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8CC" w:rsidRDefault="003608CC">
      <w:pPr>
        <w:pStyle w:val="ZA"/>
        <w:framePr w:wrap="notBeside"/>
      </w:pPr>
      <w:bookmarkStart w:id="0" w:name="page1"/>
      <w:bookmarkStart w:id="1" w:name="_GoBack"/>
      <w:bookmarkEnd w:id="1"/>
      <w:r>
        <w:rPr>
          <w:sz w:val="64"/>
        </w:rPr>
        <w:t xml:space="preserve">3GPP TS </w:t>
      </w:r>
      <w:r>
        <w:rPr>
          <w:sz w:val="64"/>
          <w:lang w:eastAsia="zh-CN"/>
        </w:rPr>
        <w:t>29</w:t>
      </w:r>
      <w:r>
        <w:rPr>
          <w:sz w:val="64"/>
        </w:rPr>
        <w:t>.</w:t>
      </w:r>
      <w:r>
        <w:rPr>
          <w:sz w:val="64"/>
          <w:lang w:eastAsia="zh-CN"/>
        </w:rPr>
        <w:t>521</w:t>
      </w:r>
      <w:r>
        <w:rPr>
          <w:sz w:val="64"/>
        </w:rPr>
        <w:t xml:space="preserve"> </w:t>
      </w:r>
      <w:r>
        <w:t>V18.</w:t>
      </w:r>
      <w:r w:rsidR="00733858">
        <w:t>3</w:t>
      </w:r>
      <w:r>
        <w:t>.</w:t>
      </w:r>
      <w:r>
        <w:rPr>
          <w:lang w:eastAsia="zh-CN"/>
        </w:rPr>
        <w:t>0</w:t>
      </w:r>
      <w:r>
        <w:t xml:space="preserve"> </w:t>
      </w:r>
      <w:r>
        <w:rPr>
          <w:sz w:val="32"/>
        </w:rPr>
        <w:t>(</w:t>
      </w:r>
      <w:r w:rsidR="00DE0845">
        <w:rPr>
          <w:sz w:val="32"/>
          <w:lang w:eastAsia="zh-CN"/>
        </w:rPr>
        <w:t>2023</w:t>
      </w:r>
      <w:r>
        <w:rPr>
          <w:sz w:val="32"/>
        </w:rPr>
        <w:t>-</w:t>
      </w:r>
      <w:r w:rsidR="00733858">
        <w:rPr>
          <w:sz w:val="32"/>
        </w:rPr>
        <w:t>1</w:t>
      </w:r>
      <w:r w:rsidR="0047160A">
        <w:rPr>
          <w:sz w:val="32"/>
        </w:rPr>
        <w:t>2</w:t>
      </w:r>
      <w:r>
        <w:rPr>
          <w:sz w:val="32"/>
        </w:rPr>
        <w:t>)</w:t>
      </w:r>
    </w:p>
    <w:p w:rsidR="003608CC" w:rsidRDefault="003608CC">
      <w:pPr>
        <w:pStyle w:val="ZB"/>
        <w:framePr w:wrap="notBeside"/>
      </w:pPr>
      <w:r>
        <w:t>Technical Specification</w:t>
      </w:r>
    </w:p>
    <w:p w:rsidR="003608CC" w:rsidRDefault="003608CC">
      <w:pPr>
        <w:pStyle w:val="ZT"/>
        <w:framePr w:wrap="notBeside"/>
      </w:pPr>
      <w:r>
        <w:t>3rd Generation Partnership Project;</w:t>
      </w:r>
    </w:p>
    <w:p w:rsidR="003608CC" w:rsidRDefault="003608CC">
      <w:pPr>
        <w:pStyle w:val="ZT"/>
        <w:framePr w:wrap="notBeside"/>
      </w:pPr>
      <w:r>
        <w:t xml:space="preserve">Technical Specification Group </w:t>
      </w:r>
      <w:r>
        <w:rPr>
          <w:lang w:eastAsia="ja-JP"/>
        </w:rPr>
        <w:t>Core Network and Terminals</w:t>
      </w:r>
      <w:r>
        <w:t>;</w:t>
      </w:r>
    </w:p>
    <w:p w:rsidR="003608CC" w:rsidRDefault="003608CC">
      <w:pPr>
        <w:pStyle w:val="ZT"/>
        <w:framePr w:wrap="notBeside"/>
      </w:pPr>
      <w:r>
        <w:t xml:space="preserve">5G System; </w:t>
      </w:r>
      <w:r>
        <w:rPr>
          <w:lang w:eastAsia="en-GB"/>
        </w:rPr>
        <w:t>Binding Support Management Service</w:t>
      </w:r>
      <w:r>
        <w:t>;</w:t>
      </w:r>
      <w:r>
        <w:br/>
        <w:t>Stage 3</w:t>
      </w:r>
    </w:p>
    <w:p w:rsidR="003608CC" w:rsidRDefault="003608CC">
      <w:pPr>
        <w:pStyle w:val="ZT"/>
        <w:framePr w:wrap="notBeside"/>
      </w:pPr>
      <w:r>
        <w:t>(</w:t>
      </w:r>
      <w:r>
        <w:rPr>
          <w:rStyle w:val="ZGSM"/>
        </w:rPr>
        <w:t>Release 18</w:t>
      </w:r>
      <w:r>
        <w:t>)</w:t>
      </w:r>
    </w:p>
    <w:bookmarkStart w:id="2" w:name="_MON_1684549432"/>
    <w:bookmarkEnd w:id="2"/>
    <w:bookmarkStart w:id="3" w:name="_1684549432"/>
    <w:bookmarkEnd w:id="3"/>
    <w:p w:rsidR="003608CC" w:rsidRDefault="003608CC">
      <w:pPr>
        <w:pStyle w:val="ZU"/>
        <w:framePr w:h="4929" w:hRule="exact" w:wrap="notBeside"/>
        <w:tabs>
          <w:tab w:val="right" w:pos="10206"/>
        </w:tabs>
        <w:jc w:val="left"/>
      </w:pPr>
      <w:r>
        <w:rPr>
          <w:i/>
        </w:rPr>
        <w:object w:dxaOrig="2028"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95.15pt;height:58.85pt;mso-position-horizontal-relative:page;mso-position-vertical-relative:page" o:ole="">
            <v:imagedata r:id="rId8" o:title=""/>
          </v:shape>
          <o:OLEObject Type="Embed" ProgID="Word.Picture.8" ShapeID="Object 1" DrawAspect="Content" ObjectID="_1771925130" r:id="rId9"/>
        </w:object>
      </w:r>
      <w:r>
        <w:rPr>
          <w:color w:val="0000FF"/>
        </w:rPr>
        <w:tab/>
      </w:r>
      <w:r>
        <w:pict>
          <v:shape id="图片 2" o:spid="_x0000_i1026" type="#_x0000_t75" style="width:127.7pt;height:74.5pt;mso-position-horizontal-relative:page;mso-position-vertical-relative:page">
            <v:imagedata r:id="rId10" o:title="3GPP-logo_web"/>
          </v:shape>
        </w:pict>
      </w:r>
    </w:p>
    <w:p w:rsidR="003608CC" w:rsidRDefault="003608CC">
      <w:pPr>
        <w:pStyle w:val="ZU"/>
        <w:framePr w:h="4929" w:hRule="exact" w:wrap="notBeside"/>
        <w:tabs>
          <w:tab w:val="right" w:pos="10206"/>
        </w:tabs>
        <w:jc w:val="left"/>
      </w:pPr>
    </w:p>
    <w:p w:rsidR="003608CC" w:rsidRDefault="003608CC">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3608CC" w:rsidRDefault="003608CC">
      <w:pPr>
        <w:pStyle w:val="ZV"/>
        <w:framePr w:wrap="notBeside"/>
      </w:pPr>
    </w:p>
    <w:p w:rsidR="003608CC" w:rsidRDefault="003608CC"/>
    <w:bookmarkEnd w:id="0"/>
    <w:p w:rsidR="003608CC" w:rsidRDefault="003608CC">
      <w:pPr>
        <w:rPr>
          <w:rFonts w:eastAsia="Batang"/>
          <w:lang w:eastAsia="ko-KR"/>
        </w:rPr>
        <w:sectPr w:rsidR="003608CC">
          <w:footnotePr>
            <w:numRestart w:val="eachSect"/>
          </w:footnotePr>
          <w:pgSz w:w="11907" w:h="16840"/>
          <w:pgMar w:top="2268" w:right="851" w:bottom="10773" w:left="851" w:header="0" w:footer="0" w:gutter="0"/>
          <w:cols w:space="720"/>
        </w:sectPr>
      </w:pPr>
    </w:p>
    <w:p w:rsidR="003608CC" w:rsidRDefault="003608CC">
      <w:pPr>
        <w:pStyle w:val="FP"/>
        <w:framePr w:wrap="notBeside" w:vAnchor="page" w:hAnchor="page" w:x="1099" w:y="1644"/>
        <w:pBdr>
          <w:bottom w:val="single" w:sz="6" w:space="1" w:color="auto"/>
        </w:pBdr>
        <w:spacing w:before="240"/>
        <w:ind w:left="2835" w:right="2835"/>
        <w:jc w:val="center"/>
      </w:pPr>
      <w:bookmarkStart w:id="4" w:name="page2"/>
      <w:r>
        <w:lastRenderedPageBreak/>
        <w:t>Keywords</w:t>
      </w:r>
    </w:p>
    <w:p w:rsidR="003608CC" w:rsidRDefault="003608CC">
      <w:pPr>
        <w:pStyle w:val="FP"/>
        <w:framePr w:wrap="notBeside" w:vAnchor="page" w:hAnchor="page" w:x="1099" w:y="1644"/>
        <w:ind w:left="2835" w:right="2835"/>
        <w:jc w:val="center"/>
        <w:rPr>
          <w:rFonts w:ascii="Arial" w:hAnsi="Arial"/>
          <w:sz w:val="18"/>
        </w:rPr>
      </w:pPr>
    </w:p>
    <w:p w:rsidR="003608CC" w:rsidRDefault="003608CC"/>
    <w:p w:rsidR="003608CC" w:rsidRDefault="003608CC"/>
    <w:p w:rsidR="003608CC" w:rsidRDefault="003608CC">
      <w:pPr>
        <w:pStyle w:val="FP"/>
        <w:framePr w:wrap="notBeside" w:hAnchor="margin" w:yAlign="center"/>
        <w:spacing w:after="240"/>
        <w:ind w:left="2835" w:right="2835"/>
        <w:jc w:val="center"/>
        <w:rPr>
          <w:rFonts w:ascii="Arial" w:hAnsi="Arial"/>
          <w:b/>
          <w:i/>
        </w:rPr>
      </w:pPr>
      <w:r>
        <w:rPr>
          <w:rFonts w:ascii="Arial" w:hAnsi="Arial"/>
          <w:b/>
          <w:i/>
        </w:rPr>
        <w:t>3GPP</w:t>
      </w:r>
    </w:p>
    <w:p w:rsidR="003608CC" w:rsidRDefault="003608CC">
      <w:pPr>
        <w:pStyle w:val="FP"/>
        <w:framePr w:wrap="notBeside" w:hAnchor="margin" w:yAlign="center"/>
        <w:pBdr>
          <w:bottom w:val="single" w:sz="6" w:space="1" w:color="auto"/>
        </w:pBdr>
        <w:ind w:left="2835" w:right="2835"/>
        <w:jc w:val="center"/>
      </w:pPr>
      <w:r>
        <w:t>Postal address</w:t>
      </w:r>
    </w:p>
    <w:p w:rsidR="003608CC" w:rsidRDefault="003608CC">
      <w:pPr>
        <w:pStyle w:val="FP"/>
        <w:framePr w:wrap="notBeside" w:hAnchor="margin" w:yAlign="center"/>
        <w:ind w:left="2835" w:right="2835"/>
        <w:jc w:val="center"/>
        <w:rPr>
          <w:rFonts w:ascii="Arial" w:hAnsi="Arial"/>
          <w:sz w:val="18"/>
        </w:rPr>
      </w:pPr>
    </w:p>
    <w:p w:rsidR="003608CC" w:rsidRDefault="003608CC">
      <w:pPr>
        <w:pStyle w:val="FP"/>
        <w:framePr w:wrap="notBeside" w:hAnchor="margin" w:yAlign="center"/>
        <w:pBdr>
          <w:bottom w:val="single" w:sz="6" w:space="1" w:color="auto"/>
        </w:pBdr>
        <w:spacing w:before="240"/>
        <w:ind w:left="2835" w:right="2835"/>
        <w:jc w:val="center"/>
      </w:pPr>
      <w:r>
        <w:t>3GPP support office address</w:t>
      </w:r>
    </w:p>
    <w:p w:rsidR="003608CC" w:rsidRDefault="003608CC">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3608CC" w:rsidRDefault="003608CC">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3608CC" w:rsidRDefault="003608CC">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3608CC" w:rsidRDefault="003608CC">
      <w:pPr>
        <w:pStyle w:val="FP"/>
        <w:framePr w:wrap="notBeside" w:hAnchor="margin" w:yAlign="center"/>
        <w:pBdr>
          <w:bottom w:val="single" w:sz="6" w:space="1" w:color="auto"/>
        </w:pBdr>
        <w:spacing w:before="240"/>
        <w:ind w:left="2835" w:right="2835"/>
        <w:jc w:val="center"/>
      </w:pPr>
      <w:r>
        <w:t>Internet</w:t>
      </w:r>
    </w:p>
    <w:p w:rsidR="003608CC" w:rsidRDefault="003608CC">
      <w:pPr>
        <w:pStyle w:val="FP"/>
        <w:framePr w:wrap="notBeside" w:hAnchor="margin" w:yAlign="center"/>
        <w:ind w:left="2835" w:right="2835"/>
        <w:jc w:val="center"/>
        <w:rPr>
          <w:rFonts w:ascii="Arial" w:hAnsi="Arial"/>
          <w:sz w:val="18"/>
        </w:rPr>
      </w:pPr>
      <w:r>
        <w:rPr>
          <w:rFonts w:ascii="Arial" w:hAnsi="Arial"/>
          <w:sz w:val="18"/>
        </w:rPr>
        <w:t>http://www.3gpp.org</w:t>
      </w:r>
    </w:p>
    <w:p w:rsidR="003608CC" w:rsidRDefault="003608CC"/>
    <w:p w:rsidR="003608CC" w:rsidRDefault="003608CC">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rsidR="003608CC" w:rsidRDefault="003608CC">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rsidR="003608CC" w:rsidRDefault="003608CC">
      <w:pPr>
        <w:pStyle w:val="FP"/>
        <w:framePr w:h="3057" w:hRule="exact" w:wrap="notBeside" w:vAnchor="page" w:hAnchor="margin" w:y="12605"/>
        <w:jc w:val="center"/>
      </w:pPr>
    </w:p>
    <w:p w:rsidR="003608CC" w:rsidRDefault="003608CC">
      <w:pPr>
        <w:pStyle w:val="FP"/>
        <w:framePr w:h="3057" w:hRule="exact" w:wrap="notBeside" w:vAnchor="page" w:hAnchor="margin" w:y="12605"/>
        <w:jc w:val="center"/>
        <w:rPr>
          <w:sz w:val="18"/>
        </w:rPr>
      </w:pPr>
      <w:r>
        <w:rPr>
          <w:sz w:val="18"/>
        </w:rPr>
        <w:t>© 202</w:t>
      </w:r>
      <w:r w:rsidR="00DE0845">
        <w:rPr>
          <w:sz w:val="18"/>
        </w:rPr>
        <w:t>3</w:t>
      </w:r>
      <w:r>
        <w:rPr>
          <w:sz w:val="18"/>
        </w:rPr>
        <w:t>, 3GPP Organizational Partners (ARIB, ATIS, CCSA, ETSI, TSDSI, TTA, TTC).</w:t>
      </w:r>
      <w:bookmarkStart w:id="5" w:name="copyrightaddon"/>
      <w:bookmarkEnd w:id="5"/>
    </w:p>
    <w:p w:rsidR="003608CC" w:rsidRDefault="003608CC">
      <w:pPr>
        <w:pStyle w:val="FP"/>
        <w:framePr w:h="3057" w:hRule="exact" w:wrap="notBeside" w:vAnchor="page" w:hAnchor="margin" w:y="12605"/>
        <w:jc w:val="center"/>
        <w:rPr>
          <w:sz w:val="18"/>
        </w:rPr>
      </w:pPr>
      <w:r>
        <w:rPr>
          <w:sz w:val="18"/>
        </w:rPr>
        <w:t>All rights reserved.</w:t>
      </w:r>
    </w:p>
    <w:p w:rsidR="003608CC" w:rsidRDefault="003608CC">
      <w:pPr>
        <w:pStyle w:val="FP"/>
        <w:framePr w:h="3057" w:hRule="exact" w:wrap="notBeside" w:vAnchor="page" w:hAnchor="margin" w:y="12605"/>
        <w:rPr>
          <w:sz w:val="18"/>
        </w:rPr>
      </w:pPr>
    </w:p>
    <w:p w:rsidR="003608CC" w:rsidRDefault="003608CC">
      <w:pPr>
        <w:pStyle w:val="FP"/>
        <w:framePr w:h="3057" w:hRule="exact" w:wrap="notBeside" w:vAnchor="page" w:hAnchor="margin" w:y="12605"/>
        <w:rPr>
          <w:sz w:val="18"/>
        </w:rPr>
      </w:pPr>
      <w:r>
        <w:rPr>
          <w:sz w:val="18"/>
        </w:rPr>
        <w:t>UMTS™ is a Trade Mark of ETSI registered for the benefit of its members</w:t>
      </w:r>
    </w:p>
    <w:p w:rsidR="003608CC" w:rsidRDefault="003608CC">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rsidR="003608CC" w:rsidRDefault="003608CC">
      <w:pPr>
        <w:pStyle w:val="FP"/>
        <w:framePr w:h="3057" w:hRule="exact" w:wrap="notBeside" w:vAnchor="page" w:hAnchor="margin" w:y="12605"/>
        <w:rPr>
          <w:sz w:val="18"/>
        </w:rPr>
      </w:pPr>
      <w:r>
        <w:rPr>
          <w:sz w:val="18"/>
        </w:rPr>
        <w:t>GSM® and the GSM logo are registered and owned by the GSM Association</w:t>
      </w:r>
    </w:p>
    <w:bookmarkEnd w:id="4"/>
    <w:p w:rsidR="003608CC" w:rsidRDefault="003608CC">
      <w:pPr>
        <w:pStyle w:val="TT"/>
      </w:pPr>
      <w:r>
        <w:br w:type="page"/>
      </w:r>
      <w:bookmarkStart w:id="6" w:name="_Toc100955341"/>
      <w:r>
        <w:t>Contents</w:t>
      </w:r>
      <w:bookmarkEnd w:id="6"/>
    </w:p>
    <w:p w:rsidR="00E438B6" w:rsidRPr="004D3CAF" w:rsidRDefault="00E438B6">
      <w:pPr>
        <w:pStyle w:val="TOC1"/>
        <w:rPr>
          <w:rFonts w:ascii="DengXian" w:eastAsia="DengXian" w:hAnsi="DengXian"/>
          <w:noProof/>
          <w:kern w:val="2"/>
          <w:sz w:val="21"/>
          <w:szCs w:val="22"/>
          <w:lang w:val="en-US" w:eastAsia="zh-CN"/>
        </w:rPr>
      </w:pPr>
      <w:r>
        <w:fldChar w:fldCharType="begin"/>
      </w:r>
      <w:r>
        <w:instrText xml:space="preserve"> TOC \o "1-9"  \* MERGEFORMAT  \* MERGEFORMAT  \* MERGEFORMAT  \* MERGEFORMAT  \* MERGEFORMAT  \* MERGEFORMAT  \* MERGEFORMAT  \* MERGEFORMAT </w:instrText>
      </w:r>
      <w:r>
        <w:fldChar w:fldCharType="separate"/>
      </w:r>
      <w:r>
        <w:rPr>
          <w:noProof/>
        </w:rPr>
        <w:t>Foreword</w:t>
      </w:r>
      <w:r>
        <w:rPr>
          <w:noProof/>
        </w:rPr>
        <w:tab/>
      </w:r>
      <w:r>
        <w:rPr>
          <w:noProof/>
        </w:rPr>
        <w:fldChar w:fldCharType="begin"/>
      </w:r>
      <w:r>
        <w:rPr>
          <w:noProof/>
        </w:rPr>
        <w:instrText xml:space="preserve"> PAGEREF _Toc148533067 \h </w:instrText>
      </w:r>
      <w:r>
        <w:rPr>
          <w:noProof/>
        </w:rPr>
      </w:r>
      <w:r>
        <w:rPr>
          <w:noProof/>
        </w:rPr>
        <w:fldChar w:fldCharType="separate"/>
      </w:r>
      <w:r>
        <w:rPr>
          <w:noProof/>
        </w:rPr>
        <w:t>6</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rPr>
        <w:t>1</w:t>
      </w:r>
      <w:r w:rsidRPr="004D3CAF">
        <w:rPr>
          <w:rFonts w:ascii="DengXian" w:eastAsia="DengXian" w:hAnsi="DengXian"/>
          <w:noProof/>
          <w:kern w:val="2"/>
          <w:sz w:val="21"/>
          <w:szCs w:val="22"/>
          <w:lang w:val="en-US" w:eastAsia="zh-CN"/>
        </w:rPr>
        <w:tab/>
      </w:r>
      <w:r>
        <w:rPr>
          <w:noProof/>
        </w:rPr>
        <w:t>Scope</w:t>
      </w:r>
      <w:r>
        <w:rPr>
          <w:noProof/>
        </w:rPr>
        <w:tab/>
      </w:r>
      <w:r>
        <w:rPr>
          <w:noProof/>
        </w:rPr>
        <w:fldChar w:fldCharType="begin"/>
      </w:r>
      <w:r>
        <w:rPr>
          <w:noProof/>
        </w:rPr>
        <w:instrText xml:space="preserve"> PAGEREF _Toc148533068 \h </w:instrText>
      </w:r>
      <w:r>
        <w:rPr>
          <w:noProof/>
        </w:rPr>
      </w:r>
      <w:r>
        <w:rPr>
          <w:noProof/>
        </w:rPr>
        <w:fldChar w:fldCharType="separate"/>
      </w:r>
      <w:r>
        <w:rPr>
          <w:noProof/>
        </w:rPr>
        <w:t>7</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rPr>
        <w:t>2</w:t>
      </w:r>
      <w:r w:rsidRPr="004D3CAF">
        <w:rPr>
          <w:rFonts w:ascii="DengXian" w:eastAsia="DengXian" w:hAnsi="DengXian"/>
          <w:noProof/>
          <w:kern w:val="2"/>
          <w:sz w:val="21"/>
          <w:szCs w:val="22"/>
          <w:lang w:val="en-US" w:eastAsia="zh-CN"/>
        </w:rPr>
        <w:tab/>
      </w:r>
      <w:r>
        <w:rPr>
          <w:noProof/>
        </w:rPr>
        <w:t>References</w:t>
      </w:r>
      <w:r>
        <w:rPr>
          <w:noProof/>
        </w:rPr>
        <w:tab/>
      </w:r>
      <w:r>
        <w:rPr>
          <w:noProof/>
        </w:rPr>
        <w:fldChar w:fldCharType="begin"/>
      </w:r>
      <w:r>
        <w:rPr>
          <w:noProof/>
        </w:rPr>
        <w:instrText xml:space="preserve"> PAGEREF _Toc148533069 \h </w:instrText>
      </w:r>
      <w:r>
        <w:rPr>
          <w:noProof/>
        </w:rPr>
      </w:r>
      <w:r>
        <w:rPr>
          <w:noProof/>
        </w:rPr>
        <w:fldChar w:fldCharType="separate"/>
      </w:r>
      <w:r>
        <w:rPr>
          <w:noProof/>
        </w:rPr>
        <w:t>7</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rPr>
        <w:t>3</w:t>
      </w:r>
      <w:r w:rsidRPr="004D3CAF">
        <w:rPr>
          <w:rFonts w:ascii="DengXian" w:eastAsia="DengXian" w:hAnsi="DengXian"/>
          <w:noProof/>
          <w:kern w:val="2"/>
          <w:sz w:val="21"/>
          <w:szCs w:val="22"/>
          <w:lang w:val="en-US" w:eastAsia="zh-CN"/>
        </w:rPr>
        <w:tab/>
      </w:r>
      <w:r>
        <w:rPr>
          <w:noProof/>
        </w:rPr>
        <w:t>Definitions</w:t>
      </w:r>
      <w:r>
        <w:rPr>
          <w:noProof/>
          <w:lang w:eastAsia="zh-CN"/>
        </w:rPr>
        <w:t xml:space="preserve"> </w:t>
      </w:r>
      <w:r>
        <w:rPr>
          <w:noProof/>
        </w:rPr>
        <w:t>and abbreviations</w:t>
      </w:r>
      <w:r>
        <w:rPr>
          <w:noProof/>
        </w:rPr>
        <w:tab/>
      </w:r>
      <w:r>
        <w:rPr>
          <w:noProof/>
        </w:rPr>
        <w:fldChar w:fldCharType="begin"/>
      </w:r>
      <w:r>
        <w:rPr>
          <w:noProof/>
        </w:rPr>
        <w:instrText xml:space="preserve"> PAGEREF _Toc148533070 \h </w:instrText>
      </w:r>
      <w:r>
        <w:rPr>
          <w:noProof/>
        </w:rPr>
      </w:r>
      <w:r>
        <w:rPr>
          <w:noProof/>
        </w:rPr>
        <w:fldChar w:fldCharType="separate"/>
      </w:r>
      <w:r>
        <w:rPr>
          <w:noProof/>
        </w:rPr>
        <w:t>8</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3.1</w:t>
      </w:r>
      <w:r w:rsidRPr="004D3CAF">
        <w:rPr>
          <w:rFonts w:ascii="DengXian" w:eastAsia="DengXian" w:hAnsi="DengXian"/>
          <w:noProof/>
          <w:kern w:val="2"/>
          <w:sz w:val="21"/>
          <w:szCs w:val="22"/>
          <w:lang w:val="en-US" w:eastAsia="zh-CN"/>
        </w:rPr>
        <w:tab/>
      </w:r>
      <w:r>
        <w:rPr>
          <w:noProof/>
        </w:rPr>
        <w:t>Definitions</w:t>
      </w:r>
      <w:r>
        <w:rPr>
          <w:noProof/>
        </w:rPr>
        <w:tab/>
      </w:r>
      <w:r>
        <w:rPr>
          <w:noProof/>
        </w:rPr>
        <w:fldChar w:fldCharType="begin"/>
      </w:r>
      <w:r>
        <w:rPr>
          <w:noProof/>
        </w:rPr>
        <w:instrText xml:space="preserve"> PAGEREF _Toc148533071 \h </w:instrText>
      </w:r>
      <w:r>
        <w:rPr>
          <w:noProof/>
        </w:rPr>
      </w:r>
      <w:r>
        <w:rPr>
          <w:noProof/>
        </w:rPr>
        <w:fldChar w:fldCharType="separate"/>
      </w:r>
      <w:r>
        <w:rPr>
          <w:noProof/>
        </w:rPr>
        <w:t>8</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3.2</w:t>
      </w:r>
      <w:r w:rsidRPr="004D3CAF">
        <w:rPr>
          <w:rFonts w:ascii="DengXian" w:eastAsia="DengXian" w:hAnsi="DengXian"/>
          <w:noProof/>
          <w:kern w:val="2"/>
          <w:sz w:val="21"/>
          <w:szCs w:val="22"/>
          <w:lang w:val="en-US" w:eastAsia="zh-CN"/>
        </w:rPr>
        <w:tab/>
      </w:r>
      <w:r>
        <w:rPr>
          <w:noProof/>
        </w:rPr>
        <w:t>Abbreviations</w:t>
      </w:r>
      <w:r>
        <w:rPr>
          <w:noProof/>
        </w:rPr>
        <w:tab/>
      </w:r>
      <w:r>
        <w:rPr>
          <w:noProof/>
        </w:rPr>
        <w:fldChar w:fldCharType="begin"/>
      </w:r>
      <w:r>
        <w:rPr>
          <w:noProof/>
        </w:rPr>
        <w:instrText xml:space="preserve"> PAGEREF _Toc148533072 \h </w:instrText>
      </w:r>
      <w:r>
        <w:rPr>
          <w:noProof/>
        </w:rPr>
      </w:r>
      <w:r>
        <w:rPr>
          <w:noProof/>
        </w:rPr>
        <w:fldChar w:fldCharType="separate"/>
      </w:r>
      <w:r>
        <w:rPr>
          <w:noProof/>
        </w:rPr>
        <w:t>8</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sidRPr="0022326A">
        <w:rPr>
          <w:rFonts w:eastAsia="Times New Roman"/>
          <w:noProof/>
        </w:rPr>
        <w:t>4</w:t>
      </w:r>
      <w:r w:rsidRPr="004D3CAF">
        <w:rPr>
          <w:rFonts w:ascii="DengXian" w:eastAsia="DengXian" w:hAnsi="DengXian"/>
          <w:noProof/>
          <w:kern w:val="2"/>
          <w:sz w:val="21"/>
          <w:szCs w:val="22"/>
          <w:lang w:val="en-US" w:eastAsia="zh-CN"/>
        </w:rPr>
        <w:tab/>
      </w:r>
      <w:r w:rsidRPr="0022326A">
        <w:rPr>
          <w:rFonts w:eastAsia="Times New Roman"/>
          <w:noProof/>
        </w:rPr>
        <w:t>Binding Support Management Service</w:t>
      </w:r>
      <w:r>
        <w:rPr>
          <w:noProof/>
        </w:rPr>
        <w:tab/>
      </w:r>
      <w:r>
        <w:rPr>
          <w:noProof/>
        </w:rPr>
        <w:fldChar w:fldCharType="begin"/>
      </w:r>
      <w:r>
        <w:rPr>
          <w:noProof/>
        </w:rPr>
        <w:instrText xml:space="preserve"> PAGEREF _Toc148533073 \h </w:instrText>
      </w:r>
      <w:r>
        <w:rPr>
          <w:noProof/>
        </w:rPr>
      </w:r>
      <w:r>
        <w:rPr>
          <w:noProof/>
        </w:rPr>
        <w:fldChar w:fldCharType="separate"/>
      </w:r>
      <w:r>
        <w:rPr>
          <w:noProof/>
        </w:rPr>
        <w:t>8</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4.1</w:t>
      </w:r>
      <w:r w:rsidRPr="004D3CAF">
        <w:rPr>
          <w:rFonts w:ascii="DengXian" w:eastAsia="DengXian" w:hAnsi="DengXian"/>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_Toc148533074 \h </w:instrText>
      </w:r>
      <w:r>
        <w:rPr>
          <w:noProof/>
        </w:rPr>
      </w:r>
      <w:r>
        <w:rPr>
          <w:noProof/>
        </w:rPr>
        <w:fldChar w:fldCharType="separate"/>
      </w:r>
      <w:r>
        <w:rPr>
          <w:noProof/>
        </w:rPr>
        <w:t>8</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w:t>
      </w:r>
      <w:r>
        <w:rPr>
          <w:noProof/>
          <w:lang w:eastAsia="zh-CN"/>
        </w:rPr>
        <w:t>1.1</w:t>
      </w:r>
      <w:r w:rsidRPr="004D3CAF">
        <w:rPr>
          <w:rFonts w:ascii="DengXian" w:eastAsia="DengXian" w:hAnsi="DengXian"/>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_Toc148533075 \h </w:instrText>
      </w:r>
      <w:r>
        <w:rPr>
          <w:noProof/>
        </w:rPr>
      </w:r>
      <w:r>
        <w:rPr>
          <w:noProof/>
        </w:rPr>
        <w:fldChar w:fldCharType="separate"/>
      </w:r>
      <w:r>
        <w:rPr>
          <w:noProof/>
        </w:rPr>
        <w:t>8</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4.1.2</w:t>
      </w:r>
      <w:r w:rsidRPr="004D3CAF">
        <w:rPr>
          <w:rFonts w:ascii="DengXian" w:eastAsia="DengXian" w:hAnsi="DengXian"/>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_Toc148533076 \h </w:instrText>
      </w:r>
      <w:r>
        <w:rPr>
          <w:noProof/>
        </w:rPr>
      </w:r>
      <w:r>
        <w:rPr>
          <w:noProof/>
        </w:rPr>
        <w:fldChar w:fldCharType="separate"/>
      </w:r>
      <w:r>
        <w:rPr>
          <w:noProof/>
        </w:rPr>
        <w:t>9</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w:t>
      </w:r>
      <w:r>
        <w:rPr>
          <w:noProof/>
          <w:lang w:eastAsia="zh-CN"/>
        </w:rPr>
        <w:t>1.3</w:t>
      </w:r>
      <w:r w:rsidRPr="004D3CAF">
        <w:rPr>
          <w:rFonts w:ascii="DengXian" w:eastAsia="DengXian" w:hAnsi="DengXian"/>
          <w:noProof/>
          <w:kern w:val="2"/>
          <w:sz w:val="21"/>
          <w:szCs w:val="22"/>
          <w:lang w:val="en-US" w:eastAsia="zh-CN"/>
        </w:rPr>
        <w:tab/>
      </w:r>
      <w:r>
        <w:rPr>
          <w:noProof/>
        </w:rPr>
        <w:t>Network Functions</w:t>
      </w:r>
      <w:r>
        <w:rPr>
          <w:noProof/>
        </w:rPr>
        <w:tab/>
      </w:r>
      <w:r>
        <w:rPr>
          <w:noProof/>
        </w:rPr>
        <w:fldChar w:fldCharType="begin"/>
      </w:r>
      <w:r>
        <w:rPr>
          <w:noProof/>
        </w:rPr>
        <w:instrText xml:space="preserve"> PAGEREF _Toc148533077 \h </w:instrText>
      </w:r>
      <w:r>
        <w:rPr>
          <w:noProof/>
        </w:rPr>
      </w:r>
      <w:r>
        <w:rPr>
          <w:noProof/>
        </w:rPr>
        <w:fldChar w:fldCharType="separate"/>
      </w:r>
      <w:r>
        <w:rPr>
          <w:noProof/>
        </w:rPr>
        <w:t>10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w:t>
      </w:r>
      <w:r>
        <w:rPr>
          <w:noProof/>
          <w:lang w:eastAsia="zh-CN"/>
        </w:rPr>
        <w:t>1.3.1</w:t>
      </w:r>
      <w:r w:rsidRPr="004D3CAF">
        <w:rPr>
          <w:rFonts w:ascii="DengXian" w:eastAsia="DengXian" w:hAnsi="DengXian"/>
          <w:noProof/>
          <w:kern w:val="2"/>
          <w:sz w:val="21"/>
          <w:szCs w:val="22"/>
          <w:lang w:val="en-US" w:eastAsia="zh-CN"/>
        </w:rPr>
        <w:tab/>
      </w:r>
      <w:r>
        <w:rPr>
          <w:noProof/>
          <w:lang w:eastAsia="zh-CN"/>
        </w:rPr>
        <w:t>Binding Support Function (BSF)</w:t>
      </w:r>
      <w:r>
        <w:rPr>
          <w:noProof/>
        </w:rPr>
        <w:tab/>
      </w:r>
      <w:r>
        <w:rPr>
          <w:noProof/>
        </w:rPr>
        <w:fldChar w:fldCharType="begin"/>
      </w:r>
      <w:r>
        <w:rPr>
          <w:noProof/>
        </w:rPr>
        <w:instrText xml:space="preserve"> PAGEREF _Toc148533078 \h </w:instrText>
      </w:r>
      <w:r>
        <w:rPr>
          <w:noProof/>
        </w:rPr>
      </w:r>
      <w:r>
        <w:rPr>
          <w:noProof/>
        </w:rPr>
        <w:fldChar w:fldCharType="separate"/>
      </w:r>
      <w:r>
        <w:rPr>
          <w:noProof/>
        </w:rPr>
        <w:t>10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w:t>
      </w:r>
      <w:r>
        <w:rPr>
          <w:noProof/>
          <w:lang w:eastAsia="zh-CN"/>
        </w:rPr>
        <w:t>1.3.2</w:t>
      </w:r>
      <w:r w:rsidRPr="004D3CAF">
        <w:rPr>
          <w:rFonts w:ascii="DengXian" w:eastAsia="DengXian" w:hAnsi="DengXian"/>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_Toc148533079 \h </w:instrText>
      </w:r>
      <w:r>
        <w:rPr>
          <w:noProof/>
        </w:rPr>
      </w:r>
      <w:r>
        <w:rPr>
          <w:noProof/>
        </w:rPr>
        <w:fldChar w:fldCharType="separate"/>
      </w:r>
      <w:r>
        <w:rPr>
          <w:noProof/>
        </w:rPr>
        <w:t>10</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4.</w:t>
      </w:r>
      <w:r>
        <w:rPr>
          <w:noProof/>
          <w:lang w:eastAsia="zh-CN"/>
        </w:rPr>
        <w:t>2</w:t>
      </w:r>
      <w:r w:rsidRPr="004D3CAF">
        <w:rPr>
          <w:rFonts w:ascii="DengXian" w:eastAsia="DengXian" w:hAnsi="DengXian"/>
          <w:noProof/>
          <w:kern w:val="2"/>
          <w:sz w:val="21"/>
          <w:szCs w:val="22"/>
          <w:lang w:val="en-US" w:eastAsia="zh-CN"/>
        </w:rPr>
        <w:tab/>
      </w:r>
      <w:r>
        <w:rPr>
          <w:noProof/>
          <w:lang w:eastAsia="zh-CN"/>
        </w:rPr>
        <w:t>Service Operations</w:t>
      </w:r>
      <w:r>
        <w:rPr>
          <w:noProof/>
        </w:rPr>
        <w:tab/>
      </w:r>
      <w:r>
        <w:rPr>
          <w:noProof/>
        </w:rPr>
        <w:fldChar w:fldCharType="begin"/>
      </w:r>
      <w:r>
        <w:rPr>
          <w:noProof/>
        </w:rPr>
        <w:instrText xml:space="preserve"> PAGEREF _Toc148533080 \h </w:instrText>
      </w:r>
      <w:r>
        <w:rPr>
          <w:noProof/>
        </w:rPr>
      </w:r>
      <w:r>
        <w:rPr>
          <w:noProof/>
        </w:rPr>
        <w:fldChar w:fldCharType="separate"/>
      </w:r>
      <w:r>
        <w:rPr>
          <w:noProof/>
        </w:rPr>
        <w:t>12</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w:t>
      </w:r>
      <w:r>
        <w:rPr>
          <w:noProof/>
          <w:lang w:eastAsia="zh-CN"/>
        </w:rPr>
        <w:t>2</w:t>
      </w:r>
      <w:r>
        <w:rPr>
          <w:noProof/>
        </w:rPr>
        <w:t>.1</w:t>
      </w:r>
      <w:r w:rsidRPr="004D3CAF">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_Toc148533081 \h </w:instrText>
      </w:r>
      <w:r>
        <w:rPr>
          <w:noProof/>
        </w:rPr>
      </w:r>
      <w:r>
        <w:rPr>
          <w:noProof/>
        </w:rPr>
        <w:fldChar w:fldCharType="separate"/>
      </w:r>
      <w:r>
        <w:rPr>
          <w:noProof/>
        </w:rPr>
        <w:t>12</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4.2.2</w:t>
      </w:r>
      <w:r w:rsidRPr="004D3CAF">
        <w:rPr>
          <w:rFonts w:ascii="DengXian" w:eastAsia="DengXian" w:hAnsi="DengXian"/>
          <w:noProof/>
          <w:kern w:val="2"/>
          <w:sz w:val="21"/>
          <w:szCs w:val="22"/>
          <w:lang w:val="en-US" w:eastAsia="zh-CN"/>
        </w:rPr>
        <w:tab/>
      </w:r>
      <w:r>
        <w:rPr>
          <w:noProof/>
        </w:rPr>
        <w:t>Nbsf_Management_Register Service Operation</w:t>
      </w:r>
      <w:r>
        <w:rPr>
          <w:noProof/>
        </w:rPr>
        <w:tab/>
      </w:r>
      <w:r>
        <w:rPr>
          <w:noProof/>
        </w:rPr>
        <w:fldChar w:fldCharType="begin"/>
      </w:r>
      <w:r>
        <w:rPr>
          <w:noProof/>
        </w:rPr>
        <w:instrText xml:space="preserve"> PAGEREF _Toc148533082 \h </w:instrText>
      </w:r>
      <w:r>
        <w:rPr>
          <w:noProof/>
        </w:rPr>
      </w:r>
      <w:r>
        <w:rPr>
          <w:noProof/>
        </w:rPr>
        <w:fldChar w:fldCharType="separate"/>
      </w:r>
      <w:r>
        <w:rPr>
          <w:noProof/>
        </w:rPr>
        <w:t>12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4.2.2.1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_Toc148533083 \h </w:instrText>
      </w:r>
      <w:r>
        <w:rPr>
          <w:noProof/>
        </w:rPr>
      </w:r>
      <w:r>
        <w:rPr>
          <w:noProof/>
        </w:rPr>
        <w:fldChar w:fldCharType="separate"/>
      </w:r>
      <w:r>
        <w:rPr>
          <w:noProof/>
        </w:rPr>
        <w:t>12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4.2.2.</w:t>
      </w:r>
      <w:r>
        <w:rPr>
          <w:noProof/>
          <w:lang w:eastAsia="zh-CN"/>
        </w:rPr>
        <w:t>2</w:t>
      </w:r>
      <w:r w:rsidRPr="004D3CAF">
        <w:rPr>
          <w:rFonts w:ascii="DengXian" w:eastAsia="DengXian" w:hAnsi="DengXian"/>
          <w:noProof/>
          <w:kern w:val="2"/>
          <w:sz w:val="21"/>
          <w:szCs w:val="22"/>
          <w:lang w:val="en-US" w:eastAsia="zh-CN"/>
        </w:rPr>
        <w:tab/>
      </w:r>
      <w:r>
        <w:rPr>
          <w:noProof/>
        </w:rPr>
        <w:t>Register a new PCF for a PDU Session binding information</w:t>
      </w:r>
      <w:r>
        <w:rPr>
          <w:noProof/>
        </w:rPr>
        <w:tab/>
      </w:r>
      <w:r>
        <w:rPr>
          <w:noProof/>
        </w:rPr>
        <w:fldChar w:fldCharType="begin"/>
      </w:r>
      <w:r>
        <w:rPr>
          <w:noProof/>
        </w:rPr>
        <w:instrText xml:space="preserve"> PAGEREF _Toc148533084 \h </w:instrText>
      </w:r>
      <w:r>
        <w:rPr>
          <w:noProof/>
        </w:rPr>
      </w:r>
      <w:r>
        <w:rPr>
          <w:noProof/>
        </w:rPr>
        <w:fldChar w:fldCharType="separate"/>
      </w:r>
      <w:r>
        <w:rPr>
          <w:noProof/>
        </w:rPr>
        <w:t>13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4.2.2.3</w:t>
      </w:r>
      <w:r w:rsidRPr="004D3CAF">
        <w:rPr>
          <w:rFonts w:ascii="DengXian" w:eastAsia="DengXian" w:hAnsi="DengXian"/>
          <w:noProof/>
          <w:kern w:val="2"/>
          <w:sz w:val="21"/>
          <w:szCs w:val="22"/>
          <w:lang w:val="en-US" w:eastAsia="zh-CN"/>
        </w:rPr>
        <w:tab/>
      </w:r>
      <w:r>
        <w:rPr>
          <w:noProof/>
        </w:rPr>
        <w:t>Register a new PCF for a UE binding information</w:t>
      </w:r>
      <w:r>
        <w:rPr>
          <w:noProof/>
        </w:rPr>
        <w:tab/>
      </w:r>
      <w:r>
        <w:rPr>
          <w:noProof/>
        </w:rPr>
        <w:fldChar w:fldCharType="begin"/>
      </w:r>
      <w:r>
        <w:rPr>
          <w:noProof/>
        </w:rPr>
        <w:instrText xml:space="preserve"> PAGEREF _Toc148533085 \h </w:instrText>
      </w:r>
      <w:r>
        <w:rPr>
          <w:noProof/>
        </w:rPr>
      </w:r>
      <w:r>
        <w:rPr>
          <w:noProof/>
        </w:rPr>
        <w:fldChar w:fldCharType="separate"/>
      </w:r>
      <w:r>
        <w:rPr>
          <w:noProof/>
        </w:rPr>
        <w:t>15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4.2.2.4</w:t>
      </w:r>
      <w:r w:rsidRPr="004D3CAF">
        <w:rPr>
          <w:rFonts w:ascii="DengXian" w:eastAsia="DengXian" w:hAnsi="DengXian"/>
          <w:noProof/>
          <w:kern w:val="2"/>
          <w:sz w:val="21"/>
          <w:szCs w:val="22"/>
          <w:lang w:val="en-US" w:eastAsia="zh-CN"/>
        </w:rPr>
        <w:tab/>
      </w:r>
      <w:r>
        <w:rPr>
          <w:noProof/>
        </w:rPr>
        <w:t xml:space="preserve">Register a new </w:t>
      </w:r>
      <w:r>
        <w:rPr>
          <w:noProof/>
          <w:lang w:eastAsia="zh-CN"/>
        </w:rPr>
        <w:t>PCF for an MBS Session binding information</w:t>
      </w:r>
      <w:r>
        <w:rPr>
          <w:noProof/>
        </w:rPr>
        <w:tab/>
      </w:r>
      <w:r>
        <w:rPr>
          <w:noProof/>
        </w:rPr>
        <w:fldChar w:fldCharType="begin"/>
      </w:r>
      <w:r>
        <w:rPr>
          <w:noProof/>
        </w:rPr>
        <w:instrText xml:space="preserve"> PAGEREF _Toc148533086 \h </w:instrText>
      </w:r>
      <w:r>
        <w:rPr>
          <w:noProof/>
        </w:rPr>
      </w:r>
      <w:r>
        <w:rPr>
          <w:noProof/>
        </w:rPr>
        <w:fldChar w:fldCharType="separate"/>
      </w:r>
      <w:r>
        <w:rPr>
          <w:noProof/>
        </w:rPr>
        <w:t>16</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4.2.3</w:t>
      </w:r>
      <w:r w:rsidRPr="004D3CAF">
        <w:rPr>
          <w:rFonts w:ascii="DengXian" w:eastAsia="DengXian" w:hAnsi="DengXian"/>
          <w:noProof/>
          <w:kern w:val="2"/>
          <w:sz w:val="21"/>
          <w:szCs w:val="22"/>
          <w:lang w:val="en-US" w:eastAsia="zh-CN"/>
        </w:rPr>
        <w:tab/>
      </w:r>
      <w:r>
        <w:rPr>
          <w:noProof/>
        </w:rPr>
        <w:t>Nbsf_Management_Deregister Service Operation</w:t>
      </w:r>
      <w:r>
        <w:rPr>
          <w:noProof/>
        </w:rPr>
        <w:tab/>
      </w:r>
      <w:r>
        <w:rPr>
          <w:noProof/>
        </w:rPr>
        <w:fldChar w:fldCharType="begin"/>
      </w:r>
      <w:r>
        <w:rPr>
          <w:noProof/>
        </w:rPr>
        <w:instrText xml:space="preserve"> PAGEREF _Toc148533087 \h </w:instrText>
      </w:r>
      <w:r>
        <w:rPr>
          <w:noProof/>
        </w:rPr>
      </w:r>
      <w:r>
        <w:rPr>
          <w:noProof/>
        </w:rPr>
        <w:fldChar w:fldCharType="separate"/>
      </w:r>
      <w:r>
        <w:rPr>
          <w:noProof/>
        </w:rPr>
        <w:t>17</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4.2.3.1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_Toc148533088 \h </w:instrText>
      </w:r>
      <w:r>
        <w:rPr>
          <w:noProof/>
        </w:rPr>
      </w:r>
      <w:r>
        <w:rPr>
          <w:noProof/>
        </w:rPr>
        <w:fldChar w:fldCharType="separate"/>
      </w:r>
      <w:r>
        <w:rPr>
          <w:noProof/>
        </w:rPr>
        <w:t>17</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4.2.3.2</w:t>
      </w:r>
      <w:r w:rsidRPr="004D3CAF">
        <w:rPr>
          <w:rFonts w:ascii="DengXian" w:eastAsia="DengXian" w:hAnsi="DengXian"/>
          <w:noProof/>
          <w:kern w:val="2"/>
          <w:sz w:val="21"/>
          <w:szCs w:val="22"/>
          <w:lang w:val="en-US" w:eastAsia="zh-CN"/>
        </w:rPr>
        <w:tab/>
      </w:r>
      <w:r>
        <w:rPr>
          <w:noProof/>
        </w:rPr>
        <w:t>Deregister an individual PCF for a PDU Session binding information</w:t>
      </w:r>
      <w:r>
        <w:rPr>
          <w:noProof/>
        </w:rPr>
        <w:tab/>
      </w:r>
      <w:r>
        <w:rPr>
          <w:noProof/>
        </w:rPr>
        <w:fldChar w:fldCharType="begin"/>
      </w:r>
      <w:r>
        <w:rPr>
          <w:noProof/>
        </w:rPr>
        <w:instrText xml:space="preserve"> PAGEREF _Toc148533089 \h </w:instrText>
      </w:r>
      <w:r>
        <w:rPr>
          <w:noProof/>
        </w:rPr>
      </w:r>
      <w:r>
        <w:rPr>
          <w:noProof/>
        </w:rPr>
        <w:fldChar w:fldCharType="separate"/>
      </w:r>
      <w:r>
        <w:rPr>
          <w:noProof/>
        </w:rPr>
        <w:t>18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4.2.3.3</w:t>
      </w:r>
      <w:r w:rsidRPr="004D3CAF">
        <w:rPr>
          <w:rFonts w:ascii="DengXian" w:eastAsia="DengXian" w:hAnsi="DengXian"/>
          <w:noProof/>
          <w:kern w:val="2"/>
          <w:sz w:val="21"/>
          <w:szCs w:val="22"/>
          <w:lang w:val="en-US" w:eastAsia="zh-CN"/>
        </w:rPr>
        <w:tab/>
      </w:r>
      <w:r>
        <w:rPr>
          <w:noProof/>
        </w:rPr>
        <w:t>Deregister an individual PCF for a UE binding information</w:t>
      </w:r>
      <w:r>
        <w:rPr>
          <w:noProof/>
        </w:rPr>
        <w:tab/>
      </w:r>
      <w:r>
        <w:rPr>
          <w:noProof/>
        </w:rPr>
        <w:fldChar w:fldCharType="begin"/>
      </w:r>
      <w:r>
        <w:rPr>
          <w:noProof/>
        </w:rPr>
        <w:instrText xml:space="preserve"> PAGEREF _Toc148533090 \h </w:instrText>
      </w:r>
      <w:r>
        <w:rPr>
          <w:noProof/>
        </w:rPr>
      </w:r>
      <w:r>
        <w:rPr>
          <w:noProof/>
        </w:rPr>
        <w:fldChar w:fldCharType="separate"/>
      </w:r>
      <w:r>
        <w:rPr>
          <w:noProof/>
        </w:rPr>
        <w:t>18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4.2.3.4</w:t>
      </w:r>
      <w:r w:rsidRPr="004D3CAF">
        <w:rPr>
          <w:rFonts w:ascii="DengXian" w:eastAsia="DengXian" w:hAnsi="DengXian"/>
          <w:noProof/>
          <w:kern w:val="2"/>
          <w:sz w:val="21"/>
          <w:szCs w:val="22"/>
          <w:lang w:val="en-US" w:eastAsia="zh-CN"/>
        </w:rPr>
        <w:tab/>
      </w:r>
      <w:r>
        <w:rPr>
          <w:noProof/>
        </w:rPr>
        <w:t xml:space="preserve">Deregister an individual </w:t>
      </w:r>
      <w:r>
        <w:rPr>
          <w:noProof/>
          <w:lang w:eastAsia="zh-CN"/>
        </w:rPr>
        <w:t>PCF for an MBS Session binding information</w:t>
      </w:r>
      <w:r>
        <w:rPr>
          <w:noProof/>
        </w:rPr>
        <w:tab/>
      </w:r>
      <w:r>
        <w:rPr>
          <w:noProof/>
        </w:rPr>
        <w:fldChar w:fldCharType="begin"/>
      </w:r>
      <w:r>
        <w:rPr>
          <w:noProof/>
        </w:rPr>
        <w:instrText xml:space="preserve"> PAGEREF _Toc148533091 \h </w:instrText>
      </w:r>
      <w:r>
        <w:rPr>
          <w:noProof/>
        </w:rPr>
      </w:r>
      <w:r>
        <w:rPr>
          <w:noProof/>
        </w:rPr>
        <w:fldChar w:fldCharType="separate"/>
      </w:r>
      <w:r>
        <w:rPr>
          <w:noProof/>
        </w:rPr>
        <w:t>19</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4.2.4</w:t>
      </w:r>
      <w:r w:rsidRPr="004D3CAF">
        <w:rPr>
          <w:rFonts w:ascii="DengXian" w:eastAsia="DengXian" w:hAnsi="DengXian"/>
          <w:noProof/>
          <w:kern w:val="2"/>
          <w:sz w:val="21"/>
          <w:szCs w:val="22"/>
          <w:lang w:val="en-US" w:eastAsia="zh-CN"/>
        </w:rPr>
        <w:tab/>
      </w:r>
      <w:r>
        <w:rPr>
          <w:noProof/>
        </w:rPr>
        <w:t>Nbsf_Management_Discovery Service Operation</w:t>
      </w:r>
      <w:r>
        <w:rPr>
          <w:noProof/>
        </w:rPr>
        <w:tab/>
      </w:r>
      <w:r>
        <w:rPr>
          <w:noProof/>
        </w:rPr>
        <w:fldChar w:fldCharType="begin"/>
      </w:r>
      <w:r>
        <w:rPr>
          <w:noProof/>
        </w:rPr>
        <w:instrText xml:space="preserve"> PAGEREF _Toc148533092 \h </w:instrText>
      </w:r>
      <w:r>
        <w:rPr>
          <w:noProof/>
        </w:rPr>
      </w:r>
      <w:r>
        <w:rPr>
          <w:noProof/>
        </w:rPr>
        <w:fldChar w:fldCharType="separate"/>
      </w:r>
      <w:r>
        <w:rPr>
          <w:noProof/>
        </w:rPr>
        <w:t>19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4.2.4.1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_Toc148533093 \h </w:instrText>
      </w:r>
      <w:r>
        <w:rPr>
          <w:noProof/>
        </w:rPr>
      </w:r>
      <w:r>
        <w:rPr>
          <w:noProof/>
        </w:rPr>
        <w:fldChar w:fldCharType="separate"/>
      </w:r>
      <w:r>
        <w:rPr>
          <w:noProof/>
        </w:rPr>
        <w:t>19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4.2.4.2</w:t>
      </w:r>
      <w:r w:rsidRPr="004D3CAF">
        <w:rPr>
          <w:rFonts w:ascii="DengXian" w:eastAsia="DengXian" w:hAnsi="DengXian"/>
          <w:noProof/>
          <w:kern w:val="2"/>
          <w:sz w:val="21"/>
          <w:szCs w:val="22"/>
          <w:lang w:val="en-US" w:eastAsia="zh-CN"/>
        </w:rPr>
        <w:tab/>
      </w:r>
      <w:r>
        <w:rPr>
          <w:noProof/>
        </w:rPr>
        <w:t>Retrieve the PCF binding information for a PDU session</w:t>
      </w:r>
      <w:r>
        <w:rPr>
          <w:noProof/>
        </w:rPr>
        <w:tab/>
      </w:r>
      <w:r>
        <w:rPr>
          <w:noProof/>
        </w:rPr>
        <w:fldChar w:fldCharType="begin"/>
      </w:r>
      <w:r>
        <w:rPr>
          <w:noProof/>
        </w:rPr>
        <w:instrText xml:space="preserve"> PAGEREF _Toc148533094 \h </w:instrText>
      </w:r>
      <w:r>
        <w:rPr>
          <w:noProof/>
        </w:rPr>
      </w:r>
      <w:r>
        <w:rPr>
          <w:noProof/>
        </w:rPr>
        <w:fldChar w:fldCharType="separate"/>
      </w:r>
      <w:r>
        <w:rPr>
          <w:noProof/>
        </w:rPr>
        <w:t>20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4.2.4.3</w:t>
      </w:r>
      <w:r w:rsidRPr="004D3CAF">
        <w:rPr>
          <w:rFonts w:ascii="DengXian" w:eastAsia="DengXian" w:hAnsi="DengXian"/>
          <w:noProof/>
          <w:kern w:val="2"/>
          <w:sz w:val="21"/>
          <w:szCs w:val="22"/>
          <w:lang w:val="en-US" w:eastAsia="zh-CN"/>
        </w:rPr>
        <w:tab/>
      </w:r>
      <w:r>
        <w:rPr>
          <w:noProof/>
        </w:rPr>
        <w:t>Retrieve the PCF binding information for a UE</w:t>
      </w:r>
      <w:r>
        <w:rPr>
          <w:noProof/>
        </w:rPr>
        <w:tab/>
      </w:r>
      <w:r>
        <w:rPr>
          <w:noProof/>
        </w:rPr>
        <w:fldChar w:fldCharType="begin"/>
      </w:r>
      <w:r>
        <w:rPr>
          <w:noProof/>
        </w:rPr>
        <w:instrText xml:space="preserve"> PAGEREF _Toc148533095 \h </w:instrText>
      </w:r>
      <w:r>
        <w:rPr>
          <w:noProof/>
        </w:rPr>
      </w:r>
      <w:r>
        <w:rPr>
          <w:noProof/>
        </w:rPr>
        <w:fldChar w:fldCharType="separate"/>
      </w:r>
      <w:r>
        <w:rPr>
          <w:noProof/>
        </w:rPr>
        <w:t>21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4.2.4.4</w:t>
      </w:r>
      <w:r w:rsidRPr="004D3CAF">
        <w:rPr>
          <w:rFonts w:ascii="DengXian" w:eastAsia="DengXian" w:hAnsi="DengXian"/>
          <w:noProof/>
          <w:kern w:val="2"/>
          <w:sz w:val="21"/>
          <w:szCs w:val="22"/>
          <w:lang w:val="en-US" w:eastAsia="zh-CN"/>
        </w:rPr>
        <w:tab/>
      </w:r>
      <w:r>
        <w:rPr>
          <w:noProof/>
        </w:rPr>
        <w:t>Retrieve the PCF binding information for an MBS Session</w:t>
      </w:r>
      <w:r>
        <w:rPr>
          <w:noProof/>
        </w:rPr>
        <w:tab/>
      </w:r>
      <w:r>
        <w:rPr>
          <w:noProof/>
        </w:rPr>
        <w:fldChar w:fldCharType="begin"/>
      </w:r>
      <w:r>
        <w:rPr>
          <w:noProof/>
        </w:rPr>
        <w:instrText xml:space="preserve"> PAGEREF _Toc148533096 \h </w:instrText>
      </w:r>
      <w:r>
        <w:rPr>
          <w:noProof/>
        </w:rPr>
      </w:r>
      <w:r>
        <w:rPr>
          <w:noProof/>
        </w:rPr>
        <w:fldChar w:fldCharType="separate"/>
      </w:r>
      <w:r>
        <w:rPr>
          <w:noProof/>
        </w:rPr>
        <w:t>21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4.2.5</w:t>
      </w:r>
      <w:r w:rsidRPr="004D3CAF">
        <w:rPr>
          <w:rFonts w:ascii="DengXian" w:eastAsia="DengXian" w:hAnsi="DengXian"/>
          <w:noProof/>
          <w:kern w:val="2"/>
          <w:sz w:val="21"/>
          <w:szCs w:val="22"/>
          <w:lang w:val="en-US" w:eastAsia="zh-CN"/>
        </w:rPr>
        <w:tab/>
      </w:r>
      <w:r>
        <w:rPr>
          <w:noProof/>
        </w:rPr>
        <w:t>Nbsf_Management_Update Service Operation</w:t>
      </w:r>
      <w:r>
        <w:rPr>
          <w:noProof/>
        </w:rPr>
        <w:tab/>
      </w:r>
      <w:r>
        <w:rPr>
          <w:noProof/>
        </w:rPr>
        <w:fldChar w:fldCharType="begin"/>
      </w:r>
      <w:r>
        <w:rPr>
          <w:noProof/>
        </w:rPr>
        <w:instrText xml:space="preserve"> PAGEREF _Toc148533097 \h </w:instrText>
      </w:r>
      <w:r>
        <w:rPr>
          <w:noProof/>
        </w:rPr>
      </w:r>
      <w:r>
        <w:rPr>
          <w:noProof/>
        </w:rPr>
        <w:fldChar w:fldCharType="separate"/>
      </w:r>
      <w:r>
        <w:rPr>
          <w:noProof/>
        </w:rPr>
        <w:t>22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4.2.5.1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_Toc148533098 \h </w:instrText>
      </w:r>
      <w:r>
        <w:rPr>
          <w:noProof/>
        </w:rPr>
      </w:r>
      <w:r>
        <w:rPr>
          <w:noProof/>
        </w:rPr>
        <w:fldChar w:fldCharType="separate"/>
      </w:r>
      <w:r>
        <w:rPr>
          <w:noProof/>
        </w:rPr>
        <w:t>22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4.2.5.</w:t>
      </w:r>
      <w:r>
        <w:rPr>
          <w:noProof/>
          <w:lang w:eastAsia="zh-CN"/>
        </w:rPr>
        <w:t>2</w:t>
      </w:r>
      <w:r w:rsidRPr="004D3CAF">
        <w:rPr>
          <w:rFonts w:ascii="DengXian" w:eastAsia="DengXian" w:hAnsi="DengXian"/>
          <w:noProof/>
          <w:kern w:val="2"/>
          <w:sz w:val="21"/>
          <w:szCs w:val="22"/>
          <w:lang w:val="en-US" w:eastAsia="zh-CN"/>
        </w:rPr>
        <w:tab/>
      </w:r>
      <w:r>
        <w:rPr>
          <w:noProof/>
        </w:rPr>
        <w:t>Update an existing PCF for a PDU Session binding information</w:t>
      </w:r>
      <w:r>
        <w:rPr>
          <w:noProof/>
        </w:rPr>
        <w:tab/>
      </w:r>
      <w:r>
        <w:rPr>
          <w:noProof/>
        </w:rPr>
        <w:fldChar w:fldCharType="begin"/>
      </w:r>
      <w:r>
        <w:rPr>
          <w:noProof/>
        </w:rPr>
        <w:instrText xml:space="preserve"> PAGEREF _Toc148533099 \h </w:instrText>
      </w:r>
      <w:r>
        <w:rPr>
          <w:noProof/>
        </w:rPr>
      </w:r>
      <w:r>
        <w:rPr>
          <w:noProof/>
        </w:rPr>
        <w:fldChar w:fldCharType="separate"/>
      </w:r>
      <w:r>
        <w:rPr>
          <w:noProof/>
        </w:rPr>
        <w:t>23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4.2.5.3</w:t>
      </w:r>
      <w:r w:rsidRPr="004D3CAF">
        <w:rPr>
          <w:rFonts w:ascii="DengXian" w:eastAsia="DengXian" w:hAnsi="DengXian"/>
          <w:noProof/>
          <w:kern w:val="2"/>
          <w:sz w:val="21"/>
          <w:szCs w:val="22"/>
          <w:lang w:val="en-US" w:eastAsia="zh-CN"/>
        </w:rPr>
        <w:tab/>
      </w:r>
      <w:r>
        <w:rPr>
          <w:noProof/>
        </w:rPr>
        <w:t>Update an existing PCF for a UE binding information</w:t>
      </w:r>
      <w:r>
        <w:rPr>
          <w:noProof/>
        </w:rPr>
        <w:tab/>
      </w:r>
      <w:r>
        <w:rPr>
          <w:noProof/>
        </w:rPr>
        <w:fldChar w:fldCharType="begin"/>
      </w:r>
      <w:r>
        <w:rPr>
          <w:noProof/>
        </w:rPr>
        <w:instrText xml:space="preserve"> PAGEREF _Toc148533100 \h </w:instrText>
      </w:r>
      <w:r>
        <w:rPr>
          <w:noProof/>
        </w:rPr>
      </w:r>
      <w:r>
        <w:rPr>
          <w:noProof/>
        </w:rPr>
        <w:fldChar w:fldCharType="separate"/>
      </w:r>
      <w:r>
        <w:rPr>
          <w:noProof/>
        </w:rPr>
        <w:t>24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4.2.5.4</w:t>
      </w:r>
      <w:r w:rsidRPr="004D3CAF">
        <w:rPr>
          <w:rFonts w:ascii="DengXian" w:eastAsia="DengXian" w:hAnsi="DengXian"/>
          <w:noProof/>
          <w:kern w:val="2"/>
          <w:sz w:val="21"/>
          <w:szCs w:val="22"/>
          <w:lang w:val="en-US" w:eastAsia="zh-CN"/>
        </w:rPr>
        <w:tab/>
      </w:r>
      <w:r>
        <w:rPr>
          <w:noProof/>
        </w:rPr>
        <w:t xml:space="preserve">Update an existing PCF for </w:t>
      </w:r>
      <w:r>
        <w:rPr>
          <w:noProof/>
          <w:lang w:eastAsia="zh-CN"/>
        </w:rPr>
        <w:t>an MBS Session binding information</w:t>
      </w:r>
      <w:r>
        <w:rPr>
          <w:noProof/>
        </w:rPr>
        <w:tab/>
      </w:r>
      <w:r>
        <w:rPr>
          <w:noProof/>
        </w:rPr>
        <w:fldChar w:fldCharType="begin"/>
      </w:r>
      <w:r>
        <w:rPr>
          <w:noProof/>
        </w:rPr>
        <w:instrText xml:space="preserve"> PAGEREF _Toc148533101 \h </w:instrText>
      </w:r>
      <w:r>
        <w:rPr>
          <w:noProof/>
        </w:rPr>
      </w:r>
      <w:r>
        <w:rPr>
          <w:noProof/>
        </w:rPr>
        <w:fldChar w:fldCharType="separate"/>
      </w:r>
      <w:r>
        <w:rPr>
          <w:noProof/>
        </w:rPr>
        <w:t>25</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4.2.6</w:t>
      </w:r>
      <w:r w:rsidRPr="004D3CAF">
        <w:rPr>
          <w:rFonts w:ascii="DengXian" w:eastAsia="DengXian" w:hAnsi="DengXian"/>
          <w:noProof/>
          <w:kern w:val="2"/>
          <w:sz w:val="21"/>
          <w:szCs w:val="22"/>
          <w:lang w:val="en-US" w:eastAsia="zh-CN"/>
        </w:rPr>
        <w:tab/>
      </w:r>
      <w:r>
        <w:rPr>
          <w:noProof/>
        </w:rPr>
        <w:t>Nbsf_Management_Subscribe</w:t>
      </w:r>
      <w:r w:rsidRPr="0022326A">
        <w:rPr>
          <w:noProof/>
          <w:lang w:val="en-US" w:eastAsia="en-US"/>
        </w:rPr>
        <w:t xml:space="preserve"> Service Operation</w:t>
      </w:r>
      <w:r>
        <w:rPr>
          <w:noProof/>
        </w:rPr>
        <w:tab/>
      </w:r>
      <w:r>
        <w:rPr>
          <w:noProof/>
        </w:rPr>
        <w:fldChar w:fldCharType="begin"/>
      </w:r>
      <w:r>
        <w:rPr>
          <w:noProof/>
        </w:rPr>
        <w:instrText xml:space="preserve"> PAGEREF _Toc148533102 \h </w:instrText>
      </w:r>
      <w:r>
        <w:rPr>
          <w:noProof/>
        </w:rPr>
      </w:r>
      <w:r>
        <w:rPr>
          <w:noProof/>
        </w:rPr>
        <w:fldChar w:fldCharType="separate"/>
      </w:r>
      <w:r>
        <w:rPr>
          <w:noProof/>
        </w:rPr>
        <w:t>26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4.2.6.1</w:t>
      </w:r>
      <w:r w:rsidRPr="004D3CAF">
        <w:rPr>
          <w:rFonts w:ascii="DengXian" w:eastAsia="DengXian" w:hAnsi="DengXian"/>
          <w:noProof/>
          <w:kern w:val="2"/>
          <w:sz w:val="21"/>
          <w:szCs w:val="22"/>
          <w:lang w:val="en-US" w:eastAsia="zh-CN"/>
        </w:rPr>
        <w:tab/>
      </w:r>
      <w:r w:rsidRPr="0022326A">
        <w:rPr>
          <w:noProof/>
          <w:lang w:val="en-US" w:eastAsia="en-US"/>
        </w:rPr>
        <w:t>General</w:t>
      </w:r>
      <w:r>
        <w:rPr>
          <w:noProof/>
        </w:rPr>
        <w:tab/>
      </w:r>
      <w:r>
        <w:rPr>
          <w:noProof/>
        </w:rPr>
        <w:fldChar w:fldCharType="begin"/>
      </w:r>
      <w:r>
        <w:rPr>
          <w:noProof/>
        </w:rPr>
        <w:instrText xml:space="preserve"> PAGEREF _Toc148533103 \h </w:instrText>
      </w:r>
      <w:r>
        <w:rPr>
          <w:noProof/>
        </w:rPr>
      </w:r>
      <w:r>
        <w:rPr>
          <w:noProof/>
        </w:rPr>
        <w:fldChar w:fldCharType="separate"/>
      </w:r>
      <w:r>
        <w:rPr>
          <w:noProof/>
        </w:rPr>
        <w:t>26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4.2.6.2</w:t>
      </w:r>
      <w:r w:rsidRPr="004D3CAF">
        <w:rPr>
          <w:rFonts w:ascii="DengXian" w:eastAsia="DengXian" w:hAnsi="DengXian"/>
          <w:noProof/>
          <w:kern w:val="2"/>
          <w:sz w:val="21"/>
          <w:szCs w:val="22"/>
          <w:lang w:val="en-US" w:eastAsia="zh-CN"/>
        </w:rPr>
        <w:tab/>
      </w:r>
      <w:r w:rsidRPr="0022326A">
        <w:rPr>
          <w:noProof/>
          <w:lang w:val="en-US" w:eastAsia="en-US"/>
        </w:rPr>
        <w:t>Creating a new subscription</w:t>
      </w:r>
      <w:r>
        <w:rPr>
          <w:noProof/>
        </w:rPr>
        <w:tab/>
      </w:r>
      <w:r>
        <w:rPr>
          <w:noProof/>
        </w:rPr>
        <w:fldChar w:fldCharType="begin"/>
      </w:r>
      <w:r>
        <w:rPr>
          <w:noProof/>
        </w:rPr>
        <w:instrText xml:space="preserve"> PAGEREF _Toc148533104 \h </w:instrText>
      </w:r>
      <w:r>
        <w:rPr>
          <w:noProof/>
        </w:rPr>
      </w:r>
      <w:r>
        <w:rPr>
          <w:noProof/>
        </w:rPr>
        <w:fldChar w:fldCharType="separate"/>
      </w:r>
      <w:r>
        <w:rPr>
          <w:noProof/>
        </w:rPr>
        <w:t>26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4.2.6.3</w:t>
      </w:r>
      <w:r w:rsidRPr="004D3CAF">
        <w:rPr>
          <w:rFonts w:ascii="DengXian" w:eastAsia="DengXian" w:hAnsi="DengXian"/>
          <w:noProof/>
          <w:kern w:val="2"/>
          <w:sz w:val="21"/>
          <w:szCs w:val="22"/>
          <w:lang w:val="en-US" w:eastAsia="zh-CN"/>
        </w:rPr>
        <w:tab/>
      </w:r>
      <w:r w:rsidRPr="0022326A">
        <w:rPr>
          <w:noProof/>
          <w:lang w:val="en-US" w:eastAsia="en-US"/>
        </w:rPr>
        <w:t>Modifying an existing subscription</w:t>
      </w:r>
      <w:r>
        <w:rPr>
          <w:noProof/>
        </w:rPr>
        <w:tab/>
      </w:r>
      <w:r>
        <w:rPr>
          <w:noProof/>
        </w:rPr>
        <w:fldChar w:fldCharType="begin"/>
      </w:r>
      <w:r>
        <w:rPr>
          <w:noProof/>
        </w:rPr>
        <w:instrText xml:space="preserve"> PAGEREF _Toc148533105 \h </w:instrText>
      </w:r>
      <w:r>
        <w:rPr>
          <w:noProof/>
        </w:rPr>
      </w:r>
      <w:r>
        <w:rPr>
          <w:noProof/>
        </w:rPr>
        <w:fldChar w:fldCharType="separate"/>
      </w:r>
      <w:r>
        <w:rPr>
          <w:noProof/>
        </w:rPr>
        <w:t>27</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4.2.7</w:t>
      </w:r>
      <w:r w:rsidRPr="004D3CAF">
        <w:rPr>
          <w:rFonts w:ascii="DengXian" w:eastAsia="DengXian" w:hAnsi="DengXian"/>
          <w:noProof/>
          <w:kern w:val="2"/>
          <w:sz w:val="21"/>
          <w:szCs w:val="22"/>
          <w:lang w:val="en-US" w:eastAsia="zh-CN"/>
        </w:rPr>
        <w:tab/>
      </w:r>
      <w:r w:rsidRPr="0022326A">
        <w:rPr>
          <w:noProof/>
          <w:lang w:val="en-US" w:eastAsia="en-US"/>
        </w:rPr>
        <w:t>Nbsf_</w:t>
      </w:r>
      <w:r>
        <w:rPr>
          <w:noProof/>
        </w:rPr>
        <w:t>Management</w:t>
      </w:r>
      <w:r w:rsidRPr="0022326A">
        <w:rPr>
          <w:noProof/>
          <w:lang w:val="en-US" w:eastAsia="en-US"/>
        </w:rPr>
        <w:t>_Unsubscribe Service Operation</w:t>
      </w:r>
      <w:r>
        <w:rPr>
          <w:noProof/>
        </w:rPr>
        <w:tab/>
      </w:r>
      <w:r>
        <w:rPr>
          <w:noProof/>
        </w:rPr>
        <w:fldChar w:fldCharType="begin"/>
      </w:r>
      <w:r>
        <w:rPr>
          <w:noProof/>
        </w:rPr>
        <w:instrText xml:space="preserve"> PAGEREF _Toc148533106 \h </w:instrText>
      </w:r>
      <w:r>
        <w:rPr>
          <w:noProof/>
        </w:rPr>
      </w:r>
      <w:r>
        <w:rPr>
          <w:noProof/>
        </w:rPr>
        <w:fldChar w:fldCharType="separate"/>
      </w:r>
      <w:r>
        <w:rPr>
          <w:noProof/>
        </w:rPr>
        <w:t>28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4.2.7.1</w:t>
      </w:r>
      <w:r w:rsidRPr="004D3CAF">
        <w:rPr>
          <w:rFonts w:ascii="DengXian" w:eastAsia="DengXian" w:hAnsi="DengXian"/>
          <w:noProof/>
          <w:kern w:val="2"/>
          <w:sz w:val="21"/>
          <w:szCs w:val="22"/>
          <w:lang w:val="en-US" w:eastAsia="zh-CN"/>
        </w:rPr>
        <w:tab/>
      </w:r>
      <w:r w:rsidRPr="0022326A">
        <w:rPr>
          <w:noProof/>
          <w:lang w:val="en-US" w:eastAsia="en-US"/>
        </w:rPr>
        <w:t>General</w:t>
      </w:r>
      <w:r>
        <w:rPr>
          <w:noProof/>
        </w:rPr>
        <w:tab/>
      </w:r>
      <w:r>
        <w:rPr>
          <w:noProof/>
        </w:rPr>
        <w:fldChar w:fldCharType="begin"/>
      </w:r>
      <w:r>
        <w:rPr>
          <w:noProof/>
        </w:rPr>
        <w:instrText xml:space="preserve"> PAGEREF _Toc148533107 \h </w:instrText>
      </w:r>
      <w:r>
        <w:rPr>
          <w:noProof/>
        </w:rPr>
      </w:r>
      <w:r>
        <w:rPr>
          <w:noProof/>
        </w:rPr>
        <w:fldChar w:fldCharType="separate"/>
      </w:r>
      <w:r>
        <w:rPr>
          <w:noProof/>
        </w:rPr>
        <w:t>28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4.2.7.2</w:t>
      </w:r>
      <w:r w:rsidRPr="004D3CAF">
        <w:rPr>
          <w:rFonts w:ascii="DengXian" w:eastAsia="DengXian" w:hAnsi="DengXian"/>
          <w:noProof/>
          <w:kern w:val="2"/>
          <w:sz w:val="21"/>
          <w:szCs w:val="22"/>
          <w:lang w:val="en-US" w:eastAsia="zh-CN"/>
        </w:rPr>
        <w:tab/>
      </w:r>
      <w:r w:rsidRPr="0022326A">
        <w:rPr>
          <w:noProof/>
          <w:lang w:val="en-US" w:eastAsia="en-US"/>
        </w:rPr>
        <w:t>Unsubscription from event notifications</w:t>
      </w:r>
      <w:r>
        <w:rPr>
          <w:noProof/>
        </w:rPr>
        <w:tab/>
      </w:r>
      <w:r>
        <w:rPr>
          <w:noProof/>
        </w:rPr>
        <w:fldChar w:fldCharType="begin"/>
      </w:r>
      <w:r>
        <w:rPr>
          <w:noProof/>
        </w:rPr>
        <w:instrText xml:space="preserve"> PAGEREF _Toc148533108 \h </w:instrText>
      </w:r>
      <w:r>
        <w:rPr>
          <w:noProof/>
        </w:rPr>
      </w:r>
      <w:r>
        <w:rPr>
          <w:noProof/>
        </w:rPr>
        <w:fldChar w:fldCharType="separate"/>
      </w:r>
      <w:r>
        <w:rPr>
          <w:noProof/>
        </w:rPr>
        <w:t>28</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4.2.8</w:t>
      </w:r>
      <w:r w:rsidRPr="004D3CAF">
        <w:rPr>
          <w:rFonts w:ascii="DengXian" w:eastAsia="DengXian" w:hAnsi="DengXian"/>
          <w:noProof/>
          <w:kern w:val="2"/>
          <w:sz w:val="21"/>
          <w:szCs w:val="22"/>
          <w:lang w:val="en-US" w:eastAsia="zh-CN"/>
        </w:rPr>
        <w:tab/>
      </w:r>
      <w:r w:rsidRPr="0022326A">
        <w:rPr>
          <w:noProof/>
          <w:lang w:val="en-US" w:eastAsia="en-US"/>
        </w:rPr>
        <w:t>Nbsf_Management_Notify Service Operation</w:t>
      </w:r>
      <w:r>
        <w:rPr>
          <w:noProof/>
        </w:rPr>
        <w:tab/>
      </w:r>
      <w:r>
        <w:rPr>
          <w:noProof/>
        </w:rPr>
        <w:fldChar w:fldCharType="begin"/>
      </w:r>
      <w:r>
        <w:rPr>
          <w:noProof/>
        </w:rPr>
        <w:instrText xml:space="preserve"> PAGEREF _Toc148533109 \h </w:instrText>
      </w:r>
      <w:r>
        <w:rPr>
          <w:noProof/>
        </w:rPr>
      </w:r>
      <w:r>
        <w:rPr>
          <w:noProof/>
        </w:rPr>
        <w:fldChar w:fldCharType="separate"/>
      </w:r>
      <w:r>
        <w:rPr>
          <w:noProof/>
        </w:rPr>
        <w:t>29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4.2.8.1</w:t>
      </w:r>
      <w:r w:rsidRPr="004D3CAF">
        <w:rPr>
          <w:rFonts w:ascii="DengXian" w:eastAsia="DengXian" w:hAnsi="DengXian"/>
          <w:noProof/>
          <w:kern w:val="2"/>
          <w:sz w:val="21"/>
          <w:szCs w:val="22"/>
          <w:lang w:val="en-US" w:eastAsia="zh-CN"/>
        </w:rPr>
        <w:tab/>
      </w:r>
      <w:r w:rsidRPr="0022326A">
        <w:rPr>
          <w:noProof/>
          <w:lang w:val="en-US" w:eastAsia="en-US"/>
        </w:rPr>
        <w:t>General</w:t>
      </w:r>
      <w:r>
        <w:rPr>
          <w:noProof/>
        </w:rPr>
        <w:tab/>
      </w:r>
      <w:r>
        <w:rPr>
          <w:noProof/>
        </w:rPr>
        <w:fldChar w:fldCharType="begin"/>
      </w:r>
      <w:r>
        <w:rPr>
          <w:noProof/>
        </w:rPr>
        <w:instrText xml:space="preserve"> PAGEREF _Toc148533110 \h </w:instrText>
      </w:r>
      <w:r>
        <w:rPr>
          <w:noProof/>
        </w:rPr>
      </w:r>
      <w:r>
        <w:rPr>
          <w:noProof/>
        </w:rPr>
        <w:fldChar w:fldCharType="separate"/>
      </w:r>
      <w:r>
        <w:rPr>
          <w:noProof/>
        </w:rPr>
        <w:t>29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4.2.8.2</w:t>
      </w:r>
      <w:r w:rsidRPr="004D3CAF">
        <w:rPr>
          <w:rFonts w:ascii="DengXian" w:eastAsia="DengXian" w:hAnsi="DengXian"/>
          <w:noProof/>
          <w:kern w:val="2"/>
          <w:sz w:val="21"/>
          <w:szCs w:val="22"/>
          <w:lang w:val="en-US" w:eastAsia="zh-CN"/>
        </w:rPr>
        <w:tab/>
      </w:r>
      <w:r w:rsidRPr="0022326A">
        <w:rPr>
          <w:noProof/>
          <w:lang w:val="en-US" w:eastAsia="en-US"/>
        </w:rPr>
        <w:t>Notification about subscribed events</w:t>
      </w:r>
      <w:r>
        <w:rPr>
          <w:noProof/>
        </w:rPr>
        <w:tab/>
      </w:r>
      <w:r>
        <w:rPr>
          <w:noProof/>
        </w:rPr>
        <w:fldChar w:fldCharType="begin"/>
      </w:r>
      <w:r>
        <w:rPr>
          <w:noProof/>
        </w:rPr>
        <w:instrText xml:space="preserve"> PAGEREF _Toc148533111 \h </w:instrText>
      </w:r>
      <w:r>
        <w:rPr>
          <w:noProof/>
        </w:rPr>
      </w:r>
      <w:r>
        <w:rPr>
          <w:noProof/>
        </w:rPr>
        <w:fldChar w:fldCharType="separate"/>
      </w:r>
      <w:r>
        <w:rPr>
          <w:noProof/>
        </w:rPr>
        <w:t>29</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lang w:eastAsia="zh-CN"/>
        </w:rPr>
        <w:t>5</w:t>
      </w:r>
      <w:r w:rsidRPr="004D3CAF">
        <w:rPr>
          <w:rFonts w:ascii="DengXian" w:eastAsia="DengXian" w:hAnsi="DengXian"/>
          <w:noProof/>
          <w:kern w:val="2"/>
          <w:sz w:val="21"/>
          <w:szCs w:val="22"/>
          <w:lang w:val="en-US" w:eastAsia="zh-CN"/>
        </w:rPr>
        <w:tab/>
      </w:r>
      <w:r>
        <w:rPr>
          <w:noProof/>
        </w:rPr>
        <w:t>Nbsf_Management</w:t>
      </w:r>
      <w:r>
        <w:rPr>
          <w:noProof/>
          <w:lang w:eastAsia="zh-CN"/>
        </w:rPr>
        <w:t xml:space="preserve"> Service API</w:t>
      </w:r>
      <w:r>
        <w:rPr>
          <w:noProof/>
        </w:rPr>
        <w:tab/>
      </w:r>
      <w:r>
        <w:rPr>
          <w:noProof/>
        </w:rPr>
        <w:fldChar w:fldCharType="begin"/>
      </w:r>
      <w:r>
        <w:rPr>
          <w:noProof/>
        </w:rPr>
        <w:instrText xml:space="preserve"> PAGEREF _Toc148533112 \h </w:instrText>
      </w:r>
      <w:r>
        <w:rPr>
          <w:noProof/>
        </w:rPr>
      </w:r>
      <w:r>
        <w:rPr>
          <w:noProof/>
        </w:rPr>
        <w:fldChar w:fldCharType="separate"/>
      </w:r>
      <w:r>
        <w:rPr>
          <w:noProof/>
        </w:rPr>
        <w:t>30</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lang w:eastAsia="zh-CN"/>
        </w:rPr>
        <w:t>5</w:t>
      </w:r>
      <w:r>
        <w:rPr>
          <w:noProof/>
        </w:rPr>
        <w:t>.1</w:t>
      </w:r>
      <w:r w:rsidRPr="004D3CAF">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_Toc148533113 \h </w:instrText>
      </w:r>
      <w:r>
        <w:rPr>
          <w:noProof/>
        </w:rPr>
      </w:r>
      <w:r>
        <w:rPr>
          <w:noProof/>
        </w:rPr>
        <w:fldChar w:fldCharType="separate"/>
      </w:r>
      <w:r>
        <w:rPr>
          <w:noProof/>
        </w:rPr>
        <w:t>30</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5.2</w:t>
      </w:r>
      <w:r w:rsidRPr="004D3CAF">
        <w:rPr>
          <w:rFonts w:ascii="DengXian" w:eastAsia="DengXian" w:hAnsi="DengXian"/>
          <w:noProof/>
          <w:kern w:val="2"/>
          <w:sz w:val="21"/>
          <w:szCs w:val="22"/>
          <w:lang w:val="en-US" w:eastAsia="zh-CN"/>
        </w:rPr>
        <w:tab/>
      </w:r>
      <w:r>
        <w:rPr>
          <w:noProof/>
        </w:rPr>
        <w:t>Usage of HTTP</w:t>
      </w:r>
      <w:r>
        <w:rPr>
          <w:noProof/>
        </w:rPr>
        <w:tab/>
      </w:r>
      <w:r>
        <w:rPr>
          <w:noProof/>
        </w:rPr>
        <w:fldChar w:fldCharType="begin"/>
      </w:r>
      <w:r>
        <w:rPr>
          <w:noProof/>
        </w:rPr>
        <w:instrText xml:space="preserve"> PAGEREF _Toc148533114 \h </w:instrText>
      </w:r>
      <w:r>
        <w:rPr>
          <w:noProof/>
        </w:rPr>
      </w:r>
      <w:r>
        <w:rPr>
          <w:noProof/>
        </w:rPr>
        <w:fldChar w:fldCharType="separate"/>
      </w:r>
      <w:r>
        <w:rPr>
          <w:noProof/>
        </w:rPr>
        <w:t>31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5.2.1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_Toc148533115 \h </w:instrText>
      </w:r>
      <w:r>
        <w:rPr>
          <w:noProof/>
        </w:rPr>
      </w:r>
      <w:r>
        <w:rPr>
          <w:noProof/>
        </w:rPr>
        <w:fldChar w:fldCharType="separate"/>
      </w:r>
      <w:r>
        <w:rPr>
          <w:noProof/>
        </w:rPr>
        <w:t>31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5.2.2</w:t>
      </w:r>
      <w:r w:rsidRPr="004D3CAF">
        <w:rPr>
          <w:rFonts w:ascii="DengXian" w:eastAsia="DengXian" w:hAnsi="DengXian"/>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_Toc148533116 \h </w:instrText>
      </w:r>
      <w:r>
        <w:rPr>
          <w:noProof/>
        </w:rPr>
      </w:r>
      <w:r>
        <w:rPr>
          <w:noProof/>
        </w:rPr>
        <w:fldChar w:fldCharType="separate"/>
      </w:r>
      <w:r>
        <w:rPr>
          <w:noProof/>
        </w:rPr>
        <w:t>31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5.2.2.1</w:t>
      </w:r>
      <w:r w:rsidRPr="004D3CAF">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_Toc148533117 \h </w:instrText>
      </w:r>
      <w:r>
        <w:rPr>
          <w:noProof/>
        </w:rPr>
      </w:r>
      <w:r>
        <w:rPr>
          <w:noProof/>
        </w:rPr>
        <w:fldChar w:fldCharType="separate"/>
      </w:r>
      <w:r>
        <w:rPr>
          <w:noProof/>
        </w:rPr>
        <w:t>31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5.2.2.2</w:t>
      </w:r>
      <w:r w:rsidRPr="004D3CAF">
        <w:rPr>
          <w:rFonts w:ascii="DengXian" w:eastAsia="DengXian" w:hAnsi="DengXian"/>
          <w:noProof/>
          <w:kern w:val="2"/>
          <w:sz w:val="21"/>
          <w:szCs w:val="22"/>
          <w:lang w:val="en-US" w:eastAsia="zh-CN"/>
        </w:rPr>
        <w:tab/>
      </w:r>
      <w:r>
        <w:rPr>
          <w:noProof/>
        </w:rPr>
        <w:t>Content type</w:t>
      </w:r>
      <w:r>
        <w:rPr>
          <w:noProof/>
        </w:rPr>
        <w:tab/>
      </w:r>
      <w:r>
        <w:rPr>
          <w:noProof/>
        </w:rPr>
        <w:fldChar w:fldCharType="begin"/>
      </w:r>
      <w:r>
        <w:rPr>
          <w:noProof/>
        </w:rPr>
        <w:instrText xml:space="preserve"> PAGEREF _Toc148533118 \h </w:instrText>
      </w:r>
      <w:r>
        <w:rPr>
          <w:noProof/>
        </w:rPr>
      </w:r>
      <w:r>
        <w:rPr>
          <w:noProof/>
        </w:rPr>
        <w:fldChar w:fldCharType="separate"/>
      </w:r>
      <w:r>
        <w:rPr>
          <w:noProof/>
        </w:rPr>
        <w:t>31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5.2.3</w:t>
      </w:r>
      <w:r w:rsidRPr="004D3CAF">
        <w:rPr>
          <w:rFonts w:ascii="DengXian" w:eastAsia="DengXian" w:hAnsi="DengXian"/>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_Toc148533119 \h </w:instrText>
      </w:r>
      <w:r>
        <w:rPr>
          <w:noProof/>
        </w:rPr>
      </w:r>
      <w:r>
        <w:rPr>
          <w:noProof/>
        </w:rPr>
        <w:fldChar w:fldCharType="separate"/>
      </w:r>
      <w:r>
        <w:rPr>
          <w:noProof/>
        </w:rPr>
        <w:t>31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5.2.3.1</w:t>
      </w:r>
      <w:r w:rsidRPr="004D3CAF">
        <w:rPr>
          <w:rFonts w:ascii="DengXian" w:eastAsia="DengXian" w:hAnsi="DengXian"/>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_Toc148533120 \h </w:instrText>
      </w:r>
      <w:r>
        <w:rPr>
          <w:noProof/>
        </w:rPr>
      </w:r>
      <w:r>
        <w:rPr>
          <w:noProof/>
        </w:rPr>
        <w:fldChar w:fldCharType="separate"/>
      </w:r>
      <w:r>
        <w:rPr>
          <w:noProof/>
        </w:rPr>
        <w:t>31</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5.3</w:t>
      </w:r>
      <w:r w:rsidRPr="004D3CAF">
        <w:rPr>
          <w:rFonts w:ascii="DengXian" w:eastAsia="DengXian" w:hAnsi="DengXian"/>
          <w:noProof/>
          <w:kern w:val="2"/>
          <w:sz w:val="21"/>
          <w:szCs w:val="22"/>
          <w:lang w:val="en-US" w:eastAsia="zh-CN"/>
        </w:rPr>
        <w:tab/>
      </w:r>
      <w:r>
        <w:rPr>
          <w:noProof/>
        </w:rPr>
        <w:t>Resources</w:t>
      </w:r>
      <w:r>
        <w:rPr>
          <w:noProof/>
        </w:rPr>
        <w:tab/>
      </w:r>
      <w:r>
        <w:rPr>
          <w:noProof/>
        </w:rPr>
        <w:fldChar w:fldCharType="begin"/>
      </w:r>
      <w:r>
        <w:rPr>
          <w:noProof/>
        </w:rPr>
        <w:instrText xml:space="preserve"> PAGEREF _Toc148533121 \h </w:instrText>
      </w:r>
      <w:r>
        <w:rPr>
          <w:noProof/>
        </w:rPr>
      </w:r>
      <w:r>
        <w:rPr>
          <w:noProof/>
        </w:rPr>
        <w:fldChar w:fldCharType="separate"/>
      </w:r>
      <w:r>
        <w:rPr>
          <w:noProof/>
        </w:rPr>
        <w:t>31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5.3.1</w:t>
      </w:r>
      <w:r w:rsidRPr="004D3CAF">
        <w:rPr>
          <w:rFonts w:ascii="DengXian" w:eastAsia="DengXian" w:hAnsi="DengXian"/>
          <w:noProof/>
          <w:kern w:val="2"/>
          <w:sz w:val="21"/>
          <w:szCs w:val="22"/>
          <w:lang w:val="en-US" w:eastAsia="zh-CN"/>
        </w:rPr>
        <w:tab/>
      </w:r>
      <w:r>
        <w:rPr>
          <w:noProof/>
        </w:rPr>
        <w:t>Resource Structure</w:t>
      </w:r>
      <w:r>
        <w:rPr>
          <w:noProof/>
        </w:rPr>
        <w:tab/>
      </w:r>
      <w:r>
        <w:rPr>
          <w:noProof/>
        </w:rPr>
        <w:fldChar w:fldCharType="begin"/>
      </w:r>
      <w:r>
        <w:rPr>
          <w:noProof/>
        </w:rPr>
        <w:instrText xml:space="preserve"> PAGEREF _Toc148533122 \h </w:instrText>
      </w:r>
      <w:r>
        <w:rPr>
          <w:noProof/>
        </w:rPr>
      </w:r>
      <w:r>
        <w:rPr>
          <w:noProof/>
        </w:rPr>
        <w:fldChar w:fldCharType="separate"/>
      </w:r>
      <w:r>
        <w:rPr>
          <w:noProof/>
        </w:rPr>
        <w:t>31</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5.3.2</w:t>
      </w:r>
      <w:r w:rsidRPr="004D3CAF">
        <w:rPr>
          <w:rFonts w:ascii="DengXian" w:eastAsia="DengXian" w:hAnsi="DengXian"/>
          <w:noProof/>
          <w:kern w:val="2"/>
          <w:sz w:val="21"/>
          <w:szCs w:val="22"/>
          <w:lang w:val="en-US" w:eastAsia="zh-CN"/>
        </w:rPr>
        <w:tab/>
      </w:r>
      <w:r>
        <w:rPr>
          <w:noProof/>
        </w:rPr>
        <w:t>Resource: PCF for a PDU Session Bindings</w:t>
      </w:r>
      <w:r>
        <w:rPr>
          <w:noProof/>
        </w:rPr>
        <w:tab/>
      </w:r>
      <w:r>
        <w:rPr>
          <w:noProof/>
        </w:rPr>
        <w:fldChar w:fldCharType="begin"/>
      </w:r>
      <w:r>
        <w:rPr>
          <w:noProof/>
        </w:rPr>
        <w:instrText xml:space="preserve"> PAGEREF _Toc148533123 \h </w:instrText>
      </w:r>
      <w:r>
        <w:rPr>
          <w:noProof/>
        </w:rPr>
      </w:r>
      <w:r>
        <w:rPr>
          <w:noProof/>
        </w:rPr>
        <w:fldChar w:fldCharType="separate"/>
      </w:r>
      <w:r>
        <w:rPr>
          <w:noProof/>
        </w:rPr>
        <w:t>33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5.3.2.1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_Toc148533124 \h </w:instrText>
      </w:r>
      <w:r>
        <w:rPr>
          <w:noProof/>
        </w:rPr>
      </w:r>
      <w:r>
        <w:rPr>
          <w:noProof/>
        </w:rPr>
        <w:fldChar w:fldCharType="separate"/>
      </w:r>
      <w:r>
        <w:rPr>
          <w:noProof/>
        </w:rPr>
        <w:t>33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5.3.2.2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_Toc148533125 \h </w:instrText>
      </w:r>
      <w:r>
        <w:rPr>
          <w:noProof/>
        </w:rPr>
      </w:r>
      <w:r>
        <w:rPr>
          <w:noProof/>
        </w:rPr>
        <w:fldChar w:fldCharType="separate"/>
      </w:r>
      <w:r>
        <w:rPr>
          <w:noProof/>
        </w:rPr>
        <w:t>33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5.3.2.3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_Toc148533126 \h </w:instrText>
      </w:r>
      <w:r>
        <w:rPr>
          <w:noProof/>
        </w:rPr>
      </w:r>
      <w:r>
        <w:rPr>
          <w:noProof/>
        </w:rPr>
        <w:fldChar w:fldCharType="separate"/>
      </w:r>
      <w:r>
        <w:rPr>
          <w:noProof/>
        </w:rPr>
        <w:t>34</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5.3.2.3.1</w:t>
      </w:r>
      <w:r w:rsidRPr="004D3CAF">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_Toc148533127 \h </w:instrText>
      </w:r>
      <w:r>
        <w:rPr>
          <w:noProof/>
        </w:rPr>
      </w:r>
      <w:r>
        <w:rPr>
          <w:noProof/>
        </w:rPr>
        <w:fldChar w:fldCharType="separate"/>
      </w:r>
      <w:r>
        <w:rPr>
          <w:noProof/>
        </w:rPr>
        <w:t>34</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5.3.2.3.2</w:t>
      </w:r>
      <w:r w:rsidRPr="004D3CAF">
        <w:rPr>
          <w:rFonts w:ascii="DengXian" w:eastAsia="DengXian" w:hAnsi="DengXian"/>
          <w:noProof/>
          <w:kern w:val="2"/>
          <w:sz w:val="21"/>
          <w:szCs w:val="22"/>
          <w:lang w:val="en-US" w:eastAsia="zh-CN"/>
        </w:rPr>
        <w:tab/>
      </w:r>
      <w:r w:rsidRPr="0022326A">
        <w:rPr>
          <w:noProof/>
          <w:lang w:val="en-US" w:eastAsia="zh-CN"/>
        </w:rPr>
        <w:t>GET</w:t>
      </w:r>
      <w:r>
        <w:rPr>
          <w:noProof/>
        </w:rPr>
        <w:tab/>
      </w:r>
      <w:r>
        <w:rPr>
          <w:noProof/>
        </w:rPr>
        <w:fldChar w:fldCharType="begin"/>
      </w:r>
      <w:r>
        <w:rPr>
          <w:noProof/>
        </w:rPr>
        <w:instrText xml:space="preserve"> PAGEREF _Toc148533128 \h </w:instrText>
      </w:r>
      <w:r>
        <w:rPr>
          <w:noProof/>
        </w:rPr>
      </w:r>
      <w:r>
        <w:rPr>
          <w:noProof/>
        </w:rPr>
        <w:fldChar w:fldCharType="separate"/>
      </w:r>
      <w:r>
        <w:rPr>
          <w:noProof/>
        </w:rPr>
        <w:t>34</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5.3.3</w:t>
      </w:r>
      <w:r w:rsidRPr="004D3CAF">
        <w:rPr>
          <w:rFonts w:ascii="DengXian" w:eastAsia="DengXian" w:hAnsi="DengXian"/>
          <w:noProof/>
          <w:kern w:val="2"/>
          <w:sz w:val="21"/>
          <w:szCs w:val="22"/>
          <w:lang w:val="en-US" w:eastAsia="zh-CN"/>
        </w:rPr>
        <w:tab/>
      </w:r>
      <w:r>
        <w:rPr>
          <w:noProof/>
        </w:rPr>
        <w:t>Resource: Individual PCF for a PDU Session Binding</w:t>
      </w:r>
      <w:r>
        <w:rPr>
          <w:noProof/>
        </w:rPr>
        <w:tab/>
      </w:r>
      <w:r>
        <w:rPr>
          <w:noProof/>
        </w:rPr>
        <w:fldChar w:fldCharType="begin"/>
      </w:r>
      <w:r>
        <w:rPr>
          <w:noProof/>
        </w:rPr>
        <w:instrText xml:space="preserve"> PAGEREF _Toc148533129 \h </w:instrText>
      </w:r>
      <w:r>
        <w:rPr>
          <w:noProof/>
        </w:rPr>
      </w:r>
      <w:r>
        <w:rPr>
          <w:noProof/>
        </w:rPr>
        <w:fldChar w:fldCharType="separate"/>
      </w:r>
      <w:r>
        <w:rPr>
          <w:noProof/>
        </w:rPr>
        <w:t>36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5.3.3.1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_Toc148533130 \h </w:instrText>
      </w:r>
      <w:r>
        <w:rPr>
          <w:noProof/>
        </w:rPr>
      </w:r>
      <w:r>
        <w:rPr>
          <w:noProof/>
        </w:rPr>
        <w:fldChar w:fldCharType="separate"/>
      </w:r>
      <w:r>
        <w:rPr>
          <w:noProof/>
        </w:rPr>
        <w:t>36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5.3.3.2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_Toc148533131 \h </w:instrText>
      </w:r>
      <w:r>
        <w:rPr>
          <w:noProof/>
        </w:rPr>
      </w:r>
      <w:r>
        <w:rPr>
          <w:noProof/>
        </w:rPr>
        <w:fldChar w:fldCharType="separate"/>
      </w:r>
      <w:r>
        <w:rPr>
          <w:noProof/>
        </w:rPr>
        <w:t>36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5.3.3.3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_Toc148533132 \h </w:instrText>
      </w:r>
      <w:r>
        <w:rPr>
          <w:noProof/>
        </w:rPr>
      </w:r>
      <w:r>
        <w:rPr>
          <w:noProof/>
        </w:rPr>
        <w:fldChar w:fldCharType="separate"/>
      </w:r>
      <w:r>
        <w:rPr>
          <w:noProof/>
        </w:rPr>
        <w:t>36</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5.3.3.3.1</w:t>
      </w:r>
      <w:r w:rsidRPr="004D3CAF">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_Toc148533133 \h </w:instrText>
      </w:r>
      <w:r>
        <w:rPr>
          <w:noProof/>
        </w:rPr>
      </w:r>
      <w:r>
        <w:rPr>
          <w:noProof/>
        </w:rPr>
        <w:fldChar w:fldCharType="separate"/>
      </w:r>
      <w:r>
        <w:rPr>
          <w:noProof/>
        </w:rPr>
        <w:t>36</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5.3.3.3.2</w:t>
      </w:r>
      <w:r w:rsidRPr="004D3CAF">
        <w:rPr>
          <w:rFonts w:ascii="DengXian" w:eastAsia="DengXian" w:hAnsi="DengXian"/>
          <w:noProof/>
          <w:kern w:val="2"/>
          <w:sz w:val="21"/>
          <w:szCs w:val="22"/>
          <w:lang w:val="en-US" w:eastAsia="zh-CN"/>
        </w:rPr>
        <w:tab/>
      </w:r>
      <w:r>
        <w:rPr>
          <w:noProof/>
        </w:rPr>
        <w:t>PATCH</w:t>
      </w:r>
      <w:r>
        <w:rPr>
          <w:noProof/>
        </w:rPr>
        <w:tab/>
      </w:r>
      <w:r>
        <w:rPr>
          <w:noProof/>
        </w:rPr>
        <w:fldChar w:fldCharType="begin"/>
      </w:r>
      <w:r>
        <w:rPr>
          <w:noProof/>
        </w:rPr>
        <w:instrText xml:space="preserve"> PAGEREF _Toc148533134 \h </w:instrText>
      </w:r>
      <w:r>
        <w:rPr>
          <w:noProof/>
        </w:rPr>
      </w:r>
      <w:r>
        <w:rPr>
          <w:noProof/>
        </w:rPr>
        <w:fldChar w:fldCharType="separate"/>
      </w:r>
      <w:r>
        <w:rPr>
          <w:noProof/>
        </w:rPr>
        <w:t>37</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5.3.4</w:t>
      </w:r>
      <w:r w:rsidRPr="004D3CAF">
        <w:rPr>
          <w:rFonts w:ascii="DengXian" w:eastAsia="DengXian" w:hAnsi="DengXian"/>
          <w:noProof/>
          <w:kern w:val="2"/>
          <w:sz w:val="21"/>
          <w:szCs w:val="22"/>
          <w:lang w:val="en-US" w:eastAsia="zh-CN"/>
        </w:rPr>
        <w:tab/>
      </w:r>
      <w:r w:rsidRPr="0022326A">
        <w:rPr>
          <w:noProof/>
          <w:lang w:val="en-US" w:eastAsia="en-US"/>
        </w:rPr>
        <w:t>Resource: Binding Subscriptions</w:t>
      </w:r>
      <w:r>
        <w:rPr>
          <w:noProof/>
        </w:rPr>
        <w:tab/>
      </w:r>
      <w:r>
        <w:rPr>
          <w:noProof/>
        </w:rPr>
        <w:fldChar w:fldCharType="begin"/>
      </w:r>
      <w:r>
        <w:rPr>
          <w:noProof/>
        </w:rPr>
        <w:instrText xml:space="preserve"> PAGEREF _Toc148533135 \h </w:instrText>
      </w:r>
      <w:r>
        <w:rPr>
          <w:noProof/>
        </w:rPr>
      </w:r>
      <w:r>
        <w:rPr>
          <w:noProof/>
        </w:rPr>
        <w:fldChar w:fldCharType="separate"/>
      </w:r>
      <w:r>
        <w:rPr>
          <w:noProof/>
        </w:rPr>
        <w:t>38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5.3.4.1</w:t>
      </w:r>
      <w:r w:rsidRPr="004D3CAF">
        <w:rPr>
          <w:rFonts w:ascii="DengXian" w:eastAsia="DengXian" w:hAnsi="DengXian"/>
          <w:noProof/>
          <w:kern w:val="2"/>
          <w:sz w:val="21"/>
          <w:szCs w:val="22"/>
          <w:lang w:val="en-US" w:eastAsia="zh-CN"/>
        </w:rPr>
        <w:tab/>
      </w:r>
      <w:r w:rsidRPr="0022326A">
        <w:rPr>
          <w:noProof/>
          <w:lang w:val="en-US" w:eastAsia="en-US"/>
        </w:rPr>
        <w:t>Description</w:t>
      </w:r>
      <w:r>
        <w:rPr>
          <w:noProof/>
        </w:rPr>
        <w:tab/>
      </w:r>
      <w:r>
        <w:rPr>
          <w:noProof/>
        </w:rPr>
        <w:fldChar w:fldCharType="begin"/>
      </w:r>
      <w:r>
        <w:rPr>
          <w:noProof/>
        </w:rPr>
        <w:instrText xml:space="preserve"> PAGEREF _Toc148533136 \h </w:instrText>
      </w:r>
      <w:r>
        <w:rPr>
          <w:noProof/>
        </w:rPr>
      </w:r>
      <w:r>
        <w:rPr>
          <w:noProof/>
        </w:rPr>
        <w:fldChar w:fldCharType="separate"/>
      </w:r>
      <w:r>
        <w:rPr>
          <w:noProof/>
        </w:rPr>
        <w:t>38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5.3.4.2</w:t>
      </w:r>
      <w:r w:rsidRPr="004D3CAF">
        <w:rPr>
          <w:rFonts w:ascii="DengXian" w:eastAsia="DengXian" w:hAnsi="DengXian"/>
          <w:noProof/>
          <w:kern w:val="2"/>
          <w:sz w:val="21"/>
          <w:szCs w:val="22"/>
          <w:lang w:val="en-US" w:eastAsia="zh-CN"/>
        </w:rPr>
        <w:tab/>
      </w:r>
      <w:r w:rsidRPr="0022326A">
        <w:rPr>
          <w:noProof/>
          <w:lang w:val="en-US" w:eastAsia="en-US"/>
        </w:rPr>
        <w:t>Resource definition</w:t>
      </w:r>
      <w:r>
        <w:rPr>
          <w:noProof/>
        </w:rPr>
        <w:tab/>
      </w:r>
      <w:r>
        <w:rPr>
          <w:noProof/>
        </w:rPr>
        <w:fldChar w:fldCharType="begin"/>
      </w:r>
      <w:r>
        <w:rPr>
          <w:noProof/>
        </w:rPr>
        <w:instrText xml:space="preserve"> PAGEREF _Toc148533137 \h </w:instrText>
      </w:r>
      <w:r>
        <w:rPr>
          <w:noProof/>
        </w:rPr>
      </w:r>
      <w:r>
        <w:rPr>
          <w:noProof/>
        </w:rPr>
        <w:fldChar w:fldCharType="separate"/>
      </w:r>
      <w:r>
        <w:rPr>
          <w:noProof/>
        </w:rPr>
        <w:t>39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5.3.4.3</w:t>
      </w:r>
      <w:r w:rsidRPr="004D3CAF">
        <w:rPr>
          <w:rFonts w:ascii="DengXian" w:eastAsia="DengXian" w:hAnsi="DengXian"/>
          <w:noProof/>
          <w:kern w:val="2"/>
          <w:sz w:val="21"/>
          <w:szCs w:val="22"/>
          <w:lang w:val="en-US" w:eastAsia="zh-CN"/>
        </w:rPr>
        <w:tab/>
      </w:r>
      <w:r w:rsidRPr="0022326A">
        <w:rPr>
          <w:noProof/>
          <w:lang w:val="en-US" w:eastAsia="en-US"/>
        </w:rPr>
        <w:t>Resource Standard Methods</w:t>
      </w:r>
      <w:r>
        <w:rPr>
          <w:noProof/>
        </w:rPr>
        <w:tab/>
      </w:r>
      <w:r>
        <w:rPr>
          <w:noProof/>
        </w:rPr>
        <w:fldChar w:fldCharType="begin"/>
      </w:r>
      <w:r>
        <w:rPr>
          <w:noProof/>
        </w:rPr>
        <w:instrText xml:space="preserve"> PAGEREF _Toc148533138 \h </w:instrText>
      </w:r>
      <w:r>
        <w:rPr>
          <w:noProof/>
        </w:rPr>
      </w:r>
      <w:r>
        <w:rPr>
          <w:noProof/>
        </w:rPr>
        <w:fldChar w:fldCharType="separate"/>
      </w:r>
      <w:r>
        <w:rPr>
          <w:noProof/>
        </w:rPr>
        <w:t>39</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sidRPr="0022326A">
        <w:rPr>
          <w:noProof/>
          <w:lang w:val="en-US" w:eastAsia="en-US"/>
        </w:rPr>
        <w:t>5.3.4.3.1</w:t>
      </w:r>
      <w:r w:rsidRPr="004D3CAF">
        <w:rPr>
          <w:rFonts w:ascii="DengXian" w:eastAsia="DengXian" w:hAnsi="DengXian"/>
          <w:noProof/>
          <w:kern w:val="2"/>
          <w:sz w:val="21"/>
          <w:szCs w:val="22"/>
          <w:lang w:val="en-US" w:eastAsia="zh-CN"/>
        </w:rPr>
        <w:tab/>
      </w:r>
      <w:r w:rsidRPr="0022326A">
        <w:rPr>
          <w:noProof/>
          <w:lang w:val="en-US" w:eastAsia="en-US"/>
        </w:rPr>
        <w:t>POST</w:t>
      </w:r>
      <w:r>
        <w:rPr>
          <w:noProof/>
        </w:rPr>
        <w:tab/>
      </w:r>
      <w:r>
        <w:rPr>
          <w:noProof/>
        </w:rPr>
        <w:fldChar w:fldCharType="begin"/>
      </w:r>
      <w:r>
        <w:rPr>
          <w:noProof/>
        </w:rPr>
        <w:instrText xml:space="preserve"> PAGEREF _Toc148533139 \h </w:instrText>
      </w:r>
      <w:r>
        <w:rPr>
          <w:noProof/>
        </w:rPr>
      </w:r>
      <w:r>
        <w:rPr>
          <w:noProof/>
        </w:rPr>
        <w:fldChar w:fldCharType="separate"/>
      </w:r>
      <w:r>
        <w:rPr>
          <w:noProof/>
        </w:rPr>
        <w:t>39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5.3.4.4</w:t>
      </w:r>
      <w:r w:rsidRPr="004D3CAF">
        <w:rPr>
          <w:rFonts w:ascii="DengXian" w:eastAsia="DengXian" w:hAnsi="DengXian"/>
          <w:noProof/>
          <w:kern w:val="2"/>
          <w:sz w:val="21"/>
          <w:szCs w:val="22"/>
          <w:lang w:val="en-US" w:eastAsia="zh-CN"/>
        </w:rPr>
        <w:tab/>
      </w:r>
      <w:r w:rsidRPr="0022326A">
        <w:rPr>
          <w:noProof/>
          <w:lang w:val="en-US" w:eastAsia="en-US"/>
        </w:rPr>
        <w:t>Resource Custom Operations</w:t>
      </w:r>
      <w:r>
        <w:rPr>
          <w:noProof/>
        </w:rPr>
        <w:tab/>
      </w:r>
      <w:r>
        <w:rPr>
          <w:noProof/>
        </w:rPr>
        <w:fldChar w:fldCharType="begin"/>
      </w:r>
      <w:r>
        <w:rPr>
          <w:noProof/>
        </w:rPr>
        <w:instrText xml:space="preserve"> PAGEREF _Toc148533140 \h </w:instrText>
      </w:r>
      <w:r>
        <w:rPr>
          <w:noProof/>
        </w:rPr>
      </w:r>
      <w:r>
        <w:rPr>
          <w:noProof/>
        </w:rPr>
        <w:fldChar w:fldCharType="separate"/>
      </w:r>
      <w:r>
        <w:rPr>
          <w:noProof/>
        </w:rPr>
        <w:t>39</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5.3.5</w:t>
      </w:r>
      <w:r w:rsidRPr="004D3CAF">
        <w:rPr>
          <w:rFonts w:ascii="DengXian" w:eastAsia="DengXian" w:hAnsi="DengXian"/>
          <w:noProof/>
          <w:kern w:val="2"/>
          <w:sz w:val="21"/>
          <w:szCs w:val="22"/>
          <w:lang w:val="en-US" w:eastAsia="zh-CN"/>
        </w:rPr>
        <w:tab/>
      </w:r>
      <w:r w:rsidRPr="0022326A">
        <w:rPr>
          <w:noProof/>
          <w:lang w:val="en-US" w:eastAsia="en-US"/>
        </w:rPr>
        <w:t>Resource: Individual Binding Subscription</w:t>
      </w:r>
      <w:r>
        <w:rPr>
          <w:noProof/>
        </w:rPr>
        <w:tab/>
      </w:r>
      <w:r>
        <w:rPr>
          <w:noProof/>
        </w:rPr>
        <w:fldChar w:fldCharType="begin"/>
      </w:r>
      <w:r>
        <w:rPr>
          <w:noProof/>
        </w:rPr>
        <w:instrText xml:space="preserve"> PAGEREF _Toc148533141 \h </w:instrText>
      </w:r>
      <w:r>
        <w:rPr>
          <w:noProof/>
        </w:rPr>
      </w:r>
      <w:r>
        <w:rPr>
          <w:noProof/>
        </w:rPr>
        <w:fldChar w:fldCharType="separate"/>
      </w:r>
      <w:r>
        <w:rPr>
          <w:noProof/>
        </w:rPr>
        <w:t>39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5.3.5.1</w:t>
      </w:r>
      <w:r w:rsidRPr="004D3CAF">
        <w:rPr>
          <w:rFonts w:ascii="DengXian" w:eastAsia="DengXian" w:hAnsi="DengXian"/>
          <w:noProof/>
          <w:kern w:val="2"/>
          <w:sz w:val="21"/>
          <w:szCs w:val="22"/>
          <w:lang w:val="en-US" w:eastAsia="zh-CN"/>
        </w:rPr>
        <w:tab/>
      </w:r>
      <w:r w:rsidRPr="0022326A">
        <w:rPr>
          <w:noProof/>
          <w:lang w:val="en-US" w:eastAsia="en-US"/>
        </w:rPr>
        <w:t>Description</w:t>
      </w:r>
      <w:r>
        <w:rPr>
          <w:noProof/>
        </w:rPr>
        <w:tab/>
      </w:r>
      <w:r>
        <w:rPr>
          <w:noProof/>
        </w:rPr>
        <w:fldChar w:fldCharType="begin"/>
      </w:r>
      <w:r>
        <w:rPr>
          <w:noProof/>
        </w:rPr>
        <w:instrText xml:space="preserve"> PAGEREF _Toc148533142 \h </w:instrText>
      </w:r>
      <w:r>
        <w:rPr>
          <w:noProof/>
        </w:rPr>
      </w:r>
      <w:r>
        <w:rPr>
          <w:noProof/>
        </w:rPr>
        <w:fldChar w:fldCharType="separate"/>
      </w:r>
      <w:r>
        <w:rPr>
          <w:noProof/>
        </w:rPr>
        <w:t>39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5.3.5.2</w:t>
      </w:r>
      <w:r w:rsidRPr="004D3CAF">
        <w:rPr>
          <w:rFonts w:ascii="DengXian" w:eastAsia="DengXian" w:hAnsi="DengXian"/>
          <w:noProof/>
          <w:kern w:val="2"/>
          <w:sz w:val="21"/>
          <w:szCs w:val="22"/>
          <w:lang w:val="en-US" w:eastAsia="zh-CN"/>
        </w:rPr>
        <w:tab/>
      </w:r>
      <w:r w:rsidRPr="0022326A">
        <w:rPr>
          <w:noProof/>
          <w:lang w:val="en-US" w:eastAsia="en-US"/>
        </w:rPr>
        <w:t>Resource definition</w:t>
      </w:r>
      <w:r>
        <w:rPr>
          <w:noProof/>
        </w:rPr>
        <w:tab/>
      </w:r>
      <w:r>
        <w:rPr>
          <w:noProof/>
        </w:rPr>
        <w:fldChar w:fldCharType="begin"/>
      </w:r>
      <w:r>
        <w:rPr>
          <w:noProof/>
        </w:rPr>
        <w:instrText xml:space="preserve"> PAGEREF _Toc148533143 \h </w:instrText>
      </w:r>
      <w:r>
        <w:rPr>
          <w:noProof/>
        </w:rPr>
      </w:r>
      <w:r>
        <w:rPr>
          <w:noProof/>
        </w:rPr>
        <w:fldChar w:fldCharType="separate"/>
      </w:r>
      <w:r>
        <w:rPr>
          <w:noProof/>
        </w:rPr>
        <w:t>40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5.3.5.3</w:t>
      </w:r>
      <w:r w:rsidRPr="004D3CAF">
        <w:rPr>
          <w:rFonts w:ascii="DengXian" w:eastAsia="DengXian" w:hAnsi="DengXian"/>
          <w:noProof/>
          <w:kern w:val="2"/>
          <w:sz w:val="21"/>
          <w:szCs w:val="22"/>
          <w:lang w:val="en-US" w:eastAsia="zh-CN"/>
        </w:rPr>
        <w:tab/>
      </w:r>
      <w:r w:rsidRPr="0022326A">
        <w:rPr>
          <w:noProof/>
          <w:lang w:val="en-US" w:eastAsia="en-US"/>
        </w:rPr>
        <w:t>Resource Standard Methods</w:t>
      </w:r>
      <w:r>
        <w:rPr>
          <w:noProof/>
        </w:rPr>
        <w:tab/>
      </w:r>
      <w:r>
        <w:rPr>
          <w:noProof/>
        </w:rPr>
        <w:fldChar w:fldCharType="begin"/>
      </w:r>
      <w:r>
        <w:rPr>
          <w:noProof/>
        </w:rPr>
        <w:instrText xml:space="preserve"> PAGEREF _Toc148533144 \h </w:instrText>
      </w:r>
      <w:r>
        <w:rPr>
          <w:noProof/>
        </w:rPr>
      </w:r>
      <w:r>
        <w:rPr>
          <w:noProof/>
        </w:rPr>
        <w:fldChar w:fldCharType="separate"/>
      </w:r>
      <w:r>
        <w:rPr>
          <w:noProof/>
        </w:rPr>
        <w:t>40</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sidRPr="0022326A">
        <w:rPr>
          <w:noProof/>
          <w:lang w:val="en-US" w:eastAsia="en-US"/>
        </w:rPr>
        <w:t>5.3.5.3.1</w:t>
      </w:r>
      <w:r w:rsidRPr="004D3CAF">
        <w:rPr>
          <w:rFonts w:ascii="DengXian" w:eastAsia="DengXian" w:hAnsi="DengXian"/>
          <w:noProof/>
          <w:kern w:val="2"/>
          <w:sz w:val="21"/>
          <w:szCs w:val="22"/>
          <w:lang w:val="en-US" w:eastAsia="zh-CN"/>
        </w:rPr>
        <w:tab/>
      </w:r>
      <w:r w:rsidRPr="0022326A">
        <w:rPr>
          <w:noProof/>
          <w:lang w:val="en-US" w:eastAsia="en-US"/>
        </w:rPr>
        <w:t>PUT</w:t>
      </w:r>
      <w:r>
        <w:rPr>
          <w:noProof/>
        </w:rPr>
        <w:tab/>
      </w:r>
      <w:r>
        <w:rPr>
          <w:noProof/>
        </w:rPr>
        <w:fldChar w:fldCharType="begin"/>
      </w:r>
      <w:r>
        <w:rPr>
          <w:noProof/>
        </w:rPr>
        <w:instrText xml:space="preserve"> PAGEREF _Toc148533145 \h </w:instrText>
      </w:r>
      <w:r>
        <w:rPr>
          <w:noProof/>
        </w:rPr>
      </w:r>
      <w:r>
        <w:rPr>
          <w:noProof/>
        </w:rPr>
        <w:fldChar w:fldCharType="separate"/>
      </w:r>
      <w:r>
        <w:rPr>
          <w:noProof/>
        </w:rPr>
        <w:t>40</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sidRPr="0022326A">
        <w:rPr>
          <w:noProof/>
          <w:lang w:val="en-US" w:eastAsia="en-US"/>
        </w:rPr>
        <w:t>5.3.5.3.2</w:t>
      </w:r>
      <w:r w:rsidRPr="004D3CAF">
        <w:rPr>
          <w:rFonts w:ascii="DengXian" w:eastAsia="DengXian" w:hAnsi="DengXian"/>
          <w:noProof/>
          <w:kern w:val="2"/>
          <w:sz w:val="21"/>
          <w:szCs w:val="22"/>
          <w:lang w:val="en-US" w:eastAsia="zh-CN"/>
        </w:rPr>
        <w:tab/>
      </w:r>
      <w:r w:rsidRPr="0022326A">
        <w:rPr>
          <w:noProof/>
          <w:lang w:val="en-US" w:eastAsia="en-US"/>
        </w:rPr>
        <w:t>DELETE</w:t>
      </w:r>
      <w:r>
        <w:rPr>
          <w:noProof/>
        </w:rPr>
        <w:tab/>
      </w:r>
      <w:r>
        <w:rPr>
          <w:noProof/>
        </w:rPr>
        <w:fldChar w:fldCharType="begin"/>
      </w:r>
      <w:r>
        <w:rPr>
          <w:noProof/>
        </w:rPr>
        <w:instrText xml:space="preserve"> PAGEREF _Toc148533146 \h </w:instrText>
      </w:r>
      <w:r>
        <w:rPr>
          <w:noProof/>
        </w:rPr>
      </w:r>
      <w:r>
        <w:rPr>
          <w:noProof/>
        </w:rPr>
        <w:fldChar w:fldCharType="separate"/>
      </w:r>
      <w:r>
        <w:rPr>
          <w:noProof/>
        </w:rPr>
        <w:t>41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5.3.5.4</w:t>
      </w:r>
      <w:r w:rsidRPr="004D3CAF">
        <w:rPr>
          <w:rFonts w:ascii="DengXian" w:eastAsia="DengXian" w:hAnsi="DengXian"/>
          <w:noProof/>
          <w:kern w:val="2"/>
          <w:sz w:val="21"/>
          <w:szCs w:val="22"/>
          <w:lang w:val="en-US" w:eastAsia="zh-CN"/>
        </w:rPr>
        <w:tab/>
      </w:r>
      <w:r w:rsidRPr="0022326A">
        <w:rPr>
          <w:noProof/>
          <w:lang w:val="en-US" w:eastAsia="en-US"/>
        </w:rPr>
        <w:t>Resource Custom Operations</w:t>
      </w:r>
      <w:r>
        <w:rPr>
          <w:noProof/>
        </w:rPr>
        <w:tab/>
      </w:r>
      <w:r>
        <w:rPr>
          <w:noProof/>
        </w:rPr>
        <w:fldChar w:fldCharType="begin"/>
      </w:r>
      <w:r>
        <w:rPr>
          <w:noProof/>
        </w:rPr>
        <w:instrText xml:space="preserve"> PAGEREF _Toc148533147 \h </w:instrText>
      </w:r>
      <w:r>
        <w:rPr>
          <w:noProof/>
        </w:rPr>
      </w:r>
      <w:r>
        <w:rPr>
          <w:noProof/>
        </w:rPr>
        <w:fldChar w:fldCharType="separate"/>
      </w:r>
      <w:r>
        <w:rPr>
          <w:noProof/>
        </w:rPr>
        <w:t>42</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5.3.6</w:t>
      </w:r>
      <w:r w:rsidRPr="004D3CAF">
        <w:rPr>
          <w:rFonts w:ascii="DengXian" w:eastAsia="DengXian" w:hAnsi="DengXian"/>
          <w:noProof/>
          <w:kern w:val="2"/>
          <w:sz w:val="21"/>
          <w:szCs w:val="22"/>
          <w:lang w:val="en-US" w:eastAsia="zh-CN"/>
        </w:rPr>
        <w:tab/>
      </w:r>
      <w:r w:rsidRPr="0022326A">
        <w:rPr>
          <w:noProof/>
          <w:lang w:val="en-US" w:eastAsia="en-US"/>
        </w:rPr>
        <w:t>Void</w:t>
      </w:r>
      <w:r>
        <w:rPr>
          <w:noProof/>
        </w:rPr>
        <w:tab/>
      </w:r>
      <w:r>
        <w:rPr>
          <w:noProof/>
        </w:rPr>
        <w:fldChar w:fldCharType="begin"/>
      </w:r>
      <w:r>
        <w:rPr>
          <w:noProof/>
        </w:rPr>
        <w:instrText xml:space="preserve"> PAGEREF _Toc148533148 \h </w:instrText>
      </w:r>
      <w:r>
        <w:rPr>
          <w:noProof/>
        </w:rPr>
      </w:r>
      <w:r>
        <w:rPr>
          <w:noProof/>
        </w:rPr>
        <w:fldChar w:fldCharType="separate"/>
      </w:r>
      <w:r>
        <w:rPr>
          <w:noProof/>
        </w:rPr>
        <w:t>43</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5.3.7</w:t>
      </w:r>
      <w:r w:rsidRPr="004D3CAF">
        <w:rPr>
          <w:rFonts w:ascii="DengXian" w:eastAsia="DengXian" w:hAnsi="DengXian"/>
          <w:noProof/>
          <w:kern w:val="2"/>
          <w:sz w:val="21"/>
          <w:szCs w:val="22"/>
          <w:lang w:val="en-US" w:eastAsia="zh-CN"/>
        </w:rPr>
        <w:tab/>
      </w:r>
      <w:r>
        <w:rPr>
          <w:noProof/>
        </w:rPr>
        <w:t>Resource: PCF for a UE Bindings</w:t>
      </w:r>
      <w:r>
        <w:rPr>
          <w:noProof/>
        </w:rPr>
        <w:tab/>
      </w:r>
      <w:r>
        <w:rPr>
          <w:noProof/>
        </w:rPr>
        <w:fldChar w:fldCharType="begin"/>
      </w:r>
      <w:r>
        <w:rPr>
          <w:noProof/>
        </w:rPr>
        <w:instrText xml:space="preserve"> PAGEREF _Toc148533149 \h </w:instrText>
      </w:r>
      <w:r>
        <w:rPr>
          <w:noProof/>
        </w:rPr>
      </w:r>
      <w:r>
        <w:rPr>
          <w:noProof/>
        </w:rPr>
        <w:fldChar w:fldCharType="separate"/>
      </w:r>
      <w:r>
        <w:rPr>
          <w:noProof/>
        </w:rPr>
        <w:t>43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5.3.7.1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_Toc148533150 \h </w:instrText>
      </w:r>
      <w:r>
        <w:rPr>
          <w:noProof/>
        </w:rPr>
      </w:r>
      <w:r>
        <w:rPr>
          <w:noProof/>
        </w:rPr>
        <w:fldChar w:fldCharType="separate"/>
      </w:r>
      <w:r>
        <w:rPr>
          <w:noProof/>
        </w:rPr>
        <w:t>43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5.3.7.2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_Toc148533151 \h </w:instrText>
      </w:r>
      <w:r>
        <w:rPr>
          <w:noProof/>
        </w:rPr>
      </w:r>
      <w:r>
        <w:rPr>
          <w:noProof/>
        </w:rPr>
        <w:fldChar w:fldCharType="separate"/>
      </w:r>
      <w:r>
        <w:rPr>
          <w:noProof/>
        </w:rPr>
        <w:t>43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5.3.7.3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_Toc148533152 \h </w:instrText>
      </w:r>
      <w:r>
        <w:rPr>
          <w:noProof/>
        </w:rPr>
      </w:r>
      <w:r>
        <w:rPr>
          <w:noProof/>
        </w:rPr>
        <w:fldChar w:fldCharType="separate"/>
      </w:r>
      <w:r>
        <w:rPr>
          <w:noProof/>
        </w:rPr>
        <w:t>43</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5.3.7.3.1</w:t>
      </w:r>
      <w:r w:rsidRPr="004D3CAF">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_Toc148533153 \h </w:instrText>
      </w:r>
      <w:r>
        <w:rPr>
          <w:noProof/>
        </w:rPr>
      </w:r>
      <w:r>
        <w:rPr>
          <w:noProof/>
        </w:rPr>
        <w:fldChar w:fldCharType="separate"/>
      </w:r>
      <w:r>
        <w:rPr>
          <w:noProof/>
        </w:rPr>
        <w:t>43</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5.3.7.3.2</w:t>
      </w:r>
      <w:r w:rsidRPr="004D3CAF">
        <w:rPr>
          <w:rFonts w:ascii="DengXian" w:eastAsia="DengXian" w:hAnsi="DengXian"/>
          <w:noProof/>
          <w:kern w:val="2"/>
          <w:sz w:val="21"/>
          <w:szCs w:val="22"/>
          <w:lang w:val="en-US" w:eastAsia="zh-CN"/>
        </w:rPr>
        <w:tab/>
      </w:r>
      <w:r w:rsidRPr="0022326A">
        <w:rPr>
          <w:noProof/>
          <w:lang w:val="en-US" w:eastAsia="zh-CN"/>
        </w:rPr>
        <w:t>GET</w:t>
      </w:r>
      <w:r>
        <w:rPr>
          <w:noProof/>
        </w:rPr>
        <w:tab/>
      </w:r>
      <w:r>
        <w:rPr>
          <w:noProof/>
        </w:rPr>
        <w:fldChar w:fldCharType="begin"/>
      </w:r>
      <w:r>
        <w:rPr>
          <w:noProof/>
        </w:rPr>
        <w:instrText xml:space="preserve"> PAGEREF _Toc148533154 \h </w:instrText>
      </w:r>
      <w:r>
        <w:rPr>
          <w:noProof/>
        </w:rPr>
      </w:r>
      <w:r>
        <w:rPr>
          <w:noProof/>
        </w:rPr>
        <w:fldChar w:fldCharType="separate"/>
      </w:r>
      <w:r>
        <w:rPr>
          <w:noProof/>
        </w:rPr>
        <w:t>44</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5.3.8</w:t>
      </w:r>
      <w:r w:rsidRPr="004D3CAF">
        <w:rPr>
          <w:rFonts w:ascii="DengXian" w:eastAsia="DengXian" w:hAnsi="DengXian"/>
          <w:noProof/>
          <w:kern w:val="2"/>
          <w:sz w:val="21"/>
          <w:szCs w:val="22"/>
          <w:lang w:val="en-US" w:eastAsia="zh-CN"/>
        </w:rPr>
        <w:tab/>
      </w:r>
      <w:r>
        <w:rPr>
          <w:noProof/>
        </w:rPr>
        <w:t>Resource: Individual PCF for a UE Binding</w:t>
      </w:r>
      <w:r>
        <w:rPr>
          <w:noProof/>
        </w:rPr>
        <w:tab/>
      </w:r>
      <w:r>
        <w:rPr>
          <w:noProof/>
        </w:rPr>
        <w:fldChar w:fldCharType="begin"/>
      </w:r>
      <w:r>
        <w:rPr>
          <w:noProof/>
        </w:rPr>
        <w:instrText xml:space="preserve"> PAGEREF _Toc148533155 \h </w:instrText>
      </w:r>
      <w:r>
        <w:rPr>
          <w:noProof/>
        </w:rPr>
      </w:r>
      <w:r>
        <w:rPr>
          <w:noProof/>
        </w:rPr>
        <w:fldChar w:fldCharType="separate"/>
      </w:r>
      <w:r>
        <w:rPr>
          <w:noProof/>
        </w:rPr>
        <w:t>44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5.3.8.1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_Toc148533156 \h </w:instrText>
      </w:r>
      <w:r>
        <w:rPr>
          <w:noProof/>
        </w:rPr>
      </w:r>
      <w:r>
        <w:rPr>
          <w:noProof/>
        </w:rPr>
        <w:fldChar w:fldCharType="separate"/>
      </w:r>
      <w:r>
        <w:rPr>
          <w:noProof/>
        </w:rPr>
        <w:t>44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5.3.8.2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_Toc148533157 \h </w:instrText>
      </w:r>
      <w:r>
        <w:rPr>
          <w:noProof/>
        </w:rPr>
      </w:r>
      <w:r>
        <w:rPr>
          <w:noProof/>
        </w:rPr>
        <w:fldChar w:fldCharType="separate"/>
      </w:r>
      <w:r>
        <w:rPr>
          <w:noProof/>
        </w:rPr>
        <w:t>44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5.3.8.3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_Toc148533158 \h </w:instrText>
      </w:r>
      <w:r>
        <w:rPr>
          <w:noProof/>
        </w:rPr>
      </w:r>
      <w:r>
        <w:rPr>
          <w:noProof/>
        </w:rPr>
        <w:fldChar w:fldCharType="separate"/>
      </w:r>
      <w:r>
        <w:rPr>
          <w:noProof/>
        </w:rPr>
        <w:t>45</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5.3.8.3.1</w:t>
      </w:r>
      <w:r w:rsidRPr="004D3CAF">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_Toc148533159 \h </w:instrText>
      </w:r>
      <w:r>
        <w:rPr>
          <w:noProof/>
        </w:rPr>
      </w:r>
      <w:r>
        <w:rPr>
          <w:noProof/>
        </w:rPr>
        <w:fldChar w:fldCharType="separate"/>
      </w:r>
      <w:r>
        <w:rPr>
          <w:noProof/>
        </w:rPr>
        <w:t>45</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5.3.8.3.2</w:t>
      </w:r>
      <w:r w:rsidRPr="004D3CAF">
        <w:rPr>
          <w:rFonts w:ascii="DengXian" w:eastAsia="DengXian" w:hAnsi="DengXian"/>
          <w:noProof/>
          <w:kern w:val="2"/>
          <w:sz w:val="21"/>
          <w:szCs w:val="22"/>
          <w:lang w:val="en-US" w:eastAsia="zh-CN"/>
        </w:rPr>
        <w:tab/>
      </w:r>
      <w:r>
        <w:rPr>
          <w:noProof/>
        </w:rPr>
        <w:t>PATCH</w:t>
      </w:r>
      <w:r>
        <w:rPr>
          <w:noProof/>
        </w:rPr>
        <w:tab/>
      </w:r>
      <w:r>
        <w:rPr>
          <w:noProof/>
        </w:rPr>
        <w:fldChar w:fldCharType="begin"/>
      </w:r>
      <w:r>
        <w:rPr>
          <w:noProof/>
        </w:rPr>
        <w:instrText xml:space="preserve"> PAGEREF _Toc148533160 \h </w:instrText>
      </w:r>
      <w:r>
        <w:rPr>
          <w:noProof/>
        </w:rPr>
      </w:r>
      <w:r>
        <w:rPr>
          <w:noProof/>
        </w:rPr>
        <w:fldChar w:fldCharType="separate"/>
      </w:r>
      <w:r>
        <w:rPr>
          <w:noProof/>
        </w:rPr>
        <w:t>45</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5.3.9</w:t>
      </w:r>
      <w:r w:rsidRPr="004D3CAF">
        <w:rPr>
          <w:rFonts w:ascii="DengXian" w:eastAsia="DengXian" w:hAnsi="DengXian"/>
          <w:noProof/>
          <w:kern w:val="2"/>
          <w:sz w:val="21"/>
          <w:szCs w:val="22"/>
          <w:lang w:val="en-US" w:eastAsia="zh-CN"/>
        </w:rPr>
        <w:tab/>
      </w:r>
      <w:r>
        <w:rPr>
          <w:noProof/>
        </w:rPr>
        <w:t>Resource: PCF for an MBS Session Bindings</w:t>
      </w:r>
      <w:r>
        <w:rPr>
          <w:noProof/>
        </w:rPr>
        <w:tab/>
      </w:r>
      <w:r>
        <w:rPr>
          <w:noProof/>
        </w:rPr>
        <w:fldChar w:fldCharType="begin"/>
      </w:r>
      <w:r>
        <w:rPr>
          <w:noProof/>
        </w:rPr>
        <w:instrText xml:space="preserve"> PAGEREF _Toc148533161 \h </w:instrText>
      </w:r>
      <w:r>
        <w:rPr>
          <w:noProof/>
        </w:rPr>
      </w:r>
      <w:r>
        <w:rPr>
          <w:noProof/>
        </w:rPr>
        <w:fldChar w:fldCharType="separate"/>
      </w:r>
      <w:r>
        <w:rPr>
          <w:noProof/>
        </w:rPr>
        <w:t>47</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5.3.9.1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_Toc148533162 \h </w:instrText>
      </w:r>
      <w:r>
        <w:rPr>
          <w:noProof/>
        </w:rPr>
      </w:r>
      <w:r>
        <w:rPr>
          <w:noProof/>
        </w:rPr>
        <w:fldChar w:fldCharType="separate"/>
      </w:r>
      <w:r>
        <w:rPr>
          <w:noProof/>
        </w:rPr>
        <w:t>47</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5.3.9.2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_Toc148533163 \h </w:instrText>
      </w:r>
      <w:r>
        <w:rPr>
          <w:noProof/>
        </w:rPr>
      </w:r>
      <w:r>
        <w:rPr>
          <w:noProof/>
        </w:rPr>
        <w:fldChar w:fldCharType="separate"/>
      </w:r>
      <w:r>
        <w:rPr>
          <w:noProof/>
        </w:rPr>
        <w:t>47</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5.3.9.3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_Toc148533164 \h </w:instrText>
      </w:r>
      <w:r>
        <w:rPr>
          <w:noProof/>
        </w:rPr>
      </w:r>
      <w:r>
        <w:rPr>
          <w:noProof/>
        </w:rPr>
        <w:fldChar w:fldCharType="separate"/>
      </w:r>
      <w:r>
        <w:rPr>
          <w:noProof/>
        </w:rPr>
        <w:t>47</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5.3.9.3.1</w:t>
      </w:r>
      <w:r w:rsidRPr="004D3CAF">
        <w:rPr>
          <w:rFonts w:ascii="DengXian" w:eastAsia="DengXian" w:hAnsi="DengXian"/>
          <w:noProof/>
          <w:kern w:val="2"/>
          <w:sz w:val="21"/>
          <w:szCs w:val="22"/>
          <w:lang w:val="en-US" w:eastAsia="zh-CN"/>
        </w:rPr>
        <w:tab/>
      </w:r>
      <w:r>
        <w:rPr>
          <w:noProof/>
        </w:rPr>
        <w:t>POST</w:t>
      </w:r>
      <w:r>
        <w:rPr>
          <w:noProof/>
        </w:rPr>
        <w:tab/>
      </w:r>
      <w:r>
        <w:rPr>
          <w:noProof/>
        </w:rPr>
        <w:fldChar w:fldCharType="begin"/>
      </w:r>
      <w:r>
        <w:rPr>
          <w:noProof/>
        </w:rPr>
        <w:instrText xml:space="preserve"> PAGEREF _Toc148533165 \h </w:instrText>
      </w:r>
      <w:r>
        <w:rPr>
          <w:noProof/>
        </w:rPr>
      </w:r>
      <w:r>
        <w:rPr>
          <w:noProof/>
        </w:rPr>
        <w:fldChar w:fldCharType="separate"/>
      </w:r>
      <w:r>
        <w:rPr>
          <w:noProof/>
        </w:rPr>
        <w:t>47</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5.3.9.3.2</w:t>
      </w:r>
      <w:r w:rsidRPr="004D3CAF">
        <w:rPr>
          <w:rFonts w:ascii="DengXian" w:eastAsia="DengXian" w:hAnsi="DengXian"/>
          <w:noProof/>
          <w:kern w:val="2"/>
          <w:sz w:val="21"/>
          <w:szCs w:val="22"/>
          <w:lang w:val="en-US" w:eastAsia="zh-CN"/>
        </w:rPr>
        <w:tab/>
      </w:r>
      <w:r w:rsidRPr="0022326A">
        <w:rPr>
          <w:noProof/>
          <w:lang w:val="en-US" w:eastAsia="zh-CN"/>
        </w:rPr>
        <w:t>GET</w:t>
      </w:r>
      <w:r>
        <w:rPr>
          <w:noProof/>
        </w:rPr>
        <w:tab/>
      </w:r>
      <w:r>
        <w:rPr>
          <w:noProof/>
        </w:rPr>
        <w:fldChar w:fldCharType="begin"/>
      </w:r>
      <w:r>
        <w:rPr>
          <w:noProof/>
        </w:rPr>
        <w:instrText xml:space="preserve"> PAGEREF _Toc148533166 \h </w:instrText>
      </w:r>
      <w:r>
        <w:rPr>
          <w:noProof/>
        </w:rPr>
      </w:r>
      <w:r>
        <w:rPr>
          <w:noProof/>
        </w:rPr>
        <w:fldChar w:fldCharType="separate"/>
      </w:r>
      <w:r>
        <w:rPr>
          <w:noProof/>
        </w:rPr>
        <w:t>48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5.3.9.4</w:t>
      </w:r>
      <w:r w:rsidRPr="004D3CAF">
        <w:rPr>
          <w:rFonts w:ascii="DengXian" w:eastAsia="DengXian" w:hAnsi="DengXian"/>
          <w:noProof/>
          <w:kern w:val="2"/>
          <w:sz w:val="21"/>
          <w:szCs w:val="22"/>
          <w:lang w:val="en-US" w:eastAsia="zh-CN"/>
        </w:rPr>
        <w:tab/>
      </w:r>
      <w:r w:rsidRPr="0022326A">
        <w:rPr>
          <w:noProof/>
          <w:lang w:val="en-US" w:eastAsia="en-US"/>
        </w:rPr>
        <w:t>Resource Custom Operations</w:t>
      </w:r>
      <w:r>
        <w:rPr>
          <w:noProof/>
        </w:rPr>
        <w:tab/>
      </w:r>
      <w:r>
        <w:rPr>
          <w:noProof/>
        </w:rPr>
        <w:fldChar w:fldCharType="begin"/>
      </w:r>
      <w:r>
        <w:rPr>
          <w:noProof/>
        </w:rPr>
        <w:instrText xml:space="preserve"> PAGEREF _Toc148533167 \h </w:instrText>
      </w:r>
      <w:r>
        <w:rPr>
          <w:noProof/>
        </w:rPr>
      </w:r>
      <w:r>
        <w:rPr>
          <w:noProof/>
        </w:rPr>
        <w:fldChar w:fldCharType="separate"/>
      </w:r>
      <w:r>
        <w:rPr>
          <w:noProof/>
        </w:rPr>
        <w:t>48</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5.3.10</w:t>
      </w:r>
      <w:r w:rsidRPr="004D3CAF">
        <w:rPr>
          <w:rFonts w:ascii="DengXian" w:eastAsia="DengXian" w:hAnsi="DengXian"/>
          <w:noProof/>
          <w:kern w:val="2"/>
          <w:sz w:val="21"/>
          <w:szCs w:val="22"/>
          <w:lang w:val="en-US" w:eastAsia="zh-CN"/>
        </w:rPr>
        <w:tab/>
      </w:r>
      <w:r>
        <w:rPr>
          <w:noProof/>
        </w:rPr>
        <w:t>Resource: Individual PCF for an MBS Session Binding</w:t>
      </w:r>
      <w:r>
        <w:rPr>
          <w:noProof/>
        </w:rPr>
        <w:tab/>
      </w:r>
      <w:r>
        <w:rPr>
          <w:noProof/>
        </w:rPr>
        <w:fldChar w:fldCharType="begin"/>
      </w:r>
      <w:r>
        <w:rPr>
          <w:noProof/>
        </w:rPr>
        <w:instrText xml:space="preserve"> PAGEREF _Toc148533168 \h </w:instrText>
      </w:r>
      <w:r>
        <w:rPr>
          <w:noProof/>
        </w:rPr>
      </w:r>
      <w:r>
        <w:rPr>
          <w:noProof/>
        </w:rPr>
        <w:fldChar w:fldCharType="separate"/>
      </w:r>
      <w:r>
        <w:rPr>
          <w:noProof/>
        </w:rPr>
        <w:t>48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5.3.10.1</w:t>
      </w:r>
      <w:r w:rsidRPr="004D3CAF">
        <w:rPr>
          <w:rFonts w:ascii="DengXian" w:eastAsia="DengXian" w:hAnsi="DengXian"/>
          <w:noProof/>
          <w:kern w:val="2"/>
          <w:sz w:val="21"/>
          <w:szCs w:val="22"/>
          <w:lang w:val="en-US" w:eastAsia="zh-CN"/>
        </w:rPr>
        <w:tab/>
      </w:r>
      <w:r>
        <w:rPr>
          <w:noProof/>
        </w:rPr>
        <w:t>Description</w:t>
      </w:r>
      <w:r>
        <w:rPr>
          <w:noProof/>
        </w:rPr>
        <w:tab/>
      </w:r>
      <w:r>
        <w:rPr>
          <w:noProof/>
        </w:rPr>
        <w:fldChar w:fldCharType="begin"/>
      </w:r>
      <w:r>
        <w:rPr>
          <w:noProof/>
        </w:rPr>
        <w:instrText xml:space="preserve"> PAGEREF _Toc148533169 \h </w:instrText>
      </w:r>
      <w:r>
        <w:rPr>
          <w:noProof/>
        </w:rPr>
      </w:r>
      <w:r>
        <w:rPr>
          <w:noProof/>
        </w:rPr>
        <w:fldChar w:fldCharType="separate"/>
      </w:r>
      <w:r>
        <w:rPr>
          <w:noProof/>
        </w:rPr>
        <w:t>48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5.3.10.2</w:t>
      </w:r>
      <w:r w:rsidRPr="004D3CAF">
        <w:rPr>
          <w:rFonts w:ascii="DengXian" w:eastAsia="DengXian" w:hAnsi="DengXian"/>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_Toc148533170 \h </w:instrText>
      </w:r>
      <w:r>
        <w:rPr>
          <w:noProof/>
        </w:rPr>
      </w:r>
      <w:r>
        <w:rPr>
          <w:noProof/>
        </w:rPr>
        <w:fldChar w:fldCharType="separate"/>
      </w:r>
      <w:r>
        <w:rPr>
          <w:noProof/>
        </w:rPr>
        <w:t>49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5.3.10.3</w:t>
      </w:r>
      <w:r w:rsidRPr="004D3CAF">
        <w:rPr>
          <w:rFonts w:ascii="DengXian" w:eastAsia="DengXian" w:hAnsi="DengXian"/>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_Toc148533171 \h </w:instrText>
      </w:r>
      <w:r>
        <w:rPr>
          <w:noProof/>
        </w:rPr>
      </w:r>
      <w:r>
        <w:rPr>
          <w:noProof/>
        </w:rPr>
        <w:fldChar w:fldCharType="separate"/>
      </w:r>
      <w:r>
        <w:rPr>
          <w:noProof/>
        </w:rPr>
        <w:t>49</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5.3.10.3.1</w:t>
      </w:r>
      <w:r w:rsidRPr="004D3CAF">
        <w:rPr>
          <w:rFonts w:ascii="DengXian" w:eastAsia="DengXian" w:hAnsi="DengXian"/>
          <w:noProof/>
          <w:kern w:val="2"/>
          <w:sz w:val="21"/>
          <w:szCs w:val="22"/>
          <w:lang w:val="en-US" w:eastAsia="zh-CN"/>
        </w:rPr>
        <w:tab/>
      </w:r>
      <w:r>
        <w:rPr>
          <w:noProof/>
        </w:rPr>
        <w:t>PATCH</w:t>
      </w:r>
      <w:r>
        <w:rPr>
          <w:noProof/>
        </w:rPr>
        <w:tab/>
      </w:r>
      <w:r>
        <w:rPr>
          <w:noProof/>
        </w:rPr>
        <w:fldChar w:fldCharType="begin"/>
      </w:r>
      <w:r>
        <w:rPr>
          <w:noProof/>
        </w:rPr>
        <w:instrText xml:space="preserve"> PAGEREF _Toc148533172 \h </w:instrText>
      </w:r>
      <w:r>
        <w:rPr>
          <w:noProof/>
        </w:rPr>
      </w:r>
      <w:r>
        <w:rPr>
          <w:noProof/>
        </w:rPr>
        <w:fldChar w:fldCharType="separate"/>
      </w:r>
      <w:r>
        <w:rPr>
          <w:noProof/>
        </w:rPr>
        <w:t>49</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Pr>
          <w:noProof/>
        </w:rPr>
        <w:t>5.3.10.3.2</w:t>
      </w:r>
      <w:r w:rsidRPr="004D3CAF">
        <w:rPr>
          <w:rFonts w:ascii="DengXian" w:eastAsia="DengXian" w:hAnsi="DengXian"/>
          <w:noProof/>
          <w:kern w:val="2"/>
          <w:sz w:val="21"/>
          <w:szCs w:val="22"/>
          <w:lang w:val="en-US" w:eastAsia="zh-CN"/>
        </w:rPr>
        <w:tab/>
      </w:r>
      <w:r>
        <w:rPr>
          <w:noProof/>
        </w:rPr>
        <w:t>DELETE</w:t>
      </w:r>
      <w:r>
        <w:rPr>
          <w:noProof/>
        </w:rPr>
        <w:tab/>
      </w:r>
      <w:r>
        <w:rPr>
          <w:noProof/>
        </w:rPr>
        <w:fldChar w:fldCharType="begin"/>
      </w:r>
      <w:r>
        <w:rPr>
          <w:noProof/>
        </w:rPr>
        <w:instrText xml:space="preserve"> PAGEREF _Toc148533173 \h </w:instrText>
      </w:r>
      <w:r>
        <w:rPr>
          <w:noProof/>
        </w:rPr>
      </w:r>
      <w:r>
        <w:rPr>
          <w:noProof/>
        </w:rPr>
        <w:fldChar w:fldCharType="separate"/>
      </w:r>
      <w:r>
        <w:rPr>
          <w:noProof/>
        </w:rPr>
        <w:t>50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5.3.10.4</w:t>
      </w:r>
      <w:r w:rsidRPr="004D3CAF">
        <w:rPr>
          <w:rFonts w:ascii="DengXian" w:eastAsia="DengXian" w:hAnsi="DengXian"/>
          <w:noProof/>
          <w:kern w:val="2"/>
          <w:sz w:val="21"/>
          <w:szCs w:val="22"/>
          <w:lang w:val="en-US" w:eastAsia="zh-CN"/>
        </w:rPr>
        <w:tab/>
      </w:r>
      <w:r w:rsidRPr="0022326A">
        <w:rPr>
          <w:noProof/>
          <w:lang w:val="en-US" w:eastAsia="en-US"/>
        </w:rPr>
        <w:t>Resource Custom Operations</w:t>
      </w:r>
      <w:r>
        <w:rPr>
          <w:noProof/>
        </w:rPr>
        <w:tab/>
      </w:r>
      <w:r>
        <w:rPr>
          <w:noProof/>
        </w:rPr>
        <w:fldChar w:fldCharType="begin"/>
      </w:r>
      <w:r>
        <w:rPr>
          <w:noProof/>
        </w:rPr>
        <w:instrText xml:space="preserve"> PAGEREF _Toc148533174 \h </w:instrText>
      </w:r>
      <w:r>
        <w:rPr>
          <w:noProof/>
        </w:rPr>
      </w:r>
      <w:r>
        <w:rPr>
          <w:noProof/>
        </w:rPr>
        <w:fldChar w:fldCharType="separate"/>
      </w:r>
      <w:r>
        <w:rPr>
          <w:noProof/>
        </w:rPr>
        <w:t>51</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5.4</w:t>
      </w:r>
      <w:r w:rsidRPr="004D3CAF">
        <w:rPr>
          <w:rFonts w:ascii="DengXian" w:eastAsia="DengXian" w:hAnsi="DengXian"/>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_Toc148533175 \h </w:instrText>
      </w:r>
      <w:r>
        <w:rPr>
          <w:noProof/>
        </w:rPr>
      </w:r>
      <w:r>
        <w:rPr>
          <w:noProof/>
        </w:rPr>
        <w:fldChar w:fldCharType="separate"/>
      </w:r>
      <w:r>
        <w:rPr>
          <w:noProof/>
        </w:rPr>
        <w:t>52</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5.5</w:t>
      </w:r>
      <w:r w:rsidRPr="004D3CAF">
        <w:rPr>
          <w:rFonts w:ascii="DengXian" w:eastAsia="DengXian" w:hAnsi="DengXian"/>
          <w:noProof/>
          <w:kern w:val="2"/>
          <w:sz w:val="21"/>
          <w:szCs w:val="22"/>
          <w:lang w:val="en-US" w:eastAsia="zh-CN"/>
        </w:rPr>
        <w:tab/>
      </w:r>
      <w:r>
        <w:rPr>
          <w:noProof/>
        </w:rPr>
        <w:t>Notifications</w:t>
      </w:r>
      <w:r>
        <w:rPr>
          <w:noProof/>
        </w:rPr>
        <w:tab/>
      </w:r>
      <w:r>
        <w:rPr>
          <w:noProof/>
        </w:rPr>
        <w:fldChar w:fldCharType="begin"/>
      </w:r>
      <w:r>
        <w:rPr>
          <w:noProof/>
        </w:rPr>
        <w:instrText xml:space="preserve"> PAGEREF _Toc148533176 \h </w:instrText>
      </w:r>
      <w:r>
        <w:rPr>
          <w:noProof/>
        </w:rPr>
      </w:r>
      <w:r>
        <w:rPr>
          <w:noProof/>
        </w:rPr>
        <w:fldChar w:fldCharType="separate"/>
      </w:r>
      <w:r>
        <w:rPr>
          <w:noProof/>
        </w:rPr>
        <w:t>52</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5.5.1</w:t>
      </w:r>
      <w:r w:rsidRPr="004D3CAF">
        <w:rPr>
          <w:rFonts w:ascii="DengXian" w:eastAsia="DengXian" w:hAnsi="DengXian"/>
          <w:noProof/>
          <w:kern w:val="2"/>
          <w:sz w:val="21"/>
          <w:szCs w:val="22"/>
          <w:lang w:val="en-US" w:eastAsia="zh-CN"/>
        </w:rPr>
        <w:tab/>
      </w:r>
      <w:r w:rsidRPr="0022326A">
        <w:rPr>
          <w:noProof/>
          <w:lang w:val="en-US" w:eastAsia="en-US"/>
        </w:rPr>
        <w:t>General</w:t>
      </w:r>
      <w:r>
        <w:rPr>
          <w:noProof/>
        </w:rPr>
        <w:tab/>
      </w:r>
      <w:r>
        <w:rPr>
          <w:noProof/>
        </w:rPr>
        <w:fldChar w:fldCharType="begin"/>
      </w:r>
      <w:r>
        <w:rPr>
          <w:noProof/>
        </w:rPr>
        <w:instrText xml:space="preserve"> PAGEREF _Toc148533177 \h </w:instrText>
      </w:r>
      <w:r>
        <w:rPr>
          <w:noProof/>
        </w:rPr>
      </w:r>
      <w:r>
        <w:rPr>
          <w:noProof/>
        </w:rPr>
        <w:fldChar w:fldCharType="separate"/>
      </w:r>
      <w:r>
        <w:rPr>
          <w:noProof/>
        </w:rPr>
        <w:t>52</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eastAsia="en-US"/>
        </w:rPr>
        <w:t>5.5.2</w:t>
      </w:r>
      <w:r w:rsidRPr="004D3CAF">
        <w:rPr>
          <w:rFonts w:ascii="DengXian" w:eastAsia="DengXian" w:hAnsi="DengXian"/>
          <w:noProof/>
          <w:kern w:val="2"/>
          <w:sz w:val="21"/>
          <w:szCs w:val="22"/>
          <w:lang w:val="en-US" w:eastAsia="zh-CN"/>
        </w:rPr>
        <w:tab/>
      </w:r>
      <w:r w:rsidRPr="0022326A">
        <w:rPr>
          <w:rFonts w:eastAsia="Times New Roman"/>
          <w:noProof/>
          <w:lang w:val="en-US" w:eastAsia="en-US"/>
        </w:rPr>
        <w:t>BSF</w:t>
      </w:r>
      <w:r w:rsidRPr="0022326A">
        <w:rPr>
          <w:noProof/>
          <w:lang w:val="en-US" w:eastAsia="en-US"/>
        </w:rPr>
        <w:t xml:space="preserve"> Notification</w:t>
      </w:r>
      <w:r>
        <w:rPr>
          <w:noProof/>
        </w:rPr>
        <w:tab/>
      </w:r>
      <w:r>
        <w:rPr>
          <w:noProof/>
        </w:rPr>
        <w:fldChar w:fldCharType="begin"/>
      </w:r>
      <w:r>
        <w:rPr>
          <w:noProof/>
        </w:rPr>
        <w:instrText xml:space="preserve"> PAGEREF _Toc148533178 \h </w:instrText>
      </w:r>
      <w:r>
        <w:rPr>
          <w:noProof/>
        </w:rPr>
      </w:r>
      <w:r>
        <w:rPr>
          <w:noProof/>
        </w:rPr>
        <w:fldChar w:fldCharType="separate"/>
      </w:r>
      <w:r>
        <w:rPr>
          <w:noProof/>
        </w:rPr>
        <w:t>52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5.5.2.1</w:t>
      </w:r>
      <w:r w:rsidRPr="004D3CAF">
        <w:rPr>
          <w:rFonts w:ascii="DengXian" w:eastAsia="DengXian" w:hAnsi="DengXian"/>
          <w:noProof/>
          <w:kern w:val="2"/>
          <w:sz w:val="21"/>
          <w:szCs w:val="22"/>
          <w:lang w:val="en-US" w:eastAsia="zh-CN"/>
        </w:rPr>
        <w:tab/>
      </w:r>
      <w:r w:rsidRPr="0022326A">
        <w:rPr>
          <w:noProof/>
          <w:lang w:val="en-US" w:eastAsia="en-US"/>
        </w:rPr>
        <w:t>Description</w:t>
      </w:r>
      <w:r>
        <w:rPr>
          <w:noProof/>
        </w:rPr>
        <w:tab/>
      </w:r>
      <w:r>
        <w:rPr>
          <w:noProof/>
        </w:rPr>
        <w:fldChar w:fldCharType="begin"/>
      </w:r>
      <w:r>
        <w:rPr>
          <w:noProof/>
        </w:rPr>
        <w:instrText xml:space="preserve"> PAGEREF _Toc148533179 \h </w:instrText>
      </w:r>
      <w:r>
        <w:rPr>
          <w:noProof/>
        </w:rPr>
      </w:r>
      <w:r>
        <w:rPr>
          <w:noProof/>
        </w:rPr>
        <w:fldChar w:fldCharType="separate"/>
      </w:r>
      <w:r>
        <w:rPr>
          <w:noProof/>
        </w:rPr>
        <w:t>52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5.5.2.2</w:t>
      </w:r>
      <w:r w:rsidRPr="004D3CAF">
        <w:rPr>
          <w:rFonts w:ascii="DengXian" w:eastAsia="DengXian" w:hAnsi="DengXian"/>
          <w:noProof/>
          <w:kern w:val="2"/>
          <w:sz w:val="21"/>
          <w:szCs w:val="22"/>
          <w:lang w:val="en-US" w:eastAsia="zh-CN"/>
        </w:rPr>
        <w:tab/>
      </w:r>
      <w:r w:rsidRPr="0022326A">
        <w:rPr>
          <w:noProof/>
          <w:lang w:val="en-US" w:eastAsia="en-US"/>
        </w:rPr>
        <w:t>Target URI</w:t>
      </w:r>
      <w:r>
        <w:rPr>
          <w:noProof/>
        </w:rPr>
        <w:tab/>
      </w:r>
      <w:r>
        <w:rPr>
          <w:noProof/>
        </w:rPr>
        <w:fldChar w:fldCharType="begin"/>
      </w:r>
      <w:r>
        <w:rPr>
          <w:noProof/>
        </w:rPr>
        <w:instrText xml:space="preserve"> PAGEREF _Toc148533180 \h </w:instrText>
      </w:r>
      <w:r>
        <w:rPr>
          <w:noProof/>
        </w:rPr>
      </w:r>
      <w:r>
        <w:rPr>
          <w:noProof/>
        </w:rPr>
        <w:fldChar w:fldCharType="separate"/>
      </w:r>
      <w:r>
        <w:rPr>
          <w:noProof/>
        </w:rPr>
        <w:t>52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5.5.2.3</w:t>
      </w:r>
      <w:r w:rsidRPr="004D3CAF">
        <w:rPr>
          <w:rFonts w:ascii="DengXian" w:eastAsia="DengXian" w:hAnsi="DengXian"/>
          <w:noProof/>
          <w:kern w:val="2"/>
          <w:sz w:val="21"/>
          <w:szCs w:val="22"/>
          <w:lang w:val="en-US" w:eastAsia="zh-CN"/>
        </w:rPr>
        <w:tab/>
      </w:r>
      <w:r w:rsidRPr="0022326A">
        <w:rPr>
          <w:noProof/>
          <w:lang w:val="en-US" w:eastAsia="en-US"/>
        </w:rPr>
        <w:t>Standard Methods</w:t>
      </w:r>
      <w:r>
        <w:rPr>
          <w:noProof/>
        </w:rPr>
        <w:tab/>
      </w:r>
      <w:r>
        <w:rPr>
          <w:noProof/>
        </w:rPr>
        <w:fldChar w:fldCharType="begin"/>
      </w:r>
      <w:r>
        <w:rPr>
          <w:noProof/>
        </w:rPr>
        <w:instrText xml:space="preserve"> PAGEREF _Toc148533181 \h </w:instrText>
      </w:r>
      <w:r>
        <w:rPr>
          <w:noProof/>
        </w:rPr>
      </w:r>
      <w:r>
        <w:rPr>
          <w:noProof/>
        </w:rPr>
        <w:fldChar w:fldCharType="separate"/>
      </w:r>
      <w:r>
        <w:rPr>
          <w:noProof/>
        </w:rPr>
        <w:t>52</w:t>
      </w:r>
      <w:r>
        <w:rPr>
          <w:noProof/>
        </w:rPr>
        <w:fldChar w:fldCharType="end"/>
      </w:r>
    </w:p>
    <w:p w:rsidR="00E438B6" w:rsidRPr="004D3CAF" w:rsidRDefault="00E438B6">
      <w:pPr>
        <w:pStyle w:val="TOC5"/>
        <w:rPr>
          <w:rFonts w:ascii="DengXian" w:eastAsia="DengXian" w:hAnsi="DengXian"/>
          <w:noProof/>
          <w:kern w:val="2"/>
          <w:sz w:val="21"/>
          <w:szCs w:val="22"/>
          <w:lang w:val="en-US" w:eastAsia="zh-CN"/>
        </w:rPr>
      </w:pPr>
      <w:r w:rsidRPr="0022326A">
        <w:rPr>
          <w:noProof/>
          <w:lang w:val="en-US" w:eastAsia="en-US"/>
        </w:rPr>
        <w:t>5.5.2.3.1</w:t>
      </w:r>
      <w:r w:rsidRPr="004D3CAF">
        <w:rPr>
          <w:rFonts w:ascii="DengXian" w:eastAsia="DengXian" w:hAnsi="DengXian"/>
          <w:noProof/>
          <w:kern w:val="2"/>
          <w:sz w:val="21"/>
          <w:szCs w:val="22"/>
          <w:lang w:val="en-US" w:eastAsia="zh-CN"/>
        </w:rPr>
        <w:tab/>
      </w:r>
      <w:r w:rsidRPr="0022326A">
        <w:rPr>
          <w:noProof/>
          <w:lang w:val="en-US" w:eastAsia="en-US"/>
        </w:rPr>
        <w:t>POST</w:t>
      </w:r>
      <w:r>
        <w:rPr>
          <w:noProof/>
        </w:rPr>
        <w:tab/>
      </w:r>
      <w:r>
        <w:rPr>
          <w:noProof/>
        </w:rPr>
        <w:fldChar w:fldCharType="begin"/>
      </w:r>
      <w:r>
        <w:rPr>
          <w:noProof/>
        </w:rPr>
        <w:instrText xml:space="preserve"> PAGEREF _Toc148533182 \h </w:instrText>
      </w:r>
      <w:r>
        <w:rPr>
          <w:noProof/>
        </w:rPr>
      </w:r>
      <w:r>
        <w:rPr>
          <w:noProof/>
        </w:rPr>
        <w:fldChar w:fldCharType="separate"/>
      </w:r>
      <w:r>
        <w:rPr>
          <w:noProof/>
        </w:rPr>
        <w:t>52</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5.6</w:t>
      </w:r>
      <w:r w:rsidRPr="004D3CAF">
        <w:rPr>
          <w:rFonts w:ascii="DengXian" w:eastAsia="DengXian" w:hAnsi="DengXian"/>
          <w:noProof/>
          <w:kern w:val="2"/>
          <w:sz w:val="21"/>
          <w:szCs w:val="22"/>
          <w:lang w:val="en-US" w:eastAsia="zh-CN"/>
        </w:rPr>
        <w:tab/>
      </w:r>
      <w:r>
        <w:rPr>
          <w:noProof/>
        </w:rPr>
        <w:t>Data Model</w:t>
      </w:r>
      <w:r>
        <w:rPr>
          <w:noProof/>
        </w:rPr>
        <w:tab/>
      </w:r>
      <w:r>
        <w:rPr>
          <w:noProof/>
        </w:rPr>
        <w:fldChar w:fldCharType="begin"/>
      </w:r>
      <w:r>
        <w:rPr>
          <w:noProof/>
        </w:rPr>
        <w:instrText xml:space="preserve"> PAGEREF _Toc148533183 \h </w:instrText>
      </w:r>
      <w:r>
        <w:rPr>
          <w:noProof/>
        </w:rPr>
      </w:r>
      <w:r>
        <w:rPr>
          <w:noProof/>
        </w:rPr>
        <w:fldChar w:fldCharType="separate"/>
      </w:r>
      <w:r>
        <w:rPr>
          <w:noProof/>
        </w:rPr>
        <w:t>53</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5.6.1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_Toc148533184 \h </w:instrText>
      </w:r>
      <w:r>
        <w:rPr>
          <w:noProof/>
        </w:rPr>
      </w:r>
      <w:r>
        <w:rPr>
          <w:noProof/>
        </w:rPr>
        <w:fldChar w:fldCharType="separate"/>
      </w:r>
      <w:r>
        <w:rPr>
          <w:noProof/>
        </w:rPr>
        <w:t>53</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5.6.2</w:t>
      </w:r>
      <w:r w:rsidRPr="004D3CAF">
        <w:rPr>
          <w:rFonts w:ascii="DengXian" w:eastAsia="DengXian" w:hAnsi="DengXian"/>
          <w:noProof/>
          <w:kern w:val="2"/>
          <w:sz w:val="21"/>
          <w:szCs w:val="22"/>
          <w:lang w:val="en-US" w:eastAsia="zh-CN"/>
        </w:rPr>
        <w:tab/>
      </w:r>
      <w:r>
        <w:rPr>
          <w:noProof/>
        </w:rPr>
        <w:t>Structured data types</w:t>
      </w:r>
      <w:r>
        <w:rPr>
          <w:noProof/>
        </w:rPr>
        <w:tab/>
      </w:r>
      <w:r>
        <w:rPr>
          <w:noProof/>
        </w:rPr>
        <w:fldChar w:fldCharType="begin"/>
      </w:r>
      <w:r>
        <w:rPr>
          <w:noProof/>
        </w:rPr>
        <w:instrText xml:space="preserve"> PAGEREF _Toc148533185 \h </w:instrText>
      </w:r>
      <w:r>
        <w:rPr>
          <w:noProof/>
        </w:rPr>
      </w:r>
      <w:r>
        <w:rPr>
          <w:noProof/>
        </w:rPr>
        <w:fldChar w:fldCharType="separate"/>
      </w:r>
      <w:r>
        <w:rPr>
          <w:noProof/>
        </w:rPr>
        <w:t>55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w:t>
      </w:r>
      <w:r w:rsidRPr="004D3CAF">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_Toc148533186 \h </w:instrText>
      </w:r>
      <w:r>
        <w:rPr>
          <w:noProof/>
        </w:rPr>
      </w:r>
      <w:r>
        <w:rPr>
          <w:noProof/>
        </w:rPr>
        <w:fldChar w:fldCharType="separate"/>
      </w:r>
      <w:r>
        <w:rPr>
          <w:noProof/>
        </w:rPr>
        <w:t>55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5.6.2.2</w:t>
      </w:r>
      <w:r w:rsidRPr="004D3CAF">
        <w:rPr>
          <w:rFonts w:ascii="DengXian" w:eastAsia="DengXian" w:hAnsi="DengXian"/>
          <w:noProof/>
          <w:kern w:val="2"/>
          <w:sz w:val="21"/>
          <w:szCs w:val="22"/>
          <w:lang w:val="en-US" w:eastAsia="zh-CN"/>
        </w:rPr>
        <w:tab/>
      </w:r>
      <w:r>
        <w:rPr>
          <w:noProof/>
        </w:rPr>
        <w:t>Type PcfBinding</w:t>
      </w:r>
      <w:r>
        <w:rPr>
          <w:noProof/>
        </w:rPr>
        <w:tab/>
      </w:r>
      <w:r>
        <w:rPr>
          <w:noProof/>
        </w:rPr>
        <w:fldChar w:fldCharType="begin"/>
      </w:r>
      <w:r>
        <w:rPr>
          <w:noProof/>
        </w:rPr>
        <w:instrText xml:space="preserve"> PAGEREF _Toc148533187 \h </w:instrText>
      </w:r>
      <w:r>
        <w:rPr>
          <w:noProof/>
        </w:rPr>
      </w:r>
      <w:r>
        <w:rPr>
          <w:noProof/>
        </w:rPr>
        <w:fldChar w:fldCharType="separate"/>
      </w:r>
      <w:r>
        <w:rPr>
          <w:noProof/>
        </w:rPr>
        <w:t>56</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5.6.2.3</w:t>
      </w:r>
      <w:r w:rsidRPr="004D3CAF">
        <w:rPr>
          <w:rFonts w:ascii="DengXian" w:eastAsia="DengXian" w:hAnsi="DengXian"/>
          <w:noProof/>
          <w:kern w:val="2"/>
          <w:sz w:val="21"/>
          <w:szCs w:val="22"/>
          <w:lang w:val="en-US" w:eastAsia="zh-CN"/>
        </w:rPr>
        <w:tab/>
      </w:r>
      <w:r>
        <w:rPr>
          <w:noProof/>
        </w:rPr>
        <w:t>Type PcfBindingPatch</w:t>
      </w:r>
      <w:r>
        <w:rPr>
          <w:noProof/>
        </w:rPr>
        <w:tab/>
      </w:r>
      <w:r>
        <w:rPr>
          <w:noProof/>
        </w:rPr>
        <w:fldChar w:fldCharType="begin"/>
      </w:r>
      <w:r>
        <w:rPr>
          <w:noProof/>
        </w:rPr>
        <w:instrText xml:space="preserve"> PAGEREF _Toc148533188 \h </w:instrText>
      </w:r>
      <w:r>
        <w:rPr>
          <w:noProof/>
        </w:rPr>
      </w:r>
      <w:r>
        <w:rPr>
          <w:noProof/>
        </w:rPr>
        <w:fldChar w:fldCharType="separate"/>
      </w:r>
      <w:r>
        <w:rPr>
          <w:noProof/>
        </w:rPr>
        <w:t>58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5.6.2.4</w:t>
      </w:r>
      <w:r w:rsidRPr="004D3CAF">
        <w:rPr>
          <w:rFonts w:ascii="DengXian" w:eastAsia="DengXian" w:hAnsi="DengXian"/>
          <w:noProof/>
          <w:kern w:val="2"/>
          <w:sz w:val="21"/>
          <w:szCs w:val="22"/>
          <w:lang w:val="en-US" w:eastAsia="zh-CN"/>
        </w:rPr>
        <w:tab/>
      </w:r>
      <w:r>
        <w:rPr>
          <w:noProof/>
        </w:rPr>
        <w:t>Type ParameterCombination</w:t>
      </w:r>
      <w:r>
        <w:rPr>
          <w:noProof/>
        </w:rPr>
        <w:tab/>
      </w:r>
      <w:r>
        <w:rPr>
          <w:noProof/>
        </w:rPr>
        <w:fldChar w:fldCharType="begin"/>
      </w:r>
      <w:r>
        <w:rPr>
          <w:noProof/>
        </w:rPr>
        <w:instrText xml:space="preserve"> PAGEREF _Toc148533189 \h </w:instrText>
      </w:r>
      <w:r>
        <w:rPr>
          <w:noProof/>
        </w:rPr>
      </w:r>
      <w:r>
        <w:rPr>
          <w:noProof/>
        </w:rPr>
        <w:fldChar w:fldCharType="separate"/>
      </w:r>
      <w:r>
        <w:rPr>
          <w:noProof/>
        </w:rPr>
        <w:t>58</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5.6.2.5</w:t>
      </w:r>
      <w:r w:rsidRPr="004D3CAF">
        <w:rPr>
          <w:rFonts w:ascii="DengXian" w:eastAsia="DengXian" w:hAnsi="DengXian"/>
          <w:noProof/>
          <w:kern w:val="2"/>
          <w:sz w:val="21"/>
          <w:szCs w:val="22"/>
          <w:lang w:val="en-US" w:eastAsia="zh-CN"/>
        </w:rPr>
        <w:tab/>
      </w:r>
      <w:r>
        <w:rPr>
          <w:noProof/>
        </w:rPr>
        <w:t>Type ExtProblemDetails</w:t>
      </w:r>
      <w:r>
        <w:rPr>
          <w:noProof/>
        </w:rPr>
        <w:tab/>
      </w:r>
      <w:r>
        <w:rPr>
          <w:noProof/>
        </w:rPr>
        <w:fldChar w:fldCharType="begin"/>
      </w:r>
      <w:r>
        <w:rPr>
          <w:noProof/>
        </w:rPr>
        <w:instrText xml:space="preserve"> PAGEREF _Toc148533190 \h </w:instrText>
      </w:r>
      <w:r>
        <w:rPr>
          <w:noProof/>
        </w:rPr>
      </w:r>
      <w:r>
        <w:rPr>
          <w:noProof/>
        </w:rPr>
        <w:fldChar w:fldCharType="separate"/>
      </w:r>
      <w:r>
        <w:rPr>
          <w:noProof/>
        </w:rPr>
        <w:t>59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5.6.2.6</w:t>
      </w:r>
      <w:r w:rsidRPr="004D3CAF">
        <w:rPr>
          <w:rFonts w:ascii="DengXian" w:eastAsia="DengXian" w:hAnsi="DengXian"/>
          <w:noProof/>
          <w:kern w:val="2"/>
          <w:sz w:val="21"/>
          <w:szCs w:val="22"/>
          <w:lang w:val="en-US" w:eastAsia="zh-CN"/>
        </w:rPr>
        <w:tab/>
      </w:r>
      <w:r>
        <w:rPr>
          <w:noProof/>
        </w:rPr>
        <w:t>Type BindingResp</w:t>
      </w:r>
      <w:r>
        <w:rPr>
          <w:noProof/>
        </w:rPr>
        <w:tab/>
      </w:r>
      <w:r>
        <w:rPr>
          <w:noProof/>
        </w:rPr>
        <w:fldChar w:fldCharType="begin"/>
      </w:r>
      <w:r>
        <w:rPr>
          <w:noProof/>
        </w:rPr>
        <w:instrText xml:space="preserve"> PAGEREF _Toc148533191 \h </w:instrText>
      </w:r>
      <w:r>
        <w:rPr>
          <w:noProof/>
        </w:rPr>
      </w:r>
      <w:r>
        <w:rPr>
          <w:noProof/>
        </w:rPr>
        <w:fldChar w:fldCharType="separate"/>
      </w:r>
      <w:r>
        <w:rPr>
          <w:noProof/>
        </w:rPr>
        <w:t>59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5.6.2.7</w:t>
      </w:r>
      <w:r w:rsidRPr="004D3CAF">
        <w:rPr>
          <w:rFonts w:ascii="DengXian" w:eastAsia="DengXian" w:hAnsi="DengXian"/>
          <w:noProof/>
          <w:kern w:val="2"/>
          <w:sz w:val="21"/>
          <w:szCs w:val="22"/>
          <w:lang w:val="en-US" w:eastAsia="zh-CN"/>
        </w:rPr>
        <w:tab/>
      </w:r>
      <w:r>
        <w:rPr>
          <w:noProof/>
        </w:rPr>
        <w:t>Type BsfSubscription</w:t>
      </w:r>
      <w:r>
        <w:rPr>
          <w:noProof/>
        </w:rPr>
        <w:tab/>
      </w:r>
      <w:r>
        <w:rPr>
          <w:noProof/>
        </w:rPr>
        <w:fldChar w:fldCharType="begin"/>
      </w:r>
      <w:r>
        <w:rPr>
          <w:noProof/>
        </w:rPr>
        <w:instrText xml:space="preserve"> PAGEREF _Toc148533192 \h </w:instrText>
      </w:r>
      <w:r>
        <w:rPr>
          <w:noProof/>
        </w:rPr>
      </w:r>
      <w:r>
        <w:rPr>
          <w:noProof/>
        </w:rPr>
        <w:fldChar w:fldCharType="separate"/>
      </w:r>
      <w:r>
        <w:rPr>
          <w:noProof/>
        </w:rPr>
        <w:t>59</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5.6.2.8</w:t>
      </w:r>
      <w:r w:rsidRPr="004D3CAF">
        <w:rPr>
          <w:rFonts w:ascii="DengXian" w:eastAsia="DengXian" w:hAnsi="DengXian"/>
          <w:noProof/>
          <w:kern w:val="2"/>
          <w:sz w:val="21"/>
          <w:szCs w:val="22"/>
          <w:lang w:val="en-US" w:eastAsia="zh-CN"/>
        </w:rPr>
        <w:tab/>
      </w:r>
      <w:r w:rsidRPr="0022326A">
        <w:rPr>
          <w:noProof/>
          <w:lang w:val="en-US" w:eastAsia="en-US"/>
        </w:rPr>
        <w:t>Type BsfNotification</w:t>
      </w:r>
      <w:r>
        <w:rPr>
          <w:noProof/>
        </w:rPr>
        <w:tab/>
      </w:r>
      <w:r>
        <w:rPr>
          <w:noProof/>
        </w:rPr>
        <w:fldChar w:fldCharType="begin"/>
      </w:r>
      <w:r>
        <w:rPr>
          <w:noProof/>
        </w:rPr>
        <w:instrText xml:space="preserve"> PAGEREF _Toc148533193 \h </w:instrText>
      </w:r>
      <w:r>
        <w:rPr>
          <w:noProof/>
        </w:rPr>
      </w:r>
      <w:r>
        <w:rPr>
          <w:noProof/>
        </w:rPr>
        <w:fldChar w:fldCharType="separate"/>
      </w:r>
      <w:r>
        <w:rPr>
          <w:noProof/>
        </w:rPr>
        <w:t>60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sidRPr="0022326A">
        <w:rPr>
          <w:noProof/>
          <w:lang w:val="en-US" w:eastAsia="en-US"/>
        </w:rPr>
        <w:t>5.6.2.9</w:t>
      </w:r>
      <w:r w:rsidRPr="004D3CAF">
        <w:rPr>
          <w:rFonts w:ascii="DengXian" w:eastAsia="DengXian" w:hAnsi="DengXian"/>
          <w:noProof/>
          <w:kern w:val="2"/>
          <w:sz w:val="21"/>
          <w:szCs w:val="22"/>
          <w:lang w:val="en-US" w:eastAsia="zh-CN"/>
        </w:rPr>
        <w:tab/>
      </w:r>
      <w:r w:rsidRPr="0022326A">
        <w:rPr>
          <w:noProof/>
          <w:lang w:val="en-US" w:eastAsia="en-US"/>
        </w:rPr>
        <w:t>Type BsfEventNotification</w:t>
      </w:r>
      <w:r>
        <w:rPr>
          <w:noProof/>
        </w:rPr>
        <w:tab/>
      </w:r>
      <w:r>
        <w:rPr>
          <w:noProof/>
        </w:rPr>
        <w:fldChar w:fldCharType="begin"/>
      </w:r>
      <w:r>
        <w:rPr>
          <w:noProof/>
        </w:rPr>
        <w:instrText xml:space="preserve"> PAGEREF _Toc148533194 \h </w:instrText>
      </w:r>
      <w:r>
        <w:rPr>
          <w:noProof/>
        </w:rPr>
      </w:r>
      <w:r>
        <w:rPr>
          <w:noProof/>
        </w:rPr>
        <w:fldChar w:fldCharType="separate"/>
      </w:r>
      <w:r>
        <w:rPr>
          <w:noProof/>
        </w:rPr>
        <w:t>60</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5.6.2.10</w:t>
      </w:r>
      <w:r w:rsidRPr="004D3CAF">
        <w:rPr>
          <w:rFonts w:ascii="DengXian" w:eastAsia="DengXian" w:hAnsi="DengXian"/>
          <w:noProof/>
          <w:kern w:val="2"/>
          <w:sz w:val="21"/>
          <w:szCs w:val="22"/>
          <w:lang w:val="en-US" w:eastAsia="zh-CN"/>
        </w:rPr>
        <w:tab/>
      </w:r>
      <w:r>
        <w:rPr>
          <w:noProof/>
        </w:rPr>
        <w:t>Type PcfForUeBinding</w:t>
      </w:r>
      <w:r>
        <w:rPr>
          <w:noProof/>
        </w:rPr>
        <w:tab/>
      </w:r>
      <w:r>
        <w:rPr>
          <w:noProof/>
        </w:rPr>
        <w:fldChar w:fldCharType="begin"/>
      </w:r>
      <w:r>
        <w:rPr>
          <w:noProof/>
        </w:rPr>
        <w:instrText xml:space="preserve"> PAGEREF _Toc148533195 \h </w:instrText>
      </w:r>
      <w:r>
        <w:rPr>
          <w:noProof/>
        </w:rPr>
      </w:r>
      <w:r>
        <w:rPr>
          <w:noProof/>
        </w:rPr>
        <w:fldChar w:fldCharType="separate"/>
      </w:r>
      <w:r>
        <w:rPr>
          <w:noProof/>
        </w:rPr>
        <w:t>61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5.6.2.11</w:t>
      </w:r>
      <w:r w:rsidRPr="004D3CAF">
        <w:rPr>
          <w:rFonts w:ascii="DengXian" w:eastAsia="DengXian" w:hAnsi="DengXian"/>
          <w:noProof/>
          <w:kern w:val="2"/>
          <w:sz w:val="21"/>
          <w:szCs w:val="22"/>
          <w:lang w:val="en-US" w:eastAsia="zh-CN"/>
        </w:rPr>
        <w:tab/>
      </w:r>
      <w:r>
        <w:rPr>
          <w:noProof/>
        </w:rPr>
        <w:t>Type PcfForUeBindingPatch</w:t>
      </w:r>
      <w:r>
        <w:rPr>
          <w:noProof/>
        </w:rPr>
        <w:tab/>
      </w:r>
      <w:r>
        <w:rPr>
          <w:noProof/>
        </w:rPr>
        <w:fldChar w:fldCharType="begin"/>
      </w:r>
      <w:r>
        <w:rPr>
          <w:noProof/>
        </w:rPr>
        <w:instrText xml:space="preserve"> PAGEREF _Toc148533196 \h </w:instrText>
      </w:r>
      <w:r>
        <w:rPr>
          <w:noProof/>
        </w:rPr>
      </w:r>
      <w:r>
        <w:rPr>
          <w:noProof/>
        </w:rPr>
        <w:fldChar w:fldCharType="separate"/>
      </w:r>
      <w:r>
        <w:rPr>
          <w:noProof/>
        </w:rPr>
        <w:t>61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5.6.2.12</w:t>
      </w:r>
      <w:r w:rsidRPr="004D3CAF">
        <w:rPr>
          <w:rFonts w:ascii="DengXian" w:eastAsia="DengXian" w:hAnsi="DengXian"/>
          <w:noProof/>
          <w:kern w:val="2"/>
          <w:sz w:val="21"/>
          <w:szCs w:val="22"/>
          <w:lang w:val="en-US" w:eastAsia="zh-CN"/>
        </w:rPr>
        <w:tab/>
      </w:r>
      <w:r>
        <w:rPr>
          <w:noProof/>
        </w:rPr>
        <w:t>Type SnssaiDnnPair</w:t>
      </w:r>
      <w:r>
        <w:rPr>
          <w:noProof/>
        </w:rPr>
        <w:tab/>
      </w:r>
      <w:r>
        <w:rPr>
          <w:noProof/>
        </w:rPr>
        <w:fldChar w:fldCharType="begin"/>
      </w:r>
      <w:r>
        <w:rPr>
          <w:noProof/>
        </w:rPr>
        <w:instrText xml:space="preserve"> PAGEREF _Toc148533197 \h </w:instrText>
      </w:r>
      <w:r>
        <w:rPr>
          <w:noProof/>
        </w:rPr>
      </w:r>
      <w:r>
        <w:rPr>
          <w:noProof/>
        </w:rPr>
        <w:fldChar w:fldCharType="separate"/>
      </w:r>
      <w:r>
        <w:rPr>
          <w:noProof/>
        </w:rPr>
        <w:t>61</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5.6.2.13</w:t>
      </w:r>
      <w:r w:rsidRPr="004D3CAF">
        <w:rPr>
          <w:rFonts w:ascii="DengXian" w:eastAsia="DengXian" w:hAnsi="DengXian"/>
          <w:noProof/>
          <w:kern w:val="2"/>
          <w:sz w:val="21"/>
          <w:szCs w:val="22"/>
          <w:lang w:val="en-US" w:eastAsia="zh-CN"/>
        </w:rPr>
        <w:tab/>
      </w:r>
      <w:r>
        <w:rPr>
          <w:noProof/>
        </w:rPr>
        <w:t xml:space="preserve">Type </w:t>
      </w:r>
      <w:r>
        <w:rPr>
          <w:noProof/>
          <w:lang w:eastAsia="zh-CN"/>
        </w:rPr>
        <w:t>PcfForUeInfo</w:t>
      </w:r>
      <w:r>
        <w:rPr>
          <w:noProof/>
        </w:rPr>
        <w:tab/>
      </w:r>
      <w:r>
        <w:rPr>
          <w:noProof/>
        </w:rPr>
        <w:fldChar w:fldCharType="begin"/>
      </w:r>
      <w:r>
        <w:rPr>
          <w:noProof/>
        </w:rPr>
        <w:instrText xml:space="preserve"> PAGEREF _Toc148533198 \h </w:instrText>
      </w:r>
      <w:r>
        <w:rPr>
          <w:noProof/>
        </w:rPr>
      </w:r>
      <w:r>
        <w:rPr>
          <w:noProof/>
        </w:rPr>
        <w:fldChar w:fldCharType="separate"/>
      </w:r>
      <w:r>
        <w:rPr>
          <w:noProof/>
        </w:rPr>
        <w:t>62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5.6.2.14</w:t>
      </w:r>
      <w:r w:rsidRPr="004D3CAF">
        <w:rPr>
          <w:rFonts w:ascii="DengXian" w:eastAsia="DengXian" w:hAnsi="DengXian"/>
          <w:noProof/>
          <w:kern w:val="2"/>
          <w:sz w:val="21"/>
          <w:szCs w:val="22"/>
          <w:lang w:val="en-US" w:eastAsia="zh-CN"/>
        </w:rPr>
        <w:tab/>
      </w:r>
      <w:r>
        <w:rPr>
          <w:noProof/>
        </w:rPr>
        <w:t xml:space="preserve">Type </w:t>
      </w:r>
      <w:r>
        <w:rPr>
          <w:noProof/>
          <w:lang w:eastAsia="zh-CN"/>
        </w:rPr>
        <w:t>PcfForPduSessionInfo</w:t>
      </w:r>
      <w:r>
        <w:rPr>
          <w:noProof/>
        </w:rPr>
        <w:tab/>
      </w:r>
      <w:r>
        <w:rPr>
          <w:noProof/>
        </w:rPr>
        <w:fldChar w:fldCharType="begin"/>
      </w:r>
      <w:r>
        <w:rPr>
          <w:noProof/>
        </w:rPr>
        <w:instrText xml:space="preserve"> PAGEREF _Toc148533199 \h </w:instrText>
      </w:r>
      <w:r>
        <w:rPr>
          <w:noProof/>
        </w:rPr>
      </w:r>
      <w:r>
        <w:rPr>
          <w:noProof/>
        </w:rPr>
        <w:fldChar w:fldCharType="separate"/>
      </w:r>
      <w:r>
        <w:rPr>
          <w:noProof/>
        </w:rPr>
        <w:t>62</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5.6.2.15</w:t>
      </w:r>
      <w:r w:rsidRPr="004D3CAF">
        <w:rPr>
          <w:rFonts w:ascii="DengXian" w:eastAsia="DengXian" w:hAnsi="DengXian"/>
          <w:noProof/>
          <w:kern w:val="2"/>
          <w:sz w:val="21"/>
          <w:szCs w:val="22"/>
          <w:lang w:val="en-US" w:eastAsia="zh-CN"/>
        </w:rPr>
        <w:tab/>
      </w:r>
      <w:r>
        <w:rPr>
          <w:noProof/>
        </w:rPr>
        <w:t>Type PcfMbsBinding</w:t>
      </w:r>
      <w:r>
        <w:rPr>
          <w:noProof/>
        </w:rPr>
        <w:tab/>
      </w:r>
      <w:r>
        <w:rPr>
          <w:noProof/>
        </w:rPr>
        <w:fldChar w:fldCharType="begin"/>
      </w:r>
      <w:r>
        <w:rPr>
          <w:noProof/>
        </w:rPr>
        <w:instrText xml:space="preserve"> PAGEREF _Toc148533200 \h </w:instrText>
      </w:r>
      <w:r>
        <w:rPr>
          <w:noProof/>
        </w:rPr>
      </w:r>
      <w:r>
        <w:rPr>
          <w:noProof/>
        </w:rPr>
        <w:fldChar w:fldCharType="separate"/>
      </w:r>
      <w:r>
        <w:rPr>
          <w:noProof/>
        </w:rPr>
        <w:t>63</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5.6.2.16</w:t>
      </w:r>
      <w:r w:rsidRPr="004D3CAF">
        <w:rPr>
          <w:rFonts w:ascii="DengXian" w:eastAsia="DengXian" w:hAnsi="DengXian"/>
          <w:noProof/>
          <w:kern w:val="2"/>
          <w:sz w:val="21"/>
          <w:szCs w:val="22"/>
          <w:lang w:val="en-US" w:eastAsia="zh-CN"/>
        </w:rPr>
        <w:tab/>
      </w:r>
      <w:r>
        <w:rPr>
          <w:noProof/>
        </w:rPr>
        <w:t>Type PcfMbsBindingPatch</w:t>
      </w:r>
      <w:r>
        <w:rPr>
          <w:noProof/>
        </w:rPr>
        <w:tab/>
      </w:r>
      <w:r>
        <w:rPr>
          <w:noProof/>
        </w:rPr>
        <w:fldChar w:fldCharType="begin"/>
      </w:r>
      <w:r>
        <w:rPr>
          <w:noProof/>
        </w:rPr>
        <w:instrText xml:space="preserve"> PAGEREF _Toc148533201 \h </w:instrText>
      </w:r>
      <w:r>
        <w:rPr>
          <w:noProof/>
        </w:rPr>
      </w:r>
      <w:r>
        <w:rPr>
          <w:noProof/>
        </w:rPr>
        <w:fldChar w:fldCharType="separate"/>
      </w:r>
      <w:r>
        <w:rPr>
          <w:noProof/>
        </w:rPr>
        <w:t>64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5.6.2.17</w:t>
      </w:r>
      <w:r w:rsidRPr="004D3CAF">
        <w:rPr>
          <w:rFonts w:ascii="DengXian" w:eastAsia="DengXian" w:hAnsi="DengXian"/>
          <w:noProof/>
          <w:kern w:val="2"/>
          <w:sz w:val="21"/>
          <w:szCs w:val="22"/>
          <w:lang w:val="en-US" w:eastAsia="zh-CN"/>
        </w:rPr>
        <w:tab/>
      </w:r>
      <w:r>
        <w:rPr>
          <w:noProof/>
        </w:rPr>
        <w:t>Type MbsExtProblemDetails</w:t>
      </w:r>
      <w:r>
        <w:rPr>
          <w:noProof/>
        </w:rPr>
        <w:tab/>
      </w:r>
      <w:r>
        <w:rPr>
          <w:noProof/>
        </w:rPr>
        <w:fldChar w:fldCharType="begin"/>
      </w:r>
      <w:r>
        <w:rPr>
          <w:noProof/>
        </w:rPr>
        <w:instrText xml:space="preserve"> PAGEREF _Toc148533202 \h </w:instrText>
      </w:r>
      <w:r>
        <w:rPr>
          <w:noProof/>
        </w:rPr>
      </w:r>
      <w:r>
        <w:rPr>
          <w:noProof/>
        </w:rPr>
        <w:fldChar w:fldCharType="separate"/>
      </w:r>
      <w:r>
        <w:rPr>
          <w:noProof/>
        </w:rPr>
        <w:t>64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5.6.2.18</w:t>
      </w:r>
      <w:r w:rsidRPr="004D3CAF">
        <w:rPr>
          <w:rFonts w:ascii="DengXian" w:eastAsia="DengXian" w:hAnsi="DengXian"/>
          <w:noProof/>
          <w:kern w:val="2"/>
          <w:sz w:val="21"/>
          <w:szCs w:val="22"/>
          <w:lang w:val="en-US" w:eastAsia="zh-CN"/>
        </w:rPr>
        <w:tab/>
      </w:r>
      <w:r>
        <w:rPr>
          <w:noProof/>
        </w:rPr>
        <w:t>Type MbsBindingResp</w:t>
      </w:r>
      <w:r>
        <w:rPr>
          <w:noProof/>
        </w:rPr>
        <w:tab/>
      </w:r>
      <w:r>
        <w:rPr>
          <w:noProof/>
        </w:rPr>
        <w:fldChar w:fldCharType="begin"/>
      </w:r>
      <w:r>
        <w:rPr>
          <w:noProof/>
        </w:rPr>
        <w:instrText xml:space="preserve"> PAGEREF _Toc148533203 \h </w:instrText>
      </w:r>
      <w:r>
        <w:rPr>
          <w:noProof/>
        </w:rPr>
      </w:r>
      <w:r>
        <w:rPr>
          <w:noProof/>
        </w:rPr>
        <w:fldChar w:fldCharType="separate"/>
      </w:r>
      <w:r>
        <w:rPr>
          <w:noProof/>
        </w:rPr>
        <w:t>64</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5.6.3</w:t>
      </w:r>
      <w:r w:rsidRPr="004D3CAF">
        <w:rPr>
          <w:rFonts w:ascii="DengXian" w:eastAsia="DengXian" w:hAnsi="DengXian"/>
          <w:noProof/>
          <w:kern w:val="2"/>
          <w:sz w:val="21"/>
          <w:szCs w:val="22"/>
          <w:lang w:val="en-US" w:eastAsia="zh-CN"/>
        </w:rPr>
        <w:tab/>
      </w:r>
      <w:r>
        <w:rPr>
          <w:noProof/>
        </w:rPr>
        <w:t>Simple data types and enumerations</w:t>
      </w:r>
      <w:r>
        <w:rPr>
          <w:noProof/>
        </w:rPr>
        <w:tab/>
      </w:r>
      <w:r>
        <w:rPr>
          <w:noProof/>
        </w:rPr>
        <w:fldChar w:fldCharType="begin"/>
      </w:r>
      <w:r>
        <w:rPr>
          <w:noProof/>
        </w:rPr>
        <w:instrText xml:space="preserve"> PAGEREF _Toc148533204 \h </w:instrText>
      </w:r>
      <w:r>
        <w:rPr>
          <w:noProof/>
        </w:rPr>
      </w:r>
      <w:r>
        <w:rPr>
          <w:noProof/>
        </w:rPr>
        <w:fldChar w:fldCharType="separate"/>
      </w:r>
      <w:r>
        <w:rPr>
          <w:noProof/>
        </w:rPr>
        <w:t>64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5.6.3.1</w:t>
      </w:r>
      <w:r w:rsidRPr="004D3CAF">
        <w:rPr>
          <w:rFonts w:ascii="DengXian" w:eastAsia="DengXian" w:hAnsi="DengXian"/>
          <w:noProof/>
          <w:kern w:val="2"/>
          <w:sz w:val="21"/>
          <w:szCs w:val="22"/>
          <w:lang w:val="en-US" w:eastAsia="zh-CN"/>
        </w:rPr>
        <w:tab/>
      </w:r>
      <w:r>
        <w:rPr>
          <w:noProof/>
        </w:rPr>
        <w:t>Introduction</w:t>
      </w:r>
      <w:r>
        <w:rPr>
          <w:noProof/>
        </w:rPr>
        <w:tab/>
      </w:r>
      <w:r>
        <w:rPr>
          <w:noProof/>
        </w:rPr>
        <w:fldChar w:fldCharType="begin"/>
      </w:r>
      <w:r>
        <w:rPr>
          <w:noProof/>
        </w:rPr>
        <w:instrText xml:space="preserve"> PAGEREF _Toc148533205 \h </w:instrText>
      </w:r>
      <w:r>
        <w:rPr>
          <w:noProof/>
        </w:rPr>
      </w:r>
      <w:r>
        <w:rPr>
          <w:noProof/>
        </w:rPr>
        <w:fldChar w:fldCharType="separate"/>
      </w:r>
      <w:r>
        <w:rPr>
          <w:noProof/>
        </w:rPr>
        <w:t>64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5.6.3.2</w:t>
      </w:r>
      <w:r w:rsidRPr="004D3CAF">
        <w:rPr>
          <w:rFonts w:ascii="DengXian" w:eastAsia="DengXian" w:hAnsi="DengXian"/>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_Toc148533206 \h </w:instrText>
      </w:r>
      <w:r>
        <w:rPr>
          <w:noProof/>
        </w:rPr>
      </w:r>
      <w:r>
        <w:rPr>
          <w:noProof/>
        </w:rPr>
        <w:fldChar w:fldCharType="separate"/>
      </w:r>
      <w:r>
        <w:rPr>
          <w:noProof/>
        </w:rPr>
        <w:t>64</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5.6.3.3</w:t>
      </w:r>
      <w:r w:rsidRPr="004D3CAF">
        <w:rPr>
          <w:rFonts w:ascii="DengXian" w:eastAsia="DengXian" w:hAnsi="DengXian"/>
          <w:noProof/>
          <w:kern w:val="2"/>
          <w:sz w:val="21"/>
          <w:szCs w:val="22"/>
          <w:lang w:val="en-US" w:eastAsia="zh-CN"/>
        </w:rPr>
        <w:tab/>
      </w:r>
      <w:r>
        <w:rPr>
          <w:noProof/>
        </w:rPr>
        <w:t>Enumeration: BindingLevel</w:t>
      </w:r>
      <w:r>
        <w:rPr>
          <w:noProof/>
        </w:rPr>
        <w:tab/>
      </w:r>
      <w:r>
        <w:rPr>
          <w:noProof/>
        </w:rPr>
        <w:fldChar w:fldCharType="begin"/>
      </w:r>
      <w:r>
        <w:rPr>
          <w:noProof/>
        </w:rPr>
        <w:instrText xml:space="preserve"> PAGEREF _Toc148533207 \h </w:instrText>
      </w:r>
      <w:r>
        <w:rPr>
          <w:noProof/>
        </w:rPr>
      </w:r>
      <w:r>
        <w:rPr>
          <w:noProof/>
        </w:rPr>
        <w:fldChar w:fldCharType="separate"/>
      </w:r>
      <w:r>
        <w:rPr>
          <w:noProof/>
        </w:rPr>
        <w:t>65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5.6.3.4</w:t>
      </w:r>
      <w:r w:rsidRPr="004D3CAF">
        <w:rPr>
          <w:rFonts w:ascii="DengXian" w:eastAsia="DengXian" w:hAnsi="DengXian"/>
          <w:noProof/>
          <w:kern w:val="2"/>
          <w:sz w:val="21"/>
          <w:szCs w:val="22"/>
          <w:lang w:val="en-US" w:eastAsia="zh-CN"/>
        </w:rPr>
        <w:tab/>
      </w:r>
      <w:r>
        <w:rPr>
          <w:noProof/>
        </w:rPr>
        <w:t>Void</w:t>
      </w:r>
      <w:r>
        <w:rPr>
          <w:noProof/>
        </w:rPr>
        <w:tab/>
      </w:r>
      <w:r>
        <w:rPr>
          <w:noProof/>
        </w:rPr>
        <w:fldChar w:fldCharType="begin"/>
      </w:r>
      <w:r>
        <w:rPr>
          <w:noProof/>
        </w:rPr>
        <w:instrText xml:space="preserve"> PAGEREF _Toc148533208 \h </w:instrText>
      </w:r>
      <w:r>
        <w:rPr>
          <w:noProof/>
        </w:rPr>
      </w:r>
      <w:r>
        <w:rPr>
          <w:noProof/>
        </w:rPr>
        <w:fldChar w:fldCharType="separate"/>
      </w:r>
      <w:r>
        <w:rPr>
          <w:noProof/>
        </w:rPr>
        <w:t>65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5.6.3.5</w:t>
      </w:r>
      <w:r w:rsidRPr="004D3CAF">
        <w:rPr>
          <w:rFonts w:ascii="DengXian" w:eastAsia="DengXian" w:hAnsi="DengXian"/>
          <w:noProof/>
          <w:kern w:val="2"/>
          <w:sz w:val="21"/>
          <w:szCs w:val="22"/>
          <w:lang w:val="en-US" w:eastAsia="zh-CN"/>
        </w:rPr>
        <w:tab/>
      </w:r>
      <w:r>
        <w:rPr>
          <w:noProof/>
        </w:rPr>
        <w:t>Enumeration: BsfEvent</w:t>
      </w:r>
      <w:r>
        <w:rPr>
          <w:noProof/>
        </w:rPr>
        <w:tab/>
      </w:r>
      <w:r>
        <w:rPr>
          <w:noProof/>
        </w:rPr>
        <w:fldChar w:fldCharType="begin"/>
      </w:r>
      <w:r>
        <w:rPr>
          <w:noProof/>
        </w:rPr>
        <w:instrText xml:space="preserve"> PAGEREF _Toc148533209 \h </w:instrText>
      </w:r>
      <w:r>
        <w:rPr>
          <w:noProof/>
        </w:rPr>
      </w:r>
      <w:r>
        <w:rPr>
          <w:noProof/>
        </w:rPr>
        <w:fldChar w:fldCharType="separate"/>
      </w:r>
      <w:r>
        <w:rPr>
          <w:noProof/>
        </w:rPr>
        <w:t>65</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sidRPr="0022326A">
        <w:rPr>
          <w:noProof/>
          <w:lang w:val="en-US"/>
        </w:rPr>
        <w:t>5.6.4</w:t>
      </w:r>
      <w:r w:rsidRPr="004D3CAF">
        <w:rPr>
          <w:rFonts w:ascii="DengXian" w:eastAsia="DengXian" w:hAnsi="DengXian"/>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_Toc148533210 \h </w:instrText>
      </w:r>
      <w:r>
        <w:rPr>
          <w:noProof/>
        </w:rPr>
      </w:r>
      <w:r>
        <w:rPr>
          <w:noProof/>
        </w:rPr>
        <w:fldChar w:fldCharType="separate"/>
      </w:r>
      <w:r>
        <w:rPr>
          <w:noProof/>
        </w:rPr>
        <w:t>65</w:t>
      </w:r>
      <w:r>
        <w:rPr>
          <w:noProof/>
        </w:rPr>
        <w:fldChar w:fldCharType="end"/>
      </w:r>
    </w:p>
    <w:p w:rsidR="00E438B6" w:rsidRPr="004D3CAF" w:rsidRDefault="00E438B6">
      <w:pPr>
        <w:pStyle w:val="TOC4"/>
        <w:rPr>
          <w:rFonts w:ascii="DengXian" w:eastAsia="DengXian" w:hAnsi="DengXian"/>
          <w:noProof/>
          <w:kern w:val="2"/>
          <w:sz w:val="21"/>
          <w:szCs w:val="22"/>
          <w:lang w:val="en-US" w:eastAsia="zh-CN"/>
        </w:rPr>
      </w:pPr>
      <w:r>
        <w:rPr>
          <w:noProof/>
        </w:rPr>
        <w:t>5.6.4.1</w:t>
      </w:r>
      <w:r w:rsidRPr="004D3CAF">
        <w:rPr>
          <w:rFonts w:ascii="DengXian" w:eastAsia="DengXian" w:hAnsi="DengXian"/>
          <w:noProof/>
          <w:kern w:val="2"/>
          <w:sz w:val="21"/>
          <w:szCs w:val="22"/>
          <w:lang w:val="en-US" w:eastAsia="zh-CN"/>
        </w:rPr>
        <w:tab/>
      </w:r>
      <w:r>
        <w:rPr>
          <w:noProof/>
        </w:rPr>
        <w:t>Type: BsfSubscriptionResp</w:t>
      </w:r>
      <w:r>
        <w:rPr>
          <w:noProof/>
        </w:rPr>
        <w:tab/>
      </w:r>
      <w:r>
        <w:rPr>
          <w:noProof/>
        </w:rPr>
        <w:fldChar w:fldCharType="begin"/>
      </w:r>
      <w:r>
        <w:rPr>
          <w:noProof/>
        </w:rPr>
        <w:instrText xml:space="preserve"> PAGEREF _Toc148533211 \h </w:instrText>
      </w:r>
      <w:r>
        <w:rPr>
          <w:noProof/>
        </w:rPr>
      </w:r>
      <w:r>
        <w:rPr>
          <w:noProof/>
        </w:rPr>
        <w:fldChar w:fldCharType="separate"/>
      </w:r>
      <w:r>
        <w:rPr>
          <w:noProof/>
        </w:rPr>
        <w:t>65</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5.7</w:t>
      </w:r>
      <w:r w:rsidRPr="004D3CAF">
        <w:rPr>
          <w:rFonts w:ascii="DengXian" w:eastAsia="DengXian" w:hAnsi="DengXian"/>
          <w:noProof/>
          <w:kern w:val="2"/>
          <w:sz w:val="21"/>
          <w:szCs w:val="22"/>
          <w:lang w:val="en-US" w:eastAsia="zh-CN"/>
        </w:rPr>
        <w:tab/>
      </w:r>
      <w:r>
        <w:rPr>
          <w:noProof/>
        </w:rPr>
        <w:t>Error handling</w:t>
      </w:r>
      <w:r>
        <w:rPr>
          <w:noProof/>
        </w:rPr>
        <w:tab/>
      </w:r>
      <w:r>
        <w:rPr>
          <w:noProof/>
        </w:rPr>
        <w:fldChar w:fldCharType="begin"/>
      </w:r>
      <w:r>
        <w:rPr>
          <w:noProof/>
        </w:rPr>
        <w:instrText xml:space="preserve"> PAGEREF _Toc148533212 \h </w:instrText>
      </w:r>
      <w:r>
        <w:rPr>
          <w:noProof/>
        </w:rPr>
      </w:r>
      <w:r>
        <w:rPr>
          <w:noProof/>
        </w:rPr>
        <w:fldChar w:fldCharType="separate"/>
      </w:r>
      <w:r>
        <w:rPr>
          <w:noProof/>
        </w:rPr>
        <w:t>65</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5.7.1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_Toc148533213 \h </w:instrText>
      </w:r>
      <w:r>
        <w:rPr>
          <w:noProof/>
        </w:rPr>
      </w:r>
      <w:r>
        <w:rPr>
          <w:noProof/>
        </w:rPr>
        <w:fldChar w:fldCharType="separate"/>
      </w:r>
      <w:r>
        <w:rPr>
          <w:noProof/>
        </w:rPr>
        <w:t>65</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5.7.2</w:t>
      </w:r>
      <w:r w:rsidRPr="004D3CAF">
        <w:rPr>
          <w:rFonts w:ascii="DengXian" w:eastAsia="DengXian" w:hAnsi="DengXian"/>
          <w:noProof/>
          <w:kern w:val="2"/>
          <w:sz w:val="21"/>
          <w:szCs w:val="22"/>
          <w:lang w:val="en-US" w:eastAsia="zh-CN"/>
        </w:rPr>
        <w:tab/>
      </w:r>
      <w:r>
        <w:rPr>
          <w:noProof/>
        </w:rPr>
        <w:t>Protocol Errors</w:t>
      </w:r>
      <w:r>
        <w:rPr>
          <w:noProof/>
        </w:rPr>
        <w:tab/>
      </w:r>
      <w:r>
        <w:rPr>
          <w:noProof/>
        </w:rPr>
        <w:fldChar w:fldCharType="begin"/>
      </w:r>
      <w:r>
        <w:rPr>
          <w:noProof/>
        </w:rPr>
        <w:instrText xml:space="preserve"> PAGEREF _Toc148533214 \h </w:instrText>
      </w:r>
      <w:r>
        <w:rPr>
          <w:noProof/>
        </w:rPr>
      </w:r>
      <w:r>
        <w:rPr>
          <w:noProof/>
        </w:rPr>
        <w:fldChar w:fldCharType="separate"/>
      </w:r>
      <w:r>
        <w:rPr>
          <w:noProof/>
        </w:rPr>
        <w:t>66</w:t>
      </w:r>
      <w:r>
        <w:rPr>
          <w:noProof/>
        </w:rPr>
        <w:fldChar w:fldCharType="end"/>
      </w:r>
    </w:p>
    <w:p w:rsidR="00E438B6" w:rsidRPr="004D3CAF" w:rsidRDefault="00E438B6">
      <w:pPr>
        <w:pStyle w:val="TOC3"/>
        <w:rPr>
          <w:rFonts w:ascii="DengXian" w:eastAsia="DengXian" w:hAnsi="DengXian"/>
          <w:noProof/>
          <w:kern w:val="2"/>
          <w:sz w:val="21"/>
          <w:szCs w:val="22"/>
          <w:lang w:val="en-US" w:eastAsia="zh-CN"/>
        </w:rPr>
      </w:pPr>
      <w:r>
        <w:rPr>
          <w:noProof/>
        </w:rPr>
        <w:t>5.7.3</w:t>
      </w:r>
      <w:r w:rsidRPr="004D3CAF">
        <w:rPr>
          <w:rFonts w:ascii="DengXian" w:eastAsia="DengXian" w:hAnsi="DengXian"/>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_Toc148533215 \h </w:instrText>
      </w:r>
      <w:r>
        <w:rPr>
          <w:noProof/>
        </w:rPr>
      </w:r>
      <w:r>
        <w:rPr>
          <w:noProof/>
        </w:rPr>
        <w:fldChar w:fldCharType="separate"/>
      </w:r>
      <w:r>
        <w:rPr>
          <w:noProof/>
        </w:rPr>
        <w:t>66</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5.8</w:t>
      </w:r>
      <w:r w:rsidRPr="004D3CAF">
        <w:rPr>
          <w:rFonts w:ascii="DengXian" w:eastAsia="DengXian" w:hAnsi="DengXian"/>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_Toc148533216 \h </w:instrText>
      </w:r>
      <w:r>
        <w:rPr>
          <w:noProof/>
        </w:rPr>
      </w:r>
      <w:r>
        <w:rPr>
          <w:noProof/>
        </w:rPr>
        <w:fldChar w:fldCharType="separate"/>
      </w:r>
      <w:r>
        <w:rPr>
          <w:noProof/>
        </w:rPr>
        <w:t>66</w:t>
      </w:r>
      <w:r>
        <w:rPr>
          <w:noProof/>
        </w:rPr>
        <w:fldChar w:fldCharType="end"/>
      </w:r>
    </w:p>
    <w:p w:rsidR="00E438B6" w:rsidRPr="004D3CAF" w:rsidRDefault="00E438B6">
      <w:pPr>
        <w:pStyle w:val="TOC2"/>
        <w:rPr>
          <w:rFonts w:ascii="DengXian" w:eastAsia="DengXian" w:hAnsi="DengXian"/>
          <w:noProof/>
          <w:kern w:val="2"/>
          <w:sz w:val="21"/>
          <w:szCs w:val="22"/>
          <w:lang w:val="en-US" w:eastAsia="zh-CN"/>
        </w:rPr>
      </w:pPr>
      <w:r>
        <w:rPr>
          <w:noProof/>
        </w:rPr>
        <w:t>5.9</w:t>
      </w:r>
      <w:r w:rsidRPr="004D3CAF">
        <w:rPr>
          <w:rFonts w:ascii="DengXian" w:eastAsia="DengXian" w:hAnsi="DengXian"/>
          <w:noProof/>
          <w:kern w:val="2"/>
          <w:sz w:val="21"/>
          <w:szCs w:val="22"/>
          <w:lang w:val="en-US" w:eastAsia="zh-CN"/>
        </w:rPr>
        <w:tab/>
      </w:r>
      <w:r>
        <w:rPr>
          <w:noProof/>
        </w:rPr>
        <w:t>Security</w:t>
      </w:r>
      <w:r>
        <w:rPr>
          <w:noProof/>
        </w:rPr>
        <w:tab/>
      </w:r>
      <w:r>
        <w:rPr>
          <w:noProof/>
        </w:rPr>
        <w:fldChar w:fldCharType="begin"/>
      </w:r>
      <w:r>
        <w:rPr>
          <w:noProof/>
        </w:rPr>
        <w:instrText xml:space="preserve"> PAGEREF _Toc148533217 \h </w:instrText>
      </w:r>
      <w:r>
        <w:rPr>
          <w:noProof/>
        </w:rPr>
      </w:r>
      <w:r>
        <w:rPr>
          <w:noProof/>
        </w:rPr>
        <w:fldChar w:fldCharType="separate"/>
      </w:r>
      <w:r>
        <w:rPr>
          <w:noProof/>
        </w:rPr>
        <w:t>67</w:t>
      </w:r>
      <w:r>
        <w:rPr>
          <w:noProof/>
        </w:rPr>
        <w:fldChar w:fldCharType="end"/>
      </w:r>
    </w:p>
    <w:p w:rsidR="00E438B6" w:rsidRPr="004D3CAF" w:rsidRDefault="00E438B6">
      <w:pPr>
        <w:pStyle w:val="TOC8"/>
        <w:rPr>
          <w:rFonts w:ascii="DengXian" w:eastAsia="DengXian" w:hAnsi="DengXian"/>
          <w:b w:val="0"/>
          <w:noProof/>
          <w:kern w:val="2"/>
          <w:sz w:val="21"/>
          <w:szCs w:val="22"/>
          <w:lang w:val="en-US" w:eastAsia="zh-CN"/>
        </w:rPr>
      </w:pPr>
      <w:r>
        <w:rPr>
          <w:noProof/>
        </w:rPr>
        <w:t>Annex A (normative): OpenAPI specification</w:t>
      </w:r>
      <w:r>
        <w:rPr>
          <w:noProof/>
        </w:rPr>
        <w:tab/>
      </w:r>
      <w:r>
        <w:rPr>
          <w:noProof/>
        </w:rPr>
        <w:fldChar w:fldCharType="begin"/>
      </w:r>
      <w:r>
        <w:rPr>
          <w:noProof/>
        </w:rPr>
        <w:instrText xml:space="preserve"> PAGEREF _Toc148533218 \h </w:instrText>
      </w:r>
      <w:r>
        <w:rPr>
          <w:noProof/>
        </w:rPr>
      </w:r>
      <w:r>
        <w:rPr>
          <w:noProof/>
        </w:rPr>
        <w:fldChar w:fldCharType="separate"/>
      </w:r>
      <w:r>
        <w:rPr>
          <w:noProof/>
        </w:rPr>
        <w:t>68</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rPr>
        <w:t>A.1</w:t>
      </w:r>
      <w:r w:rsidRPr="004D3CAF">
        <w:rPr>
          <w:rFonts w:ascii="DengXian" w:eastAsia="DengXian" w:hAnsi="DengXian"/>
          <w:noProof/>
          <w:kern w:val="2"/>
          <w:sz w:val="21"/>
          <w:szCs w:val="22"/>
          <w:lang w:val="en-US" w:eastAsia="zh-CN"/>
        </w:rPr>
        <w:tab/>
      </w:r>
      <w:r>
        <w:rPr>
          <w:noProof/>
        </w:rPr>
        <w:t>General</w:t>
      </w:r>
      <w:r>
        <w:rPr>
          <w:noProof/>
        </w:rPr>
        <w:tab/>
      </w:r>
      <w:r>
        <w:rPr>
          <w:noProof/>
        </w:rPr>
        <w:fldChar w:fldCharType="begin"/>
      </w:r>
      <w:r>
        <w:rPr>
          <w:noProof/>
        </w:rPr>
        <w:instrText xml:space="preserve"> PAGEREF _Toc148533219 \h </w:instrText>
      </w:r>
      <w:r>
        <w:rPr>
          <w:noProof/>
        </w:rPr>
      </w:r>
      <w:r>
        <w:rPr>
          <w:noProof/>
        </w:rPr>
        <w:fldChar w:fldCharType="separate"/>
      </w:r>
      <w:r>
        <w:rPr>
          <w:noProof/>
        </w:rPr>
        <w:t>68</w:t>
      </w:r>
      <w:r>
        <w:rPr>
          <w:noProof/>
        </w:rPr>
        <w:fldChar w:fldCharType="end"/>
      </w:r>
    </w:p>
    <w:p w:rsidR="00E438B6" w:rsidRPr="004D3CAF" w:rsidRDefault="00E438B6">
      <w:pPr>
        <w:pStyle w:val="TOC1"/>
        <w:rPr>
          <w:rFonts w:ascii="DengXian" w:eastAsia="DengXian" w:hAnsi="DengXian"/>
          <w:noProof/>
          <w:kern w:val="2"/>
          <w:sz w:val="21"/>
          <w:szCs w:val="22"/>
          <w:lang w:val="en-US" w:eastAsia="zh-CN"/>
        </w:rPr>
      </w:pPr>
      <w:r>
        <w:rPr>
          <w:noProof/>
        </w:rPr>
        <w:t>A.2</w:t>
      </w:r>
      <w:r w:rsidRPr="004D3CAF">
        <w:rPr>
          <w:rFonts w:ascii="DengXian" w:eastAsia="DengXian" w:hAnsi="DengXian"/>
          <w:noProof/>
          <w:kern w:val="2"/>
          <w:sz w:val="21"/>
          <w:szCs w:val="22"/>
          <w:lang w:val="en-US" w:eastAsia="zh-CN"/>
        </w:rPr>
        <w:tab/>
      </w:r>
      <w:r>
        <w:rPr>
          <w:noProof/>
        </w:rPr>
        <w:t>Nbsf_Management</w:t>
      </w:r>
      <w:r>
        <w:rPr>
          <w:noProof/>
          <w:lang w:eastAsia="zh-CN"/>
        </w:rPr>
        <w:t xml:space="preserve"> </w:t>
      </w:r>
      <w:r>
        <w:rPr>
          <w:noProof/>
        </w:rPr>
        <w:t>API</w:t>
      </w:r>
      <w:r>
        <w:rPr>
          <w:noProof/>
        </w:rPr>
        <w:tab/>
      </w:r>
      <w:r>
        <w:rPr>
          <w:noProof/>
        </w:rPr>
        <w:fldChar w:fldCharType="begin"/>
      </w:r>
      <w:r>
        <w:rPr>
          <w:noProof/>
        </w:rPr>
        <w:instrText xml:space="preserve"> PAGEREF _Toc148533220 \h </w:instrText>
      </w:r>
      <w:r>
        <w:rPr>
          <w:noProof/>
        </w:rPr>
      </w:r>
      <w:r>
        <w:rPr>
          <w:noProof/>
        </w:rPr>
        <w:fldChar w:fldCharType="separate"/>
      </w:r>
      <w:r>
        <w:rPr>
          <w:noProof/>
        </w:rPr>
        <w:t>68</w:t>
      </w:r>
      <w:r>
        <w:rPr>
          <w:noProof/>
        </w:rPr>
        <w:fldChar w:fldCharType="end"/>
      </w:r>
    </w:p>
    <w:p w:rsidR="00E438B6" w:rsidRPr="004D3CAF" w:rsidRDefault="00E438B6">
      <w:pPr>
        <w:pStyle w:val="TOC8"/>
        <w:rPr>
          <w:rFonts w:ascii="DengXian" w:eastAsia="DengXian" w:hAnsi="DengXian"/>
          <w:b w:val="0"/>
          <w:noProof/>
          <w:kern w:val="2"/>
          <w:sz w:val="21"/>
          <w:szCs w:val="22"/>
          <w:lang w:val="en-US" w:eastAsia="zh-CN"/>
        </w:rPr>
      </w:pPr>
      <w:r>
        <w:rPr>
          <w:noProof/>
        </w:rPr>
        <w:t>Annex B (informative): Deployment option to support BSF and DRA coexistence due to network migration</w:t>
      </w:r>
      <w:r>
        <w:rPr>
          <w:noProof/>
        </w:rPr>
        <w:tab/>
      </w:r>
      <w:r>
        <w:rPr>
          <w:noProof/>
        </w:rPr>
        <w:fldChar w:fldCharType="begin"/>
      </w:r>
      <w:r>
        <w:rPr>
          <w:noProof/>
        </w:rPr>
        <w:instrText xml:space="preserve"> PAGEREF _Toc148533221 \h </w:instrText>
      </w:r>
      <w:r>
        <w:rPr>
          <w:noProof/>
        </w:rPr>
      </w:r>
      <w:r>
        <w:rPr>
          <w:noProof/>
        </w:rPr>
        <w:fldChar w:fldCharType="separate"/>
      </w:r>
      <w:r>
        <w:rPr>
          <w:noProof/>
        </w:rPr>
        <w:t>86</w:t>
      </w:r>
      <w:r>
        <w:rPr>
          <w:noProof/>
        </w:rPr>
        <w:fldChar w:fldCharType="end"/>
      </w:r>
    </w:p>
    <w:p w:rsidR="00E438B6" w:rsidRPr="004D3CAF" w:rsidRDefault="00E438B6">
      <w:pPr>
        <w:pStyle w:val="TOC8"/>
        <w:rPr>
          <w:rFonts w:ascii="DengXian" w:eastAsia="DengXian" w:hAnsi="DengXian"/>
          <w:b w:val="0"/>
          <w:noProof/>
          <w:kern w:val="2"/>
          <w:sz w:val="21"/>
          <w:szCs w:val="22"/>
          <w:lang w:val="en-US" w:eastAsia="zh-CN"/>
        </w:rPr>
      </w:pPr>
      <w:r>
        <w:rPr>
          <w:noProof/>
        </w:rPr>
        <w:t xml:space="preserve">Annex </w:t>
      </w:r>
      <w:r>
        <w:rPr>
          <w:noProof/>
          <w:lang w:eastAsia="zh-CN"/>
        </w:rPr>
        <w:t>C</w:t>
      </w:r>
      <w:r>
        <w:rPr>
          <w:noProof/>
        </w:rPr>
        <w:t xml:space="preserve"> (informative):</w:t>
      </w:r>
      <w:r>
        <w:rPr>
          <w:noProof/>
          <w:lang w:eastAsia="zh-CN"/>
        </w:rPr>
        <w:t xml:space="preserve"> </w:t>
      </w:r>
      <w:r>
        <w:rPr>
          <w:noProof/>
        </w:rPr>
        <w:t>Change history</w:t>
      </w:r>
      <w:r>
        <w:rPr>
          <w:noProof/>
        </w:rPr>
        <w:tab/>
      </w:r>
      <w:r>
        <w:rPr>
          <w:noProof/>
        </w:rPr>
        <w:fldChar w:fldCharType="begin"/>
      </w:r>
      <w:r>
        <w:rPr>
          <w:noProof/>
        </w:rPr>
        <w:instrText xml:space="preserve"> PAGEREF _Toc148533222 \h </w:instrText>
      </w:r>
      <w:r>
        <w:rPr>
          <w:noProof/>
        </w:rPr>
      </w:r>
      <w:r>
        <w:rPr>
          <w:noProof/>
        </w:rPr>
        <w:fldChar w:fldCharType="separate"/>
      </w:r>
      <w:r>
        <w:rPr>
          <w:noProof/>
        </w:rPr>
        <w:t>87</w:t>
      </w:r>
      <w:r>
        <w:rPr>
          <w:noProof/>
        </w:rPr>
        <w:fldChar w:fldCharType="end"/>
      </w:r>
    </w:p>
    <w:p w:rsidR="003608CC" w:rsidRDefault="00E438B6">
      <w:pPr>
        <w:rPr>
          <w:lang w:eastAsia="zh-CN"/>
        </w:rPr>
      </w:pPr>
      <w:r>
        <w:fldChar w:fldCharType="end"/>
      </w:r>
    </w:p>
    <w:p w:rsidR="003608CC" w:rsidRDefault="003608CC">
      <w:pPr>
        <w:pStyle w:val="Heading1"/>
      </w:pPr>
      <w:r>
        <w:br w:type="page"/>
      </w:r>
      <w:bookmarkStart w:id="7" w:name="_Toc59017992"/>
      <w:bookmarkStart w:id="8" w:name="_Toc56634697"/>
      <w:bookmarkStart w:id="9" w:name="_Toc112935781"/>
      <w:bookmarkStart w:id="10" w:name="_Toc66233813"/>
      <w:bookmarkStart w:id="11" w:name="_Toc34251300"/>
      <w:bookmarkStart w:id="12" w:name="_Toc94034089"/>
      <w:bookmarkStart w:id="13" w:name="_Toc63194062"/>
      <w:bookmarkStart w:id="14" w:name="_Toc70541976"/>
      <w:bookmarkStart w:id="15" w:name="_Toc28012855"/>
      <w:bookmarkStart w:id="16" w:name="_Toc85528170"/>
      <w:bookmarkStart w:id="17" w:name="_Toc36102996"/>
      <w:bookmarkStart w:id="18" w:name="_Toc83233093"/>
      <w:bookmarkStart w:id="19" w:name="_Toc97197704"/>
      <w:bookmarkStart w:id="20" w:name="_Toc43388748"/>
      <w:bookmarkStart w:id="21" w:name="_Toc45134030"/>
      <w:bookmarkStart w:id="22" w:name="_Toc68169030"/>
      <w:bookmarkStart w:id="23" w:name="_Toc120677390"/>
      <w:bookmarkStart w:id="24" w:name="_Toc66233150"/>
      <w:bookmarkStart w:id="25" w:name="_Toc114134162"/>
      <w:bookmarkStart w:id="26" w:name="_Toc51763093"/>
      <w:bookmarkStart w:id="27" w:name="_Toc104546000"/>
      <w:bookmarkStart w:id="28" w:name="_Toc90656220"/>
      <w:bookmarkStart w:id="29" w:name="_Toc100955342"/>
      <w:bookmarkStart w:id="30" w:name="_Toc120679755"/>
      <w:bookmarkStart w:id="31" w:name="_Toc133434135"/>
      <w:bookmarkStart w:id="32" w:name="_Toc138760612"/>
      <w:bookmarkStart w:id="33" w:name="_Toc148533067"/>
      <w:r>
        <w:t>Foreword</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3608CC" w:rsidRDefault="003608CC">
      <w:r>
        <w:t>This Technical Specification has been produced by the 3</w:t>
      </w:r>
      <w:r>
        <w:rPr>
          <w:vertAlign w:val="superscript"/>
        </w:rPr>
        <w:t>rd</w:t>
      </w:r>
      <w:r>
        <w:t xml:space="preserve"> Generation Partnership Project (3GPP).</w:t>
      </w:r>
    </w:p>
    <w:p w:rsidR="003608CC" w:rsidRDefault="003608C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3608CC" w:rsidRDefault="003608CC">
      <w:pPr>
        <w:pStyle w:val="B1"/>
      </w:pPr>
      <w:r>
        <w:t>Version x.y.z</w:t>
      </w:r>
    </w:p>
    <w:p w:rsidR="003608CC" w:rsidRDefault="003608CC">
      <w:pPr>
        <w:pStyle w:val="B1"/>
      </w:pPr>
      <w:r>
        <w:t>where:</w:t>
      </w:r>
    </w:p>
    <w:p w:rsidR="003608CC" w:rsidRDefault="003608CC">
      <w:pPr>
        <w:pStyle w:val="B2"/>
      </w:pPr>
      <w:r>
        <w:t>x</w:t>
      </w:r>
      <w:r>
        <w:tab/>
        <w:t>the first digit:</w:t>
      </w:r>
    </w:p>
    <w:p w:rsidR="003608CC" w:rsidRDefault="003608CC">
      <w:pPr>
        <w:pStyle w:val="B3"/>
      </w:pPr>
      <w:r>
        <w:t>1</w:t>
      </w:r>
      <w:r>
        <w:tab/>
        <w:t>presented to TSG for information;</w:t>
      </w:r>
    </w:p>
    <w:p w:rsidR="003608CC" w:rsidRDefault="003608CC">
      <w:pPr>
        <w:pStyle w:val="B3"/>
      </w:pPr>
      <w:r>
        <w:t>2</w:t>
      </w:r>
      <w:r>
        <w:tab/>
        <w:t>presented to TSG for approval;</w:t>
      </w:r>
    </w:p>
    <w:p w:rsidR="003608CC" w:rsidRDefault="003608CC">
      <w:pPr>
        <w:pStyle w:val="B3"/>
      </w:pPr>
      <w:r>
        <w:t>3</w:t>
      </w:r>
      <w:r>
        <w:tab/>
        <w:t>or greater indicates TSG approved document under change control.</w:t>
      </w:r>
    </w:p>
    <w:p w:rsidR="003608CC" w:rsidRDefault="003608CC">
      <w:pPr>
        <w:pStyle w:val="B2"/>
      </w:pPr>
      <w:r>
        <w:t>y</w:t>
      </w:r>
      <w:r>
        <w:tab/>
        <w:t>the second digit is incremented for all changes of substance, i.e. technical enhancements, corrections, updates, etc.</w:t>
      </w:r>
    </w:p>
    <w:p w:rsidR="003608CC" w:rsidRDefault="003608CC">
      <w:pPr>
        <w:pStyle w:val="B2"/>
        <w:rPr>
          <w:lang w:eastAsia="zh-CN"/>
        </w:rPr>
      </w:pPr>
      <w:r>
        <w:t>z</w:t>
      </w:r>
      <w:r>
        <w:tab/>
        <w:t>the third digit is incremented when editorial only changes have been incorporated in the document.</w:t>
      </w:r>
    </w:p>
    <w:p w:rsidR="003608CC" w:rsidRDefault="003608CC">
      <w:pPr>
        <w:pStyle w:val="Heading1"/>
      </w:pPr>
      <w:r>
        <w:br w:type="page"/>
      </w:r>
      <w:bookmarkStart w:id="34" w:name="_Toc36102997"/>
      <w:bookmarkStart w:id="35" w:name="_Toc68169031"/>
      <w:bookmarkStart w:id="36" w:name="_Toc94034090"/>
      <w:bookmarkStart w:id="37" w:name="_Toc45134031"/>
      <w:bookmarkStart w:id="38" w:name="_Toc100955343"/>
      <w:bookmarkStart w:id="39" w:name="_Toc66233814"/>
      <w:bookmarkStart w:id="40" w:name="_Toc97197705"/>
      <w:bookmarkStart w:id="41" w:name="_Toc51763094"/>
      <w:bookmarkStart w:id="42" w:name="_Toc28012856"/>
      <w:bookmarkStart w:id="43" w:name="_Toc34251301"/>
      <w:bookmarkStart w:id="44" w:name="_Toc112935782"/>
      <w:bookmarkStart w:id="45" w:name="_Toc56634698"/>
      <w:bookmarkStart w:id="46" w:name="_Toc83233094"/>
      <w:bookmarkStart w:id="47" w:name="_Toc114134163"/>
      <w:bookmarkStart w:id="48" w:name="_Toc43388749"/>
      <w:bookmarkStart w:id="49" w:name="_Toc120679756"/>
      <w:bookmarkStart w:id="50" w:name="_Toc66233151"/>
      <w:bookmarkStart w:id="51" w:name="_Toc104546001"/>
      <w:bookmarkStart w:id="52" w:name="_Toc59017993"/>
      <w:bookmarkStart w:id="53" w:name="_Toc120677391"/>
      <w:bookmarkStart w:id="54" w:name="_Toc70541977"/>
      <w:bookmarkStart w:id="55" w:name="_Toc85528171"/>
      <w:bookmarkStart w:id="56" w:name="_Toc63194063"/>
      <w:bookmarkStart w:id="57" w:name="_Toc90656221"/>
      <w:bookmarkStart w:id="58" w:name="_Toc133434136"/>
      <w:bookmarkStart w:id="59" w:name="_Toc138760613"/>
      <w:bookmarkStart w:id="60" w:name="_Toc148533068"/>
      <w:r>
        <w:t>1</w:t>
      </w:r>
      <w:r>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3608CC" w:rsidRDefault="003608CC">
      <w:pPr>
        <w:rPr>
          <w:rFonts w:eastAsia="DengXian"/>
        </w:rPr>
      </w:pPr>
      <w:r>
        <w:rPr>
          <w:rFonts w:eastAsia="DengXian"/>
        </w:rPr>
        <w:t>The present specification provides the stage 3 definition of the Binding Support Management Service of the 5G System.</w:t>
      </w:r>
    </w:p>
    <w:p w:rsidR="003608CC" w:rsidRDefault="003608CC">
      <w:pPr>
        <w:rPr>
          <w:rFonts w:eastAsia="DengXian"/>
        </w:rPr>
      </w:pPr>
      <w:r>
        <w:rPr>
          <w:rFonts w:eastAsia="DengXian"/>
        </w:rPr>
        <w:t>The 5G System Architecture is defined in 3GPP TS 23.501 [2]. The stage 2 definition and related procedures for Binding Support Management Service is specified in 3GPP TS 23.502 [3] and 3GPP TS 23.503 [4].</w:t>
      </w:r>
    </w:p>
    <w:p w:rsidR="003608CC" w:rsidRDefault="003608CC">
      <w:pPr>
        <w:rPr>
          <w:rFonts w:eastAsia="DengXian"/>
        </w:rPr>
      </w:pPr>
      <w:r>
        <w:rPr>
          <w:rFonts w:eastAsia="DengXian"/>
        </w:rPr>
        <w:t>The 5G System stage 3 call flows are provided in 3GPP TS 29.513 [5].</w:t>
      </w:r>
    </w:p>
    <w:p w:rsidR="003608CC" w:rsidRDefault="003608CC">
      <w:pPr>
        <w:rPr>
          <w:rFonts w:eastAsia="DengXian"/>
        </w:rPr>
      </w:pPr>
      <w:r>
        <w:rPr>
          <w:rFonts w:eastAsia="DengXian"/>
        </w:rPr>
        <w:t>The Technical Realization of the Service Based Architecture and the Principles and Guidelines for Services Definition are specified in 3GPP TS 29.500 [6] and 3GPP TS 29.501 [7].</w:t>
      </w:r>
    </w:p>
    <w:p w:rsidR="003608CC" w:rsidRDefault="003608CC">
      <w:r>
        <w:rPr>
          <w:rFonts w:eastAsia="DengXian"/>
        </w:rPr>
        <w:t>The Binding Support Management Service is provided by the Binding Support Function (BSF).</w:t>
      </w:r>
    </w:p>
    <w:p w:rsidR="003608CC" w:rsidRDefault="003608CC">
      <w:pPr>
        <w:pStyle w:val="Heading1"/>
      </w:pPr>
      <w:bookmarkStart w:id="61" w:name="_Toc83233095"/>
      <w:bookmarkStart w:id="62" w:name="_Toc85528172"/>
      <w:bookmarkStart w:id="63" w:name="_Toc66233152"/>
      <w:bookmarkStart w:id="64" w:name="_Toc90656222"/>
      <w:bookmarkStart w:id="65" w:name="_Toc70541978"/>
      <w:bookmarkStart w:id="66" w:name="_Toc100955344"/>
      <w:bookmarkStart w:id="67" w:name="_Toc51763095"/>
      <w:bookmarkStart w:id="68" w:name="_Toc43388750"/>
      <w:bookmarkStart w:id="69" w:name="_Toc56634699"/>
      <w:bookmarkStart w:id="70" w:name="_Toc68169032"/>
      <w:bookmarkStart w:id="71" w:name="_Toc66233815"/>
      <w:bookmarkStart w:id="72" w:name="_Toc94034091"/>
      <w:bookmarkStart w:id="73" w:name="_Toc36102998"/>
      <w:bookmarkStart w:id="74" w:name="_Toc97197706"/>
      <w:bookmarkStart w:id="75" w:name="_Toc45134032"/>
      <w:bookmarkStart w:id="76" w:name="_Toc63194064"/>
      <w:bookmarkStart w:id="77" w:name="_Toc104546002"/>
      <w:bookmarkStart w:id="78" w:name="_Toc59017994"/>
      <w:bookmarkStart w:id="79" w:name="_Toc28012857"/>
      <w:bookmarkStart w:id="80" w:name="_Toc120677392"/>
      <w:bookmarkStart w:id="81" w:name="_Toc120679757"/>
      <w:bookmarkStart w:id="82" w:name="_Toc34251302"/>
      <w:bookmarkStart w:id="83" w:name="_Toc112935783"/>
      <w:bookmarkStart w:id="84" w:name="_Toc114134164"/>
      <w:bookmarkStart w:id="85" w:name="_Toc133434137"/>
      <w:bookmarkStart w:id="86" w:name="_Toc138760614"/>
      <w:bookmarkStart w:id="87" w:name="_Toc148533069"/>
      <w:r>
        <w:t>2</w:t>
      </w:r>
      <w:r>
        <w:tab/>
        <w:t>References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3608CC" w:rsidRDefault="003608CC">
      <w:r>
        <w:t>The following documents contain provisions which, through reference in this text, constitute provisions of the present document.</w:t>
      </w:r>
    </w:p>
    <w:p w:rsidR="003608CC" w:rsidRDefault="003608CC">
      <w:pPr>
        <w:pStyle w:val="B1"/>
      </w:pPr>
      <w:r>
        <w:t>-</w:t>
      </w:r>
      <w:r>
        <w:tab/>
        <w:t>References are either specific (identified by date of publication, edition number, version number, etc.) or non</w:t>
      </w:r>
      <w:r>
        <w:noBreakHyphen/>
        <w:t>specific.</w:t>
      </w:r>
    </w:p>
    <w:p w:rsidR="003608CC" w:rsidRDefault="003608CC">
      <w:pPr>
        <w:pStyle w:val="B1"/>
      </w:pPr>
      <w:r>
        <w:t>-</w:t>
      </w:r>
      <w:r>
        <w:tab/>
        <w:t>For a specific reference, subsequent revisions do not apply.</w:t>
      </w:r>
    </w:p>
    <w:p w:rsidR="003608CC" w:rsidRDefault="003608CC">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3608CC" w:rsidRDefault="003608CC">
      <w:pPr>
        <w:pStyle w:val="EX"/>
      </w:pPr>
      <w:r>
        <w:t>[1]</w:t>
      </w:r>
      <w:r>
        <w:tab/>
        <w:t>3GPP TR 21.905: "Vocabulary for 3GPP Specifications".</w:t>
      </w:r>
    </w:p>
    <w:p w:rsidR="003608CC" w:rsidRDefault="003608CC">
      <w:pPr>
        <w:pStyle w:val="EX"/>
      </w:pPr>
      <w:r>
        <w:t>[2]</w:t>
      </w:r>
      <w:r>
        <w:tab/>
        <w:t>3GPP TS 23.501: "System Architecture for the 5G System; Stage 2".</w:t>
      </w:r>
    </w:p>
    <w:p w:rsidR="003608CC" w:rsidRDefault="003608CC">
      <w:pPr>
        <w:pStyle w:val="EX"/>
      </w:pPr>
      <w:r>
        <w:t>[3]</w:t>
      </w:r>
      <w:r>
        <w:tab/>
        <w:t>3GPP TS 23.502: "Procedures for the 5G System; Stage 2".</w:t>
      </w:r>
    </w:p>
    <w:p w:rsidR="003608CC" w:rsidRDefault="003608CC">
      <w:pPr>
        <w:pStyle w:val="EX"/>
      </w:pPr>
      <w:r>
        <w:t>[4]</w:t>
      </w:r>
      <w:r>
        <w:tab/>
        <w:t>3GPP TS 23.503: "Policy and Charging Control Framework for the 5G System; Stage 2".</w:t>
      </w:r>
    </w:p>
    <w:p w:rsidR="003608CC" w:rsidRDefault="003608CC">
      <w:pPr>
        <w:pStyle w:val="EX"/>
      </w:pPr>
      <w:r>
        <w:t>[5]</w:t>
      </w:r>
      <w:r>
        <w:tab/>
        <w:t>3GPP TS 29.513: "5G System; Policy and Charging Control signalling flows and QoS parameter mapping; Stage 3".</w:t>
      </w:r>
    </w:p>
    <w:p w:rsidR="003608CC" w:rsidRDefault="003608CC">
      <w:pPr>
        <w:pStyle w:val="EX"/>
      </w:pPr>
      <w:r>
        <w:t>[6]</w:t>
      </w:r>
      <w:r>
        <w:tab/>
        <w:t>3GPP TS 29.500: "5G System; Technical Realization of Service Based Architecture; Stage 3".</w:t>
      </w:r>
    </w:p>
    <w:p w:rsidR="003608CC" w:rsidRDefault="003608CC">
      <w:pPr>
        <w:pStyle w:val="EX"/>
      </w:pPr>
      <w:r>
        <w:t>[7]</w:t>
      </w:r>
      <w:r>
        <w:tab/>
        <w:t>3GPP TS 29.501: "5G System; Principles and Guidelines for Services Definition; Stage 3".</w:t>
      </w:r>
    </w:p>
    <w:p w:rsidR="002A76A4" w:rsidRDefault="002A76A4" w:rsidP="002A76A4">
      <w:pPr>
        <w:pStyle w:val="EX"/>
        <w:rPr>
          <w:lang w:val="en-US" w:eastAsia="zh-CN"/>
        </w:rPr>
      </w:pPr>
      <w:r>
        <w:rPr>
          <w:lang w:val="en-US" w:eastAsia="zh-CN"/>
        </w:rPr>
        <w:t>[8]</w:t>
      </w:r>
      <w:r>
        <w:rPr>
          <w:lang w:val="en-US" w:eastAsia="zh-CN"/>
        </w:rPr>
        <w:tab/>
        <w:t>IETF RFC 9113: "HTTP/2".</w:t>
      </w:r>
    </w:p>
    <w:p w:rsidR="002A76A4" w:rsidRDefault="002A76A4" w:rsidP="002A76A4">
      <w:pPr>
        <w:pStyle w:val="EX"/>
        <w:rPr>
          <w:lang w:val="en-US" w:eastAsia="zh-CN"/>
        </w:rPr>
      </w:pPr>
      <w:r>
        <w:rPr>
          <w:lang w:val="en-US" w:eastAsia="zh-CN"/>
        </w:rPr>
        <w:t>[9]</w:t>
      </w:r>
      <w:r>
        <w:rPr>
          <w:lang w:val="en-US" w:eastAsia="zh-CN"/>
        </w:rPr>
        <w:tab/>
        <w:t>IETF RFC 8259: "The JavaScript Object Notation (JSON) Data Interchange Format".</w:t>
      </w:r>
    </w:p>
    <w:p w:rsidR="002A76A4" w:rsidRDefault="002A76A4" w:rsidP="002A76A4">
      <w:pPr>
        <w:pStyle w:val="EX"/>
        <w:rPr>
          <w:rFonts w:eastAsia="DengXian"/>
          <w:color w:val="000000"/>
          <w:lang w:eastAsia="zh-CN"/>
        </w:rPr>
      </w:pPr>
      <w:r>
        <w:rPr>
          <w:rFonts w:eastAsia="DengXian"/>
          <w:color w:val="000000"/>
          <w:lang w:eastAsia="zh-CN"/>
        </w:rPr>
        <w:t>[10]</w:t>
      </w:r>
      <w:r>
        <w:rPr>
          <w:rFonts w:eastAsia="DengXian"/>
          <w:color w:val="000000"/>
          <w:lang w:eastAsia="zh-CN"/>
        </w:rPr>
        <w:tab/>
        <w:t>3GPP TS 29.571: "5G System; Common Data Types for Service Based Interfaces Stage 3".</w:t>
      </w:r>
    </w:p>
    <w:p w:rsidR="002A76A4" w:rsidRDefault="002A76A4" w:rsidP="002A76A4">
      <w:pPr>
        <w:pStyle w:val="EX"/>
        <w:rPr>
          <w:rFonts w:eastAsia="DengXian"/>
          <w:color w:val="000000"/>
          <w:lang w:eastAsia="zh-CN"/>
        </w:rPr>
      </w:pPr>
      <w:r>
        <w:rPr>
          <w:rFonts w:eastAsia="DengXian"/>
          <w:lang w:eastAsia="zh-CN"/>
        </w:rPr>
        <w:t>[11]</w:t>
      </w:r>
      <w:r>
        <w:rPr>
          <w:rFonts w:eastAsia="DengXian"/>
          <w:lang w:eastAsia="zh-CN"/>
        </w:rPr>
        <w:tab/>
      </w:r>
      <w:r>
        <w:rPr>
          <w:rFonts w:eastAsia="DengXian"/>
        </w:rPr>
        <w:t>OpenAPI: "OpenAPI Specification Version 3.0.0", https://spec.openapis.org/oas/v3.0.0.</w:t>
      </w:r>
    </w:p>
    <w:p w:rsidR="002A76A4" w:rsidRDefault="002A76A4" w:rsidP="002A76A4">
      <w:pPr>
        <w:pStyle w:val="EX"/>
        <w:rPr>
          <w:rFonts w:eastAsia="DengXian"/>
          <w:color w:val="000000"/>
          <w:lang w:eastAsia="zh-CN"/>
        </w:rPr>
      </w:pPr>
      <w:r>
        <w:rPr>
          <w:rFonts w:eastAsia="DengXian"/>
          <w:color w:val="000000"/>
          <w:lang w:eastAsia="zh-CN"/>
        </w:rPr>
        <w:t>[12]</w:t>
      </w:r>
      <w:r>
        <w:rPr>
          <w:rFonts w:eastAsia="DengXian"/>
          <w:color w:val="000000"/>
          <w:lang w:eastAsia="zh-CN"/>
        </w:rPr>
        <w:tab/>
        <w:t>3GPP TS 29.510: "5G System; Network Function Repository Services; Stage 3".</w:t>
      </w:r>
    </w:p>
    <w:p w:rsidR="002A76A4" w:rsidRDefault="002A76A4" w:rsidP="002A76A4">
      <w:pPr>
        <w:pStyle w:val="EX"/>
      </w:pPr>
      <w:r>
        <w:rPr>
          <w:rFonts w:eastAsia="DengXian"/>
        </w:rPr>
        <w:t>[13]</w:t>
      </w:r>
      <w:r>
        <w:rPr>
          <w:rFonts w:eastAsia="DengXian"/>
        </w:rPr>
        <w:tab/>
      </w:r>
      <w:r>
        <w:t>IETF RFC 9457: "Problem Details for HTTP APIs".</w:t>
      </w:r>
    </w:p>
    <w:p w:rsidR="003608CC" w:rsidRDefault="003608CC">
      <w:pPr>
        <w:pStyle w:val="EX"/>
        <w:rPr>
          <w:rFonts w:eastAsia="DengXian"/>
          <w:color w:val="000000"/>
          <w:lang w:eastAsia="zh-CN"/>
        </w:rPr>
      </w:pPr>
      <w:r>
        <w:rPr>
          <w:rFonts w:eastAsia="DengXian"/>
          <w:color w:val="000000"/>
          <w:lang w:eastAsia="zh-CN"/>
        </w:rPr>
        <w:t>[14]</w:t>
      </w:r>
      <w:r>
        <w:rPr>
          <w:rFonts w:eastAsia="DengXian"/>
          <w:color w:val="000000"/>
          <w:lang w:eastAsia="zh-CN"/>
        </w:rPr>
        <w:tab/>
        <w:t>3GPP TS 29.213: "</w:t>
      </w:r>
      <w:r>
        <w:rPr>
          <w:rFonts w:eastAsia="DengXian"/>
        </w:rPr>
        <w:t xml:space="preserve"> </w:t>
      </w:r>
      <w:r>
        <w:rPr>
          <w:rFonts w:eastAsia="DengXian"/>
          <w:color w:val="000000"/>
          <w:lang w:eastAsia="zh-CN"/>
        </w:rPr>
        <w:t>Policy and Charging Control signalling flows and Quality of Service (QoS) parameter mapping".</w:t>
      </w:r>
    </w:p>
    <w:p w:rsidR="003608CC" w:rsidRDefault="003608CC">
      <w:pPr>
        <w:pStyle w:val="EX"/>
        <w:rPr>
          <w:rFonts w:eastAsia="DengXian"/>
        </w:rPr>
      </w:pPr>
      <w:r>
        <w:rPr>
          <w:rFonts w:eastAsia="DengXian"/>
        </w:rPr>
        <w:t>[15]</w:t>
      </w:r>
      <w:r>
        <w:rPr>
          <w:rFonts w:eastAsia="DengXian"/>
        </w:rPr>
        <w:tab/>
        <w:t>3GPP TS 33.501: "Security architecture and procedures for 5G system".</w:t>
      </w:r>
    </w:p>
    <w:p w:rsidR="003608CC" w:rsidRDefault="003608CC">
      <w:pPr>
        <w:pStyle w:val="EX"/>
        <w:rPr>
          <w:rFonts w:eastAsia="DengXian"/>
        </w:rPr>
      </w:pPr>
      <w:r>
        <w:rPr>
          <w:rFonts w:eastAsia="DengXian"/>
        </w:rPr>
        <w:t>[16]</w:t>
      </w:r>
      <w:r>
        <w:rPr>
          <w:rFonts w:eastAsia="DengXian"/>
        </w:rPr>
        <w:tab/>
        <w:t>IETF RFC 6749: "The OAuth 2.0 Authorization Framework".</w:t>
      </w:r>
    </w:p>
    <w:p w:rsidR="003608CC" w:rsidRDefault="003608CC">
      <w:pPr>
        <w:pStyle w:val="EX"/>
        <w:rPr>
          <w:rFonts w:eastAsia="DengXian"/>
          <w:color w:val="000000"/>
          <w:lang w:eastAsia="zh-CN"/>
        </w:rPr>
      </w:pPr>
      <w:r>
        <w:rPr>
          <w:rFonts w:eastAsia="DengXian"/>
        </w:rPr>
        <w:t>[17]</w:t>
      </w:r>
      <w:r>
        <w:rPr>
          <w:rFonts w:eastAsia="DengXian"/>
        </w:rPr>
        <w:tab/>
      </w:r>
      <w:r>
        <w:rPr>
          <w:rFonts w:eastAsia="DengXian"/>
          <w:color w:val="000000"/>
          <w:lang w:eastAsia="zh-CN"/>
        </w:rPr>
        <w:t>3GPP TS 23.527: "5G System; Restoration Procedures".</w:t>
      </w:r>
    </w:p>
    <w:p w:rsidR="003608CC" w:rsidRDefault="003608CC">
      <w:pPr>
        <w:pStyle w:val="EX"/>
      </w:pPr>
      <w:r>
        <w:t>[18]</w:t>
      </w:r>
      <w:r>
        <w:tab/>
        <w:t>3GPP TR 21.900: "Technical Specification Group working methods".</w:t>
      </w:r>
    </w:p>
    <w:p w:rsidR="003608CC" w:rsidRDefault="003608CC">
      <w:pPr>
        <w:pStyle w:val="EX"/>
        <w:rPr>
          <w:rFonts w:eastAsia="DengXian"/>
          <w:color w:val="000000"/>
          <w:lang w:eastAsia="zh-CN"/>
        </w:rPr>
      </w:pPr>
      <w:r>
        <w:rPr>
          <w:rFonts w:eastAsia="DengXian"/>
        </w:rPr>
        <w:t>[19]</w:t>
      </w:r>
      <w:r>
        <w:rPr>
          <w:rFonts w:eastAsia="DengXian"/>
        </w:rPr>
        <w:tab/>
        <w:t>3GPP TS 23.316:</w:t>
      </w:r>
      <w:r>
        <w:rPr>
          <w:rFonts w:eastAsia="DengXian"/>
          <w:color w:val="000000"/>
          <w:lang w:eastAsia="zh-CN"/>
        </w:rPr>
        <w:t xml:space="preserve"> "Wireless and wireline convergence access support for the 5G System (5GS)".</w:t>
      </w:r>
    </w:p>
    <w:p w:rsidR="003608CC" w:rsidRDefault="003608CC">
      <w:pPr>
        <w:pStyle w:val="EX"/>
      </w:pPr>
      <w:r>
        <w:t>[20]</w:t>
      </w:r>
      <w:r>
        <w:tab/>
        <w:t>IETF RFC 7396: "JSON Merge Patch".</w:t>
      </w:r>
    </w:p>
    <w:p w:rsidR="003608CC" w:rsidRDefault="003608CC">
      <w:pPr>
        <w:pStyle w:val="EX"/>
      </w:pPr>
      <w:r>
        <w:rPr>
          <w:lang w:eastAsia="zh-CN"/>
        </w:rPr>
        <w:t>[21]</w:t>
      </w:r>
      <w:r>
        <w:rPr>
          <w:lang w:eastAsia="zh-CN"/>
        </w:rPr>
        <w:tab/>
        <w:t>3GPP TS 29.512:</w:t>
      </w:r>
      <w:r>
        <w:t xml:space="preserve"> "</w:t>
      </w:r>
      <w:r>
        <w:rPr>
          <w:lang w:eastAsia="zh-CN"/>
        </w:rPr>
        <w:t>5G System; Session Management Policy Control Service; Stage 3</w:t>
      </w:r>
      <w:r>
        <w:t>".</w:t>
      </w:r>
    </w:p>
    <w:p w:rsidR="003608CC" w:rsidRDefault="003608CC">
      <w:pPr>
        <w:pStyle w:val="Heading1"/>
      </w:pPr>
      <w:bookmarkStart w:id="88" w:name="_Toc83233096"/>
      <w:bookmarkStart w:id="89" w:name="_Toc97197707"/>
      <w:bookmarkStart w:id="90" w:name="_Toc120677393"/>
      <w:bookmarkStart w:id="91" w:name="_Toc120679758"/>
      <w:bookmarkStart w:id="92" w:name="_Toc112935784"/>
      <w:bookmarkStart w:id="93" w:name="_Toc114134165"/>
      <w:bookmarkStart w:id="94" w:name="_Toc66233153"/>
      <w:bookmarkStart w:id="95" w:name="_Toc59017995"/>
      <w:bookmarkStart w:id="96" w:name="_Toc85528173"/>
      <w:bookmarkStart w:id="97" w:name="_Toc28012858"/>
      <w:bookmarkStart w:id="98" w:name="_Toc94034092"/>
      <w:bookmarkStart w:id="99" w:name="_Toc68169033"/>
      <w:bookmarkStart w:id="100" w:name="_Toc90656223"/>
      <w:bookmarkStart w:id="101" w:name="_Toc56634700"/>
      <w:bookmarkStart w:id="102" w:name="_Toc70541979"/>
      <w:bookmarkStart w:id="103" w:name="_Toc51763096"/>
      <w:bookmarkStart w:id="104" w:name="_Toc36102999"/>
      <w:bookmarkStart w:id="105" w:name="_Toc45134033"/>
      <w:bookmarkStart w:id="106" w:name="_Toc104546003"/>
      <w:bookmarkStart w:id="107" w:name="_Toc34251303"/>
      <w:bookmarkStart w:id="108" w:name="_Toc63194065"/>
      <w:bookmarkStart w:id="109" w:name="_Toc100955345"/>
      <w:bookmarkStart w:id="110" w:name="_Toc43388751"/>
      <w:bookmarkStart w:id="111" w:name="_Toc66233816"/>
      <w:bookmarkStart w:id="112" w:name="_Toc133434138"/>
      <w:bookmarkStart w:id="113" w:name="_Toc138760615"/>
      <w:bookmarkStart w:id="114" w:name="_Toc148533070"/>
      <w:r>
        <w:t>3</w:t>
      </w:r>
      <w:r>
        <w:tab/>
        <w:t>Definitions</w:t>
      </w:r>
      <w:r>
        <w:rPr>
          <w:lang w:eastAsia="zh-CN"/>
        </w:rPr>
        <w:t xml:space="preserve"> </w:t>
      </w:r>
      <w:r>
        <w:t>and abbreviations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3608CC" w:rsidRDefault="003608CC">
      <w:pPr>
        <w:pStyle w:val="Heading2"/>
      </w:pPr>
      <w:bookmarkStart w:id="115" w:name="_Toc59017996"/>
      <w:bookmarkStart w:id="116" w:name="_Toc45134034"/>
      <w:bookmarkStart w:id="117" w:name="_Toc28012859"/>
      <w:bookmarkStart w:id="118" w:name="_Toc104546004"/>
      <w:bookmarkStart w:id="119" w:name="_Toc90656224"/>
      <w:bookmarkStart w:id="120" w:name="_Toc43388752"/>
      <w:bookmarkStart w:id="121" w:name="_Toc70541980"/>
      <w:bookmarkStart w:id="122" w:name="_Toc83233097"/>
      <w:bookmarkStart w:id="123" w:name="_Toc85528174"/>
      <w:bookmarkStart w:id="124" w:name="_Toc66233154"/>
      <w:bookmarkStart w:id="125" w:name="_Toc97197708"/>
      <w:bookmarkStart w:id="126" w:name="_Toc63194066"/>
      <w:bookmarkStart w:id="127" w:name="_Toc36103000"/>
      <w:bookmarkStart w:id="128" w:name="_Toc34251304"/>
      <w:bookmarkStart w:id="129" w:name="_Toc66233817"/>
      <w:bookmarkStart w:id="130" w:name="_Toc100955346"/>
      <w:bookmarkStart w:id="131" w:name="_Toc94034093"/>
      <w:bookmarkStart w:id="132" w:name="_Toc56634701"/>
      <w:bookmarkStart w:id="133" w:name="_Toc51763097"/>
      <w:bookmarkStart w:id="134" w:name="_Toc68169034"/>
      <w:bookmarkStart w:id="135" w:name="_Toc120679759"/>
      <w:bookmarkStart w:id="136" w:name="_Toc120677394"/>
      <w:bookmarkStart w:id="137" w:name="_Toc112935785"/>
      <w:bookmarkStart w:id="138" w:name="_Toc114134166"/>
      <w:bookmarkStart w:id="139" w:name="_Toc133434139"/>
      <w:bookmarkStart w:id="140" w:name="_Toc138760616"/>
      <w:bookmarkStart w:id="141" w:name="_Toc148533071"/>
      <w:r>
        <w:t>3.1</w:t>
      </w:r>
      <w:r>
        <w:tab/>
        <w:t>Definitions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3608CC" w:rsidRDefault="003608CC">
      <w:r>
        <w:t>For the purposes of the present document, the terms and definitions given in 3GPP TR 21.905 [1] and the following apply. A term defined in the present document takes precedence over the definition of the same term, if any, in 3GPP TR 21.905 [1].</w:t>
      </w:r>
    </w:p>
    <w:p w:rsidR="003608CC" w:rsidRDefault="003608CC">
      <w:pPr>
        <w:pStyle w:val="Heading2"/>
      </w:pPr>
      <w:bookmarkStart w:id="142" w:name="_Toc51763098"/>
      <w:bookmarkStart w:id="143" w:name="_Toc45134035"/>
      <w:bookmarkStart w:id="144" w:name="_Toc120679760"/>
      <w:bookmarkStart w:id="145" w:name="_Toc97197709"/>
      <w:bookmarkStart w:id="146" w:name="_Toc63194067"/>
      <w:bookmarkStart w:id="147" w:name="_Toc59017997"/>
      <w:bookmarkStart w:id="148" w:name="_Toc85528175"/>
      <w:bookmarkStart w:id="149" w:name="_Toc120677395"/>
      <w:bookmarkStart w:id="150" w:name="_Toc100955347"/>
      <w:bookmarkStart w:id="151" w:name="_Toc112935786"/>
      <w:bookmarkStart w:id="152" w:name="_Toc43388753"/>
      <w:bookmarkStart w:id="153" w:name="_Toc114134167"/>
      <w:bookmarkStart w:id="154" w:name="_Toc68169035"/>
      <w:bookmarkStart w:id="155" w:name="_Toc90656225"/>
      <w:bookmarkStart w:id="156" w:name="_Toc66233818"/>
      <w:bookmarkStart w:id="157" w:name="_Toc94034094"/>
      <w:bookmarkStart w:id="158" w:name="_Toc34251305"/>
      <w:bookmarkStart w:id="159" w:name="_Toc36103001"/>
      <w:bookmarkStart w:id="160" w:name="_Toc56634702"/>
      <w:bookmarkStart w:id="161" w:name="_Toc104546005"/>
      <w:bookmarkStart w:id="162" w:name="_Toc66233155"/>
      <w:bookmarkStart w:id="163" w:name="_Toc28012860"/>
      <w:bookmarkStart w:id="164" w:name="_Toc70541981"/>
      <w:bookmarkStart w:id="165" w:name="_Toc83233098"/>
      <w:bookmarkStart w:id="166" w:name="_Toc133434140"/>
      <w:bookmarkStart w:id="167" w:name="_Toc138760617"/>
      <w:bookmarkStart w:id="168" w:name="_Toc148533072"/>
      <w:r>
        <w:t>3.2</w:t>
      </w:r>
      <w:r>
        <w:tab/>
        <w:t>Abbreviations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3608CC" w:rsidRDefault="003608CC">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B34B5D" w:rsidRDefault="00B34B5D" w:rsidP="00B34B5D">
      <w:pPr>
        <w:pStyle w:val="EW"/>
      </w:pPr>
      <w:r>
        <w:t>5G DDNMF</w:t>
      </w:r>
      <w:r>
        <w:tab/>
        <w:t>5G Direct Discovery Name Management Function</w:t>
      </w:r>
    </w:p>
    <w:p w:rsidR="003608CC" w:rsidRDefault="003608CC">
      <w:pPr>
        <w:pStyle w:val="EW"/>
      </w:pPr>
      <w:r>
        <w:t>5G-RG</w:t>
      </w:r>
      <w:r>
        <w:tab/>
        <w:t>5G Residential Gateway</w:t>
      </w:r>
    </w:p>
    <w:p w:rsidR="003608CC" w:rsidRDefault="003608CC">
      <w:pPr>
        <w:pStyle w:val="EW"/>
      </w:pPr>
      <w:r>
        <w:t>AF</w:t>
      </w:r>
      <w:r>
        <w:tab/>
        <w:t>Application Function</w:t>
      </w:r>
    </w:p>
    <w:p w:rsidR="003608CC" w:rsidRDefault="003608CC">
      <w:pPr>
        <w:pStyle w:val="EW"/>
        <w:rPr>
          <w:lang w:val="en-US"/>
        </w:rPr>
      </w:pPr>
      <w:r>
        <w:rPr>
          <w:lang w:val="en-US"/>
        </w:rPr>
        <w:t>AM</w:t>
      </w:r>
      <w:r>
        <w:rPr>
          <w:lang w:val="en-US"/>
        </w:rPr>
        <w:tab/>
        <w:t>Access and Mobility Management</w:t>
      </w:r>
    </w:p>
    <w:p w:rsidR="003608CC" w:rsidRDefault="003608CC">
      <w:pPr>
        <w:pStyle w:val="EW"/>
        <w:rPr>
          <w:lang w:val="en-US"/>
        </w:rPr>
      </w:pPr>
      <w:r>
        <w:rPr>
          <w:lang w:val="en-US"/>
        </w:rPr>
        <w:t>BSF</w:t>
      </w:r>
      <w:r>
        <w:rPr>
          <w:lang w:val="en-US"/>
        </w:rPr>
        <w:tab/>
        <w:t>Binding Support Function</w:t>
      </w:r>
    </w:p>
    <w:p w:rsidR="003608CC" w:rsidRDefault="003608CC">
      <w:pPr>
        <w:pStyle w:val="EW"/>
        <w:rPr>
          <w:lang w:val="en-US"/>
        </w:rPr>
      </w:pPr>
      <w:r>
        <w:rPr>
          <w:lang w:val="en-US"/>
        </w:rPr>
        <w:t>DNN</w:t>
      </w:r>
      <w:r>
        <w:rPr>
          <w:lang w:val="en-US"/>
        </w:rPr>
        <w:tab/>
        <w:t>Data Network Name</w:t>
      </w:r>
    </w:p>
    <w:p w:rsidR="003608CC" w:rsidRDefault="003608CC">
      <w:pPr>
        <w:pStyle w:val="EW"/>
      </w:pPr>
      <w:r>
        <w:t>DRA</w:t>
      </w:r>
      <w:r>
        <w:tab/>
        <w:t>Diameter Routing Agent</w:t>
      </w:r>
    </w:p>
    <w:p w:rsidR="003608CC" w:rsidRDefault="003608CC">
      <w:pPr>
        <w:pStyle w:val="EW"/>
      </w:pPr>
      <w:r>
        <w:t>HTTP</w:t>
      </w:r>
      <w:r>
        <w:tab/>
        <w:t>Hypertext Transfer Protocol</w:t>
      </w:r>
    </w:p>
    <w:p w:rsidR="003608CC" w:rsidRDefault="003608CC">
      <w:pPr>
        <w:pStyle w:val="EW"/>
      </w:pPr>
      <w:r>
        <w:t>FN-RG</w:t>
      </w:r>
      <w:r>
        <w:tab/>
        <w:t>Fixed Network Residential Gateway</w:t>
      </w:r>
    </w:p>
    <w:p w:rsidR="003608CC" w:rsidRDefault="003608CC">
      <w:pPr>
        <w:pStyle w:val="EW"/>
      </w:pPr>
      <w:r>
        <w:t>FQDN</w:t>
      </w:r>
      <w:r>
        <w:tab/>
        <w:t>Fully Qualified Domain Name</w:t>
      </w:r>
    </w:p>
    <w:p w:rsidR="003608CC" w:rsidRDefault="003608CC">
      <w:pPr>
        <w:pStyle w:val="EW"/>
      </w:pPr>
      <w:r>
        <w:t>GPSI</w:t>
      </w:r>
      <w:r>
        <w:tab/>
        <w:t>Generic Public Subscription Identifier</w:t>
      </w:r>
    </w:p>
    <w:p w:rsidR="003608CC" w:rsidRDefault="003608CC">
      <w:pPr>
        <w:pStyle w:val="EW"/>
      </w:pPr>
      <w:r>
        <w:t>JSON</w:t>
      </w:r>
      <w:r>
        <w:tab/>
        <w:t>JavaScript Object Notation HTTP</w:t>
      </w:r>
      <w:r>
        <w:tab/>
        <w:t>Hypertext Transfer Protocol</w:t>
      </w:r>
    </w:p>
    <w:p w:rsidR="003608CC" w:rsidRDefault="003608CC">
      <w:pPr>
        <w:pStyle w:val="EW"/>
      </w:pPr>
      <w:r>
        <w:t>MAC</w:t>
      </w:r>
      <w:r>
        <w:tab/>
        <w:t>Media Access Control</w:t>
      </w:r>
    </w:p>
    <w:p w:rsidR="003608CC" w:rsidRDefault="003608CC">
      <w:pPr>
        <w:pStyle w:val="EW"/>
      </w:pPr>
      <w:r>
        <w:t>MBSF</w:t>
      </w:r>
      <w:r>
        <w:tab/>
        <w:t>Multicast/Broadcast Service Function</w:t>
      </w:r>
    </w:p>
    <w:p w:rsidR="003608CC" w:rsidRDefault="003608CC">
      <w:pPr>
        <w:pStyle w:val="EW"/>
      </w:pPr>
      <w:r>
        <w:t>NEF</w:t>
      </w:r>
      <w:r>
        <w:tab/>
        <w:t>Network Exposure Function</w:t>
      </w:r>
    </w:p>
    <w:p w:rsidR="003608CC" w:rsidRDefault="003608CC">
      <w:pPr>
        <w:pStyle w:val="EW"/>
      </w:pPr>
      <w:r>
        <w:t>NRF</w:t>
      </w:r>
      <w:r>
        <w:tab/>
        <w:t>Network Repository Function</w:t>
      </w:r>
    </w:p>
    <w:p w:rsidR="003608CC" w:rsidRDefault="003608CC">
      <w:pPr>
        <w:pStyle w:val="EW"/>
      </w:pPr>
      <w:r>
        <w:t>NWDAF</w:t>
      </w:r>
      <w:r>
        <w:tab/>
        <w:t>Network Data Analytics Function</w:t>
      </w:r>
    </w:p>
    <w:p w:rsidR="003608CC" w:rsidRDefault="003608CC">
      <w:pPr>
        <w:pStyle w:val="EW"/>
      </w:pPr>
      <w:r>
        <w:t>PCF</w:t>
      </w:r>
      <w:r>
        <w:tab/>
        <w:t>Policy Control Function</w:t>
      </w:r>
    </w:p>
    <w:p w:rsidR="003608CC" w:rsidRDefault="003608CC">
      <w:pPr>
        <w:pStyle w:val="EW"/>
      </w:pPr>
      <w:r>
        <w:t>SMF</w:t>
      </w:r>
      <w:r>
        <w:tab/>
        <w:t>Session Management Function</w:t>
      </w:r>
    </w:p>
    <w:p w:rsidR="003608CC" w:rsidRDefault="003608CC">
      <w:pPr>
        <w:pStyle w:val="EW"/>
      </w:pPr>
      <w:r>
        <w:t>S-NSSAI</w:t>
      </w:r>
      <w:r>
        <w:tab/>
        <w:t>Single Network Slice Selection Assistance Information</w:t>
      </w:r>
    </w:p>
    <w:p w:rsidR="003608CC" w:rsidRDefault="003608CC">
      <w:pPr>
        <w:pStyle w:val="EW"/>
      </w:pPr>
      <w:r>
        <w:t>SUPI</w:t>
      </w:r>
      <w:r>
        <w:tab/>
        <w:t>Subscription Permanent Identifier</w:t>
      </w:r>
    </w:p>
    <w:p w:rsidR="003608CC" w:rsidRDefault="003608CC">
      <w:pPr>
        <w:pStyle w:val="EW"/>
      </w:pPr>
      <w:r>
        <w:t>TSCTSF</w:t>
      </w:r>
      <w:r>
        <w:tab/>
        <w:t>Time Sensitive Communication and Time Synchronization Function</w:t>
      </w:r>
    </w:p>
    <w:p w:rsidR="003608CC" w:rsidRDefault="003608CC">
      <w:pPr>
        <w:pStyle w:val="EW"/>
      </w:pPr>
      <w:r>
        <w:t>UDR</w:t>
      </w:r>
      <w:r>
        <w:tab/>
        <w:t>Unified Data Repository</w:t>
      </w:r>
    </w:p>
    <w:p w:rsidR="003608CC" w:rsidRDefault="003608CC">
      <w:pPr>
        <w:pStyle w:val="Heading1"/>
        <w:rPr>
          <w:rFonts w:eastAsia="Times New Roman"/>
        </w:rPr>
      </w:pPr>
      <w:bookmarkStart w:id="169" w:name="_Toc114134168"/>
      <w:bookmarkStart w:id="170" w:name="_Toc85528176"/>
      <w:bookmarkStart w:id="171" w:name="_Toc94034095"/>
      <w:bookmarkStart w:id="172" w:name="_Toc104546006"/>
      <w:bookmarkStart w:id="173" w:name="_Toc51763099"/>
      <w:bookmarkStart w:id="174" w:name="_Toc68169036"/>
      <w:bookmarkStart w:id="175" w:name="_Toc59017998"/>
      <w:bookmarkStart w:id="176" w:name="_Toc90656226"/>
      <w:bookmarkStart w:id="177" w:name="_Toc56634703"/>
      <w:bookmarkStart w:id="178" w:name="_Toc36103002"/>
      <w:bookmarkStart w:id="179" w:name="_Toc66233819"/>
      <w:bookmarkStart w:id="180" w:name="_Toc97197710"/>
      <w:bookmarkStart w:id="181" w:name="_Toc112935787"/>
      <w:bookmarkStart w:id="182" w:name="_Toc63194068"/>
      <w:bookmarkStart w:id="183" w:name="_Toc66233156"/>
      <w:bookmarkStart w:id="184" w:name="_Toc120679761"/>
      <w:bookmarkStart w:id="185" w:name="_Toc34251306"/>
      <w:bookmarkStart w:id="186" w:name="_Toc45134036"/>
      <w:bookmarkStart w:id="187" w:name="_Toc100955348"/>
      <w:bookmarkStart w:id="188" w:name="_Toc43388754"/>
      <w:bookmarkStart w:id="189" w:name="_Toc120677396"/>
      <w:bookmarkStart w:id="190" w:name="_Toc83233099"/>
      <w:bookmarkStart w:id="191" w:name="_Toc70541982"/>
      <w:bookmarkStart w:id="192" w:name="_Toc28012861"/>
      <w:bookmarkStart w:id="193" w:name="_Toc133434141"/>
      <w:bookmarkStart w:id="194" w:name="_Toc138760618"/>
      <w:bookmarkStart w:id="195" w:name="_Toc148533073"/>
      <w:r>
        <w:rPr>
          <w:rFonts w:eastAsia="Times New Roman"/>
        </w:rPr>
        <w:t>4</w:t>
      </w:r>
      <w:r>
        <w:rPr>
          <w:rFonts w:eastAsia="Times New Roman"/>
        </w:rPr>
        <w:tab/>
        <w:t>Binding Support Management Service</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3608CC" w:rsidRDefault="003608CC">
      <w:pPr>
        <w:pStyle w:val="Heading2"/>
      </w:pPr>
      <w:bookmarkStart w:id="196" w:name="_Toc120677397"/>
      <w:bookmarkStart w:id="197" w:name="_Toc59017999"/>
      <w:bookmarkStart w:id="198" w:name="_Toc51763100"/>
      <w:bookmarkStart w:id="199" w:name="_Toc112935788"/>
      <w:bookmarkStart w:id="200" w:name="_Toc83233100"/>
      <w:bookmarkStart w:id="201" w:name="_Toc114134169"/>
      <w:bookmarkStart w:id="202" w:name="_Toc28012862"/>
      <w:bookmarkStart w:id="203" w:name="_Toc90656227"/>
      <w:bookmarkStart w:id="204" w:name="_Toc43388755"/>
      <w:bookmarkStart w:id="205" w:name="_Toc120679762"/>
      <w:bookmarkStart w:id="206" w:name="_Toc104546007"/>
      <w:bookmarkStart w:id="207" w:name="_Toc94034096"/>
      <w:bookmarkStart w:id="208" w:name="_Toc45134037"/>
      <w:bookmarkStart w:id="209" w:name="_Toc66233157"/>
      <w:bookmarkStart w:id="210" w:name="_Toc70541983"/>
      <w:bookmarkStart w:id="211" w:name="_Toc63194069"/>
      <w:bookmarkStart w:id="212" w:name="_Toc68169037"/>
      <w:bookmarkStart w:id="213" w:name="_Toc36103003"/>
      <w:bookmarkStart w:id="214" w:name="_Toc85528177"/>
      <w:bookmarkStart w:id="215" w:name="_Toc34251307"/>
      <w:bookmarkStart w:id="216" w:name="_Toc56634704"/>
      <w:bookmarkStart w:id="217" w:name="_Toc66233820"/>
      <w:bookmarkStart w:id="218" w:name="_Toc100955349"/>
      <w:bookmarkStart w:id="219" w:name="_Toc97197711"/>
      <w:bookmarkStart w:id="220" w:name="_Toc133434142"/>
      <w:bookmarkStart w:id="221" w:name="_Toc138760619"/>
      <w:bookmarkStart w:id="222" w:name="_Toc148533074"/>
      <w:r>
        <w:t>4.1</w:t>
      </w:r>
      <w:r>
        <w:tab/>
        <w:t>Service Description</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3608CC" w:rsidRDefault="003608CC">
      <w:pPr>
        <w:pStyle w:val="Heading3"/>
        <w:rPr>
          <w:lang w:eastAsia="zh-CN"/>
        </w:rPr>
      </w:pPr>
      <w:bookmarkStart w:id="223" w:name="_Toc36103004"/>
      <w:bookmarkStart w:id="224" w:name="_Toc56634705"/>
      <w:bookmarkStart w:id="225" w:name="_Toc100955350"/>
      <w:bookmarkStart w:id="226" w:name="_Toc90656228"/>
      <w:bookmarkStart w:id="227" w:name="_Toc85528178"/>
      <w:bookmarkStart w:id="228" w:name="_Toc66233158"/>
      <w:bookmarkStart w:id="229" w:name="_Toc66233821"/>
      <w:bookmarkStart w:id="230" w:name="_Toc94034097"/>
      <w:bookmarkStart w:id="231" w:name="_Toc45134038"/>
      <w:bookmarkStart w:id="232" w:name="_Toc68169038"/>
      <w:bookmarkStart w:id="233" w:name="_Toc34251308"/>
      <w:bookmarkStart w:id="234" w:name="_Toc63194070"/>
      <w:bookmarkStart w:id="235" w:name="_Toc28012863"/>
      <w:bookmarkStart w:id="236" w:name="_Toc59018000"/>
      <w:bookmarkStart w:id="237" w:name="_Toc43388756"/>
      <w:bookmarkStart w:id="238" w:name="_Toc51763101"/>
      <w:bookmarkStart w:id="239" w:name="_Toc97197712"/>
      <w:bookmarkStart w:id="240" w:name="_Toc104546008"/>
      <w:bookmarkStart w:id="241" w:name="_Toc70541984"/>
      <w:bookmarkStart w:id="242" w:name="_Toc83233101"/>
      <w:bookmarkStart w:id="243" w:name="_Toc120677398"/>
      <w:bookmarkStart w:id="244" w:name="_Toc114134170"/>
      <w:bookmarkStart w:id="245" w:name="_Toc120679763"/>
      <w:bookmarkStart w:id="246" w:name="_Toc112935789"/>
      <w:bookmarkStart w:id="247" w:name="_Toc133434143"/>
      <w:bookmarkStart w:id="248" w:name="_Toc138760620"/>
      <w:bookmarkStart w:id="249" w:name="_Toc148533075"/>
      <w:r>
        <w:t>4.</w:t>
      </w:r>
      <w:r>
        <w:rPr>
          <w:lang w:eastAsia="zh-CN"/>
        </w:rPr>
        <w:t>1.1</w:t>
      </w:r>
      <w:r>
        <w:tab/>
      </w:r>
      <w:r>
        <w:rPr>
          <w:lang w:eastAsia="zh-CN"/>
        </w:rPr>
        <w:t>Overview</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3608CC" w:rsidRDefault="003608CC">
      <w:r>
        <w:t>The Binding Support Management Service as defined in 3GPP TS 23.502 [3] and 3GPP TS 2</w:t>
      </w:r>
      <w:r>
        <w:rPr>
          <w:rFonts w:hint="eastAsia"/>
          <w:lang w:eastAsia="zh-CN"/>
        </w:rPr>
        <w:t>3</w:t>
      </w:r>
      <w:r>
        <w:t>.503 [4], is provided by the Binding Support Function (BSF).</w:t>
      </w:r>
    </w:p>
    <w:p w:rsidR="003608CC" w:rsidRDefault="003608CC">
      <w:r>
        <w:t>The Nbsf_Management service is used to provide:</w:t>
      </w:r>
    </w:p>
    <w:p w:rsidR="003608CC" w:rsidRDefault="003608CC">
      <w:pPr>
        <w:pStyle w:val="B1"/>
      </w:pPr>
      <w:r>
        <w:t>-</w:t>
      </w:r>
      <w:r>
        <w:tab/>
        <w:t xml:space="preserve">a PCF for a PDU session binding functionality, which ensures that an AF request for a certain PDU Session reaches the relevant PCF holding that PDU Session information, or ensures that the same PCF is selected for multiple PDU sessions. </w:t>
      </w:r>
    </w:p>
    <w:p w:rsidR="003608CC" w:rsidRDefault="003608CC">
      <w:pPr>
        <w:pStyle w:val="B1"/>
      </w:pPr>
      <w:r>
        <w:t>-</w:t>
      </w:r>
      <w:r>
        <w:tab/>
        <w:t>a PCF for an MBS session binding functionality, which ensures that for location-dependent MBS services, an AF request for a certain MBS Session reaches the relevant PCF holding that MBS Session information.</w:t>
      </w:r>
    </w:p>
    <w:p w:rsidR="003608CC" w:rsidRDefault="003608CC">
      <w:pPr>
        <w:pStyle w:val="B1"/>
      </w:pPr>
      <w:r>
        <w:t>-</w:t>
      </w:r>
      <w:r>
        <w:tab/>
        <w:t>a PCF for a UE binding functionality, which ensures that an AF request for Access and Mobility related Policy Authorization for a UE reaches the relevant PCF for a UE holding the AM Policy Association.</w:t>
      </w:r>
    </w:p>
    <w:p w:rsidR="003608CC" w:rsidRDefault="003608CC">
      <w:pPr>
        <w:pStyle w:val="B1"/>
      </w:pPr>
      <w:r>
        <w:t>-</w:t>
      </w:r>
      <w:r>
        <w:tab/>
        <w:t>Subscription to notification events about a newly registered or deregistered PCF for a UE or PCF for a PDU session.</w:t>
      </w:r>
    </w:p>
    <w:p w:rsidR="003608CC" w:rsidRDefault="003608CC">
      <w:r>
        <w:t>This service:</w:t>
      </w:r>
    </w:p>
    <w:p w:rsidR="003608CC" w:rsidRDefault="003608CC">
      <w:pPr>
        <w:pStyle w:val="B1"/>
      </w:pPr>
      <w:r>
        <w:t>-</w:t>
      </w:r>
      <w:r>
        <w:tab/>
        <w:t>allows NF service consumers to register, update and remove binding information;</w:t>
      </w:r>
    </w:p>
    <w:p w:rsidR="003608CC" w:rsidRDefault="003608CC">
      <w:pPr>
        <w:pStyle w:val="B1"/>
      </w:pPr>
      <w:r>
        <w:t>-</w:t>
      </w:r>
      <w:r>
        <w:tab/>
        <w:t>allows NF service consumers to retrieve binding information;</w:t>
      </w:r>
    </w:p>
    <w:p w:rsidR="003608CC" w:rsidRDefault="003608CC">
      <w:pPr>
        <w:pStyle w:val="B1"/>
        <w:rPr>
          <w:lang w:val="en-US" w:eastAsia="zh-CN"/>
        </w:rPr>
      </w:pPr>
      <w:r>
        <w:t>-</w:t>
      </w:r>
      <w:r>
        <w:tab/>
        <w:t>allows NF service consumers to subscribe to notifications of registration/deregistration events of newly registered or deregistered PCF for a UE or PCF for a PDU session.</w:t>
      </w:r>
    </w:p>
    <w:p w:rsidR="003608CC" w:rsidRDefault="003608CC">
      <w:pPr>
        <w:pStyle w:val="Heading3"/>
      </w:pPr>
      <w:bookmarkStart w:id="250" w:name="_Toc104546009"/>
      <w:bookmarkStart w:id="251" w:name="_Toc28012864"/>
      <w:bookmarkStart w:id="252" w:name="_Toc43388757"/>
      <w:bookmarkStart w:id="253" w:name="_Toc112935790"/>
      <w:bookmarkStart w:id="254" w:name="_Toc66233159"/>
      <w:bookmarkStart w:id="255" w:name="_Toc97197713"/>
      <w:bookmarkStart w:id="256" w:name="_Toc68169039"/>
      <w:bookmarkStart w:id="257" w:name="_Toc120679764"/>
      <w:bookmarkStart w:id="258" w:name="_Toc83233102"/>
      <w:bookmarkStart w:id="259" w:name="_Toc90656229"/>
      <w:bookmarkStart w:id="260" w:name="_Toc34251309"/>
      <w:bookmarkStart w:id="261" w:name="_Toc66233822"/>
      <w:bookmarkStart w:id="262" w:name="_Toc51763102"/>
      <w:bookmarkStart w:id="263" w:name="_Toc114134171"/>
      <w:bookmarkStart w:id="264" w:name="_Toc56634706"/>
      <w:bookmarkStart w:id="265" w:name="_Toc120677399"/>
      <w:bookmarkStart w:id="266" w:name="_Toc94034098"/>
      <w:bookmarkStart w:id="267" w:name="_Toc100955351"/>
      <w:bookmarkStart w:id="268" w:name="_Toc36103005"/>
      <w:bookmarkStart w:id="269" w:name="_Toc45134039"/>
      <w:bookmarkStart w:id="270" w:name="_Toc70541985"/>
      <w:bookmarkStart w:id="271" w:name="_Toc85528179"/>
      <w:bookmarkStart w:id="272" w:name="_Toc59018001"/>
      <w:bookmarkStart w:id="273" w:name="_Toc63194071"/>
      <w:bookmarkStart w:id="274" w:name="_Toc133434144"/>
      <w:bookmarkStart w:id="275" w:name="_Toc138760621"/>
      <w:bookmarkStart w:id="276" w:name="_Toc148533076"/>
      <w:r>
        <w:t>4.1.2</w:t>
      </w:r>
      <w:r>
        <w:tab/>
        <w:t>Service Architecture</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3608CC" w:rsidRDefault="003608CC">
      <w:pPr>
        <w:rPr>
          <w:rFonts w:eastAsia="Batang"/>
        </w:rPr>
      </w:pPr>
      <w:r>
        <w:rPr>
          <w:rFonts w:eastAsia="Batang"/>
        </w:rPr>
        <w:t xml:space="preserve">The 5G System Architecture is defined in 3GPP TS 23.501 [2]. The Policy and Charging related 5G architecture is also described in 3GPP TS 23.503 [4] </w:t>
      </w:r>
      <w:r>
        <w:rPr>
          <w:rFonts w:eastAsia="Batang"/>
          <w:lang w:val="en-US"/>
        </w:rPr>
        <w:t>and</w:t>
      </w:r>
      <w:r>
        <w:rPr>
          <w:rFonts w:eastAsia="Batang"/>
        </w:rPr>
        <w:t xml:space="preserve"> 3GPP TS 29.513 [5].</w:t>
      </w:r>
    </w:p>
    <w:p w:rsidR="003608CC" w:rsidRDefault="003608CC">
      <w:pPr>
        <w:rPr>
          <w:rFonts w:eastAsia="Batang"/>
        </w:rPr>
      </w:pPr>
      <w:r>
        <w:rPr>
          <w:rFonts w:eastAsia="Batang"/>
        </w:rPr>
        <w:t>The Binding Support Management Service (Nbsf_Management) is exhibited by the Binding Support Function (BSF).</w:t>
      </w:r>
    </w:p>
    <w:p w:rsidR="003608CC" w:rsidRDefault="003608CC">
      <w:pPr>
        <w:rPr>
          <w:rFonts w:eastAsia="Batang"/>
        </w:rPr>
      </w:pPr>
      <w:r>
        <w:rPr>
          <w:rFonts w:eastAsia="Batang"/>
        </w:rPr>
        <w:t>The known consumer</w:t>
      </w:r>
      <w:r>
        <w:rPr>
          <w:rFonts w:hint="eastAsia"/>
          <w:lang w:eastAsia="zh-CN"/>
        </w:rPr>
        <w:t>s</w:t>
      </w:r>
      <w:r>
        <w:rPr>
          <w:rFonts w:eastAsia="Batang"/>
        </w:rPr>
        <w:t xml:space="preserve"> of the N</w:t>
      </w:r>
      <w:r>
        <w:rPr>
          <w:rFonts w:hint="eastAsia"/>
          <w:lang w:eastAsia="zh-CN"/>
        </w:rPr>
        <w:t>bsf</w:t>
      </w:r>
      <w:r>
        <w:rPr>
          <w:lang w:eastAsia="zh-CN"/>
        </w:rPr>
        <w:t>_Management</w:t>
      </w:r>
      <w:r>
        <w:rPr>
          <w:rFonts w:eastAsia="Batang"/>
        </w:rPr>
        <w:t xml:space="preserve"> service </w:t>
      </w:r>
      <w:r>
        <w:rPr>
          <w:rFonts w:hint="eastAsia"/>
          <w:lang w:eastAsia="zh-CN"/>
        </w:rPr>
        <w:t>are</w:t>
      </w:r>
      <w:r>
        <w:rPr>
          <w:rFonts w:eastAsia="Batang"/>
        </w:rPr>
        <w:t>:</w:t>
      </w:r>
    </w:p>
    <w:p w:rsidR="003608CC" w:rsidRDefault="003608CC">
      <w:pPr>
        <w:pStyle w:val="B1"/>
        <w:rPr>
          <w:lang w:eastAsia="zh-CN"/>
        </w:rPr>
      </w:pPr>
      <w:r>
        <w:t>-</w:t>
      </w:r>
      <w:r>
        <w:tab/>
        <w:t>Policy Control Function (PCF)</w:t>
      </w:r>
    </w:p>
    <w:p w:rsidR="003608CC" w:rsidRDefault="003608CC">
      <w:pPr>
        <w:pStyle w:val="B1"/>
        <w:rPr>
          <w:lang w:eastAsia="zh-CN"/>
        </w:rPr>
      </w:pPr>
      <w:r>
        <w:t>-</w:t>
      </w:r>
      <w:r>
        <w:tab/>
      </w:r>
      <w:r>
        <w:rPr>
          <w:lang w:eastAsia="zh-CN"/>
        </w:rPr>
        <w:t>Network Exposure Function</w:t>
      </w:r>
      <w:r>
        <w:t xml:space="preserve"> (</w:t>
      </w:r>
      <w:r>
        <w:rPr>
          <w:rFonts w:hint="eastAsia"/>
          <w:lang w:eastAsia="zh-CN"/>
        </w:rPr>
        <w:t>NEF</w:t>
      </w:r>
      <w:r>
        <w:t>)</w:t>
      </w:r>
    </w:p>
    <w:p w:rsidR="003608CC" w:rsidRDefault="003608CC">
      <w:pPr>
        <w:pStyle w:val="B1"/>
      </w:pPr>
      <w:r>
        <w:t>-</w:t>
      </w:r>
      <w:r>
        <w:tab/>
      </w:r>
      <w:r>
        <w:rPr>
          <w:lang w:eastAsia="zh-CN"/>
        </w:rPr>
        <w:t>Application Function</w:t>
      </w:r>
      <w:r>
        <w:t xml:space="preserve"> (</w:t>
      </w:r>
      <w:r>
        <w:rPr>
          <w:rFonts w:hint="eastAsia"/>
          <w:lang w:eastAsia="zh-CN"/>
        </w:rPr>
        <w:t>AF</w:t>
      </w:r>
      <w:r>
        <w:t>);</w:t>
      </w:r>
    </w:p>
    <w:p w:rsidR="003608CC" w:rsidRDefault="003608CC">
      <w:pPr>
        <w:pStyle w:val="B1"/>
      </w:pPr>
      <w:r>
        <w:t>-</w:t>
      </w:r>
      <w:r>
        <w:tab/>
        <w:t>Multicast/Broadcast Service Function (MBSF);</w:t>
      </w:r>
    </w:p>
    <w:p w:rsidR="00B34B5D" w:rsidRDefault="00B34B5D" w:rsidP="00B34B5D">
      <w:pPr>
        <w:pStyle w:val="B1"/>
      </w:pPr>
      <w:r>
        <w:t>-</w:t>
      </w:r>
      <w:r>
        <w:tab/>
        <w:t>5G Direct Discovery Name Management Function (5G DDNMF);</w:t>
      </w:r>
    </w:p>
    <w:p w:rsidR="003608CC" w:rsidRDefault="003608CC">
      <w:pPr>
        <w:pStyle w:val="B1"/>
        <w:rPr>
          <w:lang w:eastAsia="zh-CN"/>
        </w:rPr>
      </w:pPr>
      <w:r>
        <w:rPr>
          <w:lang w:eastAsia="zh-CN"/>
        </w:rPr>
        <w:t>-</w:t>
      </w:r>
      <w:r>
        <w:rPr>
          <w:lang w:eastAsia="zh-CN"/>
        </w:rPr>
        <w:tab/>
        <w:t>Network Data Analytics Function (NWDAF); and</w:t>
      </w:r>
    </w:p>
    <w:p w:rsidR="003608CC" w:rsidRDefault="003608CC">
      <w:pPr>
        <w:pStyle w:val="B1"/>
        <w:rPr>
          <w:rFonts w:hint="eastAsia"/>
          <w:lang w:eastAsia="zh-CN"/>
        </w:rPr>
      </w:pPr>
      <w:r>
        <w:rPr>
          <w:lang w:eastAsia="zh-CN"/>
        </w:rPr>
        <w:t>-</w:t>
      </w:r>
      <w:r>
        <w:rPr>
          <w:lang w:eastAsia="zh-CN"/>
        </w:rPr>
        <w:tab/>
        <w:t>Time Sensitivy Communication and Time Synchronization Function (TSCTSF).</w:t>
      </w:r>
    </w:p>
    <w:p w:rsidR="003608CC" w:rsidRDefault="003608CC">
      <w:pPr>
        <w:rPr>
          <w:rFonts w:eastAsia="Batang"/>
        </w:rPr>
      </w:pPr>
      <w:r>
        <w:rPr>
          <w:rFonts w:hint="eastAsia"/>
          <w:lang w:eastAsia="zh-CN"/>
        </w:rPr>
        <w:t xml:space="preserve">As described in </w:t>
      </w:r>
      <w:r>
        <w:rPr>
          <w:lang w:eastAsia="zh-CN"/>
        </w:rPr>
        <w:t>3GPP </w:t>
      </w:r>
      <w:r>
        <w:rPr>
          <w:rFonts w:hint="eastAsia"/>
          <w:lang w:eastAsia="zh-CN"/>
        </w:rPr>
        <w:t>TS</w:t>
      </w:r>
      <w:r>
        <w:rPr>
          <w:lang w:eastAsia="zh-CN"/>
        </w:rPr>
        <w:t> </w:t>
      </w:r>
      <w:r>
        <w:rPr>
          <w:rFonts w:hint="eastAsia"/>
          <w:lang w:eastAsia="zh-CN"/>
        </w:rPr>
        <w:t>23.503</w:t>
      </w:r>
      <w:r>
        <w:rPr>
          <w:rFonts w:eastAsia="Batang"/>
        </w:rPr>
        <w:t> [4]</w:t>
      </w:r>
      <w:r>
        <w:rPr>
          <w:rFonts w:hint="eastAsia"/>
          <w:lang w:eastAsia="zh-CN"/>
        </w:rPr>
        <w:t>,</w:t>
      </w:r>
      <w:r>
        <w:rPr>
          <w:lang w:eastAsia="zh-CN"/>
        </w:rPr>
        <w:t xml:space="preserve"> the </w:t>
      </w:r>
      <w:r>
        <w:rPr>
          <w:rFonts w:eastAsia="Batang"/>
        </w:rPr>
        <w:t xml:space="preserve">BSF </w:t>
      </w:r>
      <w:r>
        <w:rPr>
          <w:rFonts w:hint="eastAsia"/>
          <w:lang w:eastAsia="zh-CN"/>
        </w:rPr>
        <w:t xml:space="preserve">is a </w:t>
      </w:r>
      <w:r>
        <w:rPr>
          <w:rFonts w:eastAsia="Batang" w:hint="eastAsia"/>
          <w:lang w:eastAsia="zh-CN"/>
        </w:rPr>
        <w:t>function</w:t>
      </w:r>
      <w:r>
        <w:rPr>
          <w:rFonts w:hint="eastAsia"/>
          <w:lang w:eastAsia="zh-CN"/>
        </w:rPr>
        <w:t xml:space="preserve"> </w:t>
      </w:r>
      <w:r>
        <w:rPr>
          <w:rFonts w:eastAsia="Batang"/>
        </w:rPr>
        <w:t>that can be deployed standalone or as a functionality provided by other network functions, such as PCF, UDR, NRF, SMF.</w:t>
      </w:r>
    </w:p>
    <w:p w:rsidR="003608CC" w:rsidRDefault="003608CC">
      <w:pPr>
        <w:pStyle w:val="NO"/>
      </w:pPr>
      <w:r>
        <w:t>NOTE</w:t>
      </w:r>
      <w:r>
        <w:rPr>
          <w:lang w:val="en-US" w:eastAsia="zh-CN"/>
        </w:rPr>
        <w:t> 1</w:t>
      </w:r>
      <w:r>
        <w:t>:</w:t>
      </w:r>
      <w:r>
        <w:tab/>
        <w:t>The PCF accesses the Nbsf_Management service at the BSF via an internal interface when it is collocated with BSF.</w:t>
      </w:r>
    </w:p>
    <w:p w:rsidR="003608CC" w:rsidRDefault="003608CC">
      <w:pPr>
        <w:pStyle w:val="NO"/>
      </w:pPr>
      <w:r>
        <w:rPr>
          <w:rFonts w:hint="eastAsia"/>
        </w:rPr>
        <w:t>N</w:t>
      </w:r>
      <w:r>
        <w:t>OTE 2:</w:t>
      </w:r>
      <w:r>
        <w:tab/>
        <w:t xml:space="preserve">The DRA decides to select a BSF based on user IP address range when the DRA has no binding information for the subscriber to get the relevant PCF for a PDU session address. DRA </w:t>
      </w:r>
      <w:r>
        <w:rPr>
          <w:rFonts w:hint="eastAsia"/>
        </w:rPr>
        <w:t>and</w:t>
      </w:r>
      <w:r>
        <w:t xml:space="preserve"> BSF coexistence is described in 3GPP TS 29.513 [5], Annex A.</w:t>
      </w:r>
    </w:p>
    <w:p w:rsidR="00B34B5D" w:rsidRDefault="00B34B5D" w:rsidP="00B34B5D">
      <w:pPr>
        <w:pStyle w:val="NO"/>
      </w:pPr>
      <w:bookmarkStart w:id="277" w:name="_Toc70541986"/>
      <w:bookmarkStart w:id="278" w:name="_Toc100955352"/>
      <w:bookmarkStart w:id="279" w:name="_Toc94034099"/>
      <w:bookmarkStart w:id="280" w:name="_Toc51763103"/>
      <w:bookmarkStart w:id="281" w:name="_Toc56634707"/>
      <w:bookmarkStart w:id="282" w:name="_Toc104546010"/>
      <w:bookmarkStart w:id="283" w:name="_Toc43388758"/>
      <w:bookmarkStart w:id="284" w:name="_Toc36103006"/>
      <w:bookmarkStart w:id="285" w:name="_Toc120679765"/>
      <w:bookmarkStart w:id="286" w:name="_Toc83233103"/>
      <w:bookmarkStart w:id="287" w:name="_Toc63194072"/>
      <w:bookmarkStart w:id="288" w:name="_Toc112935791"/>
      <w:bookmarkStart w:id="289" w:name="_Toc59018002"/>
      <w:bookmarkStart w:id="290" w:name="_Toc85528180"/>
      <w:bookmarkStart w:id="291" w:name="_Toc120677400"/>
      <w:bookmarkStart w:id="292" w:name="_Toc114134172"/>
      <w:bookmarkStart w:id="293" w:name="_Toc97197714"/>
      <w:bookmarkStart w:id="294" w:name="_Toc66233823"/>
      <w:bookmarkStart w:id="295" w:name="_Toc34251310"/>
      <w:bookmarkStart w:id="296" w:name="_Toc66233160"/>
      <w:bookmarkStart w:id="297" w:name="_Toc90656230"/>
      <w:bookmarkStart w:id="298" w:name="_Toc28012865"/>
      <w:bookmarkStart w:id="299" w:name="_Toc45134040"/>
      <w:bookmarkStart w:id="300" w:name="_Toc68169040"/>
      <w:bookmarkStart w:id="301" w:name="_Toc133434145"/>
      <w:r>
        <w:t>NOTE 2:</w:t>
      </w:r>
      <w:r>
        <w:tab/>
        <w:t>The DRA decides to select a BSF based on user IP address range when the DRA has no binding information for the subscriber to get the relevant PCF for a PDU session address. DRA and BSF coexistence is described in 3GPP TS 29.513 [5], Annex A.</w:t>
      </w:r>
    </w:p>
    <w:p w:rsidR="00B34B5D" w:rsidRDefault="00B34B5D" w:rsidP="00B34B5D">
      <w:pPr>
        <w:pStyle w:val="TH"/>
        <w:rPr>
          <w:lang w:eastAsia="zh-CN"/>
        </w:rPr>
      </w:pPr>
      <w:r>
        <w:object w:dxaOrig="10032" w:dyaOrig="4440">
          <v:shape id="_x0000_i1027" type="#_x0000_t75" style="width:501.5pt;height:222.25pt" o:ole="">
            <v:imagedata r:id="rId11" o:title=""/>
          </v:shape>
          <o:OLEObject Type="Embed" ProgID="Visio.Drawing.15" ShapeID="_x0000_i1027" DrawAspect="Content" ObjectID="_1771925131" r:id="rId12"/>
        </w:object>
      </w:r>
    </w:p>
    <w:p w:rsidR="00B34B5D" w:rsidRDefault="00B34B5D" w:rsidP="00B34B5D">
      <w:pPr>
        <w:pStyle w:val="TF"/>
      </w:pPr>
      <w:r>
        <w:t>Figure 4.1.2-1: Reference Architecture for the Nbsf_Management service; SBI representation</w:t>
      </w:r>
    </w:p>
    <w:p w:rsidR="00B34B5D" w:rsidRDefault="00B34B5D" w:rsidP="00B34B5D">
      <w:pPr>
        <w:pStyle w:val="NO"/>
        <w:rPr>
          <w:lang w:eastAsia="zh-CN"/>
        </w:rPr>
      </w:pPr>
      <w:r>
        <w:t>NOTE</w:t>
      </w:r>
      <w:r>
        <w:rPr>
          <w:lang w:val="en-US" w:eastAsia="zh-CN"/>
        </w:rPr>
        <w:t> 3</w:t>
      </w:r>
      <w:r>
        <w:t>:</w:t>
      </w:r>
      <w:r>
        <w:tab/>
        <w:t>The PCF in the figure represents both, the PCF for a UE and the PCF for a PDU session. The PCF for a UE and the PCF for a PDU session separately and independently register themselves at the BSF, regardless they are deployed in the same NF instance or separately in different NF instances.</w:t>
      </w:r>
    </w:p>
    <w:p w:rsidR="003608CC" w:rsidRDefault="003608CC">
      <w:pPr>
        <w:pStyle w:val="Heading3"/>
      </w:pPr>
      <w:bookmarkStart w:id="302" w:name="_Toc138760622"/>
      <w:bookmarkStart w:id="303" w:name="_Toc148533077"/>
      <w:r>
        <w:t>4.</w:t>
      </w:r>
      <w:r>
        <w:rPr>
          <w:lang w:eastAsia="zh-CN"/>
        </w:rPr>
        <w:t>1.3</w:t>
      </w:r>
      <w:r>
        <w:tab/>
        <w:t>Network Functions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rsidR="003608CC" w:rsidRDefault="003608CC">
      <w:pPr>
        <w:pStyle w:val="Heading4"/>
        <w:rPr>
          <w:lang w:eastAsia="zh-CN"/>
        </w:rPr>
      </w:pPr>
      <w:bookmarkStart w:id="304" w:name="_Toc34251311"/>
      <w:bookmarkStart w:id="305" w:name="_Toc36103007"/>
      <w:bookmarkStart w:id="306" w:name="_Toc59018003"/>
      <w:bookmarkStart w:id="307" w:name="_Toc85528181"/>
      <w:bookmarkStart w:id="308" w:name="_Toc66233824"/>
      <w:bookmarkStart w:id="309" w:name="_Toc70541987"/>
      <w:bookmarkStart w:id="310" w:name="_Toc104546011"/>
      <w:bookmarkStart w:id="311" w:name="_Toc28012866"/>
      <w:bookmarkStart w:id="312" w:name="_Toc45134041"/>
      <w:bookmarkStart w:id="313" w:name="_Toc43388759"/>
      <w:bookmarkStart w:id="314" w:name="_Toc51763104"/>
      <w:bookmarkStart w:id="315" w:name="_Toc66233161"/>
      <w:bookmarkStart w:id="316" w:name="_Toc68169041"/>
      <w:bookmarkStart w:id="317" w:name="_Toc100955353"/>
      <w:bookmarkStart w:id="318" w:name="_Toc120677401"/>
      <w:bookmarkStart w:id="319" w:name="_Toc120679766"/>
      <w:bookmarkStart w:id="320" w:name="_Toc97197715"/>
      <w:bookmarkStart w:id="321" w:name="_Toc112935792"/>
      <w:bookmarkStart w:id="322" w:name="_Toc90656231"/>
      <w:bookmarkStart w:id="323" w:name="_Toc63194073"/>
      <w:bookmarkStart w:id="324" w:name="_Toc94034100"/>
      <w:bookmarkStart w:id="325" w:name="_Toc83233104"/>
      <w:bookmarkStart w:id="326" w:name="_Toc114134173"/>
      <w:bookmarkStart w:id="327" w:name="_Toc56634708"/>
      <w:bookmarkStart w:id="328" w:name="historyclause"/>
      <w:bookmarkStart w:id="329" w:name="_Toc133434146"/>
      <w:bookmarkStart w:id="330" w:name="_Toc138760623"/>
      <w:bookmarkStart w:id="331" w:name="_Toc148533078"/>
      <w:r>
        <w:t>4.</w:t>
      </w:r>
      <w:r>
        <w:rPr>
          <w:lang w:eastAsia="zh-CN"/>
        </w:rPr>
        <w:t>1.3.1</w:t>
      </w:r>
      <w:r>
        <w:tab/>
      </w:r>
      <w:r>
        <w:rPr>
          <w:lang w:eastAsia="zh-CN"/>
        </w:rPr>
        <w:t>Binding Support Function (BSF)</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9"/>
      <w:bookmarkEnd w:id="330"/>
      <w:bookmarkEnd w:id="331"/>
    </w:p>
    <w:p w:rsidR="003608CC" w:rsidRDefault="003608CC">
      <w:pPr>
        <w:rPr>
          <w:lang w:eastAsia="zh-CN"/>
        </w:rPr>
      </w:pPr>
      <w:r>
        <w:rPr>
          <w:lang w:eastAsia="zh-CN"/>
        </w:rPr>
        <w:t>The BSF:</w:t>
      </w:r>
    </w:p>
    <w:p w:rsidR="003608CC" w:rsidRDefault="003608CC">
      <w:pPr>
        <w:pStyle w:val="B1"/>
      </w:pPr>
      <w:r>
        <w:t>-</w:t>
      </w:r>
      <w:r>
        <w:tab/>
        <w:t>stores the binding information for a certain PDU Session</w:t>
      </w:r>
      <w:r>
        <w:rPr>
          <w:rFonts w:hint="eastAsia"/>
        </w:rPr>
        <w:t xml:space="preserve">; </w:t>
      </w:r>
    </w:p>
    <w:p w:rsidR="003608CC" w:rsidRDefault="003608CC">
      <w:pPr>
        <w:pStyle w:val="B1"/>
      </w:pPr>
      <w:r>
        <w:t>-</w:t>
      </w:r>
      <w:r>
        <w:tab/>
        <w:t>stores the binding information for a certain MBS Session</w:t>
      </w:r>
      <w:r>
        <w:rPr>
          <w:rFonts w:hint="eastAsia"/>
        </w:rPr>
        <w:t>;</w:t>
      </w:r>
    </w:p>
    <w:p w:rsidR="003608CC" w:rsidRDefault="003608CC">
      <w:pPr>
        <w:pStyle w:val="B1"/>
      </w:pPr>
      <w:r>
        <w:t>-</w:t>
      </w:r>
      <w:r>
        <w:tab/>
        <w:t>stores the binding information for a certain UE;</w:t>
      </w:r>
    </w:p>
    <w:p w:rsidR="003608CC" w:rsidRDefault="003608CC">
      <w:pPr>
        <w:pStyle w:val="B1"/>
      </w:pPr>
      <w:r>
        <w:t>-</w:t>
      </w:r>
      <w:r>
        <w:tab/>
        <w:t>enables the subscription to notifications of PCF for a PDU session registration/deregistration events;</w:t>
      </w:r>
    </w:p>
    <w:p w:rsidR="003608CC" w:rsidRDefault="003608CC">
      <w:pPr>
        <w:pStyle w:val="B1"/>
      </w:pPr>
      <w:r>
        <w:t>-</w:t>
      </w:r>
      <w:r>
        <w:tab/>
        <w:t>enables the subscription to notifications of PCF for a UE registration/deregistration events;</w:t>
      </w:r>
      <w:r>
        <w:rPr>
          <w:rFonts w:hint="eastAsia"/>
        </w:rPr>
        <w:t>and</w:t>
      </w:r>
    </w:p>
    <w:p w:rsidR="003608CC" w:rsidRDefault="003608CC">
      <w:pPr>
        <w:pStyle w:val="B1"/>
      </w:pPr>
      <w:r>
        <w:rPr>
          <w:rFonts w:hint="eastAsia"/>
        </w:rPr>
        <w:t>-</w:t>
      </w:r>
      <w:r>
        <w:tab/>
        <w:t>enables the discovery of binding information (e.g. the address information of the selected PCF for a PDU session)</w:t>
      </w:r>
      <w:r>
        <w:rPr>
          <w:rFonts w:hint="eastAsia"/>
        </w:rPr>
        <w:t>.</w:t>
      </w:r>
    </w:p>
    <w:p w:rsidR="003608CC" w:rsidRDefault="003608CC">
      <w:r>
        <w:rPr>
          <w:lang w:eastAsia="zh-CN"/>
        </w:rPr>
        <w:t>The BSF</w:t>
      </w:r>
      <w:r>
        <w:rPr>
          <w:rFonts w:hint="eastAsia"/>
          <w:lang w:eastAsia="zh-CN"/>
        </w:rPr>
        <w:t xml:space="preserve"> allows </w:t>
      </w:r>
      <w:r>
        <w:rPr>
          <w:lang w:eastAsia="zh-CN"/>
        </w:rPr>
        <w:t xml:space="preserve">NF service consumers (e.g. </w:t>
      </w:r>
      <w:r>
        <w:rPr>
          <w:rFonts w:hint="eastAsia"/>
          <w:lang w:eastAsia="zh-CN"/>
        </w:rPr>
        <w:t>PCF)</w:t>
      </w:r>
      <w:r>
        <w:rPr>
          <w:lang w:eastAsia="zh-CN"/>
        </w:rPr>
        <w:t xml:space="preserve"> to</w:t>
      </w:r>
      <w:r>
        <w:rPr>
          <w:rFonts w:hint="eastAsia"/>
          <w:lang w:eastAsia="zh-CN"/>
        </w:rPr>
        <w:t xml:space="preserve"> </w:t>
      </w:r>
      <w:r>
        <w:rPr>
          <w:rFonts w:eastAsia="Batang"/>
        </w:rPr>
        <w:t>regist</w:t>
      </w:r>
      <w:r>
        <w:rPr>
          <w:rFonts w:hint="eastAsia"/>
          <w:lang w:eastAsia="zh-CN"/>
        </w:rPr>
        <w:t>er</w:t>
      </w:r>
      <w:r>
        <w:rPr>
          <w:rFonts w:eastAsia="Batang"/>
        </w:rPr>
        <w:t>, update and remove a binding information</w:t>
      </w:r>
      <w:r>
        <w:rPr>
          <w:rFonts w:hint="eastAsia"/>
          <w:lang w:eastAsia="zh-CN"/>
        </w:rPr>
        <w:t xml:space="preserve">, and </w:t>
      </w:r>
      <w:r>
        <w:rPr>
          <w:rFonts w:eastAsia="Batang"/>
        </w:rPr>
        <w:t>allows NF service consumers</w:t>
      </w:r>
      <w:r>
        <w:rPr>
          <w:rFonts w:hint="eastAsia"/>
          <w:lang w:eastAsia="zh-CN"/>
        </w:rPr>
        <w:t xml:space="preserve"> </w:t>
      </w:r>
      <w:r>
        <w:rPr>
          <w:lang w:eastAsia="zh-CN"/>
        </w:rPr>
        <w:t xml:space="preserve">(e.g. AF, NEF, NWDAF) </w:t>
      </w:r>
      <w:r>
        <w:rPr>
          <w:rFonts w:hint="eastAsia"/>
          <w:lang w:eastAsia="zh-CN"/>
        </w:rPr>
        <w:t>to</w:t>
      </w:r>
      <w:r>
        <w:t xml:space="preserve"> </w:t>
      </w:r>
      <w:r>
        <w:rPr>
          <w:lang w:eastAsia="zh-CN"/>
        </w:rPr>
        <w:t>discover a binding information (e.g.</w:t>
      </w:r>
      <w:r>
        <w:t xml:space="preserve"> </w:t>
      </w:r>
      <w:r>
        <w:rPr>
          <w:lang w:eastAsia="zh-CN"/>
        </w:rPr>
        <w:t>the address information of</w:t>
      </w:r>
      <w:r>
        <w:rPr>
          <w:rFonts w:hint="eastAsia"/>
          <w:lang w:eastAsia="zh-CN"/>
        </w:rPr>
        <w:t xml:space="preserve"> </w:t>
      </w:r>
      <w:r>
        <w:rPr>
          <w:rFonts w:eastAsia="Batang"/>
        </w:rPr>
        <w:t>the selected PCF</w:t>
      </w:r>
      <w:r>
        <w:rPr>
          <w:rFonts w:ascii="DengXian" w:eastAsia="DengXian" w:hAnsi="DengXian" w:hint="eastAsia"/>
          <w:lang w:eastAsia="zh-CN"/>
        </w:rPr>
        <w:t>)</w:t>
      </w:r>
      <w:r>
        <w:t>. The BSF also allows NF service consumers (e.g. PCF for a UE, AF, NEF) to subscribe to notifications of PCF registration/deregistration events</w:t>
      </w:r>
      <w:r>
        <w:rPr>
          <w:rFonts w:hint="eastAsia"/>
        </w:rPr>
        <w:t>.</w:t>
      </w:r>
    </w:p>
    <w:p w:rsidR="003608CC" w:rsidRDefault="003608CC">
      <w:pPr>
        <w:rPr>
          <w:rFonts w:hint="eastAsia"/>
          <w:lang w:eastAsia="zh-CN"/>
        </w:rPr>
      </w:pPr>
      <w:r>
        <w:rPr>
          <w:rFonts w:eastAsia="Batang"/>
        </w:rPr>
        <w:t>The BSF can be deployed standalone or collocated with other network functions, such as PCF, UDR, NRF and SMF.</w:t>
      </w:r>
    </w:p>
    <w:p w:rsidR="003608CC" w:rsidRDefault="003608CC">
      <w:pPr>
        <w:pStyle w:val="Heading4"/>
        <w:rPr>
          <w:lang w:eastAsia="zh-CN"/>
        </w:rPr>
      </w:pPr>
      <w:bookmarkStart w:id="332" w:name="_Toc100955354"/>
      <w:bookmarkStart w:id="333" w:name="_Toc90656232"/>
      <w:bookmarkStart w:id="334" w:name="_Toc70541988"/>
      <w:bookmarkStart w:id="335" w:name="_Toc68169042"/>
      <w:bookmarkStart w:id="336" w:name="_Toc66233162"/>
      <w:bookmarkStart w:id="337" w:name="_Toc59018004"/>
      <w:bookmarkStart w:id="338" w:name="_Toc66233825"/>
      <w:bookmarkStart w:id="339" w:name="_Toc63194074"/>
      <w:bookmarkStart w:id="340" w:name="_Toc45134042"/>
      <w:bookmarkStart w:id="341" w:name="_Toc112935793"/>
      <w:bookmarkStart w:id="342" w:name="_Toc51763105"/>
      <w:bookmarkStart w:id="343" w:name="_Toc83233105"/>
      <w:bookmarkStart w:id="344" w:name="_Toc120679767"/>
      <w:bookmarkStart w:id="345" w:name="_Toc34251312"/>
      <w:bookmarkStart w:id="346" w:name="_Toc120677402"/>
      <w:bookmarkStart w:id="347" w:name="_Toc85528182"/>
      <w:bookmarkStart w:id="348" w:name="_Toc36103008"/>
      <w:bookmarkStart w:id="349" w:name="_Toc28012867"/>
      <w:bookmarkStart w:id="350" w:name="_Toc104546012"/>
      <w:bookmarkStart w:id="351" w:name="_Toc114134174"/>
      <w:bookmarkStart w:id="352" w:name="_Toc56634709"/>
      <w:bookmarkStart w:id="353" w:name="_Toc94034101"/>
      <w:bookmarkStart w:id="354" w:name="_Toc97197716"/>
      <w:bookmarkStart w:id="355" w:name="_Toc43388760"/>
      <w:bookmarkStart w:id="356" w:name="_Toc133434147"/>
      <w:bookmarkStart w:id="357" w:name="_Toc138760624"/>
      <w:bookmarkStart w:id="358" w:name="_Toc148533079"/>
      <w:r>
        <w:t>4.</w:t>
      </w:r>
      <w:r>
        <w:rPr>
          <w:lang w:eastAsia="zh-CN"/>
        </w:rPr>
        <w:t>1.3.2</w:t>
      </w:r>
      <w:r>
        <w:tab/>
      </w:r>
      <w:r>
        <w:rPr>
          <w:lang w:eastAsia="zh-CN"/>
        </w:rPr>
        <w:t>NF Service Consumers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3608CC" w:rsidRDefault="003608CC">
      <w:pPr>
        <w:rPr>
          <w:rFonts w:eastAsia="Batang"/>
        </w:rPr>
      </w:pPr>
      <w:r>
        <w:rPr>
          <w:rFonts w:eastAsia="Batang"/>
        </w:rPr>
        <w:t>The Policy Control Function (PCF):</w:t>
      </w:r>
      <w:r>
        <w:t xml:space="preserve"> </w:t>
      </w:r>
    </w:p>
    <w:p w:rsidR="003608CC" w:rsidRDefault="003608CC">
      <w:pPr>
        <w:pStyle w:val="B1"/>
        <w:rPr>
          <w:lang w:eastAsia="zh-CN"/>
        </w:rPr>
      </w:pPr>
      <w:r>
        <w:t>-</w:t>
      </w:r>
      <w:r>
        <w:tab/>
        <w:t>The PCF for a PDU session:</w:t>
      </w:r>
    </w:p>
    <w:p w:rsidR="003608CC" w:rsidRDefault="003608CC">
      <w:pPr>
        <w:pStyle w:val="B2"/>
      </w:pPr>
      <w:r>
        <w:rPr>
          <w:lang w:eastAsia="zh-CN"/>
        </w:rPr>
        <w:t>a.</w:t>
      </w:r>
      <w:r>
        <w:rPr>
          <w:lang w:eastAsia="zh-CN"/>
        </w:rPr>
        <w:tab/>
        <w:t>r</w:t>
      </w:r>
      <w:r>
        <w:t>egiste</w:t>
      </w:r>
      <w:r>
        <w:rPr>
          <w:rFonts w:hint="eastAsia"/>
          <w:lang w:eastAsia="zh-CN"/>
        </w:rPr>
        <w:t xml:space="preserve">rs </w:t>
      </w:r>
      <w:r>
        <w:t>binding information</w:t>
      </w:r>
      <w:r>
        <w:rPr>
          <w:rFonts w:hint="eastAsia"/>
          <w:lang w:eastAsia="zh-CN"/>
        </w:rPr>
        <w:t xml:space="preserve"> in </w:t>
      </w:r>
      <w:r>
        <w:rPr>
          <w:lang w:val="en-US" w:eastAsia="zh-CN"/>
        </w:rPr>
        <w:t xml:space="preserve">the </w:t>
      </w:r>
      <w:r>
        <w:rPr>
          <w:rFonts w:hint="eastAsia"/>
          <w:lang w:eastAsia="zh-CN"/>
        </w:rPr>
        <w:t xml:space="preserve">BSF for a UE </w:t>
      </w:r>
      <w:r>
        <w:t>when an IPv4 address and/or IPv6 prefix is allocated, or a MAC address is used for the PDU session;</w:t>
      </w:r>
    </w:p>
    <w:p w:rsidR="003608CC" w:rsidRDefault="003608CC">
      <w:pPr>
        <w:pStyle w:val="B2"/>
        <w:rPr>
          <w:lang w:eastAsia="zh-CN"/>
        </w:rPr>
      </w:pPr>
      <w:r>
        <w:rPr>
          <w:lang w:eastAsia="zh-CN"/>
        </w:rPr>
        <w:t>b.</w:t>
      </w:r>
      <w:r>
        <w:rPr>
          <w:lang w:eastAsia="zh-CN"/>
        </w:rPr>
        <w:tab/>
        <w:t>updates binding information in the BSF when a UE address information is changed for the PDU Session; and</w:t>
      </w:r>
    </w:p>
    <w:p w:rsidR="003608CC" w:rsidRDefault="003608CC">
      <w:pPr>
        <w:pStyle w:val="B2"/>
        <w:rPr>
          <w:lang w:eastAsia="zh-CN"/>
        </w:rPr>
      </w:pPr>
      <w:r>
        <w:rPr>
          <w:lang w:eastAsia="zh-CN"/>
        </w:rPr>
        <w:t>c.</w:t>
      </w:r>
      <w:r>
        <w:rPr>
          <w:lang w:eastAsia="zh-CN"/>
        </w:rPr>
        <w:tab/>
        <w:t>removes binding information in the BSF when an IPv4 address and/or IPv6 prefix is released, or a MAC address is not used for the PDU Session.</w:t>
      </w:r>
    </w:p>
    <w:p w:rsidR="003608CC" w:rsidRDefault="003608CC">
      <w:pPr>
        <w:pStyle w:val="B1"/>
      </w:pPr>
      <w:r>
        <w:rPr>
          <w:lang w:eastAsia="zh-CN"/>
        </w:rPr>
        <w:t>-</w:t>
      </w:r>
      <w:r>
        <w:rPr>
          <w:lang w:eastAsia="zh-CN"/>
        </w:rPr>
        <w:tab/>
      </w:r>
      <w:r>
        <w:t>The PCF for an MBS session:</w:t>
      </w:r>
    </w:p>
    <w:p w:rsidR="003608CC" w:rsidRDefault="003608CC">
      <w:pPr>
        <w:pStyle w:val="B2"/>
      </w:pPr>
      <w:r>
        <w:rPr>
          <w:lang w:eastAsia="zh-CN"/>
        </w:rPr>
        <w:t>a.</w:t>
      </w:r>
      <w:r>
        <w:rPr>
          <w:lang w:eastAsia="zh-CN"/>
        </w:rPr>
        <w:tab/>
        <w:t>r</w:t>
      </w:r>
      <w:r>
        <w:t>egiste</w:t>
      </w:r>
      <w:r>
        <w:rPr>
          <w:rFonts w:hint="eastAsia"/>
          <w:lang w:eastAsia="zh-CN"/>
        </w:rPr>
        <w:t xml:space="preserve">rs </w:t>
      </w:r>
      <w:r>
        <w:t>binding information</w:t>
      </w:r>
      <w:r>
        <w:rPr>
          <w:rFonts w:hint="eastAsia"/>
          <w:lang w:eastAsia="zh-CN"/>
        </w:rPr>
        <w:t xml:space="preserve"> in </w:t>
      </w:r>
      <w:r>
        <w:rPr>
          <w:lang w:val="en-US" w:eastAsia="zh-CN"/>
        </w:rPr>
        <w:t xml:space="preserve">the </w:t>
      </w:r>
      <w:r>
        <w:rPr>
          <w:rFonts w:hint="eastAsia"/>
          <w:lang w:eastAsia="zh-CN"/>
        </w:rPr>
        <w:t>BSF for a</w:t>
      </w:r>
      <w:r>
        <w:rPr>
          <w:lang w:eastAsia="zh-CN"/>
        </w:rPr>
        <w:t>n</w:t>
      </w:r>
      <w:r>
        <w:rPr>
          <w:rFonts w:hint="eastAsia"/>
          <w:lang w:eastAsia="zh-CN"/>
        </w:rPr>
        <w:t xml:space="preserve"> </w:t>
      </w:r>
      <w:r>
        <w:rPr>
          <w:rFonts w:eastAsia="Times New Roman"/>
        </w:rPr>
        <w:t>MBS session;</w:t>
      </w:r>
      <w:r>
        <w:rPr>
          <w:rFonts w:eastAsia="DengXian"/>
        </w:rPr>
        <w:t xml:space="preserve"> </w:t>
      </w:r>
    </w:p>
    <w:p w:rsidR="003608CC" w:rsidRDefault="003608CC">
      <w:pPr>
        <w:pStyle w:val="B2"/>
        <w:rPr>
          <w:lang w:eastAsia="zh-CN"/>
        </w:rPr>
      </w:pPr>
      <w:r>
        <w:rPr>
          <w:lang w:eastAsia="zh-CN"/>
        </w:rPr>
        <w:t>b.</w:t>
      </w:r>
      <w:r>
        <w:rPr>
          <w:lang w:eastAsia="zh-CN"/>
        </w:rPr>
        <w:tab/>
        <w:t>updates binding information in the BSF for the MBS session;</w:t>
      </w:r>
    </w:p>
    <w:p w:rsidR="003608CC" w:rsidRDefault="003608CC">
      <w:pPr>
        <w:pStyle w:val="B2"/>
        <w:rPr>
          <w:lang w:eastAsia="zh-CN"/>
        </w:rPr>
      </w:pPr>
      <w:r>
        <w:rPr>
          <w:lang w:eastAsia="zh-CN"/>
        </w:rPr>
        <w:t>c.</w:t>
      </w:r>
      <w:r>
        <w:rPr>
          <w:lang w:eastAsia="zh-CN"/>
        </w:rPr>
        <w:tab/>
        <w:t xml:space="preserve">removes binding information in the BSF </w:t>
      </w:r>
      <w:r>
        <w:rPr>
          <w:rFonts w:hint="eastAsia"/>
          <w:lang w:eastAsia="zh-CN"/>
        </w:rPr>
        <w:t xml:space="preserve">for </w:t>
      </w:r>
      <w:r>
        <w:rPr>
          <w:lang w:eastAsia="zh-CN"/>
        </w:rPr>
        <w:t>the</w:t>
      </w:r>
      <w:r>
        <w:rPr>
          <w:rFonts w:hint="eastAsia"/>
          <w:lang w:eastAsia="zh-CN"/>
        </w:rPr>
        <w:t xml:space="preserve"> </w:t>
      </w:r>
      <w:r>
        <w:t>MBS session</w:t>
      </w:r>
      <w:r>
        <w:rPr>
          <w:lang w:eastAsia="zh-CN"/>
        </w:rPr>
        <w:t>.</w:t>
      </w:r>
    </w:p>
    <w:p w:rsidR="00A77E8D" w:rsidRDefault="00A77E8D" w:rsidP="00A77E8D">
      <w:pPr>
        <w:pStyle w:val="B1"/>
        <w:rPr>
          <w:lang w:eastAsia="zh-CN"/>
        </w:rPr>
      </w:pPr>
      <w:r>
        <w:rPr>
          <w:lang w:eastAsia="zh-CN"/>
        </w:rPr>
        <w:t>-</w:t>
      </w:r>
      <w:r>
        <w:rPr>
          <w:lang w:eastAsia="zh-CN"/>
        </w:rPr>
        <w:tab/>
        <w:t>The PCF for a UE:</w:t>
      </w:r>
    </w:p>
    <w:p w:rsidR="00A77E8D" w:rsidRDefault="00A77E8D" w:rsidP="00A77E8D">
      <w:pPr>
        <w:pStyle w:val="B2"/>
      </w:pPr>
      <w:r>
        <w:rPr>
          <w:lang w:eastAsia="zh-CN"/>
        </w:rPr>
        <w:t>a.</w:t>
      </w:r>
      <w:r>
        <w:rPr>
          <w:lang w:eastAsia="zh-CN"/>
        </w:rPr>
        <w:tab/>
        <w:t>r</w:t>
      </w:r>
      <w:r>
        <w:t>egiste</w:t>
      </w:r>
      <w:r>
        <w:rPr>
          <w:lang w:eastAsia="zh-CN"/>
        </w:rPr>
        <w:t xml:space="preserve">rs </w:t>
      </w:r>
      <w:r>
        <w:t>binding information</w:t>
      </w:r>
      <w:r>
        <w:rPr>
          <w:lang w:eastAsia="zh-CN"/>
        </w:rPr>
        <w:t xml:space="preserve"> in </w:t>
      </w:r>
      <w:r>
        <w:rPr>
          <w:lang w:val="en-US" w:eastAsia="zh-CN"/>
        </w:rPr>
        <w:t xml:space="preserve">the </w:t>
      </w:r>
      <w:r>
        <w:rPr>
          <w:lang w:eastAsia="zh-CN"/>
        </w:rPr>
        <w:t xml:space="preserve">BSF for a UE </w:t>
      </w:r>
      <w:r>
        <w:t xml:space="preserve">when an </w:t>
      </w:r>
      <w:r w:rsidR="00B34B5D">
        <w:t>AM</w:t>
      </w:r>
      <w:r w:rsidR="00B34B5D">
        <w:rPr>
          <w:lang w:eastAsia="zh-CN"/>
        </w:rPr>
        <w:t>/UE</w:t>
      </w:r>
      <w:r w:rsidR="00B34B5D">
        <w:t xml:space="preserve"> </w:t>
      </w:r>
      <w:r>
        <w:t>Policy Association is established;</w:t>
      </w:r>
    </w:p>
    <w:p w:rsidR="00A77E8D" w:rsidRDefault="00A77E8D" w:rsidP="00A77E8D">
      <w:pPr>
        <w:pStyle w:val="B2"/>
      </w:pPr>
      <w:r>
        <w:rPr>
          <w:lang w:eastAsia="zh-CN"/>
        </w:rPr>
        <w:t>b.</w:t>
      </w:r>
      <w:r>
        <w:rPr>
          <w:lang w:eastAsia="zh-CN"/>
        </w:rPr>
        <w:tab/>
        <w:t>updates binding information in the BSF when a new PCF instance for a UE is selected;</w:t>
      </w:r>
    </w:p>
    <w:p w:rsidR="00A77E8D" w:rsidRDefault="00A77E8D" w:rsidP="00A77E8D">
      <w:pPr>
        <w:pStyle w:val="B2"/>
        <w:rPr>
          <w:lang w:eastAsia="zh-CN"/>
        </w:rPr>
      </w:pPr>
      <w:r>
        <w:rPr>
          <w:lang w:eastAsia="zh-CN"/>
        </w:rPr>
        <w:t>c.</w:t>
      </w:r>
      <w:r>
        <w:rPr>
          <w:lang w:eastAsia="zh-CN"/>
        </w:rPr>
        <w:tab/>
        <w:t xml:space="preserve">removes binding information in the BSF when the </w:t>
      </w:r>
      <w:r w:rsidR="00B34B5D">
        <w:t>AM</w:t>
      </w:r>
      <w:r w:rsidR="00B34B5D">
        <w:rPr>
          <w:lang w:eastAsia="zh-CN"/>
        </w:rPr>
        <w:t>/UE</w:t>
      </w:r>
      <w:r w:rsidR="00B34B5D">
        <w:t xml:space="preserve"> </w:t>
      </w:r>
      <w:r>
        <w:rPr>
          <w:lang w:eastAsia="zh-CN"/>
        </w:rPr>
        <w:t>Policy Association is terminated; and</w:t>
      </w:r>
    </w:p>
    <w:p w:rsidR="00A77E8D" w:rsidRDefault="00A77E8D" w:rsidP="00A77E8D">
      <w:pPr>
        <w:pStyle w:val="B2"/>
        <w:rPr>
          <w:lang w:eastAsia="zh-CN"/>
        </w:rPr>
      </w:pPr>
      <w:r>
        <w:rPr>
          <w:lang w:eastAsia="zh-CN"/>
        </w:rPr>
        <w:t>d.</w:t>
      </w:r>
      <w:r>
        <w:rPr>
          <w:lang w:eastAsia="zh-CN"/>
        </w:rPr>
        <w:tab/>
        <w:t>subscribes with the BSF to notification of registration/deregistration events of the PCF for a PDU session.</w:t>
      </w:r>
    </w:p>
    <w:p w:rsidR="003608CC" w:rsidRDefault="003608CC">
      <w:pPr>
        <w:rPr>
          <w:lang w:eastAsia="zh-CN"/>
        </w:rPr>
      </w:pPr>
      <w:r>
        <w:rPr>
          <w:rFonts w:eastAsia="Batang"/>
        </w:rPr>
        <w:t>The Network Exposure Function (NEF)</w:t>
      </w:r>
      <w:r>
        <w:rPr>
          <w:rFonts w:hint="eastAsia"/>
          <w:lang w:eastAsia="zh-CN"/>
        </w:rPr>
        <w:t>:</w:t>
      </w:r>
    </w:p>
    <w:p w:rsidR="003608CC" w:rsidRDefault="003608CC">
      <w:pPr>
        <w:pStyle w:val="B1"/>
        <w:rPr>
          <w:lang w:eastAsia="zh-CN"/>
        </w:rPr>
      </w:pPr>
      <w:r>
        <w:t>-</w:t>
      </w:r>
      <w:r>
        <w:tab/>
      </w:r>
      <w:r>
        <w:rPr>
          <w:lang w:eastAsia="zh-CN"/>
        </w:rPr>
        <w:t>p</w:t>
      </w:r>
      <w:r>
        <w:rPr>
          <w:rFonts w:hint="eastAsia"/>
        </w:rPr>
        <w:t xml:space="preserve">rovides means for the Application Functions to securely </w:t>
      </w:r>
      <w:r>
        <w:rPr>
          <w:rFonts w:hint="eastAsia"/>
          <w:lang w:eastAsia="zh-CN"/>
        </w:rPr>
        <w:t>i</w:t>
      </w:r>
      <w:r>
        <w:t>nteract with the Policy framework for policy control</w:t>
      </w:r>
      <w:r>
        <w:rPr>
          <w:rFonts w:hint="eastAsia"/>
        </w:rPr>
        <w:t xml:space="preserve"> to 3GPP network</w:t>
      </w:r>
      <w:r>
        <w:rPr>
          <w:rFonts w:hint="eastAsia"/>
          <w:lang w:eastAsia="zh-CN"/>
        </w:rPr>
        <w:t xml:space="preserve">. </w:t>
      </w:r>
      <w:r>
        <w:rPr>
          <w:lang w:eastAsia="zh-CN"/>
        </w:rPr>
        <w:t>D</w:t>
      </w:r>
      <w:r>
        <w:rPr>
          <w:rFonts w:hint="eastAsia"/>
          <w:lang w:eastAsia="zh-CN"/>
        </w:rPr>
        <w:t xml:space="preserve">uring the procedure, it </w:t>
      </w:r>
      <w:r>
        <w:t>needs to discover the selected PCF for a PDU session, the selected PCF for an MBS Session (if applicable) or the selected PCF for a UE</w:t>
      </w:r>
      <w:r>
        <w:rPr>
          <w:rFonts w:hint="eastAsia"/>
          <w:lang w:eastAsia="zh-CN"/>
        </w:rPr>
        <w:t xml:space="preserve"> by </w:t>
      </w:r>
      <w:r>
        <w:t>us</w:t>
      </w:r>
      <w:r>
        <w:rPr>
          <w:rFonts w:hint="eastAsia"/>
          <w:lang w:eastAsia="zh-CN"/>
        </w:rPr>
        <w:t>ing</w:t>
      </w:r>
      <w:r>
        <w:t xml:space="preserve"> the Nbsf_Management_Discovery service operation and the selected PCF for a UE by using the Nbsf_Management_Subscribe/Notify service operations</w:t>
      </w:r>
      <w:r>
        <w:rPr>
          <w:rFonts w:hint="eastAsia"/>
          <w:lang w:eastAsia="zh-CN"/>
        </w:rPr>
        <w:t>.</w:t>
      </w:r>
    </w:p>
    <w:p w:rsidR="003608CC" w:rsidRDefault="003608CC">
      <w:pPr>
        <w:rPr>
          <w:lang w:eastAsia="zh-CN"/>
        </w:rPr>
      </w:pPr>
      <w:r>
        <w:rPr>
          <w:rFonts w:eastAsia="Batang"/>
        </w:rPr>
        <w:t>The Application Function (AF)</w:t>
      </w:r>
      <w:r>
        <w:rPr>
          <w:rFonts w:hint="eastAsia"/>
          <w:lang w:eastAsia="zh-CN"/>
        </w:rPr>
        <w:t>:</w:t>
      </w:r>
    </w:p>
    <w:p w:rsidR="003608CC" w:rsidRDefault="003608CC">
      <w:pPr>
        <w:pStyle w:val="B1"/>
        <w:rPr>
          <w:lang w:eastAsia="zh-CN"/>
        </w:rPr>
      </w:pPr>
      <w:r>
        <w:rPr>
          <w:lang w:eastAsia="zh-CN"/>
        </w:rPr>
        <w:t>-</w:t>
      </w:r>
      <w:r>
        <w:rPr>
          <w:lang w:eastAsia="zh-CN"/>
        </w:rPr>
        <w:tab/>
      </w:r>
      <w:r>
        <w:t xml:space="preserve">discovers the selected PCF for a PDU session, the selected PCF for an MBS Session (if applicable) or the selected PCF for a UE </w:t>
      </w:r>
      <w:r>
        <w:rPr>
          <w:rFonts w:hint="eastAsia"/>
          <w:lang w:eastAsia="zh-CN"/>
        </w:rPr>
        <w:t xml:space="preserve">by </w:t>
      </w:r>
      <w:r>
        <w:t>us</w:t>
      </w:r>
      <w:r>
        <w:rPr>
          <w:rFonts w:hint="eastAsia"/>
          <w:lang w:eastAsia="zh-CN"/>
        </w:rPr>
        <w:t>ing</w:t>
      </w:r>
      <w:r>
        <w:t xml:space="preserve"> the Nbsf_Management_Discovery service operation and the selected PCF for a UE by using the Nbsf_Management_Subscribe/Notify service operations when it is allowed to interact directly with the policy framework for policy control</w:t>
      </w:r>
      <w:r>
        <w:rPr>
          <w:rFonts w:hint="eastAsia"/>
          <w:lang w:eastAsia="zh-CN"/>
        </w:rPr>
        <w:t>.</w:t>
      </w:r>
    </w:p>
    <w:p w:rsidR="003608CC" w:rsidRDefault="003608CC">
      <w:r>
        <w:t>The Network Data Analytics Function (NWDAF):</w:t>
      </w:r>
    </w:p>
    <w:p w:rsidR="003608CC" w:rsidRDefault="003608CC">
      <w:pPr>
        <w:pStyle w:val="B1"/>
      </w:pPr>
      <w:r>
        <w:rPr>
          <w:rFonts w:hint="eastAsia"/>
        </w:rPr>
        <w:t>-</w:t>
      </w:r>
      <w:r>
        <w:tab/>
        <w:t>discovers the selected PCF for a PDU session by using the Nbsf_Management_Discovery service operation.</w:t>
      </w:r>
    </w:p>
    <w:p w:rsidR="003608CC" w:rsidRDefault="003608CC">
      <w:bookmarkStart w:id="359" w:name="_Toc114134175"/>
      <w:bookmarkStart w:id="360" w:name="_Toc83233106"/>
      <w:bookmarkStart w:id="361" w:name="_Toc36103009"/>
      <w:bookmarkStart w:id="362" w:name="_Toc97197717"/>
      <w:bookmarkStart w:id="363" w:name="_Toc100955355"/>
      <w:bookmarkStart w:id="364" w:name="_Toc104546013"/>
      <w:bookmarkStart w:id="365" w:name="_Toc68169043"/>
      <w:bookmarkStart w:id="366" w:name="_Toc28012868"/>
      <w:bookmarkStart w:id="367" w:name="_Toc43388761"/>
      <w:bookmarkStart w:id="368" w:name="_Toc56634710"/>
      <w:bookmarkStart w:id="369" w:name="_Toc66233826"/>
      <w:bookmarkStart w:id="370" w:name="_Toc34251313"/>
      <w:bookmarkStart w:id="371" w:name="_Toc70541989"/>
      <w:bookmarkStart w:id="372" w:name="_Toc66233163"/>
      <w:bookmarkStart w:id="373" w:name="_Toc112935794"/>
      <w:bookmarkStart w:id="374" w:name="_Toc85528183"/>
      <w:bookmarkStart w:id="375" w:name="_Toc59018005"/>
      <w:bookmarkStart w:id="376" w:name="_Toc90656233"/>
      <w:bookmarkStart w:id="377" w:name="_Toc94034102"/>
      <w:bookmarkStart w:id="378" w:name="_Toc51763106"/>
      <w:bookmarkStart w:id="379" w:name="_Toc63194075"/>
      <w:bookmarkStart w:id="380" w:name="_Toc45134043"/>
      <w:r>
        <w:t>The Time Sensitive Communication and Time Synchronization Function (TSCTSF)</w:t>
      </w:r>
    </w:p>
    <w:p w:rsidR="003608CC" w:rsidRDefault="003608CC">
      <w:pPr>
        <w:pStyle w:val="B1"/>
      </w:pPr>
      <w:r>
        <w:t>-</w:t>
      </w:r>
      <w:r>
        <w:tab/>
        <w:t>discovers the selected PCF for a PDU session by using the Nbsf_Management_Discovery service operation and the selected PCF for a UE by using Nbsf_Management_Subscribe/Notify service operations when it is allowed to interact with the policy framework for time sensitive communication and time synchronization control.</w:t>
      </w:r>
    </w:p>
    <w:p w:rsidR="003608CC" w:rsidRDefault="003608CC">
      <w:pPr>
        <w:rPr>
          <w:rFonts w:eastAsia="Batang"/>
        </w:rPr>
      </w:pPr>
      <w:r>
        <w:rPr>
          <w:rFonts w:eastAsia="Batang"/>
        </w:rPr>
        <w:t>The Multicast/Broadcast Service Function (MBSF):</w:t>
      </w:r>
    </w:p>
    <w:p w:rsidR="003608CC" w:rsidRDefault="003608CC">
      <w:pPr>
        <w:pStyle w:val="B1"/>
        <w:rPr>
          <w:lang w:eastAsia="zh-CN"/>
        </w:rPr>
      </w:pPr>
      <w:r>
        <w:t>-</w:t>
      </w:r>
      <w:r>
        <w:tab/>
        <w:t>discovers the selected PCF for an MBS session by using the Nbsf_Management_Discovery service operation</w:t>
      </w:r>
      <w:r>
        <w:rPr>
          <w:rFonts w:hint="eastAsia"/>
          <w:lang w:eastAsia="zh-CN"/>
        </w:rPr>
        <w:t>.</w:t>
      </w:r>
    </w:p>
    <w:p w:rsidR="00B34B5D" w:rsidRDefault="00B34B5D" w:rsidP="00B34B5D">
      <w:pPr>
        <w:rPr>
          <w:lang w:eastAsia="zh-CN"/>
        </w:rPr>
      </w:pPr>
      <w:r>
        <w:t>The 5G Direct Discovery Name Management Function (5G DDNMF)</w:t>
      </w:r>
      <w:r>
        <w:rPr>
          <w:lang w:eastAsia="zh-CN"/>
        </w:rPr>
        <w:t>:</w:t>
      </w:r>
    </w:p>
    <w:p w:rsidR="00B34B5D" w:rsidRDefault="00B34B5D">
      <w:pPr>
        <w:pStyle w:val="B1"/>
        <w:rPr>
          <w:lang w:eastAsia="zh-CN"/>
        </w:rPr>
      </w:pPr>
      <w:r>
        <w:rPr>
          <w:lang w:eastAsia="zh-CN"/>
        </w:rPr>
        <w:t>-</w:t>
      </w:r>
      <w:r>
        <w:rPr>
          <w:lang w:eastAsia="zh-CN"/>
        </w:rPr>
        <w:tab/>
        <w:t xml:space="preserve">handles the </w:t>
      </w:r>
      <w:r>
        <w:t>discovery of the selected PCF for a UE by using the Nbsf_Management_(un)Subscribe/Notify service operations</w:t>
      </w:r>
      <w:r>
        <w:rPr>
          <w:lang w:eastAsia="zh-CN"/>
        </w:rPr>
        <w:t>.</w:t>
      </w:r>
    </w:p>
    <w:p w:rsidR="003608CC" w:rsidRDefault="003608CC">
      <w:pPr>
        <w:pStyle w:val="Heading2"/>
        <w:rPr>
          <w:lang w:eastAsia="zh-CN"/>
        </w:rPr>
      </w:pPr>
      <w:bookmarkStart w:id="381" w:name="_Toc120677403"/>
      <w:bookmarkStart w:id="382" w:name="_Toc120679768"/>
      <w:bookmarkStart w:id="383" w:name="_Toc133434148"/>
      <w:bookmarkStart w:id="384" w:name="_Toc138760625"/>
      <w:bookmarkStart w:id="385" w:name="_Toc148533080"/>
      <w:r>
        <w:t>4.</w:t>
      </w:r>
      <w:r>
        <w:rPr>
          <w:lang w:eastAsia="zh-CN"/>
        </w:rPr>
        <w:t>2</w:t>
      </w:r>
      <w:r>
        <w:tab/>
      </w:r>
      <w:r>
        <w:rPr>
          <w:lang w:eastAsia="zh-CN"/>
        </w:rPr>
        <w:t>Service Operations</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rsidR="003608CC" w:rsidRDefault="003608CC">
      <w:pPr>
        <w:pStyle w:val="Heading3"/>
        <w:rPr>
          <w:lang w:eastAsia="zh-CN"/>
        </w:rPr>
      </w:pPr>
      <w:bookmarkStart w:id="386" w:name="_Toc51763107"/>
      <w:bookmarkStart w:id="387" w:name="_Toc34251314"/>
      <w:bookmarkStart w:id="388" w:name="_Toc59018006"/>
      <w:bookmarkStart w:id="389" w:name="_Toc94034103"/>
      <w:bookmarkStart w:id="390" w:name="_Toc120679769"/>
      <w:bookmarkStart w:id="391" w:name="_Toc68169044"/>
      <w:bookmarkStart w:id="392" w:name="_Toc112935795"/>
      <w:bookmarkStart w:id="393" w:name="_Toc85528184"/>
      <w:bookmarkStart w:id="394" w:name="_Toc100955356"/>
      <w:bookmarkStart w:id="395" w:name="_Toc120677404"/>
      <w:bookmarkStart w:id="396" w:name="_Toc83233107"/>
      <w:bookmarkStart w:id="397" w:name="_Toc97197718"/>
      <w:bookmarkStart w:id="398" w:name="_Toc36103010"/>
      <w:bookmarkStart w:id="399" w:name="_Toc104546014"/>
      <w:bookmarkStart w:id="400" w:name="_Toc43388762"/>
      <w:bookmarkStart w:id="401" w:name="_Toc56634711"/>
      <w:bookmarkStart w:id="402" w:name="_Toc63194076"/>
      <w:bookmarkStart w:id="403" w:name="_Toc66233827"/>
      <w:bookmarkStart w:id="404" w:name="_Toc45134044"/>
      <w:bookmarkStart w:id="405" w:name="_Toc28012869"/>
      <w:bookmarkStart w:id="406" w:name="_Toc70541990"/>
      <w:bookmarkStart w:id="407" w:name="_Toc114134176"/>
      <w:bookmarkStart w:id="408" w:name="_Toc90656234"/>
      <w:bookmarkStart w:id="409" w:name="_Toc66233164"/>
      <w:bookmarkStart w:id="410" w:name="_Toc133434149"/>
      <w:bookmarkStart w:id="411" w:name="_Toc138760626"/>
      <w:bookmarkStart w:id="412" w:name="_Toc148533081"/>
      <w:r>
        <w:t>4.</w:t>
      </w:r>
      <w:r>
        <w:rPr>
          <w:lang w:eastAsia="zh-CN"/>
        </w:rPr>
        <w:t>2</w:t>
      </w:r>
      <w:r>
        <w:t>.1</w:t>
      </w:r>
      <w:r>
        <w:tab/>
        <w:t>Introduction</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rsidR="003608CC" w:rsidRDefault="003608CC">
      <w:pPr>
        <w:pStyle w:val="TH"/>
      </w:pPr>
      <w:r>
        <w:t>Table 4.2.1-1: Operations of the Nbsf_Management Service</w:t>
      </w:r>
    </w:p>
    <w:tbl>
      <w:tblPr>
        <w:tblW w:w="9613"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809"/>
        <w:gridCol w:w="4819"/>
        <w:gridCol w:w="1985"/>
      </w:tblGrid>
      <w:tr w:rsidR="003608CC">
        <w:trPr>
          <w:cantSplit/>
          <w:tblHeader/>
        </w:trPr>
        <w:tc>
          <w:tcPr>
            <w:tcW w:w="2809" w:type="dxa"/>
            <w:shd w:val="clear" w:color="000000" w:fill="C0C0C0"/>
          </w:tcPr>
          <w:p w:rsidR="003608CC" w:rsidRDefault="003608CC">
            <w:pPr>
              <w:pStyle w:val="TAH"/>
            </w:pPr>
            <w:r>
              <w:t>Service operation name</w:t>
            </w:r>
          </w:p>
        </w:tc>
        <w:tc>
          <w:tcPr>
            <w:tcW w:w="4819" w:type="dxa"/>
            <w:shd w:val="clear" w:color="000000" w:fill="C0C0C0"/>
          </w:tcPr>
          <w:p w:rsidR="003608CC" w:rsidRDefault="003608CC">
            <w:pPr>
              <w:pStyle w:val="TAH"/>
            </w:pPr>
            <w:r>
              <w:t>Description</w:t>
            </w:r>
          </w:p>
        </w:tc>
        <w:tc>
          <w:tcPr>
            <w:tcW w:w="1985" w:type="dxa"/>
            <w:shd w:val="clear" w:color="000000" w:fill="C0C0C0"/>
          </w:tcPr>
          <w:p w:rsidR="003608CC" w:rsidRDefault="003608CC">
            <w:pPr>
              <w:pStyle w:val="TAH"/>
            </w:pPr>
            <w:r>
              <w:t>Initiated by</w:t>
            </w:r>
          </w:p>
        </w:tc>
      </w:tr>
      <w:tr w:rsidR="003608CC">
        <w:trPr>
          <w:cantSplit/>
        </w:trPr>
        <w:tc>
          <w:tcPr>
            <w:tcW w:w="2809" w:type="dxa"/>
          </w:tcPr>
          <w:p w:rsidR="003608CC" w:rsidRDefault="003608CC">
            <w:pPr>
              <w:pStyle w:val="TAL"/>
            </w:pPr>
            <w:r>
              <w:t>Nbsf_</w:t>
            </w:r>
            <w:r>
              <w:rPr>
                <w:rFonts w:hint="eastAsia"/>
              </w:rPr>
              <w:t>M</w:t>
            </w:r>
            <w:r>
              <w:t>anagement</w:t>
            </w:r>
            <w:r>
              <w:rPr>
                <w:rFonts w:hint="eastAsia"/>
              </w:rPr>
              <w:t>_Register</w:t>
            </w:r>
          </w:p>
        </w:tc>
        <w:tc>
          <w:tcPr>
            <w:tcW w:w="4819" w:type="dxa"/>
          </w:tcPr>
          <w:p w:rsidR="003608CC" w:rsidRDefault="003608CC">
            <w:pPr>
              <w:pStyle w:val="TAL"/>
            </w:pPr>
            <w:r>
              <w:t>This service operation is used</w:t>
            </w:r>
            <w:r>
              <w:rPr>
                <w:rFonts w:hint="eastAsia"/>
              </w:rPr>
              <w:t xml:space="preserve"> to register </w:t>
            </w:r>
            <w:r>
              <w:t>the binding information for a PDU session or an MBS session or a UE.</w:t>
            </w:r>
          </w:p>
        </w:tc>
        <w:tc>
          <w:tcPr>
            <w:tcW w:w="1985" w:type="dxa"/>
          </w:tcPr>
          <w:p w:rsidR="003608CC" w:rsidRDefault="003608CC">
            <w:pPr>
              <w:pStyle w:val="TAL"/>
            </w:pPr>
            <w:r>
              <w:t>NF service consumer (PCF)</w:t>
            </w:r>
          </w:p>
        </w:tc>
      </w:tr>
      <w:tr w:rsidR="003608CC">
        <w:trPr>
          <w:cantSplit/>
        </w:trPr>
        <w:tc>
          <w:tcPr>
            <w:tcW w:w="2809" w:type="dxa"/>
          </w:tcPr>
          <w:p w:rsidR="003608CC" w:rsidRDefault="003608CC">
            <w:pPr>
              <w:pStyle w:val="TAL"/>
            </w:pPr>
            <w:r>
              <w:t>Nbsf_</w:t>
            </w:r>
            <w:r>
              <w:rPr>
                <w:rFonts w:hint="eastAsia"/>
              </w:rPr>
              <w:t>M</w:t>
            </w:r>
            <w:r>
              <w:t>anagement</w:t>
            </w:r>
            <w:r>
              <w:rPr>
                <w:rFonts w:hint="eastAsia"/>
              </w:rPr>
              <w:t>_Deregister</w:t>
            </w:r>
          </w:p>
        </w:tc>
        <w:tc>
          <w:tcPr>
            <w:tcW w:w="4819" w:type="dxa"/>
          </w:tcPr>
          <w:p w:rsidR="003608CC" w:rsidRDefault="003608CC">
            <w:pPr>
              <w:pStyle w:val="TAL"/>
            </w:pPr>
            <w:r>
              <w:t>This service operation is used</w:t>
            </w:r>
            <w:r>
              <w:rPr>
                <w:rFonts w:hint="eastAsia"/>
              </w:rPr>
              <w:t xml:space="preserve"> to deregister the</w:t>
            </w:r>
            <w:r>
              <w:t xml:space="preserve"> binding information</w:t>
            </w:r>
            <w:r>
              <w:rPr>
                <w:rFonts w:hint="eastAsia"/>
              </w:rPr>
              <w:t xml:space="preserve"> </w:t>
            </w:r>
            <w:r>
              <w:t>for a PDU session or an MBS session or a UE.</w:t>
            </w:r>
          </w:p>
        </w:tc>
        <w:tc>
          <w:tcPr>
            <w:tcW w:w="1985" w:type="dxa"/>
          </w:tcPr>
          <w:p w:rsidR="003608CC" w:rsidRDefault="003608CC">
            <w:pPr>
              <w:pStyle w:val="TAL"/>
            </w:pPr>
            <w:r>
              <w:t>NF service consumer (PCF)</w:t>
            </w:r>
          </w:p>
        </w:tc>
      </w:tr>
      <w:tr w:rsidR="00B34B5D">
        <w:trPr>
          <w:cantSplit/>
        </w:trPr>
        <w:tc>
          <w:tcPr>
            <w:tcW w:w="2809" w:type="dxa"/>
          </w:tcPr>
          <w:p w:rsidR="00B34B5D" w:rsidRDefault="00B34B5D" w:rsidP="00B34B5D">
            <w:pPr>
              <w:pStyle w:val="TAL"/>
            </w:pPr>
            <w:r>
              <w:t>Nbsf_</w:t>
            </w:r>
            <w:r>
              <w:rPr>
                <w:rFonts w:hint="eastAsia"/>
              </w:rPr>
              <w:t>M</w:t>
            </w:r>
            <w:r>
              <w:t>anagement</w:t>
            </w:r>
            <w:r>
              <w:rPr>
                <w:rFonts w:hint="eastAsia"/>
              </w:rPr>
              <w:t>_Discovery</w:t>
            </w:r>
          </w:p>
        </w:tc>
        <w:tc>
          <w:tcPr>
            <w:tcW w:w="4819" w:type="dxa"/>
          </w:tcPr>
          <w:p w:rsidR="00B34B5D" w:rsidRDefault="00B34B5D" w:rsidP="00B34B5D">
            <w:pPr>
              <w:pStyle w:val="TAL"/>
            </w:pPr>
            <w:r>
              <w:t>This service operation is used by</w:t>
            </w:r>
            <w:r>
              <w:rPr>
                <w:rFonts w:hint="eastAsia"/>
              </w:rPr>
              <w:t xml:space="preserve"> an </w:t>
            </w:r>
            <w:r>
              <w:t>NF service consumer</w:t>
            </w:r>
            <w:r>
              <w:rPr>
                <w:rFonts w:hint="eastAsia"/>
              </w:rPr>
              <w:t xml:space="preserve"> to discover a </w:t>
            </w:r>
            <w:r>
              <w:t>selected PCF for a PDU session or a selected PCF for an MBS session or a selected PCF for a UE.</w:t>
            </w:r>
          </w:p>
        </w:tc>
        <w:tc>
          <w:tcPr>
            <w:tcW w:w="1985" w:type="dxa"/>
          </w:tcPr>
          <w:p w:rsidR="00B34B5D" w:rsidRDefault="00B34B5D" w:rsidP="00B34B5D">
            <w:pPr>
              <w:pStyle w:val="TAL"/>
            </w:pPr>
            <w:r>
              <w:t>NF service consumer (NEF, AF, NWDAF, MBSF, TSCTSF)</w:t>
            </w:r>
          </w:p>
        </w:tc>
      </w:tr>
      <w:tr w:rsidR="00B34B5D">
        <w:trPr>
          <w:cantSplit/>
        </w:trPr>
        <w:tc>
          <w:tcPr>
            <w:tcW w:w="2809" w:type="dxa"/>
          </w:tcPr>
          <w:p w:rsidR="00B34B5D" w:rsidRDefault="00B34B5D" w:rsidP="00B34B5D">
            <w:pPr>
              <w:pStyle w:val="TAL"/>
            </w:pPr>
            <w:r>
              <w:t>Nbsf_Management_Update</w:t>
            </w:r>
          </w:p>
        </w:tc>
        <w:tc>
          <w:tcPr>
            <w:tcW w:w="4819" w:type="dxa"/>
          </w:tcPr>
          <w:p w:rsidR="00B34B5D" w:rsidRDefault="00B34B5D" w:rsidP="00B34B5D">
            <w:pPr>
              <w:pStyle w:val="TAL"/>
            </w:pPr>
            <w:r>
              <w:t>This service operation is used to update an existing binding information for a PDU session or an MBS session or a UE.</w:t>
            </w:r>
          </w:p>
        </w:tc>
        <w:tc>
          <w:tcPr>
            <w:tcW w:w="1985" w:type="dxa"/>
          </w:tcPr>
          <w:p w:rsidR="00B34B5D" w:rsidRDefault="00B34B5D" w:rsidP="00B34B5D">
            <w:pPr>
              <w:pStyle w:val="TAL"/>
            </w:pPr>
            <w:r>
              <w:t>NF service consumer (PCF)</w:t>
            </w:r>
          </w:p>
        </w:tc>
      </w:tr>
      <w:tr w:rsidR="00B34B5D">
        <w:trPr>
          <w:cantSplit/>
        </w:trPr>
        <w:tc>
          <w:tcPr>
            <w:tcW w:w="2809" w:type="dxa"/>
          </w:tcPr>
          <w:p w:rsidR="00B34B5D" w:rsidRDefault="00B34B5D" w:rsidP="00B34B5D">
            <w:pPr>
              <w:pStyle w:val="TAL"/>
            </w:pPr>
            <w:r>
              <w:t>Nbsf_Management_Subscribe</w:t>
            </w:r>
          </w:p>
        </w:tc>
        <w:tc>
          <w:tcPr>
            <w:tcW w:w="4819" w:type="dxa"/>
          </w:tcPr>
          <w:p w:rsidR="00B34B5D" w:rsidRDefault="00B34B5D" w:rsidP="00B34B5D">
            <w:pPr>
              <w:pStyle w:val="TAL"/>
            </w:pPr>
            <w:r>
              <w:t>This service operation is used by an NF service consumer to subscribe or to modify a subscription for event notifications of PCF for the UE or PCF for the PDU session binding related events.</w:t>
            </w:r>
          </w:p>
        </w:tc>
        <w:tc>
          <w:tcPr>
            <w:tcW w:w="1985" w:type="dxa"/>
          </w:tcPr>
          <w:p w:rsidR="00B34B5D" w:rsidRDefault="00B34B5D" w:rsidP="00B34B5D">
            <w:pPr>
              <w:pStyle w:val="TAL"/>
            </w:pPr>
            <w:r>
              <w:t>NF service consumer (NEF, AF, PCF, TSCTSF, 5G DDNMF)</w:t>
            </w:r>
          </w:p>
        </w:tc>
      </w:tr>
      <w:tr w:rsidR="00B34B5D">
        <w:trPr>
          <w:cantSplit/>
        </w:trPr>
        <w:tc>
          <w:tcPr>
            <w:tcW w:w="2809" w:type="dxa"/>
          </w:tcPr>
          <w:p w:rsidR="00B34B5D" w:rsidRDefault="00B34B5D" w:rsidP="00B34B5D">
            <w:pPr>
              <w:pStyle w:val="TAL"/>
            </w:pPr>
            <w:r>
              <w:t>Nbsf_Management_Unsubscribe</w:t>
            </w:r>
          </w:p>
        </w:tc>
        <w:tc>
          <w:tcPr>
            <w:tcW w:w="4819" w:type="dxa"/>
          </w:tcPr>
          <w:p w:rsidR="00B34B5D" w:rsidRDefault="00B34B5D" w:rsidP="00B34B5D">
            <w:pPr>
              <w:pStyle w:val="TAL"/>
            </w:pPr>
            <w:r>
              <w:t>This service operation is used by an NF service consumer</w:t>
            </w:r>
            <w:r>
              <w:rPr>
                <w:lang w:eastAsia="zh-CN"/>
              </w:rPr>
              <w:t xml:space="preserve"> to terminate a previous subscription.</w:t>
            </w:r>
          </w:p>
        </w:tc>
        <w:tc>
          <w:tcPr>
            <w:tcW w:w="1985" w:type="dxa"/>
          </w:tcPr>
          <w:p w:rsidR="00B34B5D" w:rsidRDefault="00B34B5D" w:rsidP="00B34B5D">
            <w:pPr>
              <w:pStyle w:val="TAL"/>
            </w:pPr>
            <w:r>
              <w:t>NF service consumer (NEF, AF, PCF, TSCTSF, 5G DDNMF)</w:t>
            </w:r>
          </w:p>
        </w:tc>
      </w:tr>
      <w:tr w:rsidR="003608CC">
        <w:trPr>
          <w:cantSplit/>
        </w:trPr>
        <w:tc>
          <w:tcPr>
            <w:tcW w:w="2809" w:type="dxa"/>
          </w:tcPr>
          <w:p w:rsidR="003608CC" w:rsidRDefault="003608CC">
            <w:pPr>
              <w:pStyle w:val="TAL"/>
            </w:pPr>
            <w:r>
              <w:t>Nbsf_Management_Notify</w:t>
            </w:r>
          </w:p>
        </w:tc>
        <w:tc>
          <w:tcPr>
            <w:tcW w:w="4819" w:type="dxa"/>
          </w:tcPr>
          <w:p w:rsidR="003608CC" w:rsidRDefault="003608CC">
            <w:pPr>
              <w:pStyle w:val="TAL"/>
            </w:pPr>
            <w:r>
              <w:t xml:space="preserve">This service operation is used by the </w:t>
            </w:r>
            <w:r>
              <w:rPr>
                <w:lang w:eastAsia="zh-CN"/>
              </w:rPr>
              <w:t>BSF to notify binding related event(s) to the NF service consumer which has subscribed to such event(s).</w:t>
            </w:r>
          </w:p>
        </w:tc>
        <w:tc>
          <w:tcPr>
            <w:tcW w:w="1985" w:type="dxa"/>
          </w:tcPr>
          <w:p w:rsidR="003608CC" w:rsidRDefault="003608CC">
            <w:pPr>
              <w:pStyle w:val="TAL"/>
            </w:pPr>
            <w:r>
              <w:t>BSF</w:t>
            </w:r>
          </w:p>
        </w:tc>
      </w:tr>
    </w:tbl>
    <w:p w:rsidR="003608CC" w:rsidRDefault="003608CC"/>
    <w:p w:rsidR="003608CC" w:rsidRDefault="003608CC">
      <w:pPr>
        <w:pStyle w:val="Heading3"/>
      </w:pPr>
      <w:bookmarkStart w:id="413" w:name="_Toc28012870"/>
      <w:bookmarkStart w:id="414" w:name="_Toc120679770"/>
      <w:bookmarkStart w:id="415" w:name="_Toc59018007"/>
      <w:bookmarkStart w:id="416" w:name="_Toc83233108"/>
      <w:bookmarkStart w:id="417" w:name="_Toc45134045"/>
      <w:bookmarkStart w:id="418" w:name="_Toc36103011"/>
      <w:bookmarkStart w:id="419" w:name="_Toc66233165"/>
      <w:bookmarkStart w:id="420" w:name="_Toc66233828"/>
      <w:bookmarkStart w:id="421" w:name="_Toc34251315"/>
      <w:bookmarkStart w:id="422" w:name="_Toc70541991"/>
      <w:bookmarkStart w:id="423" w:name="_Toc94034104"/>
      <w:bookmarkStart w:id="424" w:name="_Toc104546015"/>
      <w:bookmarkStart w:id="425" w:name="_Toc100955357"/>
      <w:bookmarkStart w:id="426" w:name="_Toc43388763"/>
      <w:bookmarkStart w:id="427" w:name="_Toc56634712"/>
      <w:bookmarkStart w:id="428" w:name="_Toc97197719"/>
      <w:bookmarkStart w:id="429" w:name="_Toc68169045"/>
      <w:bookmarkStart w:id="430" w:name="_Toc63194077"/>
      <w:bookmarkStart w:id="431" w:name="_Toc51763108"/>
      <w:bookmarkStart w:id="432" w:name="_Toc120677405"/>
      <w:bookmarkStart w:id="433" w:name="_Toc85528185"/>
      <w:bookmarkStart w:id="434" w:name="_Toc112935796"/>
      <w:bookmarkStart w:id="435" w:name="_Toc114134177"/>
      <w:bookmarkStart w:id="436" w:name="_Toc90656235"/>
      <w:bookmarkStart w:id="437" w:name="_Toc133434150"/>
      <w:bookmarkStart w:id="438" w:name="_Toc138760627"/>
      <w:bookmarkStart w:id="439" w:name="_Toc148533082"/>
      <w:r>
        <w:t>4.2.2</w:t>
      </w:r>
      <w:r>
        <w:tab/>
        <w:t>Nbsf_Management_Register Service Operation</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rsidR="003608CC" w:rsidRDefault="003608CC">
      <w:pPr>
        <w:pStyle w:val="Heading4"/>
      </w:pPr>
      <w:bookmarkStart w:id="440" w:name="_Toc56634713"/>
      <w:bookmarkStart w:id="441" w:name="_Toc45134046"/>
      <w:bookmarkStart w:id="442" w:name="_Toc120679771"/>
      <w:bookmarkStart w:id="443" w:name="_Toc36103012"/>
      <w:bookmarkStart w:id="444" w:name="_Toc51763109"/>
      <w:bookmarkStart w:id="445" w:name="_Toc94034105"/>
      <w:bookmarkStart w:id="446" w:name="_Toc90656236"/>
      <w:bookmarkStart w:id="447" w:name="_Toc100955358"/>
      <w:bookmarkStart w:id="448" w:name="_Toc34251316"/>
      <w:bookmarkStart w:id="449" w:name="_Toc43388764"/>
      <w:bookmarkStart w:id="450" w:name="_Toc104546016"/>
      <w:bookmarkStart w:id="451" w:name="_Toc66233829"/>
      <w:bookmarkStart w:id="452" w:name="_Toc85528186"/>
      <w:bookmarkStart w:id="453" w:name="_Toc114134178"/>
      <w:bookmarkStart w:id="454" w:name="_Toc28012871"/>
      <w:bookmarkStart w:id="455" w:name="_Toc83233109"/>
      <w:bookmarkStart w:id="456" w:name="_Toc97197720"/>
      <w:bookmarkStart w:id="457" w:name="_Toc63194078"/>
      <w:bookmarkStart w:id="458" w:name="_Toc68169046"/>
      <w:bookmarkStart w:id="459" w:name="_Toc120677406"/>
      <w:bookmarkStart w:id="460" w:name="_Toc70541992"/>
      <w:bookmarkStart w:id="461" w:name="_Toc112935797"/>
      <w:bookmarkStart w:id="462" w:name="_Toc59018008"/>
      <w:bookmarkStart w:id="463" w:name="_Toc66233166"/>
      <w:bookmarkStart w:id="464" w:name="_Toc133434151"/>
      <w:bookmarkStart w:id="465" w:name="_Toc138760628"/>
      <w:bookmarkStart w:id="466" w:name="_Toc148533083"/>
      <w:r>
        <w:t>4.2.2.1</w:t>
      </w:r>
      <w:r>
        <w:tab/>
        <w:t>General</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3608CC" w:rsidRDefault="003608CC">
      <w:pPr>
        <w:rPr>
          <w:rFonts w:eastAsia="Batang"/>
        </w:rPr>
      </w:pPr>
      <w:r>
        <w:t xml:space="preserve">This service operation allows a NF service consumer (e.g. PCF for a PDU session) to register the </w:t>
      </w:r>
      <w:r>
        <w:rPr>
          <w:rFonts w:eastAsia="Batang"/>
        </w:rPr>
        <w:t>session</w:t>
      </w:r>
      <w:r>
        <w:t xml:space="preserve"> binding information for a UE in the </w:t>
      </w:r>
      <w:r>
        <w:rPr>
          <w:rFonts w:eastAsia="Batang"/>
        </w:rPr>
        <w:t>BS</w:t>
      </w:r>
      <w:r>
        <w:t xml:space="preserve">F by providing the user identity, the DNN, the UE address(es) and the selected PCF address for a certain PDU Session to the </w:t>
      </w:r>
      <w:r>
        <w:rPr>
          <w:rFonts w:eastAsia="Batang"/>
        </w:rPr>
        <w:t>BSF</w:t>
      </w:r>
      <w:r>
        <w:t xml:space="preserve">, </w:t>
      </w:r>
      <w:r>
        <w:rPr>
          <w:rFonts w:eastAsia="Batang"/>
        </w:rPr>
        <w:t xml:space="preserve">and BSF stores the </w:t>
      </w:r>
      <w:r>
        <w:t>information</w:t>
      </w:r>
      <w:r>
        <w:rPr>
          <w:rFonts w:eastAsia="Batang"/>
        </w:rPr>
        <w:t>.</w:t>
      </w:r>
    </w:p>
    <w:p w:rsidR="003608CC" w:rsidRDefault="003608CC">
      <w:pPr>
        <w:rPr>
          <w:rFonts w:eastAsia="Batang"/>
        </w:rPr>
      </w:pPr>
      <w:r>
        <w:rPr>
          <w:rFonts w:eastAsia="Batang"/>
        </w:rPr>
        <w:t>If the BindingUpdate feature is not supported and the NF service consumer (e.g. PCF for a PDU session) receives a new UE address (e.g. IPv6 prefix) and has already registered session binding information for this PDU session, the NF service consumer (e.g. PCF for a PDU session) shall register a new session binding information in the BSF.</w:t>
      </w:r>
    </w:p>
    <w:p w:rsidR="003608CC" w:rsidRDefault="003608CC">
      <w:pPr>
        <w:rPr>
          <w:rFonts w:eastAsia="Batang"/>
        </w:rPr>
      </w:pPr>
      <w:r>
        <w:rPr>
          <w:rFonts w:eastAsia="Batang"/>
        </w:rPr>
        <w:t>If the SamePcf feature or the ExtendedSamePcf feature is supported, this service operation allows the NF service consumer (e.g. PCF for a PDU session)  to check whether PCF addressing information for Npcf_SMPolicyControl service is already registered in the BSF by another PCF for a combination of the UE ID, DNN and S-NSSAI parameters of the PDU session.</w:t>
      </w:r>
    </w:p>
    <w:p w:rsidR="003608CC" w:rsidRDefault="003608CC">
      <w:pPr>
        <w:rPr>
          <w:rFonts w:eastAsia="Batang"/>
        </w:rPr>
      </w:pPr>
      <w:r>
        <w:rPr>
          <w:rFonts w:eastAsia="Batang"/>
        </w:rPr>
        <w:t>This service operation also allows a NF service consumer (e.g. PCF for a UE) to register PCF for a UE binding information for a UE in the BSF, by providing to the BSF the user identity and the selected PCF address for a certain UE, and the BSF stores the information.</w:t>
      </w:r>
    </w:p>
    <w:p w:rsidR="003608CC" w:rsidRDefault="003608CC">
      <w:pPr>
        <w:rPr>
          <w:rFonts w:eastAsia="Batang"/>
        </w:rPr>
      </w:pPr>
      <w:r>
        <w:t xml:space="preserve">In addition, this service operation also allows a NF service consumer (e.g. PCF for an MBS session) to register the </w:t>
      </w:r>
      <w:r>
        <w:rPr>
          <w:rFonts w:eastAsia="Batang"/>
        </w:rPr>
        <w:t>session</w:t>
      </w:r>
      <w:r>
        <w:t xml:space="preserve"> binding information for an MBS Session at the </w:t>
      </w:r>
      <w:r>
        <w:rPr>
          <w:rFonts w:eastAsia="Batang"/>
        </w:rPr>
        <w:t>BS</w:t>
      </w:r>
      <w:r>
        <w:t xml:space="preserve">F, by providing the MBS Session ID, the identifier of the selected PCF for the MBS Session and the related information (e.g. PCF (service) set information), </w:t>
      </w:r>
      <w:r>
        <w:rPr>
          <w:rFonts w:eastAsia="Batang"/>
        </w:rPr>
        <w:t xml:space="preserve">and the BSF stores the </w:t>
      </w:r>
      <w:r>
        <w:t>information</w:t>
      </w:r>
      <w:r>
        <w:rPr>
          <w:rFonts w:eastAsia="Batang"/>
        </w:rPr>
        <w:t>.</w:t>
      </w:r>
    </w:p>
    <w:p w:rsidR="003608CC" w:rsidRDefault="003608CC">
      <w:pPr>
        <w:rPr>
          <w:lang w:eastAsia="zh-CN"/>
        </w:rPr>
      </w:pPr>
      <w:r>
        <w:rPr>
          <w:lang w:eastAsia="zh-CN"/>
        </w:rPr>
        <w:t>The following procedures using the Nbsf_Management_Registration service operation are supported:</w:t>
      </w:r>
    </w:p>
    <w:p w:rsidR="003608CC" w:rsidRDefault="003608CC">
      <w:pPr>
        <w:pStyle w:val="B1"/>
        <w:rPr>
          <w:lang w:eastAsia="zh-CN"/>
        </w:rPr>
      </w:pPr>
      <w:r>
        <w:rPr>
          <w:lang w:eastAsia="zh-CN"/>
        </w:rPr>
        <w:t>-</w:t>
      </w:r>
      <w:r>
        <w:rPr>
          <w:lang w:eastAsia="zh-CN"/>
        </w:rPr>
        <w:tab/>
        <w:t>Register a new PCF for a PDU Session binding information.</w:t>
      </w:r>
    </w:p>
    <w:p w:rsidR="003608CC" w:rsidRDefault="003608CC">
      <w:pPr>
        <w:pStyle w:val="B1"/>
        <w:rPr>
          <w:lang w:eastAsia="zh-CN"/>
        </w:rPr>
      </w:pPr>
      <w:r>
        <w:rPr>
          <w:lang w:eastAsia="zh-CN"/>
        </w:rPr>
        <w:t>-</w:t>
      </w:r>
      <w:r>
        <w:rPr>
          <w:lang w:eastAsia="zh-CN"/>
        </w:rPr>
        <w:tab/>
        <w:t>Register a new PCF for a UE binding information.</w:t>
      </w:r>
    </w:p>
    <w:p w:rsidR="003608CC" w:rsidRDefault="003608CC">
      <w:pPr>
        <w:pStyle w:val="B1"/>
        <w:rPr>
          <w:lang w:eastAsia="zh-CN"/>
        </w:rPr>
      </w:pPr>
      <w:r>
        <w:rPr>
          <w:lang w:eastAsia="zh-CN"/>
        </w:rPr>
        <w:t>-</w:t>
      </w:r>
      <w:r>
        <w:rPr>
          <w:lang w:eastAsia="zh-CN"/>
        </w:rPr>
        <w:tab/>
        <w:t>Register a new PCF for an MBS Session binding information.</w:t>
      </w:r>
    </w:p>
    <w:p w:rsidR="003608CC" w:rsidRDefault="003608CC">
      <w:pPr>
        <w:pStyle w:val="Heading4"/>
      </w:pPr>
      <w:bookmarkStart w:id="467" w:name="_Toc97197721"/>
      <w:bookmarkStart w:id="468" w:name="_Toc90656237"/>
      <w:bookmarkStart w:id="469" w:name="_Toc63194079"/>
      <w:bookmarkStart w:id="470" w:name="_Toc68169047"/>
      <w:bookmarkStart w:id="471" w:name="_Toc114134179"/>
      <w:bookmarkStart w:id="472" w:name="_Toc112935798"/>
      <w:bookmarkStart w:id="473" w:name="_Toc100955359"/>
      <w:bookmarkStart w:id="474" w:name="_Toc36103013"/>
      <w:bookmarkStart w:id="475" w:name="_Toc120677407"/>
      <w:bookmarkStart w:id="476" w:name="_Toc120679772"/>
      <w:bookmarkStart w:id="477" w:name="_Toc94034106"/>
      <w:bookmarkStart w:id="478" w:name="_Toc56634714"/>
      <w:bookmarkStart w:id="479" w:name="_Toc28012872"/>
      <w:bookmarkStart w:id="480" w:name="_Toc66233830"/>
      <w:bookmarkStart w:id="481" w:name="_Toc104546017"/>
      <w:bookmarkStart w:id="482" w:name="_Toc66233167"/>
      <w:bookmarkStart w:id="483" w:name="_Toc51763110"/>
      <w:bookmarkStart w:id="484" w:name="_Toc59018009"/>
      <w:bookmarkStart w:id="485" w:name="_Toc45134047"/>
      <w:bookmarkStart w:id="486" w:name="_Toc70541993"/>
      <w:bookmarkStart w:id="487" w:name="_Toc83233110"/>
      <w:bookmarkStart w:id="488" w:name="_Toc85528187"/>
      <w:bookmarkStart w:id="489" w:name="_Toc34251317"/>
      <w:bookmarkStart w:id="490" w:name="_Toc43388765"/>
      <w:bookmarkStart w:id="491" w:name="_Toc133434152"/>
      <w:bookmarkStart w:id="492" w:name="_Toc138760629"/>
      <w:bookmarkStart w:id="493" w:name="_Toc148533084"/>
      <w:r>
        <w:t>4.2.2.</w:t>
      </w:r>
      <w:r>
        <w:rPr>
          <w:rFonts w:hint="eastAsia"/>
          <w:lang w:eastAsia="zh-CN"/>
        </w:rPr>
        <w:t>2</w:t>
      </w:r>
      <w:r>
        <w:tab/>
        <w:t>Register a new PCF for a PDU Session binding information</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rsidR="003608CC" w:rsidRDefault="003608CC">
      <w:pPr>
        <w:pStyle w:val="TH"/>
        <w:rPr>
          <w:lang w:eastAsia="zh-CN"/>
        </w:rPr>
      </w:pPr>
      <w:r>
        <w:rPr>
          <w:lang w:val="fr-FR" w:eastAsia="ja-JP"/>
        </w:rPr>
        <w:object w:dxaOrig="6516" w:dyaOrig="1586">
          <v:shape id="Object 4" o:spid="_x0000_i1028" type="#_x0000_t75" style="width:434.5pt;height:105.8pt;mso-position-horizontal-relative:page;mso-position-vertical-relative:page" o:ole="">
            <v:imagedata r:id="rId13" o:title=""/>
          </v:shape>
          <o:OLEObject Type="Embed" ProgID="Visio.Drawing.11" ShapeID="Object 4" DrawAspect="Content" ObjectID="_1771925133" r:id="rId14"/>
        </w:object>
      </w:r>
    </w:p>
    <w:p w:rsidR="003608CC" w:rsidRDefault="003608CC">
      <w:pPr>
        <w:pStyle w:val="TF"/>
      </w:pPr>
      <w:r>
        <w:t>Figure 4.2.2.2-1: NF service consumer</w:t>
      </w:r>
      <w:r>
        <w:rPr>
          <w:lang w:eastAsia="ja-JP"/>
        </w:rPr>
        <w:t xml:space="preserve"> </w:t>
      </w:r>
      <w:r>
        <w:t>register a new PCF for a PDU Session binding information</w:t>
      </w:r>
    </w:p>
    <w:p w:rsidR="003608CC" w:rsidRDefault="003608CC">
      <w:pPr>
        <w:rPr>
          <w:rFonts w:eastAsia="DengXian"/>
        </w:rPr>
      </w:pPr>
      <w:r>
        <w:rPr>
          <w:rFonts w:eastAsia="DengXian"/>
        </w:rPr>
        <w:t xml:space="preserve">The NF service consumer shall invoke the Nbsf_Management_Register service operation to register the PDU session binding information for a UE in the BSF. The NF </w:t>
      </w:r>
      <w:r>
        <w:t>service</w:t>
      </w:r>
      <w:r>
        <w:rPr>
          <w:rFonts w:eastAsia="DengXian"/>
        </w:rPr>
        <w:t xml:space="preserve"> consumer </w:t>
      </w:r>
      <w:r>
        <w:rPr>
          <w:rFonts w:eastAsia="DengXian"/>
          <w:lang w:val="en-US"/>
        </w:rPr>
        <w:t xml:space="preserve">shall </w:t>
      </w:r>
      <w:r>
        <w:rPr>
          <w:rFonts w:eastAsia="DengXian"/>
        </w:rPr>
        <w:t>send for this an HTTP POST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anagement/&lt;apiVersion&gt;/pcfBindings</w:t>
      </w:r>
      <w:r>
        <w:rPr>
          <w:rFonts w:eastAsia="DengXian"/>
        </w:rPr>
        <w:t xml:space="preserve">" as Resource URI representing the "PCF for a PDU Session Bindings", as shown in figure 4.2.2.2-1, step 1, to create a binding information for an "Individual PCF for a PDU Session Binding" according to the information (e.g. UE address(es), SUPI, GPSI, DNN, S-NSSAI) in the message body. </w:t>
      </w:r>
      <w:r>
        <w:rPr>
          <w:lang w:val="en-US" w:eastAsia="en-US"/>
        </w:rPr>
        <w:t xml:space="preserve">When the </w:t>
      </w:r>
      <w:r>
        <w:t>"</w:t>
      </w:r>
      <w:r>
        <w:rPr>
          <w:lang w:val="en-US" w:eastAsia="en-US"/>
        </w:rPr>
        <w:t>ExtendedSamePcf</w:t>
      </w:r>
      <w:r>
        <w:t>"</w:t>
      </w:r>
      <w:r>
        <w:rPr>
          <w:lang w:val="en-US" w:eastAsia="en-US"/>
        </w:rPr>
        <w:t xml:space="preserve"> feature</w:t>
      </w:r>
      <w:r>
        <w:rPr>
          <w:rFonts w:eastAsia="DengXian"/>
        </w:rPr>
        <w:t xml:space="preserve"> is not supported, the "PcfBinding" data structure provided in the request body shall include:</w:t>
      </w:r>
    </w:p>
    <w:p w:rsidR="003608CC" w:rsidRDefault="003608CC">
      <w:pPr>
        <w:pStyle w:val="B1"/>
      </w:pPr>
      <w:r>
        <w:t>-</w:t>
      </w:r>
      <w:r>
        <w:tab/>
        <w:t xml:space="preserve">if the "MultiUeAddr" feature is not supported or not yet known, address information of the served UE consisting of: </w:t>
      </w:r>
    </w:p>
    <w:p w:rsidR="003608CC" w:rsidRDefault="003608CC">
      <w:pPr>
        <w:pStyle w:val="B2"/>
      </w:pPr>
      <w:r>
        <w:t>(i)</w:t>
      </w:r>
      <w:r>
        <w:tab/>
        <w:t>either IP address information consisting of:</w:t>
      </w:r>
    </w:p>
    <w:p w:rsidR="003608CC" w:rsidRDefault="003608CC">
      <w:pPr>
        <w:pStyle w:val="B3"/>
      </w:pPr>
      <w:r>
        <w:t>+</w:t>
      </w:r>
      <w:r>
        <w:tab/>
        <w:t>the IPv4 address encoded as "ipv4Addr" attribute; and/or</w:t>
      </w:r>
    </w:p>
    <w:p w:rsidR="003608CC" w:rsidRDefault="003608CC">
      <w:pPr>
        <w:pStyle w:val="B3"/>
      </w:pPr>
      <w:r>
        <w:t>+</w:t>
      </w:r>
      <w:r>
        <w:tab/>
        <w:t>the /128 IPv6 address, the IPv6 address prefix or an IPv6 prefix shorter than /64 encoded as "ipv6Prefix" attribute; or</w:t>
      </w:r>
    </w:p>
    <w:p w:rsidR="003608CC" w:rsidRDefault="003608CC">
      <w:pPr>
        <w:pStyle w:val="B2"/>
      </w:pPr>
      <w:r>
        <w:t>(ii)</w:t>
      </w:r>
      <w:r>
        <w:tab/>
        <w:t>the MAC address encoded as "macAddr48" attribute;</w:t>
      </w:r>
    </w:p>
    <w:p w:rsidR="003608CC" w:rsidRDefault="003608CC">
      <w:pPr>
        <w:ind w:left="568" w:hanging="1"/>
        <w:rPr>
          <w:rFonts w:eastAsia="Times New Roman"/>
        </w:rPr>
      </w:pPr>
      <w:r>
        <w:rPr>
          <w:rFonts w:eastAsia="Times New Roman"/>
        </w:rPr>
        <w:t>Otherwise, address information of the served UE consisting of:</w:t>
      </w:r>
    </w:p>
    <w:p w:rsidR="003608CC" w:rsidRDefault="003608CC">
      <w:pPr>
        <w:ind w:left="851" w:hanging="284"/>
        <w:rPr>
          <w:rFonts w:eastAsia="Times New Roman"/>
        </w:rPr>
      </w:pPr>
      <w:r>
        <w:rPr>
          <w:rFonts w:eastAsia="Times New Roman"/>
        </w:rPr>
        <w:t>(i)</w:t>
      </w:r>
      <w:r>
        <w:rPr>
          <w:rFonts w:eastAsia="Times New Roman"/>
        </w:rPr>
        <w:tab/>
      </w:r>
      <w:r>
        <w:rPr>
          <w:rFonts w:eastAsia="DengXian"/>
        </w:rPr>
        <w:t>any</w:t>
      </w:r>
      <w:r>
        <w:rPr>
          <w:rFonts w:eastAsia="Times New Roman"/>
        </w:rPr>
        <w:t xml:space="preserve"> IP address information consisting of:</w:t>
      </w:r>
    </w:p>
    <w:p w:rsidR="003608CC" w:rsidRDefault="003608CC">
      <w:pPr>
        <w:ind w:left="1135" w:hanging="284"/>
        <w:rPr>
          <w:rFonts w:eastAsia="Times New Roman"/>
        </w:rPr>
      </w:pPr>
      <w:r>
        <w:rPr>
          <w:rFonts w:eastAsia="Times New Roman"/>
        </w:rPr>
        <w:t>+</w:t>
      </w:r>
      <w:r>
        <w:rPr>
          <w:rFonts w:eastAsia="Times New Roman"/>
        </w:rPr>
        <w:tab/>
        <w:t>the IPv4 address encoded as "ipv4Addr" attribute;</w:t>
      </w:r>
    </w:p>
    <w:p w:rsidR="003608CC" w:rsidRDefault="003608CC">
      <w:pPr>
        <w:ind w:left="1135" w:hanging="284"/>
        <w:rPr>
          <w:rFonts w:eastAsia="Times New Roman"/>
        </w:rPr>
      </w:pPr>
      <w:r>
        <w:rPr>
          <w:rFonts w:eastAsia="Times New Roman"/>
        </w:rPr>
        <w:t>+</w:t>
      </w:r>
      <w:r>
        <w:rPr>
          <w:rFonts w:eastAsia="Times New Roman"/>
        </w:rPr>
        <w:tab/>
        <w:t>the /128 IPv6 address, the IPv6 address prefix or an IPv6 prefix shorter than /64 encoded as "ipv6Prefix" attribute; and/or</w:t>
      </w:r>
    </w:p>
    <w:p w:rsidR="003608CC" w:rsidRPr="00AC1A5A" w:rsidRDefault="003608CC">
      <w:pPr>
        <w:keepLines/>
        <w:ind w:left="1135" w:hanging="851"/>
        <w:rPr>
          <w:rFonts w:eastAsia="Times New Roman"/>
          <w:lang w:val="en-US"/>
        </w:rPr>
      </w:pPr>
      <w:r>
        <w:rPr>
          <w:rFonts w:eastAsia="Times New Roman"/>
          <w:lang w:eastAsia="ja-JP"/>
        </w:rPr>
        <w:t>NOTE </w:t>
      </w:r>
      <w:r>
        <w:rPr>
          <w:rFonts w:eastAsia="Times New Roman"/>
          <w:lang w:val="en-US" w:eastAsia="ja-JP"/>
        </w:rPr>
        <w:t>1</w:t>
      </w:r>
      <w:r>
        <w:rPr>
          <w:rFonts w:eastAsia="Times New Roman"/>
          <w:lang w:eastAsia="ja-JP"/>
        </w:rPr>
        <w:t>:</w:t>
      </w:r>
      <w:r>
        <w:rPr>
          <w:rFonts w:eastAsia="Times New Roman"/>
          <w:lang w:eastAsia="ja-JP"/>
        </w:rPr>
        <w:tab/>
      </w:r>
      <w:r>
        <w:rPr>
          <w:rFonts w:eastAsia="Times New Roman"/>
          <w:lang w:val="en-US" w:eastAsia="ja-JP"/>
        </w:rPr>
        <w:t xml:space="preserve">IPv6 prefix shorter than /64 are received when IPv6 Prefix Delegation applies, as specified in </w:t>
      </w:r>
      <w:r>
        <w:rPr>
          <w:rFonts w:eastAsia="Times New Roman"/>
        </w:rPr>
        <w:t xml:space="preserve">3GPP TS 29.512 [21]. The /128 IPv6 address applies to wireline and wireless convergence, as described in </w:t>
      </w:r>
      <w:r>
        <w:rPr>
          <w:rFonts w:eastAsia="Times New Roman" w:cs="Arial"/>
          <w:szCs w:val="18"/>
        </w:rPr>
        <w:t>3GPP </w:t>
      </w:r>
      <w:r>
        <w:rPr>
          <w:rFonts w:eastAsia="Times New Roman"/>
        </w:rPr>
        <w:t>TS 29.512 </w:t>
      </w:r>
      <w:r>
        <w:rPr>
          <w:rFonts w:eastAsia="Times New Roman" w:cs="Arial"/>
          <w:szCs w:val="18"/>
        </w:rPr>
        <w:t>[21], clause</w:t>
      </w:r>
      <w:r>
        <w:rPr>
          <w:rFonts w:eastAsia="Times New Roman"/>
        </w:rPr>
        <w:t> C.2.1.6</w:t>
      </w:r>
      <w:r>
        <w:rPr>
          <w:rFonts w:eastAsia="Times New Roman"/>
          <w:lang w:eastAsia="ja-JP"/>
        </w:rPr>
        <w:t>.</w:t>
      </w:r>
    </w:p>
    <w:p w:rsidR="003608CC" w:rsidRDefault="003608CC">
      <w:pPr>
        <w:ind w:left="1135" w:hanging="284"/>
        <w:rPr>
          <w:rFonts w:eastAsia="Times New Roman"/>
        </w:rPr>
      </w:pPr>
      <w:r>
        <w:rPr>
          <w:rFonts w:eastAsia="Times New Roman"/>
        </w:rPr>
        <w:t>+</w:t>
      </w:r>
      <w:r>
        <w:rPr>
          <w:rFonts w:eastAsia="Times New Roman"/>
        </w:rPr>
        <w:tab/>
        <w:t>the additional /128 IPv6 addresses, the IPv6 address prefixes or IPv6 prefixes shorter than /64 encoded as "addIpv6Prefixes" attribute; or</w:t>
      </w:r>
    </w:p>
    <w:p w:rsidR="003608CC" w:rsidRPr="00AC1A5A" w:rsidRDefault="003608CC">
      <w:pPr>
        <w:keepLines/>
        <w:ind w:left="1135" w:hanging="851"/>
        <w:rPr>
          <w:rFonts w:eastAsia="Times New Roman"/>
          <w:lang w:eastAsia="ja-JP"/>
        </w:rPr>
      </w:pPr>
      <w:r>
        <w:rPr>
          <w:rFonts w:eastAsia="Times New Roman"/>
          <w:lang w:eastAsia="ja-JP"/>
        </w:rPr>
        <w:t>NOTE </w:t>
      </w:r>
      <w:r>
        <w:rPr>
          <w:rFonts w:eastAsia="Times New Roman"/>
          <w:lang w:val="en-US" w:eastAsia="ja-JP"/>
        </w:rPr>
        <w:t>2</w:t>
      </w:r>
      <w:r>
        <w:rPr>
          <w:rFonts w:eastAsia="Times New Roman"/>
          <w:lang w:eastAsia="ja-JP"/>
        </w:rPr>
        <w:t>:</w:t>
      </w:r>
      <w:r>
        <w:rPr>
          <w:rFonts w:eastAsia="Times New Roman"/>
          <w:lang w:eastAsia="ja-JP"/>
        </w:rPr>
        <w:tab/>
      </w:r>
      <w:r>
        <w:rPr>
          <w:rFonts w:eastAsia="Times New Roman"/>
          <w:lang w:val="en-US" w:eastAsia="ja-JP"/>
        </w:rPr>
        <w:t xml:space="preserve">Additional /128 IPv6 addresses and additional IPv6 prefixes shorter than /64 apply for wireline and wireless convergence, as specified </w:t>
      </w:r>
      <w:r>
        <w:rPr>
          <w:rFonts w:eastAsia="Times New Roman"/>
        </w:rPr>
        <w:t xml:space="preserve">in </w:t>
      </w:r>
      <w:r>
        <w:rPr>
          <w:rFonts w:eastAsia="Times New Roman" w:cs="Arial"/>
          <w:szCs w:val="18"/>
        </w:rPr>
        <w:t>3GPP </w:t>
      </w:r>
      <w:r>
        <w:rPr>
          <w:rFonts w:eastAsia="Times New Roman"/>
        </w:rPr>
        <w:t>TS 29.512 </w:t>
      </w:r>
      <w:r>
        <w:rPr>
          <w:rFonts w:eastAsia="Times New Roman" w:cs="Arial"/>
          <w:szCs w:val="18"/>
        </w:rPr>
        <w:t>[21], clause</w:t>
      </w:r>
      <w:r>
        <w:rPr>
          <w:rFonts w:eastAsia="Times New Roman"/>
        </w:rPr>
        <w:t> C.2.1.6</w:t>
      </w:r>
      <w:r>
        <w:rPr>
          <w:rFonts w:eastAsia="Times New Roman"/>
          <w:lang w:eastAsia="ja-JP"/>
        </w:rPr>
        <w:t>.</w:t>
      </w:r>
    </w:p>
    <w:p w:rsidR="003608CC" w:rsidRDefault="003608CC">
      <w:pPr>
        <w:pStyle w:val="B2"/>
      </w:pPr>
      <w:r>
        <w:rPr>
          <w:rFonts w:eastAsia="Times New Roman"/>
        </w:rPr>
        <w:t>(ii)</w:t>
      </w:r>
      <w:r>
        <w:rPr>
          <w:rFonts w:eastAsia="Times New Roman"/>
        </w:rPr>
        <w:tab/>
        <w:t>the MAC address encoded as "macAddr48" attribute and/or the additional MAC addresses encoded as "addMacAddrs" attribute;</w:t>
      </w:r>
    </w:p>
    <w:p w:rsidR="003608CC" w:rsidRDefault="003608CC">
      <w:pPr>
        <w:pStyle w:val="B1"/>
      </w:pPr>
      <w:r>
        <w:rPr>
          <w:lang w:val="en-US" w:eastAsia="en-US"/>
        </w:rPr>
        <w:t>-</w:t>
      </w:r>
      <w:r>
        <w:rPr>
          <w:lang w:val="en-US" w:eastAsia="en-US"/>
        </w:rPr>
        <w:tab/>
        <w:t>PCF</w:t>
      </w:r>
      <w:r>
        <w:t xml:space="preserve"> address information consisting of:</w:t>
      </w:r>
    </w:p>
    <w:p w:rsidR="003608CC" w:rsidRDefault="003608CC">
      <w:pPr>
        <w:pStyle w:val="B2"/>
      </w:pPr>
      <w:r>
        <w:t>(i)</w:t>
      </w:r>
      <w:r>
        <w:tab/>
        <w:t>if the PCF supports the Npcf_PolicyAuthorization service:</w:t>
      </w:r>
    </w:p>
    <w:p w:rsidR="003608CC" w:rsidRDefault="003608CC">
      <w:pPr>
        <w:pStyle w:val="B3"/>
      </w:pPr>
      <w:r>
        <w:t>+</w:t>
      </w:r>
      <w:r>
        <w:tab/>
        <w:t>the FQDN of the PCF encoded as "pcfFqdn" attribute; and/or</w:t>
      </w:r>
    </w:p>
    <w:p w:rsidR="003608CC" w:rsidRDefault="003608CC">
      <w:pPr>
        <w:pStyle w:val="B3"/>
      </w:pPr>
      <w:r>
        <w:t>+</w:t>
      </w:r>
      <w:r>
        <w:tab/>
        <w:t>a description of IP endpoints at the PCF hosting the Npcf_PolicyAuthorization service encoded as "pcfIpEndPoints" attribute; and</w:t>
      </w:r>
    </w:p>
    <w:p w:rsidR="003608CC" w:rsidRDefault="003608CC">
      <w:pPr>
        <w:pStyle w:val="B2"/>
      </w:pPr>
      <w:r>
        <w:t>(ii)</w:t>
      </w:r>
      <w:r>
        <w:tab/>
        <w:t>if the PCF supports the Rx interface:</w:t>
      </w:r>
    </w:p>
    <w:p w:rsidR="003608CC" w:rsidRDefault="003608CC">
      <w:pPr>
        <w:pStyle w:val="B3"/>
      </w:pPr>
      <w:r>
        <w:t>+</w:t>
      </w:r>
      <w:r>
        <w:tab/>
        <w:t>the Diameter host id of the PCF encoded as "pcfDiamHost"; and</w:t>
      </w:r>
    </w:p>
    <w:p w:rsidR="003608CC" w:rsidRDefault="003608CC">
      <w:pPr>
        <w:pStyle w:val="B3"/>
      </w:pPr>
      <w:r>
        <w:t>+</w:t>
      </w:r>
      <w:r>
        <w:tab/>
        <w:t>the Diameter realm of the PCF encoded as"pcfDiamRealm" attributes;</w:t>
      </w:r>
    </w:p>
    <w:p w:rsidR="003608CC" w:rsidRDefault="003608CC">
      <w:pPr>
        <w:pStyle w:val="B1"/>
      </w:pPr>
      <w:r>
        <w:t>-</w:t>
      </w:r>
      <w:r>
        <w:tab/>
        <w:t xml:space="preserve">DNN encoded as "dnn" attribute; </w:t>
      </w:r>
    </w:p>
    <w:p w:rsidR="003608CC" w:rsidRDefault="003608CC">
      <w:pPr>
        <w:pStyle w:val="B1"/>
      </w:pPr>
      <w:r>
        <w:t>-</w:t>
      </w:r>
      <w:r>
        <w:tab/>
        <w:t>S-NSSAI encoded as "snssai" attribute; and</w:t>
      </w:r>
    </w:p>
    <w:p w:rsidR="003608CC" w:rsidRDefault="003608CC">
      <w:pPr>
        <w:pStyle w:val="B1"/>
        <w:rPr>
          <w:lang w:val="en-US" w:eastAsia="en-US"/>
        </w:rPr>
      </w:pPr>
      <w:r>
        <w:rPr>
          <w:lang w:val="en-US" w:eastAsia="en-US"/>
        </w:rPr>
        <w:t>-</w:t>
      </w:r>
      <w:r>
        <w:rPr>
          <w:lang w:val="en-US" w:eastAsia="en-US"/>
        </w:rPr>
        <w:tab/>
        <w:t xml:space="preserve">If the </w:t>
      </w:r>
      <w:r>
        <w:t xml:space="preserve">"SamePcf" feature defined in clause 5.8 is supported and </w:t>
      </w:r>
      <w:r>
        <w:rPr>
          <w:lang w:val="en-US" w:eastAsia="en-US"/>
        </w:rPr>
        <w:t>the PCF determines based on operator policies that the same PCF shall be selected for the SM Policy associations:</w:t>
      </w:r>
    </w:p>
    <w:p w:rsidR="003608CC" w:rsidRDefault="003608CC">
      <w:pPr>
        <w:pStyle w:val="B2"/>
      </w:pPr>
      <w:r>
        <w:t>(i)</w:t>
      </w:r>
      <w:r>
        <w:tab/>
        <w:t>PCF address information for Npcf_SMPolicyControl service consisting of:</w:t>
      </w:r>
    </w:p>
    <w:p w:rsidR="003608CC" w:rsidRDefault="003608CC">
      <w:pPr>
        <w:pStyle w:val="B3"/>
      </w:pPr>
      <w:r>
        <w:t>+</w:t>
      </w:r>
      <w:r>
        <w:tab/>
        <w:t>the FQDN of the PCF encoded as "pcfSmFqdn" attribute; or</w:t>
      </w:r>
    </w:p>
    <w:p w:rsidR="003608CC" w:rsidRDefault="003608CC">
      <w:pPr>
        <w:pStyle w:val="B3"/>
      </w:pPr>
      <w:r>
        <w:t>+</w:t>
      </w:r>
      <w:r>
        <w:tab/>
        <w:t xml:space="preserve">a description of IP endpoints at the PCF hosting the Npcf_SMPolicyControl service encoded as "pcfSmIpEndPoints" attribute; and </w:t>
      </w:r>
    </w:p>
    <w:p w:rsidR="003608CC" w:rsidRDefault="003608CC">
      <w:pPr>
        <w:pStyle w:val="B2"/>
        <w:rPr>
          <w:lang w:val="en-US" w:eastAsia="en-US"/>
        </w:rPr>
      </w:pPr>
      <w:r>
        <w:rPr>
          <w:lang w:val="en-US" w:eastAsia="en-US"/>
        </w:rPr>
        <w:t>(ii)</w:t>
      </w:r>
      <w:r>
        <w:rPr>
          <w:lang w:val="en-US" w:eastAsia="en-US"/>
        </w:rPr>
        <w:tab/>
        <w:t>the parameters combination for selecting the same PCF encoded within the "paraCom" attribute if the PCF registers the binding information for the indicated parameter combination for the first time.</w:t>
      </w:r>
    </w:p>
    <w:p w:rsidR="003608CC" w:rsidRDefault="003608CC">
      <w:pPr>
        <w:pStyle w:val="NO"/>
        <w:rPr>
          <w:lang w:val="en-US" w:eastAsia="en-US"/>
        </w:rPr>
      </w:pPr>
      <w:r>
        <w:rPr>
          <w:lang w:eastAsia="ja-JP"/>
        </w:rPr>
        <w:t>NOTE </w:t>
      </w:r>
      <w:r>
        <w:rPr>
          <w:lang w:val="en-US" w:eastAsia="ja-JP"/>
        </w:rPr>
        <w:t>3</w:t>
      </w:r>
      <w:r>
        <w:rPr>
          <w:lang w:eastAsia="ja-JP"/>
        </w:rPr>
        <w:t>:</w:t>
      </w:r>
      <w:r>
        <w:rPr>
          <w:lang w:eastAsia="ja-JP"/>
        </w:rPr>
        <w:tab/>
        <w:t>When</w:t>
      </w:r>
      <w:r>
        <w:t xml:space="preserve"> the "SamePcf" feature is supported, t</w:t>
      </w:r>
      <w:r>
        <w:rPr>
          <w:lang w:val="en-US" w:eastAsia="en-US"/>
        </w:rPr>
        <w:t>he PCF omits the "paraCom" attribute when creates the corresponding binding information related to the subsequent PDU sessions for the same parameter combination.</w:t>
      </w:r>
    </w:p>
    <w:p w:rsidR="003608CC" w:rsidRDefault="003608CC">
      <w:pPr>
        <w:pStyle w:val="B1"/>
        <w:rPr>
          <w:lang w:val="en-US" w:eastAsia="en-US"/>
        </w:rPr>
      </w:pPr>
      <w:r>
        <w:rPr>
          <w:lang w:val="en-US" w:eastAsia="en-US"/>
        </w:rPr>
        <w:t>and may include:</w:t>
      </w:r>
    </w:p>
    <w:p w:rsidR="003608CC" w:rsidRDefault="003608CC">
      <w:pPr>
        <w:pStyle w:val="B1"/>
      </w:pPr>
      <w:r>
        <w:t>-</w:t>
      </w:r>
      <w:r>
        <w:tab/>
        <w:t>SUPI encoded as "supi" attribute;</w:t>
      </w:r>
    </w:p>
    <w:p w:rsidR="003608CC" w:rsidRDefault="003608CC">
      <w:pPr>
        <w:pStyle w:val="B1"/>
      </w:pPr>
      <w:r>
        <w:t>-</w:t>
      </w:r>
      <w:r>
        <w:tab/>
        <w:t xml:space="preserve">GPSI encoded as "gpsi" attribute; </w:t>
      </w:r>
    </w:p>
    <w:p w:rsidR="003608CC" w:rsidRDefault="003608CC">
      <w:pPr>
        <w:pStyle w:val="B1"/>
      </w:pPr>
      <w:r>
        <w:t>-</w:t>
      </w:r>
      <w:r>
        <w:tab/>
        <w:t>IPv4 address domain encoded as "ipDomain" attribute; and</w:t>
      </w:r>
    </w:p>
    <w:p w:rsidR="003608CC" w:rsidRDefault="003608CC">
      <w:pPr>
        <w:pStyle w:val="B1"/>
        <w:rPr>
          <w:lang w:val="en-US" w:eastAsia="en-US"/>
        </w:rPr>
      </w:pPr>
      <w:r>
        <w:rPr>
          <w:lang w:val="en-US" w:eastAsia="en-US"/>
        </w:rPr>
        <w:t>-</w:t>
      </w:r>
      <w:r>
        <w:rPr>
          <w:lang w:val="en-US" w:eastAsia="en-US"/>
        </w:rPr>
        <w:tab/>
        <w:t>framed routes</w:t>
      </w:r>
      <w:r>
        <w:t xml:space="preserve"> consisting of</w:t>
      </w:r>
      <w:r>
        <w:rPr>
          <w:lang w:val="en-US" w:eastAsia="en-US"/>
        </w:rPr>
        <w:t>:</w:t>
      </w:r>
    </w:p>
    <w:p w:rsidR="003608CC" w:rsidRDefault="003608CC">
      <w:pPr>
        <w:pStyle w:val="B2"/>
      </w:pPr>
      <w:r>
        <w:t>(i)</w:t>
      </w:r>
      <w:r>
        <w:tab/>
        <w:t>one or more framed routes within the "ipv4FrameRouteList" attribute for IPv4; and/or</w:t>
      </w:r>
    </w:p>
    <w:p w:rsidR="003608CC" w:rsidRDefault="003608CC">
      <w:pPr>
        <w:pStyle w:val="B2"/>
      </w:pPr>
      <w:r>
        <w:rPr>
          <w:lang w:val="en-US" w:eastAsia="en-US"/>
        </w:rPr>
        <w:t>(ii)</w:t>
      </w:r>
      <w:r>
        <w:rPr>
          <w:lang w:val="en-US" w:eastAsia="en-US"/>
        </w:rPr>
        <w:tab/>
      </w:r>
      <w:r>
        <w:t>one or more framed routes within the "ipv6FrameRouteList" attribute for IPv6.</w:t>
      </w:r>
    </w:p>
    <w:p w:rsidR="003608CC" w:rsidRDefault="003608CC">
      <w:r>
        <w:t>When the "TimeSensitiveNetworking" feature or the "TimeSensitiveCommunication" feature is supported by the PCF as defined in clause 5.8 of 3GPP TS 29.512 [21], and for Ethernet type of PDU sessions, the address information of the served UE contains the MAC address of the DS-TT port encoded in the "macAddr48" attribute as received by the PCF when the SMF reports the bridge information of the detected TSC user plane node.</w:t>
      </w:r>
    </w:p>
    <w:p w:rsidR="003608CC" w:rsidRDefault="003608CC">
      <w:pPr>
        <w:pStyle w:val="NO"/>
      </w:pPr>
      <w:r>
        <w:t>NOTE 4:</w:t>
      </w:r>
      <w:r>
        <w:tab/>
        <w:t>For the integration with time sensitive communication networks using IP type of applications, the address information of the served UE contains the UE IP address of the corresponding PDU session.</w:t>
      </w:r>
    </w:p>
    <w:p w:rsidR="003608CC" w:rsidRDefault="003608CC">
      <w:r>
        <w:t>When the "ExtendedSamePcf" feature is supported the address information of the served UE may be provided if available, i.e., the "ipv4Addr", the "ipv6Prefix" and/or "addIpv6Prefixes" attributes or the "macAddr48" and/or "addMacAddrs" attributes may be provided if available.</w:t>
      </w:r>
    </w:p>
    <w:p w:rsidR="003608CC" w:rsidRDefault="003608CC">
      <w:r>
        <w:t>When the "ExtendedSamePcf" feature is supported the PCF address for the Npcf_PolicyAuthorization and/or Rx interface may be provided if available, i.e., the "pcfFqdn" and/or the "pcfIpEndPoints" attributes, and/or the "pcfDiamHost" and/or the "pcfDiamRealm" attributes may be provided if available.</w:t>
      </w:r>
    </w:p>
    <w:p w:rsidR="003608CC" w:rsidRDefault="003608CC">
      <w:pPr>
        <w:pStyle w:val="NO"/>
      </w:pPr>
      <w:r>
        <w:t>NOTE 5:</w:t>
      </w:r>
      <w:r>
        <w:tab/>
        <w:t xml:space="preserve">Before requesting the BSF to check if there is an existing PCF binding information for the same UE ID, S-NSSAI and DNN combination registered by other PCF(s), the PCF determines whether the BSF supports the "SamePcf" and/or "ExtendedSamePcf" features either via local configuration or by checking the BSF profile retrieved from the NRF as specified in 3GPP TS 29.510 [12]. </w:t>
      </w:r>
    </w:p>
    <w:p w:rsidR="003608CC" w:rsidRDefault="003608CC">
      <w:pPr>
        <w:rPr>
          <w:rFonts w:eastAsia="DengXian"/>
        </w:rPr>
      </w:pPr>
      <w:r>
        <w:rPr>
          <w:rFonts w:eastAsia="DengXian"/>
        </w:rPr>
        <w:t xml:space="preserve">Upon the reception of an HTTP POST request with: "{apiRoot}/nbsf-management/&lt;apiVersion&gt;/pcfBindings" as Resource URI and "PcfBinding" data structure as request body, the BSF shall: </w:t>
      </w:r>
    </w:p>
    <w:p w:rsidR="003608CC" w:rsidRDefault="003608CC">
      <w:pPr>
        <w:pStyle w:val="B1"/>
      </w:pPr>
      <w:r>
        <w:t>-</w:t>
      </w:r>
      <w:r>
        <w:tab/>
        <w:t>create new binding information;</w:t>
      </w:r>
    </w:p>
    <w:p w:rsidR="003608CC" w:rsidRDefault="003608CC">
      <w:pPr>
        <w:pStyle w:val="B1"/>
      </w:pPr>
      <w:r>
        <w:t>-</w:t>
      </w:r>
      <w:r>
        <w:tab/>
        <w:t>assign a bindingId; and</w:t>
      </w:r>
    </w:p>
    <w:p w:rsidR="003608CC" w:rsidRDefault="003608CC">
      <w:pPr>
        <w:pStyle w:val="B1"/>
        <w:rPr>
          <w:rFonts w:eastAsia="DengXian"/>
        </w:rPr>
      </w:pPr>
      <w:r>
        <w:t>-</w:t>
      </w:r>
      <w:r>
        <w:tab/>
        <w:t>store the binding information.</w:t>
      </w:r>
    </w:p>
    <w:p w:rsidR="003608CC" w:rsidRDefault="003608CC">
      <w:pPr>
        <w:rPr>
          <w:rFonts w:eastAsia="DengXian"/>
        </w:rPr>
      </w:pPr>
      <w:r>
        <w:rPr>
          <w:rFonts w:eastAsia="DengXian"/>
        </w:rPr>
        <w:t>The PCF as NF service consumer may provide PCF Id in "pcfId" attribute and recovery timestamp in "recoveryTime" attribute. The BSF may use the "pcfId" attribute to supervise the status of the PCF as described in clause 5.2 of 3GPP TS 29.510 [12] and perform necessary clean up upon status change of the PCF later, and/or both the "pcfId" attribute and the "recoveryTime" attribute in clean up procedure as described in clause 6.4 of 3GPP TS 23.527 [17].</w:t>
      </w:r>
    </w:p>
    <w:p w:rsidR="003608CC" w:rsidRDefault="003608CC">
      <w:pPr>
        <w:rPr>
          <w:rFonts w:eastAsia="DengXian"/>
        </w:rPr>
      </w:pPr>
      <w:r>
        <w:rPr>
          <w:rFonts w:eastAsia="DengXian"/>
        </w:rPr>
        <w:t>The PCF as a NF service consumer may provide PCF Set Id within the "pcfSetId" attribute and "bindLevel" attribute set to NF_SET or provide PCF Set Id within the "pcfSetId" attribute, PCF instance Id within the "pcfId" attribute and "bindLevel" attribute set to NF_INSTANCE.</w:t>
      </w:r>
    </w:p>
    <w:p w:rsidR="003608CC" w:rsidRDefault="003608CC">
      <w:pPr>
        <w:rPr>
          <w:rFonts w:eastAsia="DengXian"/>
        </w:rPr>
      </w:pPr>
      <w:r>
        <w:rPr>
          <w:rFonts w:eastAsia="DengXian"/>
        </w:rPr>
        <w:t xml:space="preserve">If the </w:t>
      </w:r>
      <w:r>
        <w:t>BSF</w:t>
      </w:r>
      <w:r>
        <w:rPr>
          <w:rFonts w:eastAsia="DengXian"/>
        </w:rPr>
        <w:t xml:space="preserve"> created an "Individual PCF for a PDU Session Binding" resource, the BSF shall respond with "201 Created"</w:t>
      </w:r>
      <w:r>
        <w:t xml:space="preserve"> </w:t>
      </w:r>
      <w:r>
        <w:rPr>
          <w:rFonts w:eastAsia="DengXian"/>
        </w:rPr>
        <w:t xml:space="preserve">status code with the message body containing a representation of the created binding information, as </w:t>
      </w:r>
      <w:r>
        <w:rPr>
          <w:rFonts w:eastAsia="Batang"/>
        </w:rPr>
        <w:t>shown in figure 4.2.2.2-1, step 2</w:t>
      </w:r>
      <w:r>
        <w:rPr>
          <w:rFonts w:eastAsia="DengXian"/>
        </w:rPr>
        <w:t>. The BSF shall include a Location HTTP header field containing the URI of the created binding information, i.e. "{apiRoot}</w:t>
      </w:r>
      <w:r>
        <w:rPr>
          <w:rFonts w:eastAsia="Batang"/>
        </w:rPr>
        <w:t>/</w:t>
      </w:r>
      <w:r>
        <w:rPr>
          <w:rFonts w:eastAsia="DengXian"/>
        </w:rPr>
        <w:t>nbsf-management/&lt;apiVersion&gt;/pcfBindings/{bindingId}".</w:t>
      </w:r>
    </w:p>
    <w:p w:rsidR="003608CC" w:rsidRDefault="003608CC">
      <w:r>
        <w:t>If errors occur when processing the HTTP POST request, the PCF shall apply error handling procedures as specified in clause 5.7.</w:t>
      </w:r>
    </w:p>
    <w:p w:rsidR="003608CC" w:rsidRDefault="003608CC">
      <w:r>
        <w:t>If the "SamePcf" feature defined in clause 5.8 is supported and the "paraCom" attribute is included in the HTTP POST message, the BSF shall check the received "paraCom" attribute. If the BSF detects that there is an existing PCF binding information including the same "dnn", "snssai" and "supi" attribute values as each of the corresponding attribute values within the "paraCom" attribute, the BSF shall reject the request with an HTTP "403 Forbidden" status code and shall include in the response the "ExtProblemDetails" data structure including the FQDN of the existing PCF hosting the Npcf_SMPolicyControl service within the "pcfSmFqdn" attribute or the description of IP endpoints at the existing PCF hosting the Npcf_SMPolicyControl service within the "pcfSmIpEndPoints" attribute of "BindingResp" data structure, and the "cause" attribute of the "ProblemDetails" data structure set to "EXISTING_BINDING_INFO_FOUND".</w:t>
      </w:r>
    </w:p>
    <w:p w:rsidR="003608CC" w:rsidRDefault="003608CC">
      <w:pPr>
        <w:pStyle w:val="Heading4"/>
      </w:pPr>
      <w:bookmarkStart w:id="494" w:name="_Toc83233111"/>
      <w:bookmarkStart w:id="495" w:name="_Toc94034107"/>
      <w:bookmarkStart w:id="496" w:name="_Toc112935799"/>
      <w:bookmarkStart w:id="497" w:name="_Toc120679773"/>
      <w:bookmarkStart w:id="498" w:name="_Toc120677408"/>
      <w:bookmarkStart w:id="499" w:name="_Toc114134180"/>
      <w:bookmarkStart w:id="500" w:name="_Toc100955360"/>
      <w:bookmarkStart w:id="501" w:name="_Toc85528188"/>
      <w:bookmarkStart w:id="502" w:name="_Toc104546018"/>
      <w:bookmarkStart w:id="503" w:name="_Toc90656238"/>
      <w:bookmarkStart w:id="504" w:name="_Toc97197722"/>
      <w:bookmarkStart w:id="505" w:name="_Toc133434153"/>
      <w:bookmarkStart w:id="506" w:name="_Toc138760630"/>
      <w:bookmarkStart w:id="507" w:name="_Toc148533085"/>
      <w:r>
        <w:t>4.2.2.3</w:t>
      </w:r>
      <w:r>
        <w:tab/>
        <w:t>Register a new PCF for a UE binding information</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3608CC" w:rsidRDefault="003608CC">
      <w:pPr>
        <w:pStyle w:val="TH"/>
        <w:rPr>
          <w:lang w:val="fr-FR" w:eastAsia="ja-JP"/>
        </w:rPr>
      </w:pPr>
    </w:p>
    <w:p w:rsidR="003608CC" w:rsidRDefault="003608CC">
      <w:pPr>
        <w:pStyle w:val="TH"/>
        <w:rPr>
          <w:lang w:eastAsia="zh-CN"/>
        </w:rPr>
      </w:pPr>
      <w:r>
        <w:object w:dxaOrig="9229" w:dyaOrig="3016">
          <v:shape id="Object 5" o:spid="_x0000_i1029" type="#_x0000_t75" style="width:455.15pt;height:149pt;mso-position-horizontal-relative:page;mso-position-vertical-relative:page" o:ole="">
            <v:imagedata r:id="rId15" o:title=""/>
          </v:shape>
          <o:OLEObject Type="Embed" ProgID="Visio.Drawing.15" ShapeID="Object 5" DrawAspect="Content" ObjectID="_1771925134" r:id="rId16"/>
        </w:object>
      </w:r>
    </w:p>
    <w:p w:rsidR="003608CC" w:rsidRDefault="003608CC">
      <w:pPr>
        <w:pStyle w:val="TF"/>
      </w:pPr>
      <w:r>
        <w:t>Figure 4.2.2.3-1: NF service consumer</w:t>
      </w:r>
      <w:r>
        <w:rPr>
          <w:lang w:eastAsia="ja-JP"/>
        </w:rPr>
        <w:t xml:space="preserve"> </w:t>
      </w:r>
      <w:r>
        <w:t>registers a new PCF for a UE binding information</w:t>
      </w:r>
    </w:p>
    <w:p w:rsidR="003608CC" w:rsidRDefault="003608CC">
      <w:pPr>
        <w:rPr>
          <w:rFonts w:eastAsia="DengXian"/>
        </w:rPr>
      </w:pPr>
      <w:r>
        <w:rPr>
          <w:rFonts w:eastAsia="DengXian"/>
        </w:rPr>
        <w:t xml:space="preserve">The NF service consumer shall invoke the Nbsf_Management_Register service operation to register the PCF for a UE binding information in the BSF. The NF </w:t>
      </w:r>
      <w:r>
        <w:t>service</w:t>
      </w:r>
      <w:r>
        <w:rPr>
          <w:rFonts w:eastAsia="DengXian"/>
        </w:rPr>
        <w:t xml:space="preserve"> consumer </w:t>
      </w:r>
      <w:r>
        <w:rPr>
          <w:rFonts w:eastAsia="DengXian"/>
          <w:lang w:val="en-US"/>
        </w:rPr>
        <w:t xml:space="preserve">shall </w:t>
      </w:r>
      <w:r>
        <w:rPr>
          <w:rFonts w:eastAsia="DengXian"/>
        </w:rPr>
        <w:t>send for this an HTTP POST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anagement/&lt;apiVersion&gt;/pcf-ue-bindings</w:t>
      </w:r>
      <w:r>
        <w:rPr>
          <w:rFonts w:eastAsia="DengXian"/>
        </w:rPr>
        <w:t>" as Resource URI representing the "PCF for a UE Bindings", as shown in figure 4.2.2.3-1, step 1, to create a binding information for an "Individual PCF for a UE Binding" according to the information in the message body.</w:t>
      </w:r>
    </w:p>
    <w:p w:rsidR="003608CC" w:rsidRDefault="003608CC">
      <w:pPr>
        <w:rPr>
          <w:rFonts w:eastAsia="DengXian"/>
        </w:rPr>
      </w:pPr>
      <w:r>
        <w:rPr>
          <w:rFonts w:eastAsia="DengXian"/>
        </w:rPr>
        <w:t>The "PcfForUeBinding" data structure included in the request message body shall include:</w:t>
      </w:r>
    </w:p>
    <w:p w:rsidR="003608CC" w:rsidRDefault="003608CC">
      <w:pPr>
        <w:pStyle w:val="B1"/>
      </w:pPr>
      <w:r>
        <w:t>-</w:t>
      </w:r>
      <w:r>
        <w:tab/>
        <w:t>SUPI encoded as "supi" attribute; and</w:t>
      </w:r>
    </w:p>
    <w:p w:rsidR="003608CC" w:rsidRDefault="003608CC">
      <w:pPr>
        <w:pStyle w:val="B1"/>
      </w:pPr>
      <w:r>
        <w:rPr>
          <w:lang w:val="en-US" w:eastAsia="en-US"/>
        </w:rPr>
        <w:t>-</w:t>
      </w:r>
      <w:r>
        <w:rPr>
          <w:lang w:val="en-US" w:eastAsia="en-US"/>
        </w:rPr>
        <w:tab/>
      </w:r>
      <w:r>
        <w:t>if the PCF supports the Npcf_AMPolicyAuthorization service,</w:t>
      </w:r>
      <w:r>
        <w:rPr>
          <w:lang w:val="en-US" w:eastAsia="en-US"/>
        </w:rPr>
        <w:t xml:space="preserve"> the Npcf_AMPolicyAuthorization service </w:t>
      </w:r>
      <w:r>
        <w:t>address information consisting of:</w:t>
      </w:r>
    </w:p>
    <w:p w:rsidR="003608CC" w:rsidRDefault="003608CC">
      <w:pPr>
        <w:pStyle w:val="B2"/>
      </w:pPr>
      <w:r>
        <w:t>a.</w:t>
      </w:r>
      <w:r>
        <w:tab/>
        <w:t>the FQDN of the PCF encoded as "pcfForUeFqdn" attribute; and/or</w:t>
      </w:r>
    </w:p>
    <w:p w:rsidR="003608CC" w:rsidRDefault="003608CC">
      <w:pPr>
        <w:pStyle w:val="B2"/>
      </w:pPr>
      <w:r>
        <w:t>b.</w:t>
      </w:r>
      <w:r>
        <w:tab/>
        <w:t xml:space="preserve">a description of IP endpoints at the PCF hosting the Npcf_AMPolicyAuthorization service encoded as "pcfForUeIpEndPoints" attribute; </w:t>
      </w:r>
    </w:p>
    <w:p w:rsidR="003608CC" w:rsidRDefault="003608CC">
      <w:pPr>
        <w:pStyle w:val="NO"/>
        <w:rPr>
          <w:lang w:val="en-US" w:eastAsia="en-US"/>
        </w:rPr>
      </w:pPr>
      <w:r>
        <w:rPr>
          <w:lang w:val="en-US" w:eastAsia="en-US"/>
        </w:rPr>
        <w:t>NOTE:</w:t>
      </w:r>
      <w:r>
        <w:rPr>
          <w:lang w:val="en-US" w:eastAsia="en-US"/>
        </w:rPr>
        <w:tab/>
        <w:t>In this release of the specification the PCF for a UE registering the binding information in the BSF supports the Npcf_AMPolicyAuthorization service.</w:t>
      </w:r>
    </w:p>
    <w:p w:rsidR="003608CC" w:rsidRDefault="003608CC">
      <w:pPr>
        <w:pStyle w:val="B1"/>
        <w:rPr>
          <w:lang w:val="en-US" w:eastAsia="en-US"/>
        </w:rPr>
      </w:pPr>
      <w:r>
        <w:rPr>
          <w:lang w:val="en-US" w:eastAsia="en-US"/>
        </w:rPr>
        <w:t>and may include:</w:t>
      </w:r>
    </w:p>
    <w:p w:rsidR="003608CC" w:rsidRDefault="003608CC">
      <w:pPr>
        <w:pStyle w:val="B1"/>
      </w:pPr>
      <w:r>
        <w:t>-</w:t>
      </w:r>
      <w:r>
        <w:tab/>
        <w:t xml:space="preserve">GPSI encoded as "gpsi" attribute; </w:t>
      </w:r>
    </w:p>
    <w:p w:rsidR="003608CC" w:rsidRDefault="003608CC">
      <w:pPr>
        <w:pStyle w:val="B1"/>
        <w:rPr>
          <w:rFonts w:eastAsia="DengXian"/>
        </w:rPr>
      </w:pPr>
      <w:r>
        <w:rPr>
          <w:lang w:val="en-US" w:eastAsia="en-US"/>
        </w:rPr>
        <w:t>-</w:t>
      </w:r>
      <w:r>
        <w:rPr>
          <w:lang w:val="en-US" w:eastAsia="en-US"/>
        </w:rPr>
        <w:tab/>
      </w:r>
      <w:r>
        <w:rPr>
          <w:rFonts w:eastAsia="DengXian"/>
        </w:rPr>
        <w:t>PCF instance Id in "pcfId" attribute;</w:t>
      </w:r>
    </w:p>
    <w:p w:rsidR="003608CC" w:rsidRDefault="003608CC">
      <w:pPr>
        <w:pStyle w:val="B1"/>
        <w:rPr>
          <w:rFonts w:eastAsia="DengXian"/>
        </w:rPr>
      </w:pPr>
      <w:r>
        <w:rPr>
          <w:lang w:val="en-US" w:eastAsia="en-US"/>
        </w:rPr>
        <w:t>-</w:t>
      </w:r>
      <w:r>
        <w:rPr>
          <w:rFonts w:eastAsia="DengXian"/>
        </w:rPr>
        <w:tab/>
        <w:t>the PCF Set identifier in the "pcfSetId" attribute; and</w:t>
      </w:r>
    </w:p>
    <w:p w:rsidR="003608CC" w:rsidRDefault="003608CC">
      <w:pPr>
        <w:pStyle w:val="B1"/>
        <w:rPr>
          <w:rFonts w:eastAsia="DengXian"/>
        </w:rPr>
      </w:pPr>
      <w:r>
        <w:rPr>
          <w:lang w:val="en-US" w:eastAsia="en-US"/>
        </w:rPr>
        <w:t>-</w:t>
      </w:r>
      <w:r>
        <w:rPr>
          <w:rFonts w:eastAsia="DengXian"/>
        </w:rPr>
        <w:tab/>
        <w:t>the binding level in the "bindLevel" attribute.</w:t>
      </w:r>
    </w:p>
    <w:p w:rsidR="003608CC" w:rsidRDefault="003608CC">
      <w:pPr>
        <w:rPr>
          <w:rFonts w:eastAsia="DengXian"/>
        </w:rPr>
      </w:pPr>
      <w:r>
        <w:rPr>
          <w:rFonts w:eastAsia="DengXian"/>
        </w:rPr>
        <w:t xml:space="preserve">Upon the reception of an HTTP POST request with: "{apiRoot}/nbsf-management/&lt;apiVersion&gt;/pcf-ue-bindings" as Resource URI and "PcfForUeBinding" data structure as request body, the BSF shall: </w:t>
      </w:r>
    </w:p>
    <w:p w:rsidR="003608CC" w:rsidRDefault="003608CC">
      <w:pPr>
        <w:pStyle w:val="B1"/>
      </w:pPr>
      <w:r>
        <w:t>-</w:t>
      </w:r>
      <w:r>
        <w:tab/>
        <w:t>create new binding information;</w:t>
      </w:r>
    </w:p>
    <w:p w:rsidR="003608CC" w:rsidRDefault="003608CC">
      <w:pPr>
        <w:pStyle w:val="B1"/>
      </w:pPr>
      <w:r>
        <w:t>-</w:t>
      </w:r>
      <w:r>
        <w:tab/>
        <w:t>assign a bindingId; and</w:t>
      </w:r>
    </w:p>
    <w:p w:rsidR="003608CC" w:rsidRDefault="003608CC">
      <w:pPr>
        <w:pStyle w:val="B1"/>
        <w:rPr>
          <w:rFonts w:eastAsia="DengXian"/>
        </w:rPr>
      </w:pPr>
      <w:r>
        <w:t>-</w:t>
      </w:r>
      <w:r>
        <w:tab/>
        <w:t>store the binding information.</w:t>
      </w:r>
    </w:p>
    <w:p w:rsidR="003608CC" w:rsidRDefault="003608CC">
      <w:pPr>
        <w:rPr>
          <w:rFonts w:eastAsia="DengXian"/>
        </w:rPr>
      </w:pPr>
      <w:r>
        <w:rPr>
          <w:rFonts w:eastAsia="DengXian"/>
        </w:rPr>
        <w:t>The PCF as a NF service consumer may provide information about the PCF Set and the binding level of subsequent request to the same or different PCF instances for the Npcf_AMPolicyControl service. The PCF may provide the PCF Set Id within the "pcfSetId" attribute and "bindLevel" attribute set to NF_SET, or may provide the PCF Set Id within the "pcfSetId" attribute, PCF instance Id within the "pcfId" attribute and "bindLevel" attribute set to NF_INSTANCE.</w:t>
      </w:r>
    </w:p>
    <w:p w:rsidR="003608CC" w:rsidRDefault="003608CC">
      <w:pPr>
        <w:rPr>
          <w:rFonts w:eastAsia="DengXian"/>
        </w:rPr>
      </w:pPr>
      <w:r>
        <w:rPr>
          <w:rFonts w:eastAsia="DengXian"/>
        </w:rPr>
        <w:t xml:space="preserve">If the </w:t>
      </w:r>
      <w:r>
        <w:t>BSF</w:t>
      </w:r>
      <w:r>
        <w:rPr>
          <w:rFonts w:eastAsia="DengXian"/>
        </w:rPr>
        <w:t xml:space="preserve"> created an "Individual PCF for a UE Binding" resource, the BSF shall respond with "201 Created"</w:t>
      </w:r>
      <w:r>
        <w:t xml:space="preserve"> </w:t>
      </w:r>
      <w:r>
        <w:rPr>
          <w:rFonts w:eastAsia="DengXian"/>
        </w:rPr>
        <w:t xml:space="preserve">status code with the message body containing a representation of the created binding information, as </w:t>
      </w:r>
      <w:r>
        <w:rPr>
          <w:rFonts w:eastAsia="Batang"/>
        </w:rPr>
        <w:t>shown in figure 4.2.2.3-1, step 2</w:t>
      </w:r>
      <w:r>
        <w:rPr>
          <w:rFonts w:eastAsia="DengXian"/>
        </w:rPr>
        <w:t>. The BSF shall include a Location HTTP header field containing the URI of the created binding information, i.e. "{apiRoot}</w:t>
      </w:r>
      <w:r>
        <w:rPr>
          <w:rFonts w:eastAsia="Batang"/>
        </w:rPr>
        <w:t>/</w:t>
      </w:r>
      <w:r>
        <w:rPr>
          <w:rFonts w:eastAsia="DengXian"/>
        </w:rPr>
        <w:t>nbsf-management/&lt;apiVersion&gt;/pcf-ue-bindings/{bindingId}".</w:t>
      </w:r>
    </w:p>
    <w:p w:rsidR="003608CC" w:rsidRDefault="003608CC">
      <w:r>
        <w:t>If errors occur when processing the HTTP POST request, the PCF shall apply error handling procedures as specified in clause 5.7.</w:t>
      </w:r>
    </w:p>
    <w:p w:rsidR="003608CC" w:rsidRDefault="003608CC">
      <w:pPr>
        <w:pStyle w:val="Heading4"/>
      </w:pPr>
      <w:bookmarkStart w:id="508" w:name="_Toc120679774"/>
      <w:bookmarkStart w:id="509" w:name="_Toc112935800"/>
      <w:bookmarkStart w:id="510" w:name="_Toc120677409"/>
      <w:bookmarkStart w:id="511" w:name="_Toc114134181"/>
      <w:bookmarkStart w:id="512" w:name="_Toc45134048"/>
      <w:bookmarkStart w:id="513" w:name="_Toc90656239"/>
      <w:bookmarkStart w:id="514" w:name="_Toc59018010"/>
      <w:bookmarkStart w:id="515" w:name="_Toc51763111"/>
      <w:bookmarkStart w:id="516" w:name="_Toc36103014"/>
      <w:bookmarkStart w:id="517" w:name="_Toc66233831"/>
      <w:bookmarkStart w:id="518" w:name="_Toc66233168"/>
      <w:bookmarkStart w:id="519" w:name="_Toc28012873"/>
      <w:bookmarkStart w:id="520" w:name="_Toc34251318"/>
      <w:bookmarkStart w:id="521" w:name="_Toc56634715"/>
      <w:bookmarkStart w:id="522" w:name="_Toc94034108"/>
      <w:bookmarkStart w:id="523" w:name="_Toc43388766"/>
      <w:bookmarkStart w:id="524" w:name="_Toc85528189"/>
      <w:bookmarkStart w:id="525" w:name="_Toc83233112"/>
      <w:bookmarkStart w:id="526" w:name="_Toc100955361"/>
      <w:bookmarkStart w:id="527" w:name="_Toc70541994"/>
      <w:bookmarkStart w:id="528" w:name="_Toc104546019"/>
      <w:bookmarkStart w:id="529" w:name="_Toc68169048"/>
      <w:bookmarkStart w:id="530" w:name="_Toc97197723"/>
      <w:bookmarkStart w:id="531" w:name="_Toc63194080"/>
      <w:bookmarkStart w:id="532" w:name="_Toc133434154"/>
      <w:bookmarkStart w:id="533" w:name="_Toc138760631"/>
      <w:bookmarkStart w:id="534" w:name="_Toc148533086"/>
      <w:r>
        <w:t>4.2.2.4</w:t>
      </w:r>
      <w:r>
        <w:tab/>
        <w:t xml:space="preserve">Register a new </w:t>
      </w:r>
      <w:r>
        <w:rPr>
          <w:lang w:eastAsia="zh-CN"/>
        </w:rPr>
        <w:t>PCF for an MBS Session binding information</w:t>
      </w:r>
      <w:bookmarkEnd w:id="508"/>
      <w:bookmarkEnd w:id="509"/>
      <w:bookmarkEnd w:id="510"/>
      <w:bookmarkEnd w:id="511"/>
      <w:bookmarkEnd w:id="532"/>
      <w:bookmarkEnd w:id="533"/>
      <w:bookmarkEnd w:id="534"/>
    </w:p>
    <w:p w:rsidR="003608CC" w:rsidRDefault="003608CC">
      <w:pPr>
        <w:pStyle w:val="TH"/>
        <w:rPr>
          <w:lang w:eastAsia="zh-CN"/>
        </w:rPr>
      </w:pPr>
      <w:r>
        <w:rPr>
          <w:rFonts w:eastAsia="DengXian"/>
        </w:rPr>
        <w:object w:dxaOrig="8026" w:dyaOrig="2015">
          <v:shape id="Object 8" o:spid="_x0000_i1030" type="#_x0000_t75" style="width:439.5pt;height:110.2pt;mso-position-horizontal-relative:page;mso-position-vertical-relative:page" o:ole="">
            <v:imagedata r:id="rId17" o:title=""/>
          </v:shape>
          <o:OLEObject Type="Embed" ProgID="Visio.Drawing.15" ShapeID="Object 8" DrawAspect="Content" ObjectID="_1771925135" r:id="rId18"/>
        </w:object>
      </w:r>
    </w:p>
    <w:p w:rsidR="003608CC" w:rsidRDefault="003608CC">
      <w:pPr>
        <w:pStyle w:val="TF"/>
      </w:pPr>
      <w:r>
        <w:t xml:space="preserve">Figure 4.2.2.4-1: </w:t>
      </w:r>
      <w:r>
        <w:rPr>
          <w:lang w:eastAsia="zh-CN"/>
        </w:rPr>
        <w:t>PCF for an MBS Session Binding information Registration</w:t>
      </w:r>
      <w:r>
        <w:t xml:space="preserve"> procedure</w:t>
      </w:r>
    </w:p>
    <w:p w:rsidR="003608CC" w:rsidRDefault="003608CC">
      <w:pPr>
        <w:pStyle w:val="B1"/>
        <w:rPr>
          <w:rFonts w:eastAsia="DengXian"/>
        </w:rPr>
      </w:pPr>
      <w:r>
        <w:rPr>
          <w:rFonts w:eastAsia="DengXian"/>
        </w:rPr>
        <w:t>1.</w:t>
      </w:r>
      <w:r>
        <w:rPr>
          <w:rFonts w:eastAsia="DengXian"/>
        </w:rPr>
        <w:tab/>
        <w:t xml:space="preserve">The NF service consumer (e.g. PCF for an MBS Session) shall invoke the Nbsf_Management_Register service operation to register a new PCF for an MBS Session binding at the BSF. The NF </w:t>
      </w:r>
      <w:r>
        <w:rPr>
          <w:rFonts w:eastAsia="Times New Roman"/>
        </w:rPr>
        <w:t>service</w:t>
      </w:r>
      <w:r>
        <w:rPr>
          <w:rFonts w:eastAsia="DengXian"/>
        </w:rPr>
        <w:t xml:space="preserve"> consumer </w:t>
      </w:r>
      <w:r>
        <w:rPr>
          <w:rFonts w:eastAsia="DengXian"/>
          <w:lang w:val="en-US"/>
        </w:rPr>
        <w:t xml:space="preserve">shall </w:t>
      </w:r>
      <w:r>
        <w:rPr>
          <w:rFonts w:eastAsia="DengXian"/>
        </w:rPr>
        <w:t>send for this purpose an HTTP POST request targeting the "PCF for an MBS Session Bindings" resource URI, i.e. "</w:t>
      </w:r>
      <w:r>
        <w:rPr>
          <w:rFonts w:eastAsia="Batang"/>
        </w:rPr>
        <w:t>{apiRoot}/nbsf-management/&lt;apiVersion&gt;/pcf-mbs-bindings</w:t>
      </w:r>
      <w:r>
        <w:rPr>
          <w:rFonts w:eastAsia="DengXian"/>
        </w:rPr>
        <w:t>", with the request body containing the PcfMbsBinding data structure that shall include:</w:t>
      </w:r>
    </w:p>
    <w:p w:rsidR="003608CC" w:rsidRDefault="003608CC">
      <w:pPr>
        <w:ind w:left="851" w:hanging="284"/>
        <w:rPr>
          <w:rFonts w:eastAsia="DengXian"/>
        </w:rPr>
      </w:pPr>
      <w:r>
        <w:rPr>
          <w:rFonts w:eastAsia="Times New Roman"/>
        </w:rPr>
        <w:t>-</w:t>
      </w:r>
      <w:r>
        <w:rPr>
          <w:rFonts w:eastAsia="Times New Roman"/>
        </w:rPr>
        <w:tab/>
        <w:t>the identifier of the MBS Session to which the MBS Session binding is related, within the "mbsSessionId" attribute;</w:t>
      </w:r>
    </w:p>
    <w:p w:rsidR="003608CC" w:rsidRDefault="003608CC">
      <w:pPr>
        <w:ind w:left="851" w:hanging="284"/>
        <w:rPr>
          <w:rFonts w:eastAsia="Times New Roman"/>
        </w:rPr>
      </w:pPr>
      <w:r>
        <w:rPr>
          <w:rFonts w:eastAsia="Times New Roman"/>
        </w:rPr>
        <w:t>-</w:t>
      </w:r>
      <w:r>
        <w:rPr>
          <w:rFonts w:eastAsia="Times New Roman"/>
        </w:rPr>
        <w:tab/>
      </w:r>
      <w:r>
        <w:rPr>
          <w:rFonts w:eastAsia="Times New Roman" w:cs="Arial"/>
          <w:szCs w:val="18"/>
        </w:rPr>
        <w:t>the FQDN of the PCF handling the MBS Session</w:t>
      </w:r>
      <w:r>
        <w:rPr>
          <w:rFonts w:eastAsia="Times New Roman"/>
        </w:rPr>
        <w:t>, if available, within the "pcfFqdn" attribute; and</w:t>
      </w:r>
    </w:p>
    <w:p w:rsidR="003608CC" w:rsidRDefault="003608CC">
      <w:pPr>
        <w:ind w:left="851" w:hanging="284"/>
        <w:rPr>
          <w:rFonts w:eastAsia="Times New Roman"/>
        </w:rPr>
      </w:pPr>
      <w:r>
        <w:rPr>
          <w:rFonts w:eastAsia="Times New Roman"/>
        </w:rPr>
        <w:t>-</w:t>
      </w:r>
      <w:r>
        <w:rPr>
          <w:rFonts w:eastAsia="Times New Roman"/>
        </w:rPr>
        <w:tab/>
      </w:r>
      <w:r>
        <w:rPr>
          <w:rFonts w:eastAsia="Times New Roman" w:cs="Arial"/>
          <w:szCs w:val="18"/>
        </w:rPr>
        <w:t>the IP end point(s) of the PCF handling the MBS Session</w:t>
      </w:r>
      <w:r>
        <w:rPr>
          <w:rFonts w:eastAsia="Times New Roman"/>
        </w:rPr>
        <w:t>, if available, within the "pcfIpEndPoints" attribute;</w:t>
      </w:r>
    </w:p>
    <w:p w:rsidR="003608CC" w:rsidRDefault="003608CC">
      <w:pPr>
        <w:ind w:left="851" w:hanging="284"/>
        <w:rPr>
          <w:rFonts w:eastAsia="Times New Roman"/>
        </w:rPr>
      </w:pPr>
      <w:r>
        <w:rPr>
          <w:rFonts w:eastAsia="Times New Roman"/>
        </w:rPr>
        <w:t>and may include:</w:t>
      </w:r>
    </w:p>
    <w:p w:rsidR="003608CC" w:rsidRDefault="003608CC">
      <w:pPr>
        <w:ind w:left="851" w:hanging="284"/>
        <w:rPr>
          <w:rFonts w:eastAsia="Times New Roman"/>
        </w:rPr>
      </w:pPr>
      <w:r>
        <w:rPr>
          <w:rFonts w:eastAsia="Times New Roman"/>
        </w:rPr>
        <w:t>-</w:t>
      </w:r>
      <w:r>
        <w:rPr>
          <w:rFonts w:eastAsia="Times New Roman"/>
        </w:rPr>
        <w:tab/>
        <w:t>the identifier of the PCF instance handling the concerned MBS Session, within the "pcfId" attribute;</w:t>
      </w:r>
    </w:p>
    <w:p w:rsidR="003608CC" w:rsidRDefault="003608CC">
      <w:pPr>
        <w:ind w:left="851" w:hanging="284"/>
        <w:rPr>
          <w:rFonts w:eastAsia="Times New Roman"/>
        </w:rPr>
      </w:pPr>
      <w:r>
        <w:rPr>
          <w:rFonts w:eastAsia="Times New Roman"/>
        </w:rPr>
        <w:t>-</w:t>
      </w:r>
      <w:r>
        <w:rPr>
          <w:rFonts w:eastAsia="Times New Roman"/>
        </w:rPr>
        <w:tab/>
        <w:t>the identifier of the PCF set to which the PCF instance handling the concerned MBS Session belongs, within the "pcfSetId" attribute;</w:t>
      </w:r>
    </w:p>
    <w:p w:rsidR="003608CC" w:rsidRDefault="003608CC">
      <w:pPr>
        <w:ind w:left="851" w:hanging="284"/>
        <w:rPr>
          <w:rFonts w:eastAsia="Times New Roman"/>
        </w:rPr>
      </w:pPr>
      <w:r>
        <w:rPr>
          <w:rFonts w:eastAsia="Times New Roman"/>
        </w:rPr>
        <w:t>-</w:t>
      </w:r>
      <w:r>
        <w:rPr>
          <w:rFonts w:eastAsia="Times New Roman"/>
        </w:rPr>
        <w:tab/>
        <w:t>the level of binding of the PCF handling the concerned MBS Session, within the "bindLevel" attribute; and</w:t>
      </w:r>
    </w:p>
    <w:p w:rsidR="003608CC" w:rsidRDefault="003608CC">
      <w:pPr>
        <w:ind w:left="851" w:hanging="284"/>
        <w:rPr>
          <w:rFonts w:eastAsia="Times New Roman"/>
        </w:rPr>
      </w:pPr>
      <w:r>
        <w:rPr>
          <w:rFonts w:eastAsia="Times New Roman"/>
        </w:rPr>
        <w:t>-</w:t>
      </w:r>
      <w:r>
        <w:rPr>
          <w:rFonts w:eastAsia="Times New Roman"/>
        </w:rPr>
        <w:tab/>
        <w:t>the recovery timestamp of the NF service consumer (e.g. PCF for an MBS Session), within the "recoveryTime" attribute.</w:t>
      </w:r>
    </w:p>
    <w:p w:rsidR="003608CC" w:rsidRDefault="003608CC">
      <w:pPr>
        <w:ind w:left="568" w:hanging="1"/>
        <w:rPr>
          <w:rFonts w:eastAsia="DengXian"/>
        </w:rPr>
      </w:pPr>
      <w:r>
        <w:rPr>
          <w:rFonts w:eastAsia="DengXian"/>
        </w:rPr>
        <w:t>If the NF service consumer (e.g. PCF for an MBS Session) provides the PCF instance ID within the "pcfId" attribute, and optionally the recovery timestamp within "recoveryTime" attribute, the BSF may use this information to carry out the clean-up procedures defined in subclause 6.4 of 3GPP TS 23.527 [17], if necessary.</w:t>
      </w:r>
    </w:p>
    <w:p w:rsidR="003608CC" w:rsidRDefault="003608CC">
      <w:pPr>
        <w:ind w:left="568" w:hanging="284"/>
        <w:rPr>
          <w:rFonts w:eastAsia="DengXian"/>
        </w:rPr>
      </w:pPr>
      <w:r>
        <w:rPr>
          <w:rFonts w:eastAsia="DengXian"/>
        </w:rPr>
        <w:t>2.</w:t>
      </w:r>
      <w:r>
        <w:rPr>
          <w:rFonts w:eastAsia="DengXian"/>
        </w:rPr>
        <w:tab/>
        <w:t>Upon successful processing of the received HTTP POST request, the BSF shall check if there is an existing MBS Session Binding information with the same "mbsSessionId" attribute value. If it is the case, the the BSF shall reject the request with an HTTP "403 Forbidden" status code with the response body containing the MbsExtProblemDetails data structure that shall include the FQDN of the existing PCF within the "pcfFqdn" attribute or the description of the IP endpoints of the existing PCF within the "pcfIpEndPoints" attribute of the MbsBindingResp data structure, and the "cause" attribute of the ProblemDetails data structure set to "EXISTING_BINDING_INFO_FOUND".</w:t>
      </w:r>
    </w:p>
    <w:p w:rsidR="003608CC" w:rsidRDefault="003608CC">
      <w:pPr>
        <w:ind w:left="568" w:hanging="284"/>
        <w:rPr>
          <w:rFonts w:eastAsia="DengXian"/>
        </w:rPr>
      </w:pPr>
      <w:r>
        <w:rPr>
          <w:rFonts w:eastAsia="Times New Roman"/>
        </w:rPr>
        <w:tab/>
        <w:t xml:space="preserve">If there is not existing MBS Session Binding information for the provided </w:t>
      </w:r>
      <w:r>
        <w:rPr>
          <w:rFonts w:eastAsia="DengXian"/>
        </w:rPr>
        <w:t>"mbsSessionId" attribute</w:t>
      </w:r>
      <w:r>
        <w:rPr>
          <w:rFonts w:eastAsia="Times New Roman"/>
        </w:rPr>
        <w:t xml:space="preserve">, the BSF shall </w:t>
      </w:r>
      <w:r>
        <w:rPr>
          <w:rFonts w:eastAsia="DengXian"/>
        </w:rPr>
        <w:t>create a new "Individual PCF for an MBS Session Binding" resource to store the requested PCF for an MBS Session binding. The BSF shall then respond to the NF service consumer with an HTTP "201 Created" status code including an HTTP Location header field containing the URI of the created "Individual PCF for an MBS Session Binding" resource, and the response body containing a representation of the created resource within the PcfMbsBinding data structure.</w:t>
      </w:r>
    </w:p>
    <w:p w:rsidR="003608CC" w:rsidRDefault="003608CC">
      <w:pPr>
        <w:pStyle w:val="B1"/>
        <w:ind w:firstLine="0"/>
        <w:rPr>
          <w:rFonts w:eastAsia="DengXian"/>
        </w:rPr>
      </w:pPr>
      <w:r>
        <w:rPr>
          <w:rFonts w:eastAsia="DengXian"/>
        </w:rPr>
        <w:t xml:space="preserve">If errors occur when processing the HTTP POST request, the BSF shall </w:t>
      </w:r>
      <w:r>
        <w:rPr>
          <w:rFonts w:eastAsia="Times New Roman"/>
        </w:rPr>
        <w:t>apply the error handling procedures, as specified in subclause</w:t>
      </w:r>
      <w:r>
        <w:t> 5.7</w:t>
      </w:r>
      <w:r>
        <w:rPr>
          <w:rFonts w:eastAsia="DengXian"/>
        </w:rPr>
        <w:t>.</w:t>
      </w:r>
    </w:p>
    <w:p w:rsidR="003608CC" w:rsidRDefault="003608CC">
      <w:pPr>
        <w:pStyle w:val="Heading3"/>
      </w:pPr>
      <w:bookmarkStart w:id="535" w:name="_Toc120679775"/>
      <w:bookmarkStart w:id="536" w:name="_Toc114134182"/>
      <w:bookmarkStart w:id="537" w:name="_Toc112935801"/>
      <w:bookmarkStart w:id="538" w:name="_Toc120677410"/>
      <w:bookmarkStart w:id="539" w:name="_Toc133434155"/>
      <w:bookmarkStart w:id="540" w:name="_Toc138760632"/>
      <w:bookmarkStart w:id="541" w:name="_Toc148533087"/>
      <w:r>
        <w:t>4.2.3</w:t>
      </w:r>
      <w:r>
        <w:tab/>
        <w:t>Nbsf_Management_Deregister Service Operation</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5"/>
      <w:bookmarkEnd w:id="536"/>
      <w:bookmarkEnd w:id="537"/>
      <w:bookmarkEnd w:id="538"/>
      <w:bookmarkEnd w:id="539"/>
      <w:bookmarkEnd w:id="540"/>
      <w:bookmarkEnd w:id="541"/>
    </w:p>
    <w:p w:rsidR="003608CC" w:rsidRDefault="003608CC">
      <w:pPr>
        <w:pStyle w:val="Heading4"/>
      </w:pPr>
      <w:bookmarkStart w:id="542" w:name="_Toc120677411"/>
      <w:bookmarkStart w:id="543" w:name="_Toc114134183"/>
      <w:bookmarkStart w:id="544" w:name="_Toc104546020"/>
      <w:bookmarkStart w:id="545" w:name="_Toc97197724"/>
      <w:bookmarkStart w:id="546" w:name="_Toc100955362"/>
      <w:bookmarkStart w:id="547" w:name="_Toc85528190"/>
      <w:bookmarkStart w:id="548" w:name="_Toc28012874"/>
      <w:bookmarkStart w:id="549" w:name="_Toc66233832"/>
      <w:bookmarkStart w:id="550" w:name="_Toc43388767"/>
      <w:bookmarkStart w:id="551" w:name="_Toc66233169"/>
      <w:bookmarkStart w:id="552" w:name="_Toc56634716"/>
      <w:bookmarkStart w:id="553" w:name="_Toc63194081"/>
      <w:bookmarkStart w:id="554" w:name="_Toc59018011"/>
      <w:bookmarkStart w:id="555" w:name="_Toc68169049"/>
      <w:bookmarkStart w:id="556" w:name="_Toc83233113"/>
      <w:bookmarkStart w:id="557" w:name="_Toc34251319"/>
      <w:bookmarkStart w:id="558" w:name="_Toc51763112"/>
      <w:bookmarkStart w:id="559" w:name="_Toc36103015"/>
      <w:bookmarkStart w:id="560" w:name="_Toc112935802"/>
      <w:bookmarkStart w:id="561" w:name="_Toc45134049"/>
      <w:bookmarkStart w:id="562" w:name="_Toc70541995"/>
      <w:bookmarkStart w:id="563" w:name="_Toc94034109"/>
      <w:bookmarkStart w:id="564" w:name="_Toc90656240"/>
      <w:bookmarkStart w:id="565" w:name="_Toc120679776"/>
      <w:bookmarkStart w:id="566" w:name="_Toc133434156"/>
      <w:bookmarkStart w:id="567" w:name="_Toc138760633"/>
      <w:bookmarkStart w:id="568" w:name="_Toc148533088"/>
      <w:r>
        <w:t>4.2.3.1</w:t>
      </w:r>
      <w:r>
        <w:tab/>
        <w:t>General</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3608CC" w:rsidRDefault="003608CC">
      <w:pPr>
        <w:rPr>
          <w:rFonts w:eastAsia="Batang"/>
        </w:rPr>
      </w:pPr>
      <w:bookmarkStart w:id="569" w:name="_Toc43388768"/>
      <w:bookmarkStart w:id="570" w:name="_Toc66233170"/>
      <w:bookmarkStart w:id="571" w:name="_Toc56634717"/>
      <w:bookmarkStart w:id="572" w:name="_Toc68169050"/>
      <w:bookmarkStart w:id="573" w:name="_Toc70541996"/>
      <w:bookmarkStart w:id="574" w:name="_Toc51763113"/>
      <w:bookmarkStart w:id="575" w:name="_Toc100955363"/>
      <w:bookmarkStart w:id="576" w:name="_Toc85528191"/>
      <w:bookmarkStart w:id="577" w:name="_Toc94034110"/>
      <w:bookmarkStart w:id="578" w:name="_Toc104546021"/>
      <w:bookmarkStart w:id="579" w:name="_Toc97197725"/>
      <w:bookmarkStart w:id="580" w:name="_Toc90656241"/>
      <w:bookmarkStart w:id="581" w:name="_Toc34251320"/>
      <w:bookmarkStart w:id="582" w:name="_Toc66233833"/>
      <w:bookmarkStart w:id="583" w:name="_Toc59018012"/>
      <w:bookmarkStart w:id="584" w:name="_Toc28012875"/>
      <w:bookmarkStart w:id="585" w:name="_Toc112935803"/>
      <w:bookmarkStart w:id="586" w:name="_Toc83233114"/>
      <w:bookmarkStart w:id="587" w:name="_Toc36103016"/>
      <w:bookmarkStart w:id="588" w:name="_Toc114134184"/>
      <w:bookmarkStart w:id="589" w:name="_Toc63194082"/>
      <w:bookmarkStart w:id="590" w:name="_Toc45134050"/>
      <w:r>
        <w:rPr>
          <w:rFonts w:eastAsia="Batang"/>
        </w:rPr>
        <w:t>This service operation allows the NF service consumer to delete existing</w:t>
      </w:r>
      <w:r>
        <w:rPr>
          <w:rFonts w:hint="eastAsia"/>
          <w:lang w:eastAsia="zh-CN"/>
        </w:rPr>
        <w:t xml:space="preserve"> </w:t>
      </w:r>
      <w:r>
        <w:rPr>
          <w:lang w:eastAsia="zh-CN"/>
        </w:rPr>
        <w:t xml:space="preserve">PCF for a PDU </w:t>
      </w:r>
      <w:r>
        <w:rPr>
          <w:rFonts w:hint="eastAsia"/>
          <w:lang w:eastAsia="zh-CN"/>
        </w:rPr>
        <w:t>s</w:t>
      </w:r>
      <w:r>
        <w:rPr>
          <w:rFonts w:eastAsia="Batang" w:hint="eastAsia"/>
        </w:rPr>
        <w:t>ession</w:t>
      </w:r>
      <w:r>
        <w:rPr>
          <w:rFonts w:eastAsia="Batang"/>
        </w:rPr>
        <w:t xml:space="preserve"> binding information</w:t>
      </w:r>
      <w:r>
        <w:rPr>
          <w:rFonts w:eastAsia="Batang" w:hint="eastAsia"/>
        </w:rPr>
        <w:t xml:space="preserve"> </w:t>
      </w:r>
      <w:r>
        <w:rPr>
          <w:rFonts w:eastAsia="Batang"/>
        </w:rPr>
        <w:t>for a UE</w:t>
      </w:r>
      <w:r>
        <w:rPr>
          <w:rFonts w:eastAsia="Batang" w:hint="eastAsia"/>
        </w:rPr>
        <w:t xml:space="preserve"> </w:t>
      </w:r>
      <w:r>
        <w:rPr>
          <w:rFonts w:eastAsia="Batang"/>
        </w:rPr>
        <w:t xml:space="preserve">at the </w:t>
      </w:r>
      <w:r>
        <w:rPr>
          <w:rFonts w:eastAsia="Batang" w:hint="eastAsia"/>
        </w:rPr>
        <w:t>BS</w:t>
      </w:r>
      <w:r>
        <w:rPr>
          <w:rFonts w:eastAsia="Batang"/>
        </w:rPr>
        <w:t>F</w:t>
      </w:r>
      <w:r>
        <w:rPr>
          <w:rFonts w:eastAsia="Batang" w:hint="eastAsia"/>
        </w:rPr>
        <w:t xml:space="preserve">. </w:t>
      </w:r>
      <w:r>
        <w:rPr>
          <w:rFonts w:eastAsia="Batang"/>
        </w:rPr>
        <w:t>It is executed by deleting the corresponding "Individual PCF for a PDU Session Binding" resource. The operation is invoked by issuing an HTTP DELETE request targeting the resource URI representing the specific</w:t>
      </w:r>
      <w:r>
        <w:rPr>
          <w:rFonts w:hint="eastAsia"/>
          <w:lang w:eastAsia="zh-CN"/>
        </w:rPr>
        <w:t xml:space="preserve"> </w:t>
      </w:r>
      <w:r>
        <w:rPr>
          <w:lang w:eastAsia="zh-CN"/>
        </w:rPr>
        <w:t>PCF for a PDU</w:t>
      </w:r>
      <w:r>
        <w:rPr>
          <w:rFonts w:hint="eastAsia"/>
          <w:lang w:eastAsia="zh-CN"/>
        </w:rPr>
        <w:t xml:space="preserve"> </w:t>
      </w:r>
      <w:r>
        <w:rPr>
          <w:rFonts w:eastAsia="Batang" w:hint="eastAsia"/>
        </w:rPr>
        <w:t>session</w:t>
      </w:r>
      <w:r>
        <w:rPr>
          <w:rFonts w:eastAsia="Batang"/>
        </w:rPr>
        <w:t xml:space="preserve"> binding information that is to be deleted.</w:t>
      </w:r>
    </w:p>
    <w:p w:rsidR="003608CC" w:rsidRDefault="003608CC">
      <w:pPr>
        <w:rPr>
          <w:rFonts w:eastAsia="Batang"/>
        </w:rPr>
      </w:pPr>
      <w:r>
        <w:rPr>
          <w:rFonts w:eastAsia="Batang"/>
        </w:rPr>
        <w:t>This service operation also allows the NF service consumer to delete existing</w:t>
      </w:r>
      <w:r>
        <w:rPr>
          <w:rFonts w:hint="eastAsia"/>
          <w:lang w:eastAsia="zh-CN"/>
        </w:rPr>
        <w:t xml:space="preserve"> </w:t>
      </w:r>
      <w:r>
        <w:rPr>
          <w:rFonts w:eastAsia="Batang"/>
        </w:rPr>
        <w:t>PCF for a UE binding information</w:t>
      </w:r>
      <w:r>
        <w:rPr>
          <w:rFonts w:eastAsia="Batang" w:hint="eastAsia"/>
        </w:rPr>
        <w:t xml:space="preserve"> </w:t>
      </w:r>
      <w:r>
        <w:rPr>
          <w:rFonts w:eastAsia="Batang"/>
        </w:rPr>
        <w:t>for a UE</w:t>
      </w:r>
      <w:r>
        <w:rPr>
          <w:rFonts w:eastAsia="Batang" w:hint="eastAsia"/>
        </w:rPr>
        <w:t xml:space="preserve"> </w:t>
      </w:r>
      <w:r>
        <w:rPr>
          <w:rFonts w:eastAsia="Batang"/>
        </w:rPr>
        <w:t xml:space="preserve">at the </w:t>
      </w:r>
      <w:r>
        <w:rPr>
          <w:rFonts w:eastAsia="Batang" w:hint="eastAsia"/>
        </w:rPr>
        <w:t>BS</w:t>
      </w:r>
      <w:r>
        <w:rPr>
          <w:rFonts w:eastAsia="Batang"/>
        </w:rPr>
        <w:t>F</w:t>
      </w:r>
      <w:r>
        <w:rPr>
          <w:rFonts w:eastAsia="Batang" w:hint="eastAsia"/>
        </w:rPr>
        <w:t xml:space="preserve">. </w:t>
      </w:r>
      <w:r>
        <w:rPr>
          <w:rFonts w:eastAsia="Batang"/>
        </w:rPr>
        <w:t>It is executed by deleting the corresponding "Individual PCF for a UE Binding" resource. The operation is invoked by issuing an HTTP DELETE request targeting the resource URI representing the specific</w:t>
      </w:r>
      <w:r>
        <w:rPr>
          <w:rFonts w:hint="eastAsia"/>
          <w:lang w:eastAsia="zh-CN"/>
        </w:rPr>
        <w:t xml:space="preserve"> </w:t>
      </w:r>
      <w:r>
        <w:rPr>
          <w:lang w:eastAsia="zh-CN"/>
        </w:rPr>
        <w:t>PCF for a UE</w:t>
      </w:r>
      <w:r>
        <w:rPr>
          <w:rFonts w:eastAsia="Batang"/>
        </w:rPr>
        <w:t xml:space="preserve"> binding information that is to be deleted.</w:t>
      </w:r>
    </w:p>
    <w:p w:rsidR="003608CC" w:rsidRDefault="003608CC">
      <w:pPr>
        <w:rPr>
          <w:rFonts w:eastAsia="Batang"/>
        </w:rPr>
      </w:pPr>
      <w:r>
        <w:rPr>
          <w:rFonts w:eastAsia="Batang"/>
        </w:rPr>
        <w:t>This service operation also allows the NF service consumer to delete existing</w:t>
      </w:r>
      <w:r>
        <w:rPr>
          <w:rFonts w:hint="eastAsia"/>
          <w:lang w:eastAsia="zh-CN"/>
        </w:rPr>
        <w:t xml:space="preserve"> </w:t>
      </w:r>
      <w:r>
        <w:rPr>
          <w:rFonts w:eastAsia="Batang"/>
        </w:rPr>
        <w:t>PCF for an MBS Session binding information</w:t>
      </w:r>
      <w:r>
        <w:rPr>
          <w:rFonts w:eastAsia="Batang" w:hint="eastAsia"/>
        </w:rPr>
        <w:t xml:space="preserve"> </w:t>
      </w:r>
      <w:r>
        <w:rPr>
          <w:rFonts w:eastAsia="Batang"/>
        </w:rPr>
        <w:t xml:space="preserve">for an MBS Session at the </w:t>
      </w:r>
      <w:r>
        <w:rPr>
          <w:rFonts w:eastAsia="Batang" w:hint="eastAsia"/>
        </w:rPr>
        <w:t>BS</w:t>
      </w:r>
      <w:r>
        <w:rPr>
          <w:rFonts w:eastAsia="Batang"/>
        </w:rPr>
        <w:t>F</w:t>
      </w:r>
      <w:r>
        <w:rPr>
          <w:rFonts w:eastAsia="Batang" w:hint="eastAsia"/>
        </w:rPr>
        <w:t xml:space="preserve">. </w:t>
      </w:r>
      <w:r>
        <w:rPr>
          <w:rFonts w:eastAsia="Batang"/>
        </w:rPr>
        <w:t>It is executed by deleting the corresponding "Individual PCF for an MBS Session Binding" resource. The operation is invoked by issuing an HTTP DELETE request targeting the resource URI representing the specific</w:t>
      </w:r>
      <w:r>
        <w:rPr>
          <w:rFonts w:hint="eastAsia"/>
          <w:lang w:eastAsia="zh-CN"/>
        </w:rPr>
        <w:t xml:space="preserve"> </w:t>
      </w:r>
      <w:r>
        <w:rPr>
          <w:lang w:eastAsia="zh-CN"/>
        </w:rPr>
        <w:t xml:space="preserve">PCF for an MBS Session </w:t>
      </w:r>
      <w:r>
        <w:rPr>
          <w:rFonts w:eastAsia="Batang"/>
        </w:rPr>
        <w:t>binding information that is to be deleted.</w:t>
      </w:r>
    </w:p>
    <w:p w:rsidR="003608CC" w:rsidRDefault="003608CC">
      <w:pPr>
        <w:rPr>
          <w:lang w:eastAsia="zh-CN"/>
        </w:rPr>
      </w:pPr>
      <w:r>
        <w:rPr>
          <w:lang w:eastAsia="zh-CN"/>
        </w:rPr>
        <w:t>The following procedures using the Nbsf_Management_Deregistration service operation are supported:</w:t>
      </w:r>
    </w:p>
    <w:p w:rsidR="003608CC" w:rsidRDefault="003608CC">
      <w:pPr>
        <w:pStyle w:val="B1"/>
        <w:rPr>
          <w:lang w:eastAsia="zh-CN"/>
        </w:rPr>
      </w:pPr>
      <w:r>
        <w:rPr>
          <w:lang w:eastAsia="zh-CN"/>
        </w:rPr>
        <w:t>-</w:t>
      </w:r>
      <w:r>
        <w:rPr>
          <w:lang w:eastAsia="zh-CN"/>
        </w:rPr>
        <w:tab/>
        <w:t>Deregister an individual PCF for a PDU Session binding information.</w:t>
      </w:r>
    </w:p>
    <w:p w:rsidR="003608CC" w:rsidRDefault="003608CC">
      <w:pPr>
        <w:pStyle w:val="B1"/>
        <w:rPr>
          <w:lang w:eastAsia="zh-CN"/>
        </w:rPr>
      </w:pPr>
      <w:r>
        <w:rPr>
          <w:lang w:eastAsia="zh-CN"/>
        </w:rPr>
        <w:t>-</w:t>
      </w:r>
      <w:r>
        <w:rPr>
          <w:lang w:eastAsia="zh-CN"/>
        </w:rPr>
        <w:tab/>
        <w:t>Deregister an individual PCF for a UE binding information.</w:t>
      </w:r>
    </w:p>
    <w:p w:rsidR="003608CC" w:rsidRDefault="003608CC">
      <w:pPr>
        <w:pStyle w:val="B1"/>
      </w:pPr>
      <w:r>
        <w:rPr>
          <w:lang w:eastAsia="zh-CN"/>
        </w:rPr>
        <w:t>-</w:t>
      </w:r>
      <w:r>
        <w:rPr>
          <w:lang w:eastAsia="zh-CN"/>
        </w:rPr>
        <w:tab/>
        <w:t>Deregister an individual PCF for an MBS Session binding information.</w:t>
      </w:r>
    </w:p>
    <w:p w:rsidR="003608CC" w:rsidRDefault="003608CC">
      <w:pPr>
        <w:pStyle w:val="Heading4"/>
      </w:pPr>
      <w:bookmarkStart w:id="591" w:name="_Toc120679777"/>
      <w:bookmarkStart w:id="592" w:name="_Toc120677412"/>
      <w:bookmarkStart w:id="593" w:name="_Toc133434157"/>
      <w:bookmarkStart w:id="594" w:name="_Toc138760634"/>
      <w:bookmarkStart w:id="595" w:name="_Toc148533089"/>
      <w:r>
        <w:t>4.2.3.2</w:t>
      </w:r>
      <w:r>
        <w:tab/>
        <w:t>Deregister an individual PCF for a PDU Session binding information</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t xml:space="preserve"> </w:t>
      </w:r>
    </w:p>
    <w:p w:rsidR="003608CC" w:rsidRDefault="003608CC">
      <w:pPr>
        <w:pStyle w:val="TH"/>
        <w:rPr>
          <w:rFonts w:eastAsia="DengXian"/>
          <w:color w:val="000000"/>
          <w:lang w:eastAsia="ja-JP"/>
        </w:rPr>
      </w:pPr>
      <w:r>
        <w:object w:dxaOrig="5901" w:dyaOrig="1610">
          <v:shape id="Object 6" o:spid="_x0000_i1031" type="#_x0000_t75" style="width:434.5pt;height:118.95pt;mso-position-horizontal-relative:page;mso-position-vertical-relative:page" o:ole="">
            <v:imagedata r:id="rId19" o:title=""/>
          </v:shape>
          <o:OLEObject Type="Embed" ProgID="Visio.Drawing.11" ShapeID="Object 6" DrawAspect="Content" ObjectID="_1771925136" r:id="rId20"/>
        </w:object>
      </w:r>
    </w:p>
    <w:p w:rsidR="003608CC" w:rsidRDefault="003608CC">
      <w:pPr>
        <w:pStyle w:val="TF"/>
      </w:pPr>
      <w:r>
        <w:t>Figure </w:t>
      </w:r>
      <w:r>
        <w:rPr>
          <w:rFonts w:hint="eastAsia"/>
          <w:lang w:eastAsia="zh-CN"/>
        </w:rPr>
        <w:t>4</w:t>
      </w:r>
      <w:r>
        <w:t>.2.</w:t>
      </w:r>
      <w:r>
        <w:rPr>
          <w:rFonts w:hint="eastAsia"/>
          <w:lang w:eastAsia="zh-CN"/>
        </w:rPr>
        <w:t>3</w:t>
      </w:r>
      <w:r>
        <w:t>.2-1: PCF for a PDU Session Binding Information Deregistration</w:t>
      </w:r>
    </w:p>
    <w:p w:rsidR="003608CC" w:rsidRDefault="003608CC">
      <w:pPr>
        <w:rPr>
          <w:rFonts w:eastAsia="DengXian"/>
        </w:rPr>
      </w:pPr>
      <w:r>
        <w:rPr>
          <w:rFonts w:eastAsia="DengXian"/>
        </w:rPr>
        <w:t>The NF service consumer shall invoke the Nbsf_Management_Deregister service operation to deregister the</w:t>
      </w:r>
      <w:r>
        <w:t xml:space="preserve"> </w:t>
      </w:r>
      <w:r>
        <w:rPr>
          <w:rFonts w:eastAsia="DengXian"/>
        </w:rPr>
        <w:t xml:space="preserve">PCF for a PDU session binding information for a UE in the BSF. The NF </w:t>
      </w:r>
      <w:r>
        <w:t>service</w:t>
      </w:r>
      <w:r>
        <w:rPr>
          <w:rFonts w:eastAsia="DengXian"/>
        </w:rPr>
        <w:t xml:space="preserve"> consumer </w:t>
      </w:r>
      <w:r>
        <w:rPr>
          <w:rFonts w:eastAsia="DengXian"/>
          <w:lang w:val="en-US"/>
        </w:rPr>
        <w:t xml:space="preserve">shall </w:t>
      </w:r>
      <w:r>
        <w:rPr>
          <w:rFonts w:eastAsia="DengXian"/>
        </w:rPr>
        <w:t>send an HTTP DELETE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anagement/&lt;apiVersion&gt;/pcfBindings/{bindingId}</w:t>
      </w:r>
      <w:r>
        <w:rPr>
          <w:rFonts w:eastAsia="DengXian"/>
        </w:rPr>
        <w:t xml:space="preserve">" as Resource URI, where "{bindingId}" is the "Individual PCF for a PDU Session Binding" resource identifier that is to be deleted, as shown in figure 4.2.3.2-1, step 1. </w:t>
      </w:r>
    </w:p>
    <w:p w:rsidR="003608CC" w:rsidRDefault="003608CC">
      <w:pPr>
        <w:rPr>
          <w:rFonts w:eastAsia="DengXian"/>
        </w:rPr>
      </w:pPr>
      <w:r>
        <w:rPr>
          <w:rFonts w:eastAsia="DengXian"/>
        </w:rPr>
        <w:t xml:space="preserve">Upon the reception of an HTTP DELETE request with: "{apiRoot}/nbsf-management/&lt;apiVersion&gt;/pcfBindings/{bindingId}" as Resource URI, the BSF shall: </w:t>
      </w:r>
    </w:p>
    <w:p w:rsidR="003608CC" w:rsidRDefault="003608CC">
      <w:pPr>
        <w:pStyle w:val="B1"/>
        <w:rPr>
          <w:rFonts w:eastAsia="DengXian"/>
        </w:rPr>
      </w:pPr>
      <w:r>
        <w:t>-</w:t>
      </w:r>
      <w:r>
        <w:tab/>
        <w:t>remove the corresponding binding information.</w:t>
      </w:r>
    </w:p>
    <w:p w:rsidR="003608CC" w:rsidRDefault="003608CC">
      <w:pPr>
        <w:rPr>
          <w:rFonts w:eastAsia="DengXian"/>
        </w:rPr>
      </w:pPr>
      <w:r>
        <w:rPr>
          <w:rFonts w:eastAsia="DengXian"/>
        </w:rPr>
        <w:t>If the HTTP</w:t>
      </w:r>
      <w:r>
        <w:t xml:space="preserve"> </w:t>
      </w:r>
      <w:r>
        <w:rPr>
          <w:rFonts w:eastAsia="DengXian"/>
        </w:rPr>
        <w:t>DELETE request message from the NF service consumer is accepted, the BSF shall respond with "204 No Content" status code, as shown in figure 4.2.3.2-1, step 2.</w:t>
      </w:r>
    </w:p>
    <w:p w:rsidR="003608CC" w:rsidRDefault="003608CC">
      <w:pPr>
        <w:rPr>
          <w:rFonts w:eastAsia="DengXian"/>
        </w:rPr>
      </w:pPr>
      <w:r>
        <w:rPr>
          <w:rFonts w:eastAsia="DengXian"/>
        </w:rPr>
        <w:t>If errors occur when processing the HTTP DELETE request, the BSF shall send an HTTP error response as specified in clause 5.7.</w:t>
      </w:r>
    </w:p>
    <w:p w:rsidR="003608CC" w:rsidRDefault="003608CC">
      <w:pPr>
        <w:rPr>
          <w:rFonts w:eastAsia="Batang"/>
        </w:rPr>
      </w:pPr>
      <w:r>
        <w:rPr>
          <w:rFonts w:eastAsia="Batang"/>
        </w:rPr>
        <w:t>If the Individual PCF</w:t>
      </w:r>
      <w:r>
        <w:t xml:space="preserve"> </w:t>
      </w:r>
      <w:r>
        <w:rPr>
          <w:rFonts w:eastAsia="Batang"/>
        </w:rPr>
        <w:t>for a PDU Session Binding resource does not exist, the BSF shall respond with "404 Not Found"</w:t>
      </w:r>
      <w:r>
        <w:t xml:space="preserve"> </w:t>
      </w:r>
      <w:r>
        <w:rPr>
          <w:rFonts w:eastAsia="Batang"/>
        </w:rPr>
        <w:t>error code.</w:t>
      </w:r>
    </w:p>
    <w:p w:rsidR="003608CC" w:rsidRDefault="003608CC">
      <w:r>
        <w:t xml:space="preserve">If the feature "ES3XX" is supported, and the </w:t>
      </w:r>
      <w:r>
        <w:rPr>
          <w:rFonts w:eastAsia="DengXian"/>
        </w:rPr>
        <w:t>BSF</w:t>
      </w:r>
      <w:r>
        <w:t xml:space="preserve"> determines the received HTTP </w:t>
      </w:r>
      <w:r>
        <w:rPr>
          <w:rFonts w:eastAsia="DengXian"/>
        </w:rPr>
        <w:t>DELETE</w:t>
      </w:r>
      <w:r>
        <w:t xml:space="preserv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3608CC" w:rsidRDefault="003608CC">
      <w:pPr>
        <w:pStyle w:val="Heading4"/>
      </w:pPr>
      <w:bookmarkStart w:id="596" w:name="_Toc120677413"/>
      <w:bookmarkStart w:id="597" w:name="_Toc85528192"/>
      <w:bookmarkStart w:id="598" w:name="_Toc112935804"/>
      <w:bookmarkStart w:id="599" w:name="_Toc83233115"/>
      <w:bookmarkStart w:id="600" w:name="_Toc100955364"/>
      <w:bookmarkStart w:id="601" w:name="_Toc90656242"/>
      <w:bookmarkStart w:id="602" w:name="_Toc94034111"/>
      <w:bookmarkStart w:id="603" w:name="_Toc114134185"/>
      <w:bookmarkStart w:id="604" w:name="_Toc120679778"/>
      <w:bookmarkStart w:id="605" w:name="_Toc97197726"/>
      <w:bookmarkStart w:id="606" w:name="_Toc104546022"/>
      <w:bookmarkStart w:id="607" w:name="_Toc133434158"/>
      <w:bookmarkStart w:id="608" w:name="_Toc138760635"/>
      <w:bookmarkStart w:id="609" w:name="_Toc148533090"/>
      <w:r>
        <w:t>4.2.3.3</w:t>
      </w:r>
      <w:r>
        <w:tab/>
        <w:t>Deregister an individual PCF for a UE binding information</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t xml:space="preserve"> </w:t>
      </w:r>
    </w:p>
    <w:p w:rsidR="003608CC" w:rsidRDefault="003608CC">
      <w:pPr>
        <w:pStyle w:val="TH"/>
        <w:rPr>
          <w:rFonts w:eastAsia="DengXian"/>
          <w:color w:val="000000"/>
          <w:lang w:eastAsia="ja-JP"/>
        </w:rPr>
      </w:pPr>
      <w:r>
        <w:object w:dxaOrig="9229" w:dyaOrig="3016">
          <v:shape id="Object 7" o:spid="_x0000_i1032" type="#_x0000_t75" style="width:455.15pt;height:149pt;mso-position-horizontal-relative:page;mso-position-vertical-relative:page" o:ole="">
            <v:imagedata r:id="rId21" o:title=""/>
          </v:shape>
          <o:OLEObject Type="Embed" ProgID="Visio.Drawing.15" ShapeID="Object 7" DrawAspect="Content" ObjectID="_1771925137" r:id="rId22"/>
        </w:object>
      </w:r>
    </w:p>
    <w:p w:rsidR="003608CC" w:rsidRDefault="003608CC">
      <w:pPr>
        <w:pStyle w:val="TF"/>
      </w:pPr>
      <w:r>
        <w:t>Figure </w:t>
      </w:r>
      <w:r>
        <w:rPr>
          <w:rFonts w:hint="eastAsia"/>
          <w:lang w:eastAsia="zh-CN"/>
        </w:rPr>
        <w:t>4.2.3.3</w:t>
      </w:r>
      <w:r>
        <w:t>-1: PCF for a UE Binding Information Deregistration</w:t>
      </w:r>
    </w:p>
    <w:p w:rsidR="003608CC" w:rsidRDefault="003608CC">
      <w:pPr>
        <w:rPr>
          <w:rFonts w:eastAsia="DengXian"/>
        </w:rPr>
      </w:pPr>
      <w:r>
        <w:rPr>
          <w:rFonts w:eastAsia="DengXian"/>
        </w:rPr>
        <w:t xml:space="preserve">The NF service consumer shall invoke the Nbsf_Management_Deregister service operation to deregister the session binding information for a UE in the BSF. The NF </w:t>
      </w:r>
      <w:r>
        <w:t>service</w:t>
      </w:r>
      <w:r>
        <w:rPr>
          <w:rFonts w:eastAsia="DengXian"/>
        </w:rPr>
        <w:t xml:space="preserve"> consumer </w:t>
      </w:r>
      <w:r>
        <w:rPr>
          <w:rFonts w:eastAsia="DengXian"/>
          <w:lang w:val="en-US"/>
        </w:rPr>
        <w:t xml:space="preserve">shall </w:t>
      </w:r>
      <w:r>
        <w:rPr>
          <w:rFonts w:eastAsia="DengXian"/>
        </w:rPr>
        <w:t>send an HTTP DELETE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anagement/&lt;apiVersion&gt;/pcf-ue-bindings/{bindingId}</w:t>
      </w:r>
      <w:r>
        <w:rPr>
          <w:rFonts w:eastAsia="DengXian"/>
        </w:rPr>
        <w:t xml:space="preserve">" as Resource URI, where "{bindingId}" is the "Individual PCF for a UE Binding" resource identifier that is to be deleted, as shown in figure 4.2.3.3-1, step 1. </w:t>
      </w:r>
    </w:p>
    <w:p w:rsidR="003608CC" w:rsidRDefault="003608CC">
      <w:pPr>
        <w:rPr>
          <w:rFonts w:eastAsia="DengXian"/>
        </w:rPr>
      </w:pPr>
      <w:r>
        <w:rPr>
          <w:rFonts w:eastAsia="DengXian"/>
        </w:rPr>
        <w:t xml:space="preserve">Upon the reception of an HTTP DELETE request with: "{apiRoot}/nbsf-management/&lt;apiVersion&gt;/pcf-ue-bindings/{bindingId}" as Resource URI, the BSF shall: </w:t>
      </w:r>
    </w:p>
    <w:p w:rsidR="003608CC" w:rsidRDefault="003608CC">
      <w:pPr>
        <w:pStyle w:val="B1"/>
        <w:rPr>
          <w:rFonts w:eastAsia="DengXian"/>
        </w:rPr>
      </w:pPr>
      <w:r>
        <w:t>-</w:t>
      </w:r>
      <w:r>
        <w:tab/>
        <w:t>remove the corresponding binding information.</w:t>
      </w:r>
    </w:p>
    <w:p w:rsidR="003608CC" w:rsidRDefault="003608CC">
      <w:pPr>
        <w:rPr>
          <w:rFonts w:eastAsia="DengXian"/>
        </w:rPr>
      </w:pPr>
      <w:r>
        <w:rPr>
          <w:rFonts w:eastAsia="DengXian"/>
        </w:rPr>
        <w:t>If the HTTP</w:t>
      </w:r>
      <w:r>
        <w:t xml:space="preserve"> </w:t>
      </w:r>
      <w:r>
        <w:rPr>
          <w:rFonts w:eastAsia="DengXian"/>
        </w:rPr>
        <w:t>DELETE request message from the NF service consumer is accepted, the BSF shall respond with "204 No Content" status code, as shown in figure 4.2.3.3-1, step 2.</w:t>
      </w:r>
    </w:p>
    <w:p w:rsidR="003608CC" w:rsidRDefault="003608CC">
      <w:pPr>
        <w:rPr>
          <w:rFonts w:eastAsia="DengXian"/>
        </w:rPr>
      </w:pPr>
      <w:r>
        <w:rPr>
          <w:rFonts w:eastAsia="DengXian"/>
        </w:rPr>
        <w:t>If errors occur when processing the HTTP DELETE request, the BSF shall send an HTTP error response as specified in clause 5.7.</w:t>
      </w:r>
    </w:p>
    <w:p w:rsidR="003608CC" w:rsidRDefault="003608CC">
      <w:pPr>
        <w:rPr>
          <w:rFonts w:eastAsia="Batang"/>
        </w:rPr>
      </w:pPr>
      <w:r>
        <w:rPr>
          <w:rFonts w:eastAsia="Batang"/>
        </w:rPr>
        <w:t>If the Individual PCF for a UE Binding resource does not exist, the BSF shall respond with "404 Not Found"</w:t>
      </w:r>
      <w:r>
        <w:t xml:space="preserve"> </w:t>
      </w:r>
      <w:r>
        <w:rPr>
          <w:rFonts w:eastAsia="Batang"/>
        </w:rPr>
        <w:t>error code.</w:t>
      </w:r>
    </w:p>
    <w:p w:rsidR="003608CC" w:rsidRDefault="003608CC">
      <w:r>
        <w:t xml:space="preserve">If the </w:t>
      </w:r>
      <w:r>
        <w:rPr>
          <w:rFonts w:eastAsia="DengXian"/>
        </w:rPr>
        <w:t>BSF</w:t>
      </w:r>
      <w:r>
        <w:t xml:space="preserve"> determines the received HTTP </w:t>
      </w:r>
      <w:r>
        <w:rPr>
          <w:rFonts w:eastAsia="DengXian"/>
        </w:rPr>
        <w:t>DELETE</w:t>
      </w:r>
      <w:r>
        <w:t xml:space="preserv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3608CC" w:rsidRDefault="003608CC">
      <w:pPr>
        <w:pStyle w:val="Heading4"/>
      </w:pPr>
      <w:bookmarkStart w:id="610" w:name="_Toc120679779"/>
      <w:bookmarkStart w:id="611" w:name="_Toc120677414"/>
      <w:bookmarkStart w:id="612" w:name="_Toc133434159"/>
      <w:bookmarkStart w:id="613" w:name="_Toc138760636"/>
      <w:bookmarkStart w:id="614" w:name="_Toc148533091"/>
      <w:r>
        <w:t>4.2.3.4</w:t>
      </w:r>
      <w:r>
        <w:tab/>
        <w:t xml:space="preserve">Deregister an individual </w:t>
      </w:r>
      <w:r>
        <w:rPr>
          <w:lang w:eastAsia="zh-CN"/>
        </w:rPr>
        <w:t>PCF for an MBS Session binding information</w:t>
      </w:r>
      <w:bookmarkEnd w:id="610"/>
      <w:bookmarkEnd w:id="611"/>
      <w:bookmarkEnd w:id="612"/>
      <w:bookmarkEnd w:id="613"/>
      <w:bookmarkEnd w:id="614"/>
    </w:p>
    <w:p w:rsidR="003608CC" w:rsidRDefault="003608CC">
      <w:pPr>
        <w:pStyle w:val="TH"/>
        <w:rPr>
          <w:rFonts w:eastAsia="DengXian"/>
          <w:color w:val="000000"/>
          <w:lang w:eastAsia="ja-JP"/>
        </w:rPr>
      </w:pPr>
      <w:r>
        <w:rPr>
          <w:sz w:val="18"/>
        </w:rPr>
        <w:object w:dxaOrig="8022" w:dyaOrig="2014">
          <v:shape id="Object 11" o:spid="_x0000_i1033" type="#_x0000_t75" style="width:440.15pt;height:110.2pt;mso-position-horizontal-relative:page;mso-position-vertical-relative:page" o:ole="">
            <v:imagedata r:id="rId23" o:title=""/>
          </v:shape>
          <o:OLEObject Type="Embed" ProgID="Visio.Drawing.15" ShapeID="Object 11" DrawAspect="Content" ObjectID="_1771925138" r:id="rId24"/>
        </w:object>
      </w:r>
    </w:p>
    <w:p w:rsidR="003608CC" w:rsidRDefault="003608CC">
      <w:pPr>
        <w:pStyle w:val="TF"/>
      </w:pPr>
      <w:r>
        <w:t xml:space="preserve">Figure </w:t>
      </w:r>
      <w:r>
        <w:rPr>
          <w:rFonts w:hint="eastAsia"/>
          <w:lang w:eastAsia="zh-CN"/>
        </w:rPr>
        <w:t>4</w:t>
      </w:r>
      <w:r>
        <w:t>.2.</w:t>
      </w:r>
      <w:r>
        <w:rPr>
          <w:rFonts w:hint="eastAsia"/>
          <w:lang w:eastAsia="zh-CN"/>
        </w:rPr>
        <w:t>3</w:t>
      </w:r>
      <w:r>
        <w:t>.4-1: PCF for an MBS Session Binding information Deregistration procedure</w:t>
      </w:r>
    </w:p>
    <w:p w:rsidR="003608CC" w:rsidRDefault="003608CC">
      <w:pPr>
        <w:pStyle w:val="B1"/>
        <w:rPr>
          <w:rFonts w:eastAsia="DengXian"/>
        </w:rPr>
      </w:pPr>
      <w:r>
        <w:rPr>
          <w:rFonts w:eastAsia="DengXian"/>
        </w:rPr>
        <w:t>1.</w:t>
      </w:r>
      <w:r>
        <w:rPr>
          <w:rFonts w:eastAsia="DengXian"/>
        </w:rPr>
        <w:tab/>
        <w:t>The NF service consumer shall invoke the Nbsf_Management_Deregister service operation to deregister an existing</w:t>
      </w:r>
      <w:r>
        <w:t xml:space="preserve"> </w:t>
      </w:r>
      <w:r>
        <w:rPr>
          <w:rFonts w:eastAsia="DengXian"/>
        </w:rPr>
        <w:t xml:space="preserve">PCF for an MBS Session Binding at the BSF. The NF </w:t>
      </w:r>
      <w:r>
        <w:t>service</w:t>
      </w:r>
      <w:r>
        <w:rPr>
          <w:rFonts w:eastAsia="DengXian"/>
        </w:rPr>
        <w:t xml:space="preserve"> consumer </w:t>
      </w:r>
      <w:r>
        <w:rPr>
          <w:rFonts w:eastAsia="DengXian"/>
          <w:lang w:val="en-US"/>
        </w:rPr>
        <w:t xml:space="preserve">shall </w:t>
      </w:r>
      <w:r>
        <w:rPr>
          <w:rFonts w:eastAsia="DengXian"/>
        </w:rPr>
        <w:t>send for this purpose an HTTP DELETE request targeting the URI of the concerned "Individual PCF for an MBS Session Binding" resource, i.e. "</w:t>
      </w:r>
      <w:r>
        <w:rPr>
          <w:rFonts w:eastAsia="Batang"/>
        </w:rPr>
        <w:t>{apiRoot}/n</w:t>
      </w:r>
      <w:r>
        <w:rPr>
          <w:rFonts w:eastAsia="Batang" w:hint="eastAsia"/>
        </w:rPr>
        <w:t>bsf</w:t>
      </w:r>
      <w:r>
        <w:rPr>
          <w:rFonts w:eastAsia="Batang"/>
        </w:rPr>
        <w:t>-</w:t>
      </w:r>
      <w:r>
        <w:rPr>
          <w:rFonts w:eastAsia="Batang" w:hint="eastAsia"/>
        </w:rPr>
        <w:t>m</w:t>
      </w:r>
      <w:r>
        <w:rPr>
          <w:rFonts w:eastAsia="Batang"/>
        </w:rPr>
        <w:t>anagement/</w:t>
      </w:r>
      <w:r>
        <w:rPr>
          <w:rFonts w:eastAsia="DengXian"/>
          <w:lang w:eastAsia="zh-CN"/>
        </w:rPr>
        <w:t>&lt;apiVersion&gt;</w:t>
      </w:r>
      <w:r>
        <w:rPr>
          <w:rFonts w:eastAsia="Batang"/>
        </w:rPr>
        <w:t>/pcf-mbs-bindings/{bindingId}</w:t>
      </w:r>
      <w:r>
        <w:rPr>
          <w:rFonts w:eastAsia="DengXian"/>
        </w:rPr>
        <w:t>".</w:t>
      </w:r>
    </w:p>
    <w:p w:rsidR="003608CC" w:rsidRDefault="003608CC">
      <w:pPr>
        <w:pStyle w:val="B1"/>
        <w:rPr>
          <w:rFonts w:eastAsia="DengXian"/>
        </w:rPr>
      </w:pPr>
      <w:r>
        <w:rPr>
          <w:rFonts w:eastAsia="DengXian"/>
        </w:rPr>
        <w:t>2.</w:t>
      </w:r>
      <w:r>
        <w:rPr>
          <w:rFonts w:eastAsia="DengXian"/>
        </w:rPr>
        <w:tab/>
        <w:t>Upon success, the BSF shall delete the concerned "Individual PCF for an MBS Session Binding" resource and respond to the NF service consumer with an HTTP "204 No Content" status code.</w:t>
      </w:r>
    </w:p>
    <w:p w:rsidR="00A77E8D" w:rsidRDefault="00A77E8D" w:rsidP="00A77E8D">
      <w:pPr>
        <w:pStyle w:val="B1"/>
      </w:pPr>
      <w:bookmarkStart w:id="615" w:name="_Toc68169051"/>
      <w:bookmarkStart w:id="616" w:name="_Toc90656243"/>
      <w:bookmarkStart w:id="617" w:name="_Toc120679780"/>
      <w:bookmarkStart w:id="618" w:name="_Toc56634718"/>
      <w:bookmarkStart w:id="619" w:name="_Toc66233171"/>
      <w:bookmarkStart w:id="620" w:name="_Toc100955365"/>
      <w:bookmarkStart w:id="621" w:name="_Toc104546023"/>
      <w:bookmarkStart w:id="622" w:name="_Toc43388769"/>
      <w:bookmarkStart w:id="623" w:name="_Toc114134186"/>
      <w:bookmarkStart w:id="624" w:name="_Toc34251321"/>
      <w:bookmarkStart w:id="625" w:name="_Toc85528193"/>
      <w:bookmarkStart w:id="626" w:name="_Toc94034112"/>
      <w:bookmarkStart w:id="627" w:name="_Toc97197727"/>
      <w:bookmarkStart w:id="628" w:name="_Toc112935805"/>
      <w:bookmarkStart w:id="629" w:name="_Toc45134051"/>
      <w:bookmarkStart w:id="630" w:name="_Toc66233834"/>
      <w:bookmarkStart w:id="631" w:name="_Toc70541997"/>
      <w:bookmarkStart w:id="632" w:name="_Toc28012876"/>
      <w:bookmarkStart w:id="633" w:name="_Toc59018013"/>
      <w:bookmarkStart w:id="634" w:name="_Toc63194083"/>
      <w:bookmarkStart w:id="635" w:name="_Toc36103017"/>
      <w:bookmarkStart w:id="636" w:name="_Toc120677415"/>
      <w:bookmarkStart w:id="637" w:name="_Toc83233116"/>
      <w:bookmarkStart w:id="638" w:name="_Toc51763114"/>
      <w:r>
        <w:tab/>
        <w:t>If errors occur when processing the HTTP DELETE request, the BSF shall apply the error handling procedures specified in subclause 5.7.</w:t>
      </w:r>
    </w:p>
    <w:p w:rsidR="00A77E8D" w:rsidRDefault="00A77E8D" w:rsidP="00A77E8D">
      <w:pPr>
        <w:pStyle w:val="B1"/>
        <w:ind w:firstLine="0"/>
      </w:pPr>
      <w:r>
        <w:t xml:space="preserve">If the </w:t>
      </w:r>
      <w:r>
        <w:rPr>
          <w:rFonts w:eastAsia="DengXian"/>
        </w:rPr>
        <w:t>BSF</w:t>
      </w:r>
      <w:r>
        <w:t xml:space="preserve"> determines the received HTTP DELETE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A77E8D" w:rsidRPr="00A77E8D" w:rsidRDefault="00A77E8D" w:rsidP="00A77E8D">
      <w:pPr>
        <w:pStyle w:val="B1"/>
        <w:ind w:firstLine="0"/>
      </w:pPr>
      <w:r>
        <w:rPr>
          <w:rFonts w:eastAsia="Batang"/>
        </w:rPr>
        <w:t xml:space="preserve">If the </w:t>
      </w:r>
      <w:r>
        <w:rPr>
          <w:rFonts w:eastAsia="Times New Roman"/>
        </w:rPr>
        <w:t>"</w:t>
      </w:r>
      <w:r>
        <w:rPr>
          <w:rFonts w:eastAsia="Batang"/>
        </w:rPr>
        <w:t xml:space="preserve">Individual PCF for </w:t>
      </w:r>
      <w:r>
        <w:rPr>
          <w:rFonts w:eastAsia="DengXian"/>
        </w:rPr>
        <w:t>an MBS Session</w:t>
      </w:r>
      <w:r>
        <w:rPr>
          <w:rFonts w:eastAsia="Batang"/>
        </w:rPr>
        <w:t xml:space="preserve"> Binding</w:t>
      </w:r>
      <w:r>
        <w:rPr>
          <w:rFonts w:eastAsia="Times New Roman"/>
        </w:rPr>
        <w:t>"</w:t>
      </w:r>
      <w:r>
        <w:rPr>
          <w:rFonts w:eastAsia="Batang"/>
        </w:rPr>
        <w:t xml:space="preserve"> resource does not exist, the BSF shall respond with "404 Not Found"</w:t>
      </w:r>
      <w:r>
        <w:t xml:space="preserve"> </w:t>
      </w:r>
      <w:r>
        <w:rPr>
          <w:rFonts w:eastAsia="Batang"/>
        </w:rPr>
        <w:t>error code.</w:t>
      </w:r>
    </w:p>
    <w:p w:rsidR="003608CC" w:rsidRDefault="003608CC">
      <w:pPr>
        <w:pStyle w:val="Heading3"/>
      </w:pPr>
      <w:bookmarkStart w:id="639" w:name="_Toc133434160"/>
      <w:bookmarkStart w:id="640" w:name="_Toc138760637"/>
      <w:bookmarkStart w:id="641" w:name="_Toc148533092"/>
      <w:r>
        <w:t>4.2.4</w:t>
      </w:r>
      <w:r>
        <w:tab/>
        <w:t>Nbsf_Management_Discovery Service Operation</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rsidR="003608CC" w:rsidRDefault="003608CC">
      <w:pPr>
        <w:pStyle w:val="Heading4"/>
      </w:pPr>
      <w:bookmarkStart w:id="642" w:name="_Toc36103018"/>
      <w:bookmarkStart w:id="643" w:name="_Toc85528194"/>
      <w:bookmarkStart w:id="644" w:name="_Toc120677416"/>
      <w:bookmarkStart w:id="645" w:name="_Toc120679781"/>
      <w:bookmarkStart w:id="646" w:name="_Toc70541998"/>
      <w:bookmarkStart w:id="647" w:name="_Toc104546024"/>
      <w:bookmarkStart w:id="648" w:name="_Toc83233117"/>
      <w:bookmarkStart w:id="649" w:name="_Toc45134052"/>
      <w:bookmarkStart w:id="650" w:name="_Toc114134187"/>
      <w:bookmarkStart w:id="651" w:name="_Toc100955366"/>
      <w:bookmarkStart w:id="652" w:name="_Toc66233835"/>
      <w:bookmarkStart w:id="653" w:name="_Toc63194084"/>
      <w:bookmarkStart w:id="654" w:name="_Toc97197728"/>
      <w:bookmarkStart w:id="655" w:name="_Toc34251322"/>
      <w:bookmarkStart w:id="656" w:name="_Toc112935806"/>
      <w:bookmarkStart w:id="657" w:name="_Toc68169052"/>
      <w:bookmarkStart w:id="658" w:name="_Toc90656244"/>
      <w:bookmarkStart w:id="659" w:name="_Toc59018014"/>
      <w:bookmarkStart w:id="660" w:name="_Toc56634719"/>
      <w:bookmarkStart w:id="661" w:name="_Toc94034113"/>
      <w:bookmarkStart w:id="662" w:name="_Toc43388770"/>
      <w:bookmarkStart w:id="663" w:name="_Toc51763115"/>
      <w:bookmarkStart w:id="664" w:name="_Toc66233172"/>
      <w:bookmarkStart w:id="665" w:name="_Toc28012877"/>
      <w:bookmarkStart w:id="666" w:name="_Toc133434161"/>
      <w:bookmarkStart w:id="667" w:name="_Toc138760638"/>
      <w:bookmarkStart w:id="668" w:name="_Toc148533093"/>
      <w:r>
        <w:t>4.2.4.1</w:t>
      </w:r>
      <w:r>
        <w:tab/>
        <w:t>General</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3608CC" w:rsidRDefault="003608CC">
      <w:pPr>
        <w:rPr>
          <w:lang w:eastAsia="zh-CN"/>
        </w:rPr>
      </w:pPr>
      <w:bookmarkStart w:id="669" w:name="_Toc100955367"/>
      <w:bookmarkStart w:id="670" w:name="_Toc97197729"/>
      <w:bookmarkStart w:id="671" w:name="_Toc70541999"/>
      <w:bookmarkStart w:id="672" w:name="_Toc66233173"/>
      <w:bookmarkStart w:id="673" w:name="_Toc28012878"/>
      <w:bookmarkStart w:id="674" w:name="_Toc94034114"/>
      <w:bookmarkStart w:id="675" w:name="_Toc83233118"/>
      <w:bookmarkStart w:id="676" w:name="_Toc36103019"/>
      <w:bookmarkStart w:id="677" w:name="_Toc104546025"/>
      <w:bookmarkStart w:id="678" w:name="_Toc59018015"/>
      <w:bookmarkStart w:id="679" w:name="_Toc34251323"/>
      <w:bookmarkStart w:id="680" w:name="_Toc56634720"/>
      <w:bookmarkStart w:id="681" w:name="_Toc66233836"/>
      <w:bookmarkStart w:id="682" w:name="_Toc43388771"/>
      <w:bookmarkStart w:id="683" w:name="_Toc68169053"/>
      <w:bookmarkStart w:id="684" w:name="_Toc114134188"/>
      <w:bookmarkStart w:id="685" w:name="_Toc90656245"/>
      <w:bookmarkStart w:id="686" w:name="_Toc45134053"/>
      <w:bookmarkStart w:id="687" w:name="_Toc51763116"/>
      <w:bookmarkStart w:id="688" w:name="_Toc85528195"/>
      <w:bookmarkStart w:id="689" w:name="_Toc112935807"/>
      <w:bookmarkStart w:id="690" w:name="_Toc63194085"/>
      <w:r>
        <w:rPr>
          <w:rFonts w:eastAsia="Batang"/>
        </w:rPr>
        <w:t>Th</w:t>
      </w:r>
      <w:r>
        <w:rPr>
          <w:rFonts w:hint="eastAsia"/>
          <w:lang w:eastAsia="zh-CN"/>
        </w:rPr>
        <w:t xml:space="preserve">is </w:t>
      </w:r>
      <w:r>
        <w:rPr>
          <w:rFonts w:eastAsia="Batang"/>
        </w:rPr>
        <w:t>service operation allow</w:t>
      </w:r>
      <w:r>
        <w:rPr>
          <w:rFonts w:hint="eastAsia"/>
          <w:lang w:eastAsia="zh-CN"/>
        </w:rPr>
        <w:t>s</w:t>
      </w:r>
      <w:r>
        <w:rPr>
          <w:rFonts w:eastAsia="Batang"/>
        </w:rPr>
        <w:t xml:space="preserve"> the service consumer </w:t>
      </w:r>
      <w:r>
        <w:rPr>
          <w:lang w:eastAsia="zh-CN"/>
        </w:rPr>
        <w:t>to</w:t>
      </w:r>
      <w:r>
        <w:rPr>
          <w:rFonts w:hint="eastAsia"/>
          <w:lang w:eastAsia="zh-CN"/>
        </w:rPr>
        <w:t xml:space="preserve"> </w:t>
      </w:r>
      <w:r>
        <w:rPr>
          <w:rFonts w:eastAsia="Batang"/>
        </w:rPr>
        <w:t>use the HTTP GET method to obtain the</w:t>
      </w:r>
      <w:r>
        <w:rPr>
          <w:lang w:eastAsia="zh-CN"/>
        </w:rPr>
        <w:t xml:space="preserve"> address information of the selected PCF.</w:t>
      </w:r>
    </w:p>
    <w:p w:rsidR="003608CC" w:rsidRDefault="003608CC">
      <w:pPr>
        <w:pStyle w:val="B1"/>
        <w:rPr>
          <w:lang w:eastAsia="zh-CN"/>
        </w:rPr>
      </w:pPr>
      <w:r>
        <w:rPr>
          <w:lang w:eastAsia="zh-CN"/>
        </w:rPr>
        <w:t>-</w:t>
      </w:r>
      <w:r>
        <w:rPr>
          <w:lang w:eastAsia="zh-CN"/>
        </w:rPr>
        <w:tab/>
      </w:r>
      <w:r>
        <w:t>Retrieve the PCF binding information for a PDU session</w:t>
      </w:r>
      <w:r>
        <w:rPr>
          <w:lang w:eastAsia="zh-CN"/>
        </w:rPr>
        <w:t>.</w:t>
      </w:r>
    </w:p>
    <w:p w:rsidR="003608CC" w:rsidRDefault="003608CC">
      <w:pPr>
        <w:pStyle w:val="B1"/>
      </w:pPr>
      <w:r>
        <w:rPr>
          <w:lang w:eastAsia="zh-CN"/>
        </w:rPr>
        <w:t>-</w:t>
      </w:r>
      <w:r>
        <w:rPr>
          <w:lang w:eastAsia="zh-CN"/>
        </w:rPr>
        <w:tab/>
      </w:r>
      <w:r>
        <w:t>Retrieve the PCF binding information for a UE</w:t>
      </w:r>
      <w:r>
        <w:rPr>
          <w:lang w:eastAsia="zh-CN"/>
        </w:rPr>
        <w:t>.</w:t>
      </w:r>
    </w:p>
    <w:p w:rsidR="003608CC" w:rsidRDefault="003608CC">
      <w:pPr>
        <w:pStyle w:val="B1"/>
        <w:rPr>
          <w:lang w:eastAsia="zh-CN"/>
        </w:rPr>
      </w:pPr>
      <w:r>
        <w:rPr>
          <w:lang w:eastAsia="zh-CN"/>
        </w:rPr>
        <w:t>-</w:t>
      </w:r>
      <w:r>
        <w:rPr>
          <w:lang w:eastAsia="zh-CN"/>
        </w:rPr>
        <w:tab/>
        <w:t xml:space="preserve">Retrieve the </w:t>
      </w:r>
      <w:r>
        <w:t>PCF binding information for an MBS Session</w:t>
      </w:r>
      <w:r>
        <w:rPr>
          <w:lang w:eastAsia="zh-CN"/>
        </w:rPr>
        <w:t>.</w:t>
      </w:r>
    </w:p>
    <w:p w:rsidR="003608CC" w:rsidRDefault="003608CC">
      <w:pPr>
        <w:pStyle w:val="Heading4"/>
      </w:pPr>
      <w:bookmarkStart w:id="691" w:name="_Toc120679782"/>
      <w:bookmarkStart w:id="692" w:name="_Toc120677417"/>
      <w:bookmarkStart w:id="693" w:name="_Toc133434162"/>
      <w:bookmarkStart w:id="694" w:name="_Toc138760639"/>
      <w:bookmarkStart w:id="695" w:name="_Toc148533094"/>
      <w:r>
        <w:t>4.2.4.2</w:t>
      </w:r>
      <w:r>
        <w:tab/>
        <w:t>Retrieve the PCF binding information for a PDU session</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p>
    <w:p w:rsidR="003608CC" w:rsidRDefault="003608CC">
      <w:pPr>
        <w:pStyle w:val="TH"/>
        <w:rPr>
          <w:lang w:eastAsia="ja-JP"/>
        </w:rPr>
      </w:pPr>
      <w:r>
        <w:rPr>
          <w:lang w:eastAsia="ja-JP"/>
        </w:rPr>
        <w:object w:dxaOrig="6514" w:dyaOrig="1777">
          <v:shape id="_x0000_i1034" type="#_x0000_t75" style="width:433.9pt;height:118.35pt;mso-position-horizontal-relative:page;mso-position-vertical-relative:page" o:ole="">
            <v:imagedata r:id="rId25" o:title=""/>
          </v:shape>
          <o:OLEObject Type="Embed" ProgID="Visio.Drawing.11" ShapeID="_x0000_i1034" DrawAspect="Content" ObjectID="_1771925139" r:id="rId26"/>
        </w:object>
      </w:r>
    </w:p>
    <w:p w:rsidR="003608CC" w:rsidRDefault="003608CC">
      <w:pPr>
        <w:pStyle w:val="TF"/>
        <w:rPr>
          <w:lang w:eastAsia="ja-JP"/>
        </w:rPr>
      </w:pPr>
      <w:r>
        <w:rPr>
          <w:lang w:eastAsia="ja-JP"/>
        </w:rPr>
        <w:t xml:space="preserve">Figure 4.2.4.2-1: NF service consumer retrieve the PCF binding information for a </w:t>
      </w:r>
      <w:r>
        <w:t>PDU session</w:t>
      </w:r>
    </w:p>
    <w:p w:rsidR="003608CC" w:rsidRDefault="003608CC">
      <w:pPr>
        <w:rPr>
          <w:rFonts w:eastAsia="DengXian"/>
        </w:rPr>
      </w:pPr>
      <w:r>
        <w:rPr>
          <w:rFonts w:eastAsia="DengXian"/>
        </w:rPr>
        <w:t>The NF service consumer shall invoke the Nbsf_Management_Discovery service operation to obtain</w:t>
      </w:r>
      <w:r>
        <w:t xml:space="preserve"> </w:t>
      </w:r>
      <w:r>
        <w:rPr>
          <w:rFonts w:eastAsia="DengXian"/>
        </w:rPr>
        <w:t xml:space="preserve">address information of the selected PCF for a PDU session in the BSF. The NF </w:t>
      </w:r>
      <w:r>
        <w:t>service</w:t>
      </w:r>
      <w:r>
        <w:rPr>
          <w:rFonts w:eastAsia="DengXian"/>
        </w:rPr>
        <w:t xml:space="preserve"> consumer </w:t>
      </w:r>
      <w:r>
        <w:rPr>
          <w:rFonts w:eastAsia="DengXian"/>
          <w:lang w:val="en-US"/>
        </w:rPr>
        <w:t xml:space="preserve">shall </w:t>
      </w:r>
      <w:r>
        <w:rPr>
          <w:rFonts w:eastAsia="DengXian"/>
        </w:rPr>
        <w:t>send an HTTP GET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anagement/&lt;apiVersion&gt;/pcfBindings</w:t>
      </w:r>
      <w:r>
        <w:rPr>
          <w:rFonts w:eastAsia="DengXian"/>
        </w:rPr>
        <w:t>" as Resource URI, and "query parameters" that shall include:</w:t>
      </w:r>
    </w:p>
    <w:p w:rsidR="003608CC" w:rsidRDefault="003608CC">
      <w:pPr>
        <w:pStyle w:val="B1"/>
        <w:rPr>
          <w:rFonts w:eastAsia="DengXian"/>
        </w:rPr>
      </w:pPr>
      <w:r>
        <w:t>-</w:t>
      </w:r>
      <w:r>
        <w:tab/>
        <w:t xml:space="preserve">UE address; </w:t>
      </w:r>
    </w:p>
    <w:p w:rsidR="003608CC" w:rsidRDefault="003608CC">
      <w:pPr>
        <w:rPr>
          <w:rFonts w:eastAsia="DengXian"/>
          <w:lang w:val="en-US" w:eastAsia="en-US"/>
        </w:rPr>
      </w:pPr>
      <w:r>
        <w:rPr>
          <w:rFonts w:eastAsia="DengXian"/>
          <w:lang w:val="en-US" w:eastAsia="en-US"/>
        </w:rPr>
        <w:t>and may include:</w:t>
      </w:r>
    </w:p>
    <w:p w:rsidR="003608CC" w:rsidRDefault="003608CC">
      <w:pPr>
        <w:pStyle w:val="B1"/>
      </w:pPr>
      <w:r>
        <w:t>-</w:t>
      </w:r>
      <w:r>
        <w:tab/>
        <w:t>SUPI or GPSI;</w:t>
      </w:r>
    </w:p>
    <w:p w:rsidR="003608CC" w:rsidRDefault="003608CC">
      <w:pPr>
        <w:pStyle w:val="B1"/>
      </w:pPr>
      <w:r>
        <w:t>-</w:t>
      </w:r>
      <w:r>
        <w:tab/>
        <w:t>DNN and optionally S-NSSAI; and</w:t>
      </w:r>
    </w:p>
    <w:p w:rsidR="003608CC" w:rsidRDefault="003608CC">
      <w:pPr>
        <w:pStyle w:val="B1"/>
      </w:pPr>
      <w:r>
        <w:t>-</w:t>
      </w:r>
      <w:r>
        <w:tab/>
        <w:t>IPv4 address domain.</w:t>
      </w:r>
    </w:p>
    <w:p w:rsidR="003608CC" w:rsidRDefault="003608CC">
      <w:pPr>
        <w:pStyle w:val="NO"/>
        <w:rPr>
          <w:lang w:eastAsia="zh-CN"/>
        </w:rPr>
      </w:pPr>
      <w:r>
        <w:rPr>
          <w:lang w:eastAsia="zh-CN"/>
        </w:rPr>
        <w:t>NOTE</w:t>
      </w:r>
      <w:r>
        <w:t> 1</w:t>
      </w:r>
      <w:r>
        <w:rPr>
          <w:lang w:eastAsia="zh-CN"/>
        </w:rPr>
        <w:t>:</w:t>
      </w:r>
      <w:r>
        <w:rPr>
          <w:lang w:eastAsia="zh-CN"/>
        </w:rPr>
        <w:tab/>
        <w:t xml:space="preserve">The </w:t>
      </w:r>
      <w:r>
        <w:t>query parameters S-NSSAI and/or IPv4 address domain</w:t>
      </w:r>
      <w:r>
        <w:rPr>
          <w:lang w:eastAsia="zh-CN"/>
        </w:rPr>
        <w:t xml:space="preserve"> are helpful in the scenario of IPv4 address overlapping where the same IPv4 address may be allocated to UE PDU sessions.</w:t>
      </w:r>
    </w:p>
    <w:p w:rsidR="003608CC" w:rsidRDefault="003608CC">
      <w:pPr>
        <w:rPr>
          <w:rFonts w:eastAsia="Times New Roman"/>
        </w:rPr>
      </w:pPr>
      <w:r>
        <w:rPr>
          <w:rFonts w:eastAsia="DengXian"/>
        </w:rPr>
        <w:t xml:space="preserve">Upon the reception of an HTTP GET request with: "{apiRoot}/nbsf-management/&lt;apiVersion&gt;/pcfBindings" as Resource URI, the BSF shall </w:t>
      </w:r>
      <w:r>
        <w:rPr>
          <w:rFonts w:eastAsia="Times New Roman"/>
        </w:rPr>
        <w:t xml:space="preserve">search the corresponding binding information. </w:t>
      </w:r>
    </w:p>
    <w:p w:rsidR="003608CC" w:rsidRDefault="003608CC">
      <w:pPr>
        <w:rPr>
          <w:rFonts w:eastAsia="Times New Roman"/>
        </w:rPr>
      </w:pPr>
      <w:r>
        <w:rPr>
          <w:rFonts w:eastAsia="Times New Roman"/>
        </w:rPr>
        <w:t xml:space="preserve">If "ipv6Prefix" is used as an UE IPv6 address in the query parameters, the BSF shall use the longest prefix match to find a matching IPv6 prefix so that the IPv6 address in the query parameters is within the address range covered by that matching IPv6 prefix. </w:t>
      </w:r>
    </w:p>
    <w:p w:rsidR="003608CC" w:rsidRDefault="003608CC">
      <w:pPr>
        <w:keepLines/>
        <w:ind w:left="1135" w:hanging="851"/>
        <w:rPr>
          <w:rFonts w:eastAsia="Times New Roman"/>
        </w:rPr>
      </w:pPr>
      <w:r>
        <w:rPr>
          <w:rFonts w:eastAsia="Times New Roman"/>
        </w:rPr>
        <w:t>NOTE 2:</w:t>
      </w:r>
      <w:r>
        <w:rPr>
          <w:rFonts w:eastAsia="Times New Roman"/>
        </w:rPr>
        <w:tab/>
        <w:t>The matching is done by comparing the /128 IPv6 address of the query parameter with the IPv6 prefix of the PDU session. The management of the IPv6 prefix of the PDU session is specified in 3GPP TS 29.512 [9], clause 4.2.8, and the differences and additions in wireline and wireless convergence scenarios specified in 3GPP TS 23.512 [9], clause C.2.1.6. For IPv6 prefix delegation, the IPv6 network prefix of the PDU session is shorter than /64.</w:t>
      </w:r>
    </w:p>
    <w:p w:rsidR="003608CC" w:rsidRDefault="003608CC">
      <w:pPr>
        <w:rPr>
          <w:rFonts w:eastAsia="DengXian"/>
        </w:rPr>
      </w:pPr>
      <w:r>
        <w:rPr>
          <w:rFonts w:eastAsia="Times New Roman"/>
        </w:rPr>
        <w:t>The IPv6 address in the query parameters shall be formatted as an IPv6 prefix value including the trailing prefix length "/128". If the framed routes exist in the binding information, the BSF shall use framed routes to match the UE address in the query parameters.</w:t>
      </w:r>
    </w:p>
    <w:p w:rsidR="003608CC" w:rsidRDefault="003608CC">
      <w:pPr>
        <w:rPr>
          <w:rFonts w:eastAsia="DengXian"/>
        </w:rPr>
      </w:pPr>
      <w:r>
        <w:rPr>
          <w:rFonts w:eastAsia="DengXian"/>
        </w:rPr>
        <w:t>If the HTTP request message from the NF service consumer is accepted</w:t>
      </w:r>
      <w:r>
        <w:rPr>
          <w:rFonts w:eastAsia="Times New Roman"/>
        </w:rPr>
        <w:t xml:space="preserve"> </w:t>
      </w:r>
      <w:r>
        <w:rPr>
          <w:rFonts w:eastAsia="DengXian"/>
        </w:rPr>
        <w:t>and a session binding resource matching the query parameters exists, the BSF shall reply with an HTTP "200 OK" response, as shown in figure 4.2.4.2-1, step 2, containing the corresponding "PcfBinding" data structure, as provided by the PCF during the Nbsf_Management_Register Service Operation, in the response body containing PCF addressing information, and if available, the related PCF Set Id and PCF instance Id.</w:t>
      </w:r>
      <w:r>
        <w:rPr>
          <w:rFonts w:eastAsia="Times New Roman"/>
        </w:rPr>
        <w:t xml:space="preserve"> </w:t>
      </w:r>
      <w:r>
        <w:rPr>
          <w:rFonts w:eastAsia="DengXian"/>
        </w:rPr>
        <w:t>If there is no PCF binding information for a PDU session matching the query parameters, the BSF shall respond with</w:t>
      </w:r>
      <w:r>
        <w:rPr>
          <w:rFonts w:eastAsia="Times New Roman"/>
        </w:rPr>
        <w:t xml:space="preserve"> </w:t>
      </w:r>
      <w:r>
        <w:rPr>
          <w:rFonts w:eastAsia="DengXian"/>
        </w:rPr>
        <w:t>an HTTP "204 No Content".</w:t>
      </w:r>
    </w:p>
    <w:p w:rsidR="003608CC" w:rsidRDefault="003608CC">
      <w:pPr>
        <w:pStyle w:val="NO"/>
      </w:pPr>
      <w:r>
        <w:t>NOTE 3:</w:t>
      </w:r>
      <w:r>
        <w:tab/>
        <w:t>The NF service consumer (such as the AF or NEF) uses the PCF binding information as described in 3GPP TS 29.513 [5] clause 8.4.2 (see bullets d) and e) in that clause). If the NF service consumer (such as the AF or NEF) is not able to reach the received PCF address(es)</w:t>
      </w:r>
      <w:r>
        <w:rPr>
          <w:lang w:eastAsia="zh-CN"/>
        </w:rPr>
        <w:t>,</w:t>
      </w:r>
      <w:r>
        <w:t xml:space="preserve"> the NF service consumer can use the PCF Set Id and the PCF instance Id as specified in 3GPP TS 29.513 [5] clause 8.4.2.</w:t>
      </w:r>
    </w:p>
    <w:p w:rsidR="003608CC" w:rsidRDefault="003608CC">
      <w:pPr>
        <w:rPr>
          <w:rFonts w:eastAsia="Batang"/>
        </w:rPr>
      </w:pPr>
      <w:r>
        <w:rPr>
          <w:rFonts w:eastAsia="Batang"/>
        </w:rPr>
        <w:t>If the "</w:t>
      </w:r>
      <w:r>
        <w:t>PCF for a PDU Session Bindings</w:t>
      </w:r>
      <w:r>
        <w:rPr>
          <w:rFonts w:eastAsia="Batang"/>
        </w:rPr>
        <w:t xml:space="preserve">" resource does not exist, the BSF shall respond with "404 Not Found" HTTP error code. If an invalid combination of query parameters (i.e. a combination without UE address) is contained in the request URI, the BSF shall respond with an HTTP "400 Bad Request" error code containing "MANDATORY_QUERY_PARAM_MISSING" as application error within the ProblemDetails IE. If more than one </w:t>
      </w:r>
      <w:r>
        <w:t>Individual PCF for a PDU Session Binding</w:t>
      </w:r>
      <w:r>
        <w:rPr>
          <w:rFonts w:eastAsia="Batang"/>
        </w:rPr>
        <w:t xml:space="preserve"> resources are found, the BSF shall respond with an HTTP "400 Bad Request" error code containing "MULTIPLE_BINDING_INFO_FOUND" as application error within the ProblemDetails IE.</w:t>
      </w:r>
    </w:p>
    <w:p w:rsidR="003608CC" w:rsidRDefault="003608CC">
      <w:pPr>
        <w:pStyle w:val="Heading4"/>
      </w:pPr>
      <w:bookmarkStart w:id="696" w:name="_Toc114134189"/>
      <w:bookmarkStart w:id="697" w:name="_Toc90656246"/>
      <w:bookmarkStart w:id="698" w:name="_Toc112935808"/>
      <w:bookmarkStart w:id="699" w:name="_Toc104546026"/>
      <w:bookmarkStart w:id="700" w:name="_Toc120677418"/>
      <w:bookmarkStart w:id="701" w:name="_Toc120679783"/>
      <w:bookmarkStart w:id="702" w:name="_Toc100955368"/>
      <w:bookmarkStart w:id="703" w:name="_Toc94034115"/>
      <w:bookmarkStart w:id="704" w:name="_Toc97197730"/>
      <w:bookmarkStart w:id="705" w:name="_Toc133434163"/>
      <w:bookmarkStart w:id="706" w:name="_Toc138760640"/>
      <w:bookmarkStart w:id="707" w:name="_Toc148533095"/>
      <w:r>
        <w:t>4.2.4.3</w:t>
      </w:r>
      <w:r>
        <w:tab/>
        <w:t>Retrieve the PCF binding information for a UE</w:t>
      </w:r>
      <w:bookmarkEnd w:id="696"/>
      <w:bookmarkEnd w:id="697"/>
      <w:bookmarkEnd w:id="698"/>
      <w:bookmarkEnd w:id="699"/>
      <w:bookmarkEnd w:id="700"/>
      <w:bookmarkEnd w:id="701"/>
      <w:bookmarkEnd w:id="702"/>
      <w:bookmarkEnd w:id="703"/>
      <w:bookmarkEnd w:id="704"/>
      <w:bookmarkEnd w:id="705"/>
      <w:bookmarkEnd w:id="706"/>
      <w:bookmarkEnd w:id="707"/>
    </w:p>
    <w:p w:rsidR="003608CC" w:rsidRDefault="003608CC">
      <w:pPr>
        <w:pStyle w:val="TH"/>
        <w:rPr>
          <w:lang w:eastAsia="ja-JP"/>
        </w:rPr>
      </w:pPr>
      <w:r>
        <w:object w:dxaOrig="9221" w:dyaOrig="3007">
          <v:shape id="Object 9" o:spid="_x0000_i1035" type="#_x0000_t75" style="width:455.8pt;height:148.4pt;mso-position-horizontal-relative:page;mso-position-vertical-relative:page" o:ole="">
            <v:imagedata r:id="rId27" o:title=""/>
          </v:shape>
          <o:OLEObject Type="Embed" ProgID="Visio.Drawing.15" ShapeID="Object 9" DrawAspect="Content" ObjectID="_1771925140" r:id="rId28"/>
        </w:object>
      </w:r>
    </w:p>
    <w:p w:rsidR="003608CC" w:rsidRDefault="003608CC">
      <w:pPr>
        <w:pStyle w:val="TF"/>
        <w:rPr>
          <w:lang w:eastAsia="ja-JP"/>
        </w:rPr>
      </w:pPr>
      <w:r>
        <w:rPr>
          <w:lang w:eastAsia="ja-JP"/>
        </w:rPr>
        <w:t>Figure 4.2.4.3-1: NF service consumer retrieve the PCF binding information for a UE</w:t>
      </w:r>
    </w:p>
    <w:p w:rsidR="003608CC" w:rsidRDefault="003608CC">
      <w:pPr>
        <w:rPr>
          <w:rFonts w:eastAsia="DengXian"/>
        </w:rPr>
      </w:pPr>
      <w:r>
        <w:rPr>
          <w:rFonts w:eastAsia="DengXian"/>
        </w:rPr>
        <w:t>The NF service consumer shall invoke the Nbsf_Management_Discovery service operation to obtain</w:t>
      </w:r>
      <w:r>
        <w:t xml:space="preserve"> </w:t>
      </w:r>
      <w:r>
        <w:rPr>
          <w:rFonts w:eastAsia="DengXian"/>
        </w:rPr>
        <w:t xml:space="preserve">address information of the selected PCF for a UE in the BSF. The NF </w:t>
      </w:r>
      <w:r>
        <w:t>service</w:t>
      </w:r>
      <w:r>
        <w:rPr>
          <w:rFonts w:eastAsia="DengXian"/>
        </w:rPr>
        <w:t xml:space="preserve"> consumer </w:t>
      </w:r>
      <w:r>
        <w:rPr>
          <w:rFonts w:eastAsia="DengXian"/>
          <w:lang w:val="en-US"/>
        </w:rPr>
        <w:t xml:space="preserve">shall </w:t>
      </w:r>
      <w:r>
        <w:rPr>
          <w:rFonts w:eastAsia="DengXian"/>
        </w:rPr>
        <w:t>send an HTTP GET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anagement/&lt;apiVersion&gt;/pcf-ue-bindings</w:t>
      </w:r>
      <w:r>
        <w:rPr>
          <w:rFonts w:eastAsia="DengXian"/>
        </w:rPr>
        <w:t>" as Resource URI, and "query parameters" that shall include:</w:t>
      </w:r>
    </w:p>
    <w:p w:rsidR="003608CC" w:rsidRDefault="003608CC">
      <w:pPr>
        <w:pStyle w:val="B1"/>
      </w:pPr>
      <w:r>
        <w:t>-</w:t>
      </w:r>
      <w:r>
        <w:tab/>
        <w:t>SUPI and/or GPSI;</w:t>
      </w:r>
    </w:p>
    <w:p w:rsidR="003608CC" w:rsidRDefault="003608CC">
      <w:pPr>
        <w:rPr>
          <w:rFonts w:eastAsia="DengXian"/>
        </w:rPr>
      </w:pPr>
      <w:r>
        <w:rPr>
          <w:rFonts w:eastAsia="DengXian"/>
        </w:rPr>
        <w:t>Upon the reception of an HTTP GET request with: "{apiRoot}/nbsf-management/&lt;apiVersion&gt;</w:t>
      </w:r>
      <w:r>
        <w:rPr>
          <w:rFonts w:eastAsia="Batang"/>
        </w:rPr>
        <w:t>/pcf-ue-bindings</w:t>
      </w:r>
      <w:r>
        <w:rPr>
          <w:rFonts w:eastAsia="DengXian"/>
        </w:rPr>
        <w:t xml:space="preserve">" as Resource URI, the BSF shall </w:t>
      </w:r>
      <w:r>
        <w:t>search the corresponding binding information.</w:t>
      </w:r>
    </w:p>
    <w:p w:rsidR="003608CC" w:rsidRDefault="003608CC">
      <w:pPr>
        <w:rPr>
          <w:rFonts w:eastAsia="DengXian"/>
        </w:rPr>
      </w:pPr>
      <w:r>
        <w:rPr>
          <w:rFonts w:eastAsia="DengXian"/>
        </w:rPr>
        <w:t>If the HTTP request message from the NF service consumer is accepted</w:t>
      </w:r>
      <w:r>
        <w:t xml:space="preserve"> </w:t>
      </w:r>
      <w:r>
        <w:rPr>
          <w:rFonts w:eastAsia="DengXian"/>
        </w:rPr>
        <w:t>and a binding resource matching the query parameters exists, the BSF shall reply with an HTTP "200 OK" response, as shown in figure 4.2.4.3-1, step 2, containing the corresponding "PcfForUeBinding" data structure(s), as provided by the PCF during the Nbsf_Management_Register Service Operation, in the response body containing PCF addressing information, and if available, the related PCF Set Id and PCF instance Id.</w:t>
      </w:r>
      <w:r>
        <w:t xml:space="preserve"> </w:t>
      </w:r>
      <w:r>
        <w:rPr>
          <w:rFonts w:eastAsia="DengXian"/>
        </w:rPr>
        <w:t>If there is no PCF binding information for a UE matching the query parameters, the BSF shall respond with</w:t>
      </w:r>
      <w:r>
        <w:t xml:space="preserve"> </w:t>
      </w:r>
      <w:r>
        <w:rPr>
          <w:rFonts w:eastAsia="DengXian"/>
        </w:rPr>
        <w:t>an HTTP "200 OK" response with an empty array (i.e. "[ ]" in JSON).</w:t>
      </w:r>
    </w:p>
    <w:p w:rsidR="00A77E8D" w:rsidRDefault="00A77E8D" w:rsidP="00A77E8D">
      <w:pPr>
        <w:pStyle w:val="NO"/>
        <w:rPr>
          <w:rFonts w:eastAsia="Batang"/>
        </w:rPr>
      </w:pPr>
      <w:bookmarkStart w:id="708" w:name="_Toc120679784"/>
      <w:bookmarkStart w:id="709" w:name="_Toc66233837"/>
      <w:bookmarkStart w:id="710" w:name="_Toc56634721"/>
      <w:bookmarkStart w:id="711" w:name="_Toc104546027"/>
      <w:bookmarkStart w:id="712" w:name="_Toc83233119"/>
      <w:bookmarkStart w:id="713" w:name="_Toc43388772"/>
      <w:bookmarkStart w:id="714" w:name="_Toc97197731"/>
      <w:bookmarkStart w:id="715" w:name="_Toc51763117"/>
      <w:bookmarkStart w:id="716" w:name="_Toc70542000"/>
      <w:bookmarkStart w:id="717" w:name="_Toc34251324"/>
      <w:bookmarkStart w:id="718" w:name="_Toc66233174"/>
      <w:bookmarkStart w:id="719" w:name="_Toc85528196"/>
      <w:bookmarkStart w:id="720" w:name="_Toc112935809"/>
      <w:bookmarkStart w:id="721" w:name="_Toc36103020"/>
      <w:bookmarkStart w:id="722" w:name="_Toc28012879"/>
      <w:bookmarkStart w:id="723" w:name="_Toc68169054"/>
      <w:bookmarkStart w:id="724" w:name="_Toc94034116"/>
      <w:bookmarkStart w:id="725" w:name="_Toc90656247"/>
      <w:bookmarkStart w:id="726" w:name="_Toc63194086"/>
      <w:bookmarkStart w:id="727" w:name="_Toc114134190"/>
      <w:bookmarkStart w:id="728" w:name="_Toc100955369"/>
      <w:bookmarkStart w:id="729" w:name="_Toc59018016"/>
      <w:bookmarkStart w:id="730" w:name="_Toc45134054"/>
      <w:bookmarkStart w:id="731" w:name="_Toc120677419"/>
      <w:r>
        <w:rPr>
          <w:rFonts w:eastAsia="DengXian"/>
        </w:rPr>
        <w:t>NOTE:</w:t>
      </w:r>
      <w:r>
        <w:rPr>
          <w:rFonts w:eastAsia="DengXian"/>
        </w:rPr>
        <w:tab/>
        <w:t xml:space="preserve">If the NF service consumer (such as the AF or NEF) </w:t>
      </w:r>
      <w:r>
        <w:t>is not able to reach the received PCF address(es)</w:t>
      </w:r>
      <w:r>
        <w:rPr>
          <w:lang w:val="en-US" w:eastAsia="zh-CN"/>
        </w:rPr>
        <w:t>,</w:t>
      </w:r>
      <w:r>
        <w:t xml:space="preserve"> the NF service consumer can use the PCF Set Id and the PCF instance Id as specified in </w:t>
      </w:r>
      <w:r>
        <w:rPr>
          <w:rFonts w:eastAsia="Batang"/>
        </w:rPr>
        <w:t>3GPP TS 29.513 [5] clause </w:t>
      </w:r>
      <w:r>
        <w:t>6.2.</w:t>
      </w:r>
    </w:p>
    <w:p w:rsidR="00A77E8D" w:rsidRDefault="00A77E8D" w:rsidP="00A77E8D">
      <w:pPr>
        <w:rPr>
          <w:rFonts w:eastAsia="DengXian"/>
        </w:rPr>
      </w:pPr>
      <w:r>
        <w:rPr>
          <w:rFonts w:eastAsia="Times New Roman"/>
        </w:rPr>
        <w:t>If the "PCF for a UE Bindings" resource does not exist, the BSF shall respond with a "404 Not Found" HTTP error code.</w:t>
      </w:r>
    </w:p>
    <w:p w:rsidR="003608CC" w:rsidRDefault="003608CC">
      <w:pPr>
        <w:pStyle w:val="Heading4"/>
      </w:pPr>
      <w:bookmarkStart w:id="732" w:name="_Toc133434164"/>
      <w:bookmarkStart w:id="733" w:name="_Toc138760641"/>
      <w:bookmarkStart w:id="734" w:name="_Toc148533096"/>
      <w:r>
        <w:t>4.2.4.4</w:t>
      </w:r>
      <w:r>
        <w:tab/>
        <w:t>Retrieve the PCF binding information for an MBS Session</w:t>
      </w:r>
      <w:bookmarkEnd w:id="708"/>
      <w:bookmarkEnd w:id="731"/>
      <w:bookmarkEnd w:id="732"/>
      <w:bookmarkEnd w:id="733"/>
      <w:bookmarkEnd w:id="734"/>
    </w:p>
    <w:p w:rsidR="003608CC" w:rsidRDefault="003608CC">
      <w:pPr>
        <w:pStyle w:val="TH"/>
        <w:rPr>
          <w:lang w:eastAsia="ja-JP"/>
        </w:rPr>
      </w:pPr>
      <w:r>
        <w:rPr>
          <w:sz w:val="18"/>
        </w:rPr>
        <w:object w:dxaOrig="9081" w:dyaOrig="2276">
          <v:shape id="Object 14" o:spid="_x0000_i1036" type="#_x0000_t75" style="width:438.9pt;height:110.2pt;mso-position-horizontal-relative:page;mso-position-vertical-relative:page" o:ole="">
            <v:imagedata r:id="rId29" o:title=""/>
          </v:shape>
          <o:OLEObject Type="Embed" ProgID="Visio.Drawing.15" ShapeID="Object 14" DrawAspect="Content" ObjectID="_1771925141" r:id="rId30"/>
        </w:object>
      </w:r>
    </w:p>
    <w:p w:rsidR="003608CC" w:rsidRDefault="003608CC">
      <w:pPr>
        <w:pStyle w:val="TF"/>
        <w:rPr>
          <w:lang w:eastAsia="ja-JP"/>
        </w:rPr>
      </w:pPr>
      <w:r>
        <w:rPr>
          <w:lang w:eastAsia="ja-JP"/>
        </w:rPr>
        <w:t xml:space="preserve">Figure 4.2.4.4-1: </w:t>
      </w:r>
      <w:r>
        <w:t>PCF for an MBS Session Binding Retrieval procedure</w:t>
      </w:r>
    </w:p>
    <w:p w:rsidR="003608CC" w:rsidRDefault="003608CC">
      <w:pPr>
        <w:pStyle w:val="B1"/>
        <w:rPr>
          <w:rFonts w:eastAsia="DengXian"/>
        </w:rPr>
      </w:pPr>
      <w:r>
        <w:rPr>
          <w:rFonts w:eastAsia="DengXian"/>
        </w:rPr>
        <w:t>1.</w:t>
      </w:r>
      <w:r>
        <w:rPr>
          <w:rFonts w:eastAsia="DengXian"/>
        </w:rPr>
        <w:tab/>
        <w:t>The NF service consumer (e.g. NEF, MBSF, AF) shall invoke the Nbsf_Management_Discovery service operation to obtain</w:t>
      </w:r>
      <w:r>
        <w:rPr>
          <w:rFonts w:eastAsia="Times New Roman"/>
        </w:rPr>
        <w:t xml:space="preserve"> </w:t>
      </w:r>
      <w:r>
        <w:rPr>
          <w:rFonts w:eastAsia="DengXian"/>
        </w:rPr>
        <w:t>from the BSF</w:t>
      </w:r>
      <w:r>
        <w:rPr>
          <w:rFonts w:eastAsia="Times New Roman"/>
        </w:rPr>
        <w:t xml:space="preserve"> the </w:t>
      </w:r>
      <w:r>
        <w:rPr>
          <w:rFonts w:eastAsia="DengXian"/>
        </w:rPr>
        <w:t xml:space="preserve">addressing information of the selected PCF for an MBS Session. The NF </w:t>
      </w:r>
      <w:r>
        <w:rPr>
          <w:rFonts w:eastAsia="Times New Roman"/>
        </w:rPr>
        <w:t>service</w:t>
      </w:r>
      <w:r>
        <w:rPr>
          <w:rFonts w:eastAsia="DengXian"/>
        </w:rPr>
        <w:t xml:space="preserve"> consumer </w:t>
      </w:r>
      <w:r>
        <w:rPr>
          <w:rFonts w:eastAsia="DengXian"/>
          <w:lang w:val="en-US"/>
        </w:rPr>
        <w:t xml:space="preserve">shall </w:t>
      </w:r>
      <w:r>
        <w:rPr>
          <w:rFonts w:eastAsia="DengXian"/>
        </w:rPr>
        <w:t>send for this purpose an HTTP GET request targeting the "PCF for an MBS Session Bindings" resource URI, i.e. "</w:t>
      </w:r>
      <w:r>
        <w:rPr>
          <w:rFonts w:eastAsia="Batang"/>
        </w:rPr>
        <w:t>{apiRoot}/n</w:t>
      </w:r>
      <w:r>
        <w:rPr>
          <w:rFonts w:eastAsia="Batang" w:hint="eastAsia"/>
        </w:rPr>
        <w:t>bsf</w:t>
      </w:r>
      <w:r>
        <w:rPr>
          <w:rFonts w:eastAsia="Batang"/>
        </w:rPr>
        <w:t>-</w:t>
      </w:r>
      <w:r>
        <w:rPr>
          <w:rFonts w:eastAsia="Batang" w:hint="eastAsia"/>
        </w:rPr>
        <w:t>m</w:t>
      </w:r>
      <w:r>
        <w:rPr>
          <w:rFonts w:eastAsia="Batang"/>
        </w:rPr>
        <w:t>anagement/</w:t>
      </w:r>
      <w:r>
        <w:rPr>
          <w:rFonts w:eastAsia="DengXian"/>
          <w:lang w:eastAsia="zh-CN"/>
        </w:rPr>
        <w:t>&lt;apiVersion&gt;</w:t>
      </w:r>
      <w:r>
        <w:rPr>
          <w:rFonts w:eastAsia="Batang"/>
        </w:rPr>
        <w:t>/pcf-mbs-bindings</w:t>
      </w:r>
      <w:r>
        <w:rPr>
          <w:rFonts w:eastAsia="DengXian"/>
        </w:rPr>
        <w:t>", which shall include the following query parameters:</w:t>
      </w:r>
    </w:p>
    <w:p w:rsidR="003608CC" w:rsidRDefault="003608CC">
      <w:pPr>
        <w:ind w:left="851" w:hanging="284"/>
        <w:rPr>
          <w:rFonts w:eastAsia="DengXian"/>
        </w:rPr>
      </w:pPr>
      <w:r>
        <w:rPr>
          <w:rFonts w:eastAsia="Times New Roman"/>
        </w:rPr>
        <w:t>-</w:t>
      </w:r>
      <w:r>
        <w:rPr>
          <w:rFonts w:eastAsia="Times New Roman"/>
        </w:rPr>
        <w:tab/>
        <w:t>the identifier of the MBS Session to which the requested MBS Session binding is related, within the "mbs-session-id" query parameter; and</w:t>
      </w:r>
    </w:p>
    <w:p w:rsidR="003608CC" w:rsidRDefault="003608CC">
      <w:pPr>
        <w:ind w:left="568" w:hanging="284"/>
        <w:rPr>
          <w:rFonts w:eastAsia="Times New Roman"/>
        </w:rPr>
      </w:pPr>
      <w:r>
        <w:rPr>
          <w:rFonts w:eastAsia="DengXian"/>
        </w:rPr>
        <w:t>2.</w:t>
      </w:r>
      <w:r>
        <w:rPr>
          <w:rFonts w:eastAsia="DengXian"/>
        </w:rPr>
        <w:tab/>
        <w:t xml:space="preserve">Upon reception of the HTTP GET request with: "{apiRoot}/nbsf-management/&lt;apiVersion&gt;/pcf-mbs-bindings" as Resource URI, the BSF shall </w:t>
      </w:r>
      <w:r>
        <w:rPr>
          <w:rFonts w:eastAsia="Times New Roman"/>
        </w:rPr>
        <w:t>search the corresponding binding information. Then,</w:t>
      </w:r>
    </w:p>
    <w:p w:rsidR="003608CC" w:rsidRDefault="003608CC">
      <w:pPr>
        <w:ind w:left="851" w:hanging="284"/>
        <w:rPr>
          <w:rFonts w:eastAsia="DengXian"/>
        </w:rPr>
      </w:pPr>
      <w:r>
        <w:rPr>
          <w:rFonts w:eastAsia="Times New Roman"/>
        </w:rPr>
        <w:t>-</w:t>
      </w:r>
      <w:r>
        <w:rPr>
          <w:rFonts w:eastAsia="Times New Roman"/>
        </w:rPr>
        <w:tab/>
      </w:r>
      <w:r>
        <w:rPr>
          <w:rFonts w:eastAsia="DengXian"/>
        </w:rPr>
        <w:t>if the HTTP GET request from the NF service consumer is accepted</w:t>
      </w:r>
      <w:r>
        <w:rPr>
          <w:rFonts w:eastAsia="Times New Roman"/>
        </w:rPr>
        <w:t xml:space="preserve"> </w:t>
      </w:r>
      <w:r>
        <w:rPr>
          <w:rFonts w:eastAsia="DengXian"/>
        </w:rPr>
        <w:t>and a corresponding "Individual PCF for an MBS Session Binding" resource matching the provided query parameters exists, the BSF shall respond with an HTTP "200 OK" response, as shown in figure 4.2.4.4-1, step 2, containing the corresponding "PcfMbsBinding" data structure, as provided by the PCF during the Nbsf_Management_Register Service Operation, in the response body containing PCF addressing information, and if available, the related PCF Set Id and PCF instance Id; and</w:t>
      </w:r>
    </w:p>
    <w:p w:rsidR="00A77E8D" w:rsidRDefault="00A77E8D" w:rsidP="00A77E8D">
      <w:pPr>
        <w:ind w:left="851" w:hanging="284"/>
        <w:rPr>
          <w:rFonts w:eastAsia="DengXian"/>
        </w:rPr>
      </w:pPr>
      <w:r>
        <w:rPr>
          <w:rFonts w:eastAsia="Times New Roman"/>
        </w:rPr>
        <w:t>-</w:t>
      </w:r>
      <w:r>
        <w:rPr>
          <w:rFonts w:eastAsia="Times New Roman"/>
        </w:rPr>
        <w:tab/>
      </w:r>
      <w:r>
        <w:rPr>
          <w:rFonts w:eastAsia="DengXian"/>
        </w:rPr>
        <w:t>if there is no PCF binding information for an MBS Session matching the received query parameters, the BSF shall respond with</w:t>
      </w:r>
      <w:r>
        <w:rPr>
          <w:rFonts w:eastAsia="Times New Roman"/>
        </w:rPr>
        <w:t xml:space="preserve"> </w:t>
      </w:r>
      <w:r>
        <w:rPr>
          <w:rFonts w:eastAsia="DengXian"/>
        </w:rPr>
        <w:t>an HTTP "200 OK" response with an empty array (i.e. "[ ]" in JSON).</w:t>
      </w:r>
    </w:p>
    <w:p w:rsidR="003608CC" w:rsidRDefault="003608CC">
      <w:pPr>
        <w:keepLines/>
        <w:ind w:left="1135" w:hanging="851"/>
        <w:rPr>
          <w:rFonts w:eastAsia="DengXian"/>
        </w:rPr>
      </w:pPr>
      <w:r>
        <w:rPr>
          <w:rFonts w:eastAsia="DengXian"/>
        </w:rPr>
        <w:t>NOTE:</w:t>
      </w:r>
      <w:r>
        <w:rPr>
          <w:rFonts w:eastAsia="DengXian"/>
        </w:rPr>
        <w:tab/>
        <w:t>If the NF service consumer (such as the AF, NEF or MBSF) is not able to reach the received PCF address(es), the NF service consumer can use the PCF Set Id and the PCF instance Id as specified in subclause 8.6 of 3GPP TS 29.513 [5].</w:t>
      </w:r>
    </w:p>
    <w:p w:rsidR="003608CC" w:rsidRDefault="003608CC">
      <w:pPr>
        <w:ind w:left="568" w:hanging="284"/>
        <w:rPr>
          <w:rFonts w:eastAsia="Times New Roman"/>
        </w:rPr>
      </w:pPr>
      <w:r>
        <w:rPr>
          <w:rFonts w:eastAsia="Times New Roman"/>
        </w:rPr>
        <w:tab/>
        <w:t>If errors occur when processing the HTTP GET request, the BSF shall apply the error handling procedures, as specified in subclause 5.7.</w:t>
      </w:r>
    </w:p>
    <w:p w:rsidR="003608CC" w:rsidRDefault="003608CC" w:rsidP="00AC1A5A">
      <w:pPr>
        <w:ind w:left="568"/>
        <w:rPr>
          <w:rFonts w:eastAsia="Times New Roman"/>
        </w:rPr>
      </w:pPr>
      <w:r>
        <w:rPr>
          <w:rFonts w:eastAsia="Times New Roman"/>
        </w:rPr>
        <w:t xml:space="preserve"> If an invalid combination of query parameters (i.e. a combination without MBS Session Id) is contained in the request URI, the BSF shall respond with an HTTP "400 Bad Request" error code containing "MANDATORY_QUERY_PARAM_MISSING" as application error within the ProblemDetails IE. If more than one Individual PCF for an MBS Session Binding resources are found, the BSF shall respond with an HTTP "400 Bad Request" error code containing "MULTIPLE_BINDING_INFO_FOUND" as application error within the ProblemDetails IE.</w:t>
      </w:r>
    </w:p>
    <w:p w:rsidR="003608CC" w:rsidRDefault="003608CC">
      <w:pPr>
        <w:pStyle w:val="B1"/>
        <w:ind w:firstLine="0"/>
      </w:pPr>
      <w:r>
        <w:rPr>
          <w:rFonts w:eastAsia="Times New Roman"/>
        </w:rPr>
        <w:t>If the "PCF for an MBS Session Bindings" resource does not exist, the BSF shall respond with a "404 Not Found" HTTP error code.</w:t>
      </w:r>
    </w:p>
    <w:p w:rsidR="003608CC" w:rsidRDefault="003608CC">
      <w:pPr>
        <w:pStyle w:val="Heading3"/>
      </w:pPr>
      <w:bookmarkStart w:id="735" w:name="_Toc120679785"/>
      <w:bookmarkStart w:id="736" w:name="_Toc120677420"/>
      <w:bookmarkStart w:id="737" w:name="_Toc133434165"/>
      <w:bookmarkStart w:id="738" w:name="_Toc138760642"/>
      <w:bookmarkStart w:id="739" w:name="_Toc148533097"/>
      <w:r>
        <w:t>4.2.5</w:t>
      </w:r>
      <w:r>
        <w:tab/>
        <w:t>Nbsf_Management_Update Service Operation</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5"/>
      <w:bookmarkEnd w:id="736"/>
      <w:bookmarkEnd w:id="737"/>
      <w:bookmarkEnd w:id="738"/>
      <w:bookmarkEnd w:id="739"/>
    </w:p>
    <w:p w:rsidR="003608CC" w:rsidRDefault="003608CC">
      <w:pPr>
        <w:pStyle w:val="Heading4"/>
      </w:pPr>
      <w:bookmarkStart w:id="740" w:name="_Toc43388773"/>
      <w:bookmarkStart w:id="741" w:name="_Toc68169055"/>
      <w:bookmarkStart w:id="742" w:name="_Toc66233175"/>
      <w:bookmarkStart w:id="743" w:name="_Toc34251325"/>
      <w:bookmarkStart w:id="744" w:name="_Toc36103021"/>
      <w:bookmarkStart w:id="745" w:name="_Toc59018017"/>
      <w:bookmarkStart w:id="746" w:name="_Toc100955370"/>
      <w:bookmarkStart w:id="747" w:name="_Toc63194087"/>
      <w:bookmarkStart w:id="748" w:name="_Toc94034117"/>
      <w:bookmarkStart w:id="749" w:name="_Toc66233838"/>
      <w:bookmarkStart w:id="750" w:name="_Toc104546028"/>
      <w:bookmarkStart w:id="751" w:name="_Toc85528197"/>
      <w:bookmarkStart w:id="752" w:name="_Toc83233120"/>
      <w:bookmarkStart w:id="753" w:name="_Toc51763118"/>
      <w:bookmarkStart w:id="754" w:name="_Toc56634722"/>
      <w:bookmarkStart w:id="755" w:name="_Toc45134055"/>
      <w:bookmarkStart w:id="756" w:name="_Toc28012880"/>
      <w:bookmarkStart w:id="757" w:name="_Toc120677421"/>
      <w:bookmarkStart w:id="758" w:name="_Toc97197732"/>
      <w:bookmarkStart w:id="759" w:name="_Toc120679786"/>
      <w:bookmarkStart w:id="760" w:name="_Toc70542001"/>
      <w:bookmarkStart w:id="761" w:name="_Toc112935810"/>
      <w:bookmarkStart w:id="762" w:name="_Toc114134191"/>
      <w:bookmarkStart w:id="763" w:name="_Toc90656248"/>
      <w:bookmarkStart w:id="764" w:name="_Toc133434166"/>
      <w:bookmarkStart w:id="765" w:name="_Toc138760643"/>
      <w:bookmarkStart w:id="766" w:name="_Toc148533098"/>
      <w:r>
        <w:t>4.2.5.1</w:t>
      </w:r>
      <w:r>
        <w:tab/>
        <w:t>General</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rsidR="003608CC" w:rsidRDefault="003608CC">
      <w:pPr>
        <w:rPr>
          <w:rFonts w:eastAsia="Batang"/>
        </w:rPr>
      </w:pPr>
      <w:r>
        <w:rPr>
          <w:rFonts w:eastAsia="DengXian"/>
        </w:rPr>
        <w:t xml:space="preserve">This service operation allows the NF service consumer to </w:t>
      </w:r>
      <w:r>
        <w:rPr>
          <w:rFonts w:eastAsia="Batang"/>
        </w:rPr>
        <w:t>update an existing</w:t>
      </w:r>
      <w:r>
        <w:rPr>
          <w:rFonts w:eastAsia="DengXian"/>
        </w:rPr>
        <w:t xml:space="preserve"> PCF for a PDU </w:t>
      </w:r>
      <w:r>
        <w:rPr>
          <w:rFonts w:eastAsia="Batang"/>
        </w:rPr>
        <w:t>session</w:t>
      </w:r>
      <w:r>
        <w:rPr>
          <w:rFonts w:eastAsia="DengXian"/>
        </w:rPr>
        <w:t xml:space="preserve"> binding information for a UE in the </w:t>
      </w:r>
      <w:r>
        <w:rPr>
          <w:rFonts w:eastAsia="Batang"/>
        </w:rPr>
        <w:t>BS</w:t>
      </w:r>
      <w:r>
        <w:rPr>
          <w:rFonts w:eastAsia="DengXian"/>
        </w:rPr>
        <w:t xml:space="preserve">F by providing the information to be updated (e.g. the UE address(es)), </w:t>
      </w:r>
      <w:r>
        <w:rPr>
          <w:rFonts w:eastAsia="Batang"/>
        </w:rPr>
        <w:t xml:space="preserve">and the BSF updates the PDU session binding </w:t>
      </w:r>
      <w:r>
        <w:rPr>
          <w:rFonts w:eastAsia="DengXian"/>
        </w:rPr>
        <w:t>information</w:t>
      </w:r>
      <w:r>
        <w:rPr>
          <w:rFonts w:eastAsia="Batang"/>
        </w:rPr>
        <w:t>.</w:t>
      </w:r>
    </w:p>
    <w:p w:rsidR="003608CC" w:rsidRDefault="003608CC">
      <w:pPr>
        <w:rPr>
          <w:rFonts w:eastAsia="Batang"/>
        </w:rPr>
      </w:pPr>
      <w:r>
        <w:rPr>
          <w:rFonts w:eastAsia="Batang"/>
        </w:rPr>
        <w:t>This service operation also allows the NF service consumer to update an existing PCF for a UE binding information for a UE in the BSF by providing the information to be updated (e.g. PCF instance, and related PCF address), and the BSF updates the UE binding information.</w:t>
      </w:r>
    </w:p>
    <w:p w:rsidR="003608CC" w:rsidRDefault="003608CC">
      <w:pPr>
        <w:rPr>
          <w:rFonts w:eastAsia="Batang"/>
        </w:rPr>
      </w:pPr>
      <w:bookmarkStart w:id="767" w:name="_Toc56634723"/>
      <w:bookmarkStart w:id="768" w:name="_Toc28012881"/>
      <w:bookmarkStart w:id="769" w:name="_Toc59018018"/>
      <w:bookmarkStart w:id="770" w:name="_Toc94034118"/>
      <w:bookmarkStart w:id="771" w:name="_Toc100955371"/>
      <w:bookmarkStart w:id="772" w:name="_Toc97197733"/>
      <w:bookmarkStart w:id="773" w:name="_Toc68169056"/>
      <w:bookmarkStart w:id="774" w:name="_Toc51763119"/>
      <w:bookmarkStart w:id="775" w:name="_Toc63194088"/>
      <w:bookmarkStart w:id="776" w:name="_Toc43388774"/>
      <w:bookmarkStart w:id="777" w:name="_Toc83233121"/>
      <w:bookmarkStart w:id="778" w:name="_Toc104546029"/>
      <w:bookmarkStart w:id="779" w:name="_Toc70542002"/>
      <w:bookmarkStart w:id="780" w:name="_Toc66233839"/>
      <w:bookmarkStart w:id="781" w:name="_Toc34251326"/>
      <w:bookmarkStart w:id="782" w:name="_Toc66233176"/>
      <w:bookmarkStart w:id="783" w:name="_Toc36103022"/>
      <w:bookmarkStart w:id="784" w:name="_Toc45134056"/>
      <w:bookmarkStart w:id="785" w:name="_Toc85528198"/>
      <w:bookmarkStart w:id="786" w:name="_Toc90656249"/>
      <w:r>
        <w:rPr>
          <w:rFonts w:eastAsia="Batang"/>
        </w:rPr>
        <w:t xml:space="preserve">This service operation also allows the NF service consumer to update existing PCF for an MBS Session binding information for an MBS Session at the BSF by providing the </w:t>
      </w:r>
      <w:r>
        <w:rPr>
          <w:rFonts w:eastAsia="DengXian"/>
        </w:rPr>
        <w:t xml:space="preserve">information to be updated </w:t>
      </w:r>
      <w:r>
        <w:rPr>
          <w:rFonts w:eastAsia="Batang"/>
        </w:rPr>
        <w:t>(e.g. PCF instance, PCF addresses), and the BSF update the MBS session binding information.</w:t>
      </w:r>
    </w:p>
    <w:p w:rsidR="003608CC" w:rsidRDefault="003608CC">
      <w:pPr>
        <w:rPr>
          <w:rFonts w:eastAsia="DengXian"/>
          <w:lang w:eastAsia="zh-CN"/>
        </w:rPr>
      </w:pPr>
      <w:r>
        <w:rPr>
          <w:lang w:eastAsia="zh-CN"/>
        </w:rPr>
        <w:t>The following procedures using the Nbsf_Management_Update service operation are supported:</w:t>
      </w:r>
    </w:p>
    <w:p w:rsidR="003608CC" w:rsidRDefault="003608CC">
      <w:pPr>
        <w:pStyle w:val="B1"/>
        <w:rPr>
          <w:lang w:eastAsia="zh-CN"/>
        </w:rPr>
      </w:pPr>
      <w:r>
        <w:rPr>
          <w:lang w:eastAsia="zh-CN"/>
        </w:rPr>
        <w:t>-</w:t>
      </w:r>
      <w:r>
        <w:rPr>
          <w:lang w:eastAsia="zh-CN"/>
        </w:rPr>
        <w:tab/>
        <w:t>Update an existing PCF for a PDU Session binding information.</w:t>
      </w:r>
    </w:p>
    <w:p w:rsidR="003608CC" w:rsidRDefault="003608CC">
      <w:pPr>
        <w:pStyle w:val="B1"/>
        <w:rPr>
          <w:rFonts w:eastAsia="Batang"/>
        </w:rPr>
      </w:pPr>
      <w:r>
        <w:rPr>
          <w:lang w:eastAsia="zh-CN"/>
        </w:rPr>
        <w:t>-</w:t>
      </w:r>
      <w:r>
        <w:rPr>
          <w:lang w:eastAsia="zh-CN"/>
        </w:rPr>
        <w:tab/>
        <w:t>Update an existing PCF for a UE binding information.</w:t>
      </w:r>
    </w:p>
    <w:p w:rsidR="003608CC" w:rsidRDefault="003608CC">
      <w:pPr>
        <w:pStyle w:val="B1"/>
        <w:rPr>
          <w:rFonts w:eastAsia="Batang"/>
        </w:rPr>
      </w:pPr>
      <w:r>
        <w:rPr>
          <w:lang w:eastAsia="zh-CN"/>
        </w:rPr>
        <w:t>-</w:t>
      </w:r>
      <w:r>
        <w:rPr>
          <w:lang w:eastAsia="zh-CN"/>
        </w:rPr>
        <w:tab/>
        <w:t>Update an existing PCF for an MBS Session binding information.</w:t>
      </w:r>
    </w:p>
    <w:p w:rsidR="003608CC" w:rsidRDefault="003608CC">
      <w:pPr>
        <w:pStyle w:val="Heading4"/>
      </w:pPr>
      <w:bookmarkStart w:id="787" w:name="_Toc120679787"/>
      <w:bookmarkStart w:id="788" w:name="_Toc112935811"/>
      <w:bookmarkStart w:id="789" w:name="_Toc120677422"/>
      <w:bookmarkStart w:id="790" w:name="_Toc114134192"/>
      <w:bookmarkStart w:id="791" w:name="_Toc133434167"/>
      <w:bookmarkStart w:id="792" w:name="_Toc138760644"/>
      <w:bookmarkStart w:id="793" w:name="_Toc148533099"/>
      <w:r>
        <w:t>4.2.5.</w:t>
      </w:r>
      <w:r>
        <w:rPr>
          <w:rFonts w:hint="eastAsia"/>
          <w:lang w:eastAsia="zh-CN"/>
        </w:rPr>
        <w:t>2</w:t>
      </w:r>
      <w:r>
        <w:tab/>
        <w:t>Update an existing PCF for a PDU Session binding information</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rsidR="003608CC" w:rsidRDefault="003608CC">
      <w:pPr>
        <w:pStyle w:val="TH"/>
        <w:rPr>
          <w:lang w:eastAsia="zh-CN"/>
        </w:rPr>
      </w:pPr>
      <w:r>
        <w:object w:dxaOrig="11018" w:dyaOrig="3033">
          <v:shape id="Object 10" o:spid="_x0000_i1037" type="#_x0000_t75" style="width:431.35pt;height:118.95pt;mso-position-horizontal-relative:page;mso-position-vertical-relative:page" o:ole="">
            <v:imagedata r:id="rId31" o:title=""/>
          </v:shape>
          <o:OLEObject Type="Embed" ProgID="Visio.Drawing.11" ShapeID="Object 10" DrawAspect="Content" ObjectID="_1771925143" r:id="rId32"/>
        </w:object>
      </w:r>
    </w:p>
    <w:p w:rsidR="003608CC" w:rsidRDefault="003608CC">
      <w:pPr>
        <w:pStyle w:val="TF"/>
      </w:pPr>
      <w:r>
        <w:t>Figure 4.2.5.2-1: NF service consumer</w:t>
      </w:r>
      <w:r>
        <w:rPr>
          <w:lang w:eastAsia="ja-JP"/>
        </w:rPr>
        <w:t xml:space="preserve"> </w:t>
      </w:r>
      <w:r>
        <w:t>update an existing PCF for a PDU Session binding information</w:t>
      </w:r>
    </w:p>
    <w:p w:rsidR="003608CC" w:rsidRDefault="003608CC">
      <w:pPr>
        <w:rPr>
          <w:rFonts w:eastAsia="DengXian"/>
        </w:rPr>
      </w:pPr>
      <w:r>
        <w:rPr>
          <w:rFonts w:eastAsia="DengXian"/>
        </w:rPr>
        <w:t>If the feature "BindingUpdate" is supported, the NF service consumer shall invoke the Nbsf_Management_Update service operation to update</w:t>
      </w:r>
      <w:r>
        <w:t xml:space="preserve"> </w:t>
      </w:r>
      <w:r>
        <w:rPr>
          <w:rFonts w:eastAsia="DengXian"/>
        </w:rPr>
        <w:t xml:space="preserve">PCF for a PDU the session binding information for a UE in the BSF. The NF service consumer </w:t>
      </w:r>
      <w:r>
        <w:rPr>
          <w:rFonts w:eastAsia="DengXian"/>
          <w:lang w:val="en-US"/>
        </w:rPr>
        <w:t xml:space="preserve">shall </w:t>
      </w:r>
      <w:r>
        <w:rPr>
          <w:rFonts w:eastAsia="DengXian"/>
        </w:rPr>
        <w:t>send an HTTP PATCH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anagement/&lt;apiVersion&gt;/pcfBindings/{bindingId}</w:t>
      </w:r>
      <w:r>
        <w:rPr>
          <w:rFonts w:eastAsia="DengXian"/>
        </w:rPr>
        <w:t>" as Resource URI, where "{bindingId}" is the "Individual PCF</w:t>
      </w:r>
      <w:r>
        <w:t xml:space="preserve"> </w:t>
      </w:r>
      <w:r>
        <w:rPr>
          <w:rFonts w:eastAsia="DengXian"/>
        </w:rPr>
        <w:t>for a PDU Session Binding" resource identifier that is to be updated, as shown in figure 4.2.5.2-1, step 1. The "PcfBindingPatch" data structure provided in the request body shall contain the information to be updated</w:t>
      </w:r>
      <w:r>
        <w:t xml:space="preserve"> </w:t>
      </w:r>
      <w:r>
        <w:rPr>
          <w:rFonts w:eastAsia="DengXian"/>
        </w:rPr>
        <w:t>as follows.</w:t>
      </w:r>
    </w:p>
    <w:p w:rsidR="003608CC" w:rsidRDefault="003608CC">
      <w:r>
        <w:t>T</w:t>
      </w:r>
      <w:r>
        <w:rPr>
          <w:rFonts w:eastAsia="DengXian"/>
        </w:rPr>
        <w:t>he "PcfBindingPatch" data structure</w:t>
      </w:r>
      <w:r>
        <w:t>:</w:t>
      </w:r>
    </w:p>
    <w:p w:rsidR="003608CC" w:rsidRDefault="003608CC">
      <w:pPr>
        <w:pStyle w:val="B1"/>
      </w:pPr>
      <w:r>
        <w:rPr>
          <w:rFonts w:cs="Arial"/>
          <w:szCs w:val="18"/>
          <w:lang w:eastAsia="zh-CN"/>
        </w:rPr>
        <w:t>-</w:t>
      </w:r>
      <w:r>
        <w:rPr>
          <w:rFonts w:cs="Arial"/>
          <w:szCs w:val="18"/>
          <w:lang w:eastAsia="zh-CN"/>
        </w:rPr>
        <w:tab/>
      </w:r>
      <w:r>
        <w:t>for the IP address information of the served UE:</w:t>
      </w:r>
    </w:p>
    <w:p w:rsidR="003608CC" w:rsidRDefault="003608CC">
      <w:pPr>
        <w:pStyle w:val="B2"/>
      </w:pPr>
      <w:r>
        <w:t>a)</w:t>
      </w:r>
      <w:r>
        <w:tab/>
        <w:t>shall contain the "ipv4Addr" attribute if the IPv4 address is modified, or if the "ExtendedSamePcf" feature is supported, if the IPv4 address was not previously provided, and may contain the "ipDomain" attribute if the IPv4 address domain is modified or if the "ExtendedSamePcf" feature is supported, if the IPv4 address domain was not previously provided and applies. To remove the IPv4 address the "ipv4Addr" attribute shall be set to "null" and if applicable, the "ipDomain" attribute shall be set to "null"; and/or</w:t>
      </w:r>
    </w:p>
    <w:p w:rsidR="003608CC" w:rsidRDefault="003608CC">
      <w:pPr>
        <w:pStyle w:val="B2"/>
      </w:pPr>
      <w:r>
        <w:t>b)</w:t>
      </w:r>
      <w:r>
        <w:tab/>
        <w:t>shall contain the "ipv6Prefix" attribute if the IPv6 address information is modified, or if the "ExtendedSamePcf" feature is supported, if the IPv6 address information was not previously provided. The "ipv6Prefix" attribute shall be set to "null" if the IPv6 address information is removed; and/or</w:t>
      </w:r>
    </w:p>
    <w:p w:rsidR="003608CC" w:rsidRDefault="003608CC">
      <w:pPr>
        <w:pStyle w:val="B2"/>
      </w:pPr>
      <w:r>
        <w:t>c)</w:t>
      </w:r>
      <w:r>
        <w:tab/>
        <w:t>if the "MultiUeAddr" feature is supported, shall contain:</w:t>
      </w:r>
    </w:p>
    <w:p w:rsidR="003608CC" w:rsidRDefault="003608CC">
      <w:pPr>
        <w:pStyle w:val="B3"/>
      </w:pPr>
      <w:r>
        <w:t>1)</w:t>
      </w:r>
      <w:r>
        <w:tab/>
        <w:t>the "addIpv6Prefixes" attribute containing the new complete list of additional IPv6 Address Prefixes if the additional IPv6 address information is modified, or if the "ExtendedSamePcf" feature is supported, the current list of IPv6 address prefixes if it was not previously provided; or</w:t>
      </w:r>
    </w:p>
    <w:p w:rsidR="003608CC" w:rsidRDefault="003608CC">
      <w:pPr>
        <w:pStyle w:val="B3"/>
      </w:pPr>
      <w:r>
        <w:t>2)</w:t>
      </w:r>
      <w:r>
        <w:tab/>
        <w:t>the "addIpv6Prefixes" attribute set to "null" if all additional IPv6 Address Prefixes are removed; or</w:t>
      </w:r>
    </w:p>
    <w:p w:rsidR="003608CC" w:rsidRDefault="003608CC">
      <w:pPr>
        <w:pStyle w:val="B1"/>
      </w:pPr>
      <w:r>
        <w:rPr>
          <w:rFonts w:cs="Arial"/>
          <w:szCs w:val="18"/>
          <w:lang w:eastAsia="zh-CN"/>
        </w:rPr>
        <w:t>-</w:t>
      </w:r>
      <w:r>
        <w:rPr>
          <w:rFonts w:cs="Arial"/>
          <w:szCs w:val="18"/>
          <w:lang w:eastAsia="zh-CN"/>
        </w:rPr>
        <w:tab/>
      </w:r>
      <w:r>
        <w:t>for the MAC address information of the served UE:</w:t>
      </w:r>
    </w:p>
    <w:p w:rsidR="003608CC" w:rsidRDefault="003608CC">
      <w:pPr>
        <w:pStyle w:val="B2"/>
      </w:pPr>
      <w:r>
        <w:t>a)</w:t>
      </w:r>
      <w:r>
        <w:tab/>
        <w:t>shall contain the "macAddr48" attribute if the MAC address is modified, or if the "ExtendedSamePcf" feature is supported, if the MAC address was not previously provided. The "macAddr48" attribute shall be set to "null" if the MAC address is removed; and/or</w:t>
      </w:r>
    </w:p>
    <w:p w:rsidR="003608CC" w:rsidRDefault="003608CC">
      <w:pPr>
        <w:pStyle w:val="B2"/>
      </w:pPr>
      <w:r>
        <w:t>b)</w:t>
      </w:r>
      <w:r>
        <w:tab/>
        <w:t>if the "MultiUeAddr" feature is supported, shall contain:</w:t>
      </w:r>
    </w:p>
    <w:p w:rsidR="003608CC" w:rsidRDefault="003608CC">
      <w:pPr>
        <w:pStyle w:val="B3"/>
      </w:pPr>
      <w:r>
        <w:t>1)</w:t>
      </w:r>
      <w:r>
        <w:tab/>
        <w:t>the "addMacAddrs" attribute containing the new complete list of additional MAC addresses if the additional MAC address information is modified, or if the "ExtendedSamePcf" feature is supported, the current list of MAC address(es) if it was not previously provided; or</w:t>
      </w:r>
    </w:p>
    <w:p w:rsidR="003608CC" w:rsidRDefault="003608CC">
      <w:pPr>
        <w:pStyle w:val="B3"/>
      </w:pPr>
      <w:r>
        <w:t>2)</w:t>
      </w:r>
      <w:r>
        <w:tab/>
        <w:t>the "addMacAddrs" attribute set to "null" if all additional MAC addresses are removed; or</w:t>
      </w:r>
    </w:p>
    <w:p w:rsidR="003608CC" w:rsidRDefault="003608CC">
      <w:pPr>
        <w:pStyle w:val="B1"/>
        <w:rPr>
          <w:rFonts w:cs="Arial"/>
          <w:szCs w:val="18"/>
          <w:lang w:eastAsia="zh-CN"/>
        </w:rPr>
      </w:pPr>
      <w:r>
        <w:rPr>
          <w:rFonts w:cs="Arial"/>
          <w:szCs w:val="18"/>
          <w:lang w:eastAsia="zh-CN"/>
        </w:rPr>
        <w:t>-</w:t>
      </w:r>
      <w:r>
        <w:rPr>
          <w:rFonts w:cs="Arial"/>
          <w:szCs w:val="18"/>
          <w:lang w:eastAsia="zh-CN"/>
        </w:rPr>
        <w:tab/>
        <w:t>for the PCF instance and the associated PCF address information of the PCF holding the SM policy association, should contain if a new PCF instance is selected:</w:t>
      </w:r>
    </w:p>
    <w:p w:rsidR="003608CC" w:rsidRDefault="003608CC">
      <w:pPr>
        <w:pStyle w:val="B2"/>
      </w:pPr>
      <w:r>
        <w:t>a)</w:t>
      </w:r>
      <w:r>
        <w:tab/>
        <w:t>the PCF instance ID encoded as "pcfId" attribute;</w:t>
      </w:r>
    </w:p>
    <w:p w:rsidR="003608CC" w:rsidRDefault="003608CC">
      <w:pPr>
        <w:pStyle w:val="B2"/>
      </w:pPr>
      <w:r>
        <w:t>b)</w:t>
      </w:r>
      <w:r>
        <w:tab/>
        <w:t>if the PCF supports the Npcf_PolicyAuthorization service:</w:t>
      </w:r>
    </w:p>
    <w:p w:rsidR="003608CC" w:rsidRDefault="003608CC">
      <w:pPr>
        <w:pStyle w:val="B3"/>
      </w:pPr>
      <w:r>
        <w:t>1)</w:t>
      </w:r>
      <w:r>
        <w:tab/>
        <w:t>the FQDN of the PCF encoded as "pcfFqdn" attribute; and/or</w:t>
      </w:r>
    </w:p>
    <w:p w:rsidR="003608CC" w:rsidRDefault="003608CC">
      <w:pPr>
        <w:pStyle w:val="B3"/>
      </w:pPr>
      <w:r>
        <w:t>2)</w:t>
      </w:r>
      <w:r>
        <w:tab/>
        <w:t>a description of IP endpoints at the PCF hosting the Npcf_PolicyAuthorization service encoded as "pcfIpEndPoints" attribute; and/or</w:t>
      </w:r>
    </w:p>
    <w:p w:rsidR="003608CC" w:rsidRDefault="003608CC">
      <w:pPr>
        <w:pStyle w:val="B2"/>
      </w:pPr>
      <w:r>
        <w:t>c)</w:t>
      </w:r>
      <w:r>
        <w:tab/>
        <w:t>if the PCF supports the Rx interface:</w:t>
      </w:r>
    </w:p>
    <w:p w:rsidR="003608CC" w:rsidRDefault="003608CC">
      <w:pPr>
        <w:pStyle w:val="B3"/>
      </w:pPr>
      <w:r>
        <w:t>1)</w:t>
      </w:r>
      <w:r>
        <w:tab/>
        <w:t>the Diameter host id of the PCF encoded as "pcfDiamHost"; and</w:t>
      </w:r>
    </w:p>
    <w:p w:rsidR="003608CC" w:rsidRDefault="003608CC">
      <w:pPr>
        <w:pStyle w:val="B3"/>
      </w:pPr>
      <w:r>
        <w:t>2)</w:t>
      </w:r>
      <w:r>
        <w:tab/>
        <w:t>the Diameter realm of the PCF and "pcfDiamRealm" attributes</w:t>
      </w:r>
      <w:r w:rsidR="00B34B5D">
        <w:t>; and/or</w:t>
      </w:r>
    </w:p>
    <w:p w:rsidR="00733858" w:rsidRDefault="00733858" w:rsidP="00733858">
      <w:pPr>
        <w:pStyle w:val="B1"/>
      </w:pPr>
      <w:r>
        <w:t>-</w:t>
      </w:r>
      <w:r>
        <w:tab/>
        <w:t>for the S-NSSAI of the PDU session, if the S-NSSAI has been replaced:</w:t>
      </w:r>
    </w:p>
    <w:p w:rsidR="00733858" w:rsidRDefault="00733858" w:rsidP="00733858">
      <w:pPr>
        <w:pStyle w:val="B2"/>
      </w:pPr>
      <w:r>
        <w:t>a)</w:t>
      </w:r>
      <w:r>
        <w:tab/>
        <w:t>shall contain the "snssai" attribute containing the alternate S-NSSAI used to replace the existing S-NSSAI if the "</w:t>
      </w:r>
      <w:r>
        <w:rPr>
          <w:lang w:eastAsia="zh-CN"/>
        </w:rPr>
        <w:t>NetSliceRepl</w:t>
      </w:r>
      <w:r>
        <w:t>" feature is supported.</w:t>
      </w:r>
    </w:p>
    <w:p w:rsidR="003608CC" w:rsidRDefault="003608CC">
      <w:pPr>
        <w:rPr>
          <w:rFonts w:eastAsia="DengXian"/>
        </w:rPr>
      </w:pPr>
      <w:r>
        <w:t xml:space="preserve">If the </w:t>
      </w:r>
      <w:r>
        <w:rPr>
          <w:rFonts w:eastAsia="DengXian"/>
        </w:rPr>
        <w:t>BSF</w:t>
      </w:r>
      <w:r>
        <w:t xml:space="preserve"> cannot successfully fulfil the received HTTP PATCH request due to the internal </w:t>
      </w:r>
      <w:r>
        <w:rPr>
          <w:rFonts w:eastAsia="DengXian"/>
        </w:rPr>
        <w:t>BSF</w:t>
      </w:r>
      <w:r>
        <w:t xml:space="preserve"> error or due to the error in the HTTP PATCH request, the </w:t>
      </w:r>
      <w:r>
        <w:rPr>
          <w:rFonts w:eastAsia="DengXian"/>
        </w:rPr>
        <w:t>BSF</w:t>
      </w:r>
      <w:r>
        <w:t xml:space="preserve"> shall send the HTTP error response as specified in clause 5.7.</w:t>
      </w:r>
    </w:p>
    <w:p w:rsidR="003608CC" w:rsidRDefault="003608CC">
      <w:pPr>
        <w:rPr>
          <w:rFonts w:eastAsia="DengXian"/>
        </w:rPr>
      </w:pPr>
      <w:r>
        <w:rPr>
          <w:rFonts w:eastAsia="DengXian"/>
        </w:rPr>
        <w:t>Otherwise, upon the reception of the HTTP PATCH request with: "{apiRoot}/nbsf-management/&lt;apiVersion&gt;/pcfBindings/</w:t>
      </w:r>
      <w:r>
        <w:rPr>
          <w:rFonts w:eastAsia="Batang"/>
        </w:rPr>
        <w:t>{bindingId}</w:t>
      </w:r>
      <w:r>
        <w:rPr>
          <w:rFonts w:eastAsia="DengXian"/>
        </w:rPr>
        <w:t>" as Resource URI and the "PcfBindingPatch" data structure as request body, the BSF shall update the binding information.</w:t>
      </w:r>
    </w:p>
    <w:p w:rsidR="003608CC" w:rsidRDefault="003608CC">
      <w:pPr>
        <w:rPr>
          <w:rFonts w:eastAsia="DengXian"/>
        </w:rPr>
      </w:pPr>
      <w:r>
        <w:rPr>
          <w:rFonts w:eastAsia="DengXian"/>
        </w:rPr>
        <w:t>If the BSF successfully updated an "Individual PCF</w:t>
      </w:r>
      <w:r>
        <w:t xml:space="preserve"> </w:t>
      </w:r>
      <w:r>
        <w:rPr>
          <w:rFonts w:eastAsia="DengXian"/>
        </w:rPr>
        <w:t>for a PDU Session Binding" resource, the BSF shall respond with "200 OK" status code with the message body containing the resource representation with the updated</w:t>
      </w:r>
      <w:r>
        <w:t xml:space="preserve"> </w:t>
      </w:r>
      <w:r>
        <w:rPr>
          <w:rFonts w:eastAsia="DengXian"/>
        </w:rPr>
        <w:t xml:space="preserve">PCF for a PDU session binding information in the "PcfBinding" data structure, as </w:t>
      </w:r>
      <w:r>
        <w:rPr>
          <w:rFonts w:eastAsia="Batang"/>
        </w:rPr>
        <w:t>shown in figure 4.2.5.2-1, step 2</w:t>
      </w:r>
      <w:r>
        <w:rPr>
          <w:rFonts w:eastAsia="DengXian"/>
        </w:rPr>
        <w:t>.</w:t>
      </w:r>
    </w:p>
    <w:p w:rsidR="003608CC" w:rsidRDefault="003608CC">
      <w:pPr>
        <w:rPr>
          <w:rFonts w:eastAsia="DengXian"/>
        </w:rPr>
      </w:pPr>
      <w:r>
        <w:rPr>
          <w:rFonts w:eastAsia="DengXian"/>
        </w:rPr>
        <w:t>If errors occur when processing the HTTP PATCH request, the BSF shall send an HTTP error response as specified in clause 5.7.</w:t>
      </w:r>
    </w:p>
    <w:p w:rsidR="003608CC" w:rsidRDefault="003608CC">
      <w:r>
        <w:t xml:space="preserve">If the feature "ES3XX" is supported, and the </w:t>
      </w:r>
      <w:r>
        <w:rPr>
          <w:rFonts w:eastAsia="DengXian"/>
        </w:rPr>
        <w:t>BSF</w:t>
      </w:r>
      <w:r>
        <w:t xml:space="preserve"> determines the received HTTP </w:t>
      </w:r>
      <w:r>
        <w:rPr>
          <w:rFonts w:eastAsia="DengXian"/>
        </w:rPr>
        <w:t>PATCH</w:t>
      </w:r>
      <w:r>
        <w:t xml:space="preserv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3608CC" w:rsidRDefault="003608CC">
      <w:pPr>
        <w:pStyle w:val="Heading4"/>
      </w:pPr>
      <w:bookmarkStart w:id="794" w:name="_Toc114134193"/>
      <w:bookmarkStart w:id="795" w:name="_Toc85528199"/>
      <w:bookmarkStart w:id="796" w:name="_Toc104546030"/>
      <w:bookmarkStart w:id="797" w:name="_Toc120677423"/>
      <w:bookmarkStart w:id="798" w:name="_Toc83233122"/>
      <w:bookmarkStart w:id="799" w:name="_Toc100955372"/>
      <w:bookmarkStart w:id="800" w:name="_Toc90656250"/>
      <w:bookmarkStart w:id="801" w:name="_Toc97197734"/>
      <w:bookmarkStart w:id="802" w:name="_Toc94034119"/>
      <w:bookmarkStart w:id="803" w:name="_Toc112935812"/>
      <w:bookmarkStart w:id="804" w:name="_Toc120679788"/>
      <w:bookmarkStart w:id="805" w:name="_Toc133434168"/>
      <w:bookmarkStart w:id="806" w:name="_Toc138760645"/>
      <w:bookmarkStart w:id="807" w:name="_Toc148533100"/>
      <w:r>
        <w:t>4.2.5.3</w:t>
      </w:r>
      <w:r>
        <w:tab/>
        <w:t>Update an existing PCF for a UE binding information</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rsidR="003608CC" w:rsidRDefault="003608CC">
      <w:pPr>
        <w:pStyle w:val="TH"/>
        <w:rPr>
          <w:lang w:eastAsia="zh-CN"/>
        </w:rPr>
      </w:pPr>
    </w:p>
    <w:p w:rsidR="003608CC" w:rsidRDefault="003608CC">
      <w:pPr>
        <w:pStyle w:val="TH"/>
      </w:pPr>
      <w:r>
        <w:object w:dxaOrig="9229" w:dyaOrig="3016">
          <v:shape id="_x0000_i1038" type="#_x0000_t75" style="width:455.15pt;height:149pt;mso-position-horizontal-relative:page;mso-position-vertical-relative:page" o:ole="">
            <v:imagedata r:id="rId33" o:title=""/>
          </v:shape>
          <o:OLEObject Type="Embed" ProgID="Visio.Drawing.15" ShapeID="_x0000_i1038" DrawAspect="Content" ObjectID="_1771925144" r:id="rId34"/>
        </w:object>
      </w:r>
    </w:p>
    <w:p w:rsidR="003608CC" w:rsidRDefault="003608CC">
      <w:pPr>
        <w:pStyle w:val="TF"/>
      </w:pPr>
      <w:r>
        <w:t>Figure 4.2.5.3-1: NF service consumer</w:t>
      </w:r>
      <w:r>
        <w:rPr>
          <w:lang w:eastAsia="ja-JP"/>
        </w:rPr>
        <w:t xml:space="preserve"> </w:t>
      </w:r>
      <w:r>
        <w:t>update an existing PCF for a UE binding information</w:t>
      </w:r>
    </w:p>
    <w:p w:rsidR="003608CC" w:rsidRDefault="003608CC">
      <w:pPr>
        <w:rPr>
          <w:rFonts w:eastAsia="DengXian"/>
        </w:rPr>
      </w:pPr>
      <w:r>
        <w:rPr>
          <w:rFonts w:eastAsia="DengXian"/>
        </w:rPr>
        <w:t xml:space="preserve">The NF service consumer shall invoke the Nbsf_Management_Update service operation to update the PCF for a UE binding information for a UE in the BSF. The NF service consumer </w:t>
      </w:r>
      <w:r>
        <w:rPr>
          <w:rFonts w:eastAsia="DengXian"/>
          <w:lang w:val="en-US"/>
        </w:rPr>
        <w:t xml:space="preserve">shall </w:t>
      </w:r>
      <w:r>
        <w:rPr>
          <w:rFonts w:eastAsia="DengXian"/>
        </w:rPr>
        <w:t>send an HTTP PATCH request with "</w:t>
      </w:r>
      <w:r>
        <w:rPr>
          <w:rFonts w:eastAsia="Batang"/>
        </w:rPr>
        <w:t>{apiRoot}/n</w:t>
      </w:r>
      <w:r>
        <w:rPr>
          <w:rFonts w:eastAsia="Batang" w:hint="eastAsia"/>
        </w:rPr>
        <w:t>bsf</w:t>
      </w:r>
      <w:r>
        <w:rPr>
          <w:rFonts w:eastAsia="Batang"/>
        </w:rPr>
        <w:t>-</w:t>
      </w:r>
      <w:r>
        <w:rPr>
          <w:rFonts w:eastAsia="Batang" w:hint="eastAsia"/>
        </w:rPr>
        <w:t>m</w:t>
      </w:r>
      <w:r>
        <w:rPr>
          <w:rFonts w:eastAsia="Batang"/>
        </w:rPr>
        <w:t>anagement/&lt;apiVersion&gt;/pcf-ue-bindings/{bindingId}</w:t>
      </w:r>
      <w:r>
        <w:rPr>
          <w:rFonts w:eastAsia="DengXian"/>
        </w:rPr>
        <w:t>" as Resource URI, where "{bindingId}" is the "Individual PCF for a UE Binding" resource identifier that is to be updated, as shown in figure 4.2.5.3-1, step 1. The "PcfForUeBindingPatch" data structure provided in the request body shall contain the information to be updated</w:t>
      </w:r>
      <w:r>
        <w:t xml:space="preserve"> </w:t>
      </w:r>
      <w:r>
        <w:rPr>
          <w:rFonts w:eastAsia="DengXian"/>
        </w:rPr>
        <w:t>as follows.</w:t>
      </w:r>
    </w:p>
    <w:p w:rsidR="003608CC" w:rsidRDefault="003608CC">
      <w:pPr>
        <w:rPr>
          <w:rFonts w:cs="Arial"/>
          <w:szCs w:val="18"/>
          <w:lang w:eastAsia="zh-CN"/>
        </w:rPr>
      </w:pPr>
      <w:r>
        <w:t>T</w:t>
      </w:r>
      <w:r>
        <w:rPr>
          <w:rFonts w:eastAsia="DengXian"/>
        </w:rPr>
        <w:t xml:space="preserve">he "PcfForUeBindingPatch" data structure, </w:t>
      </w:r>
      <w:r>
        <w:rPr>
          <w:rFonts w:cs="Arial"/>
          <w:szCs w:val="18"/>
          <w:lang w:eastAsia="zh-CN"/>
        </w:rPr>
        <w:t>for the PCF instance and the associated PCF address information of the PCF holding the AM policy association, shall contain if a new PCF instance is selected:</w:t>
      </w:r>
    </w:p>
    <w:p w:rsidR="003608CC" w:rsidRDefault="003608CC">
      <w:pPr>
        <w:pStyle w:val="B1"/>
      </w:pPr>
      <w:r>
        <w:t>a)</w:t>
      </w:r>
      <w:r>
        <w:tab/>
        <w:t>the PCF instance ID encoded as "pcfId" attribute; and</w:t>
      </w:r>
    </w:p>
    <w:p w:rsidR="003608CC" w:rsidRDefault="003608CC">
      <w:pPr>
        <w:pStyle w:val="B1"/>
      </w:pPr>
      <w:r>
        <w:t>b)</w:t>
      </w:r>
      <w:r>
        <w:tab/>
        <w:t xml:space="preserve">if the PCF supports the Npcf_AMPolicyAuthorization service, </w:t>
      </w:r>
      <w:r>
        <w:rPr>
          <w:lang w:val="en-US" w:eastAsia="en-US"/>
        </w:rPr>
        <w:t xml:space="preserve">the Npcf_AMPolicyAuthorization service </w:t>
      </w:r>
      <w:r>
        <w:t>address information consisting of:</w:t>
      </w:r>
    </w:p>
    <w:p w:rsidR="003608CC" w:rsidRDefault="003608CC">
      <w:pPr>
        <w:pStyle w:val="B2"/>
      </w:pPr>
      <w:r>
        <w:t>1)</w:t>
      </w:r>
      <w:r>
        <w:tab/>
        <w:t>the FQDN of the PCF encoded as "pcfForUeFqdn" attribute; and/or</w:t>
      </w:r>
    </w:p>
    <w:p w:rsidR="003608CC" w:rsidRDefault="003608CC">
      <w:pPr>
        <w:pStyle w:val="B2"/>
      </w:pPr>
      <w:r>
        <w:t>2)</w:t>
      </w:r>
      <w:r>
        <w:tab/>
        <w:t>a description of IP endpoints at the PCF hosting the Npcf_AMPolicyAuthorization service encoded as "pcfForUeIpEndPoints" attribute.</w:t>
      </w:r>
    </w:p>
    <w:p w:rsidR="003608CC" w:rsidRDefault="003608CC">
      <w:pPr>
        <w:pStyle w:val="NO"/>
        <w:rPr>
          <w:lang w:val="en-US" w:eastAsia="en-US"/>
        </w:rPr>
      </w:pPr>
      <w:r>
        <w:rPr>
          <w:lang w:val="en-US" w:eastAsia="en-US"/>
        </w:rPr>
        <w:t>NOTE:</w:t>
      </w:r>
      <w:r>
        <w:rPr>
          <w:lang w:val="en-US" w:eastAsia="en-US"/>
        </w:rPr>
        <w:tab/>
        <w:t>In this release of the specification the PCF for a UE registering the binding information in the BSF supports the Npcf_AMPolicyAuthorization service.</w:t>
      </w:r>
    </w:p>
    <w:p w:rsidR="003608CC" w:rsidRDefault="003608CC">
      <w:pPr>
        <w:rPr>
          <w:rFonts w:eastAsia="DengXian"/>
        </w:rPr>
      </w:pPr>
      <w:r>
        <w:t xml:space="preserve">If the </w:t>
      </w:r>
      <w:r>
        <w:rPr>
          <w:rFonts w:eastAsia="DengXian"/>
        </w:rPr>
        <w:t>BSF</w:t>
      </w:r>
      <w:r>
        <w:t xml:space="preserve"> cannot successfully fulfill the received HTTP PATCH request due to the internal </w:t>
      </w:r>
      <w:r>
        <w:rPr>
          <w:rFonts w:eastAsia="DengXian"/>
        </w:rPr>
        <w:t>BSF</w:t>
      </w:r>
      <w:r>
        <w:t xml:space="preserve"> error or due to the error in the HTTP PATCH request, the </w:t>
      </w:r>
      <w:r>
        <w:rPr>
          <w:rFonts w:eastAsia="DengXian"/>
        </w:rPr>
        <w:t>BSF</w:t>
      </w:r>
      <w:r>
        <w:t xml:space="preserve"> shall send the HTTP error response as specified in clause 5.7.</w:t>
      </w:r>
    </w:p>
    <w:p w:rsidR="003608CC" w:rsidRDefault="003608CC">
      <w:pPr>
        <w:rPr>
          <w:rFonts w:eastAsia="DengXian"/>
        </w:rPr>
      </w:pPr>
      <w:r>
        <w:rPr>
          <w:rFonts w:eastAsia="DengXian"/>
        </w:rPr>
        <w:t>Otherwise, upon the reception of the HTTP PATCH request with: "{apiRoot}/nbsf-management/&lt;apiVersion&gt;/pcf-ue-bindings/</w:t>
      </w:r>
      <w:r>
        <w:rPr>
          <w:rFonts w:eastAsia="Batang"/>
        </w:rPr>
        <w:t>{bindingId}</w:t>
      </w:r>
      <w:r>
        <w:rPr>
          <w:rFonts w:eastAsia="DengXian"/>
        </w:rPr>
        <w:t>" as Resource URI and the "PcfForUeBindingPatch" data structure as request body, the BSF shall update the binding information.</w:t>
      </w:r>
    </w:p>
    <w:p w:rsidR="003608CC" w:rsidRDefault="003608CC">
      <w:pPr>
        <w:rPr>
          <w:rFonts w:eastAsia="DengXian"/>
        </w:rPr>
      </w:pPr>
      <w:r>
        <w:rPr>
          <w:rFonts w:eastAsia="DengXian"/>
        </w:rPr>
        <w:t xml:space="preserve">If the BSF successfully updated an "Individual PCF for a UE Binding" resource, the BSF shall respond with "200 OK" status code with the message body containing the resource representation with the updated PCF for a UEbinding information in the "PcfForUeBinding" data structure, as </w:t>
      </w:r>
      <w:r>
        <w:rPr>
          <w:rFonts w:eastAsia="Batang"/>
        </w:rPr>
        <w:t>shown in figure 4.2.5.3-1, step 2</w:t>
      </w:r>
      <w:r>
        <w:rPr>
          <w:rFonts w:eastAsia="DengXian"/>
        </w:rPr>
        <w:t>.</w:t>
      </w:r>
    </w:p>
    <w:p w:rsidR="003608CC" w:rsidRDefault="003608CC">
      <w:r>
        <w:t xml:space="preserve">If the </w:t>
      </w:r>
      <w:r>
        <w:rPr>
          <w:rFonts w:eastAsia="DengXian"/>
        </w:rPr>
        <w:t>BSF</w:t>
      </w:r>
      <w:r>
        <w:t xml:space="preserve"> determines the received HTTP </w:t>
      </w:r>
      <w:r>
        <w:rPr>
          <w:rFonts w:eastAsia="DengXian"/>
        </w:rPr>
        <w:t>PATCH</w:t>
      </w:r>
      <w:r>
        <w:t xml:space="preserv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3608CC" w:rsidRDefault="003608CC">
      <w:pPr>
        <w:pStyle w:val="Heading4"/>
      </w:pPr>
      <w:bookmarkStart w:id="808" w:name="_Toc112935813"/>
      <w:bookmarkStart w:id="809" w:name="_Toc114134194"/>
      <w:bookmarkStart w:id="810" w:name="_Toc120679789"/>
      <w:bookmarkStart w:id="811" w:name="_Toc43298167"/>
      <w:bookmarkStart w:id="812" w:name="_Toc104546031"/>
      <w:bookmarkStart w:id="813" w:name="_Toc36037675"/>
      <w:bookmarkStart w:id="814" w:name="_Toc114134195"/>
      <w:bookmarkStart w:id="815" w:name="_Toc45132944"/>
      <w:bookmarkStart w:id="816" w:name="_Toc97197735"/>
      <w:bookmarkStart w:id="817" w:name="_Toc56672177"/>
      <w:bookmarkStart w:id="818" w:name="_Toc68166417"/>
      <w:bookmarkStart w:id="819" w:name="_Toc28011534"/>
      <w:bookmarkStart w:id="820" w:name="_Toc34210650"/>
      <w:bookmarkStart w:id="821" w:name="_Toc50023757"/>
      <w:bookmarkStart w:id="822" w:name="_Toc83233123"/>
      <w:bookmarkStart w:id="823" w:name="_Toc39063109"/>
      <w:bookmarkStart w:id="824" w:name="_Toc120677424"/>
      <w:bookmarkStart w:id="825" w:name="_Toc100955373"/>
      <w:bookmarkStart w:id="826" w:name="_Toc85528200"/>
      <w:bookmarkStart w:id="827" w:name="_Toc90656251"/>
      <w:bookmarkStart w:id="828" w:name="_Toc112935814"/>
      <w:bookmarkStart w:id="829" w:name="_Toc51761247"/>
      <w:bookmarkStart w:id="830" w:name="_Toc49935411"/>
      <w:bookmarkStart w:id="831" w:name="_Toc94034120"/>
      <w:bookmarkStart w:id="832" w:name="_Toc66277735"/>
      <w:bookmarkStart w:id="833" w:name="_Toc133434169"/>
      <w:bookmarkStart w:id="834" w:name="_Toc138760646"/>
      <w:bookmarkStart w:id="835" w:name="_Toc148533101"/>
      <w:r>
        <w:t>4.2.5.4</w:t>
      </w:r>
      <w:r>
        <w:tab/>
        <w:t xml:space="preserve">Update an existing PCF for </w:t>
      </w:r>
      <w:r>
        <w:rPr>
          <w:lang w:eastAsia="zh-CN"/>
        </w:rPr>
        <w:t>an MBS Session binding information</w:t>
      </w:r>
      <w:bookmarkEnd w:id="808"/>
      <w:bookmarkEnd w:id="809"/>
      <w:bookmarkEnd w:id="810"/>
      <w:bookmarkEnd w:id="824"/>
      <w:bookmarkEnd w:id="833"/>
      <w:bookmarkEnd w:id="834"/>
      <w:bookmarkEnd w:id="835"/>
    </w:p>
    <w:p w:rsidR="003608CC" w:rsidRDefault="003608CC">
      <w:pPr>
        <w:pStyle w:val="TH"/>
        <w:rPr>
          <w:rFonts w:eastAsia="DengXian"/>
          <w:sz w:val="18"/>
        </w:rPr>
      </w:pPr>
    </w:p>
    <w:p w:rsidR="003608CC" w:rsidRDefault="003608CC">
      <w:pPr>
        <w:pStyle w:val="TH"/>
      </w:pPr>
      <w:r>
        <w:rPr>
          <w:rFonts w:eastAsia="DengXian"/>
          <w:sz w:val="18"/>
        </w:rPr>
        <w:object w:dxaOrig="9081" w:dyaOrig="2276">
          <v:shape id="Object 18" o:spid="_x0000_i1039" type="#_x0000_t75" style="width:438.9pt;height:109.55pt;mso-position-horizontal-relative:page;mso-position-vertical-relative:page" o:ole="">
            <v:imagedata r:id="rId35" o:title=""/>
          </v:shape>
          <o:OLEObject Type="Embed" ProgID="Visio.Drawing.15" ShapeID="Object 18" DrawAspect="Content" ObjectID="_1771925145" r:id="rId36"/>
        </w:object>
      </w:r>
    </w:p>
    <w:p w:rsidR="003608CC" w:rsidRDefault="003608CC">
      <w:pPr>
        <w:pStyle w:val="TF"/>
      </w:pPr>
      <w:r>
        <w:t>Figure 4.2.5.4-1: NF service consumer</w:t>
      </w:r>
      <w:r>
        <w:rPr>
          <w:lang w:eastAsia="ja-JP"/>
        </w:rPr>
        <w:t xml:space="preserve"> </w:t>
      </w:r>
      <w:r>
        <w:t xml:space="preserve">updates an existing PCF for </w:t>
      </w:r>
      <w:r>
        <w:rPr>
          <w:lang w:eastAsia="zh-CN"/>
        </w:rPr>
        <w:t>an MBS Session binding information</w:t>
      </w:r>
    </w:p>
    <w:p w:rsidR="003608CC" w:rsidRDefault="003608CC">
      <w:pPr>
        <w:pStyle w:val="B1"/>
        <w:rPr>
          <w:rFonts w:eastAsia="DengXian"/>
        </w:rPr>
      </w:pPr>
      <w:r>
        <w:rPr>
          <w:rFonts w:eastAsia="DengXian"/>
        </w:rPr>
        <w:t>1.</w:t>
      </w:r>
      <w:r>
        <w:rPr>
          <w:rFonts w:eastAsia="DengXian"/>
        </w:rPr>
        <w:tab/>
        <w:t xml:space="preserve">The NF service consumer (e.g. PCF handling the MBS Session) shall invoke the Nbsf_Management_Update service operation to request the modification of an existing PCF for an MBS Session binding information for an MBS Session at the BSF. The NF service consumer </w:t>
      </w:r>
      <w:r>
        <w:rPr>
          <w:rFonts w:eastAsia="DengXian"/>
          <w:lang w:val="en-US"/>
        </w:rPr>
        <w:t xml:space="preserve">shall </w:t>
      </w:r>
      <w:r>
        <w:rPr>
          <w:rFonts w:eastAsia="DengXian"/>
        </w:rPr>
        <w:t>send for this purpose an HTTP PATCH request targeting the URI of the concerned "Individual PCF for an MBS Session Binding" resource, i.e. "</w:t>
      </w:r>
      <w:r>
        <w:rPr>
          <w:rFonts w:eastAsia="Batang"/>
        </w:rPr>
        <w:t>{apiRoot}/nbsf-management/&lt;apiVersion&gt;/pcf-mbs-bindings/{bindingId}</w:t>
      </w:r>
      <w:r>
        <w:rPr>
          <w:rFonts w:eastAsia="DengXian"/>
        </w:rPr>
        <w:t>", with the request body containing the PcfMbsBindingPatch data structure including the requested modifications.</w:t>
      </w:r>
    </w:p>
    <w:p w:rsidR="003608CC" w:rsidRDefault="003608CC">
      <w:pPr>
        <w:pStyle w:val="B1"/>
      </w:pPr>
      <w:r>
        <w:t>2.</w:t>
      </w:r>
      <w:r>
        <w:tab/>
        <w:t>Upon successful modification of the PCF for an MBS Session binding, the BSF shall respond with either:</w:t>
      </w:r>
    </w:p>
    <w:p w:rsidR="003608CC" w:rsidRDefault="003608CC">
      <w:pPr>
        <w:pStyle w:val="B2"/>
        <w:rPr>
          <w:rFonts w:eastAsia="DengXian"/>
        </w:rPr>
      </w:pPr>
      <w:r>
        <w:rPr>
          <w:rFonts w:eastAsia="DengXian"/>
        </w:rPr>
        <w:t>-</w:t>
      </w:r>
      <w:r>
        <w:rPr>
          <w:rFonts w:eastAsia="DengXian"/>
        </w:rPr>
        <w:tab/>
        <w:t>an HTTP "200 OK" status code with the response body containing a representation of the updated "Individual PCF for an MBS Session Binding" resource wihin the PcfMbsBinding data structure; or</w:t>
      </w:r>
    </w:p>
    <w:p w:rsidR="003608CC" w:rsidRDefault="003608CC">
      <w:pPr>
        <w:pStyle w:val="B2"/>
        <w:rPr>
          <w:rFonts w:eastAsia="DengXian"/>
        </w:rPr>
      </w:pPr>
      <w:r>
        <w:rPr>
          <w:rFonts w:eastAsia="DengXian"/>
        </w:rPr>
        <w:t>-</w:t>
      </w:r>
      <w:r>
        <w:rPr>
          <w:rFonts w:eastAsia="DengXian"/>
        </w:rPr>
        <w:tab/>
        <w:t>an HTTP "204 No Content" status code.</w:t>
      </w:r>
    </w:p>
    <w:p w:rsidR="00A77E8D" w:rsidRDefault="00A77E8D" w:rsidP="00A77E8D">
      <w:pPr>
        <w:pStyle w:val="B1"/>
      </w:pPr>
      <w:bookmarkStart w:id="836" w:name="_Toc120677425"/>
      <w:bookmarkStart w:id="837" w:name="_Toc120679790"/>
      <w:r>
        <w:tab/>
        <w:t>If errors occur when processing the HTTP PATCH request, the BSF shall apply the error handling procedures specified in subclause 5.7.</w:t>
      </w:r>
    </w:p>
    <w:p w:rsidR="00A77E8D" w:rsidRDefault="00A77E8D" w:rsidP="00993165">
      <w:pPr>
        <w:pStyle w:val="B1"/>
        <w:ind w:firstLine="0"/>
      </w:pPr>
      <w:r>
        <w:t xml:space="preserve">If the </w:t>
      </w:r>
      <w:r>
        <w:rPr>
          <w:rFonts w:eastAsia="DengXian"/>
        </w:rPr>
        <w:t>BSF</w:t>
      </w:r>
      <w:r>
        <w:t xml:space="preserve"> determines the received HTTP </w:t>
      </w:r>
      <w:r>
        <w:rPr>
          <w:rFonts w:eastAsia="DengXian"/>
        </w:rPr>
        <w:t>PATCH</w:t>
      </w:r>
      <w:r>
        <w:t xml:space="preserve"> request needs to be redirected, the </w:t>
      </w:r>
      <w:r>
        <w:rPr>
          <w:rFonts w:eastAsia="DengXian"/>
        </w:rPr>
        <w:t>BSF</w:t>
      </w:r>
      <w:r>
        <w:t xml:space="preserve"> shall send an HTTP redirect response as specified in clause </w:t>
      </w:r>
      <w:r>
        <w:rPr>
          <w:lang w:eastAsia="zh-CN"/>
        </w:rPr>
        <w:t xml:space="preserve">6.10.9 of </w:t>
      </w:r>
      <w:r>
        <w:rPr>
          <w:lang w:val="en-US"/>
        </w:rPr>
        <w:t>3GPP TS 29.500 [6]</w:t>
      </w:r>
      <w:r>
        <w:t>.</w:t>
      </w:r>
    </w:p>
    <w:p w:rsidR="003608CC" w:rsidRDefault="003608CC">
      <w:pPr>
        <w:pStyle w:val="Heading3"/>
        <w:rPr>
          <w:lang w:val="en-US" w:eastAsia="en-US"/>
        </w:rPr>
      </w:pPr>
      <w:bookmarkStart w:id="838" w:name="_Toc133434170"/>
      <w:bookmarkStart w:id="839" w:name="_Toc138760647"/>
      <w:bookmarkStart w:id="840" w:name="_Toc148533102"/>
      <w:r>
        <w:rPr>
          <w:lang w:val="en-US" w:eastAsia="en-US"/>
        </w:rPr>
        <w:t>4.2.6</w:t>
      </w:r>
      <w:r>
        <w:rPr>
          <w:lang w:val="en-US" w:eastAsia="en-US"/>
        </w:rPr>
        <w:tab/>
      </w:r>
      <w:r>
        <w:t>Nbsf_Management_Subscribe</w:t>
      </w:r>
      <w:r>
        <w:rPr>
          <w:lang w:val="en-US" w:eastAsia="en-US"/>
        </w:rPr>
        <w:t xml:space="preserve"> Service Operation</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5"/>
      <w:bookmarkEnd w:id="826"/>
      <w:bookmarkEnd w:id="827"/>
      <w:bookmarkEnd w:id="828"/>
      <w:bookmarkEnd w:id="829"/>
      <w:bookmarkEnd w:id="830"/>
      <w:bookmarkEnd w:id="831"/>
      <w:bookmarkEnd w:id="832"/>
      <w:bookmarkEnd w:id="836"/>
      <w:bookmarkEnd w:id="837"/>
      <w:bookmarkEnd w:id="838"/>
      <w:bookmarkEnd w:id="839"/>
      <w:bookmarkEnd w:id="840"/>
    </w:p>
    <w:p w:rsidR="003608CC" w:rsidRDefault="003608CC">
      <w:pPr>
        <w:pStyle w:val="Heading4"/>
        <w:rPr>
          <w:lang w:val="en-US" w:eastAsia="en-US"/>
        </w:rPr>
      </w:pPr>
      <w:bookmarkStart w:id="841" w:name="_Toc50023758"/>
      <w:bookmarkStart w:id="842" w:name="_Toc94034121"/>
      <w:bookmarkStart w:id="843" w:name="_Toc120677426"/>
      <w:bookmarkStart w:id="844" w:name="_Toc66277736"/>
      <w:bookmarkStart w:id="845" w:name="_Toc49935412"/>
      <w:bookmarkStart w:id="846" w:name="_Toc112935815"/>
      <w:bookmarkStart w:id="847" w:name="_Toc28011535"/>
      <w:bookmarkStart w:id="848" w:name="_Toc104546032"/>
      <w:bookmarkStart w:id="849" w:name="_Toc56672178"/>
      <w:bookmarkStart w:id="850" w:name="_Toc100955374"/>
      <w:bookmarkStart w:id="851" w:name="_Toc39063110"/>
      <w:bookmarkStart w:id="852" w:name="_Toc97197736"/>
      <w:bookmarkStart w:id="853" w:name="_Toc83233124"/>
      <w:bookmarkStart w:id="854" w:name="_Toc120679791"/>
      <w:bookmarkStart w:id="855" w:name="_Toc90656252"/>
      <w:bookmarkStart w:id="856" w:name="_Toc34210651"/>
      <w:bookmarkStart w:id="857" w:name="_Toc85528201"/>
      <w:bookmarkStart w:id="858" w:name="_Toc43298168"/>
      <w:bookmarkStart w:id="859" w:name="_Toc114134196"/>
      <w:bookmarkStart w:id="860" w:name="_Toc51761248"/>
      <w:bookmarkStart w:id="861" w:name="_Toc45132945"/>
      <w:bookmarkStart w:id="862" w:name="_Toc36037676"/>
      <w:bookmarkStart w:id="863" w:name="_Toc68166418"/>
      <w:bookmarkStart w:id="864" w:name="_Toc133434171"/>
      <w:bookmarkStart w:id="865" w:name="_Toc138760648"/>
      <w:bookmarkStart w:id="866" w:name="_Toc148533103"/>
      <w:r>
        <w:rPr>
          <w:lang w:val="en-US" w:eastAsia="en-US"/>
        </w:rPr>
        <w:t>4.2.6.1</w:t>
      </w:r>
      <w:r>
        <w:rPr>
          <w:lang w:val="en-US" w:eastAsia="en-US"/>
        </w:rPr>
        <w:tab/>
        <w:t>General</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rsidR="003608CC" w:rsidRDefault="003608CC">
      <w:r>
        <w:t xml:space="preserve">This service operation is used by an NF service consumer to subscribe to </w:t>
      </w:r>
      <w:r>
        <w:rPr>
          <w:rFonts w:eastAsia="DengXian"/>
        </w:rPr>
        <w:t xml:space="preserve">the notifications of </w:t>
      </w:r>
      <w:r>
        <w:rPr>
          <w:rFonts w:eastAsia="DengXian" w:hint="eastAsia"/>
          <w:lang w:eastAsia="zh-CN"/>
        </w:rPr>
        <w:t>r</w:t>
      </w:r>
      <w:r>
        <w:rPr>
          <w:rFonts w:eastAsia="DengXian"/>
        </w:rPr>
        <w:t>egistration/deregistration events for the PCF for a PDU Session or PCF for a UE</w:t>
      </w:r>
      <w:r>
        <w:t xml:space="preserve">. </w:t>
      </w:r>
    </w:p>
    <w:p w:rsidR="003608CC" w:rsidRDefault="003608CC">
      <w:pPr>
        <w:rPr>
          <w:lang w:val="en-US" w:eastAsia="zh-CN"/>
        </w:rPr>
      </w:pPr>
      <w:r>
        <w:rPr>
          <w:lang w:val="en-US" w:eastAsia="zh-CN"/>
        </w:rPr>
        <w:t xml:space="preserve">The following procedures using the </w:t>
      </w:r>
      <w:r>
        <w:rPr>
          <w:lang w:val="en-US" w:eastAsia="en-US"/>
        </w:rPr>
        <w:t>Nbsf_Management_Subscribe</w:t>
      </w:r>
      <w:r>
        <w:rPr>
          <w:lang w:val="en-US" w:eastAsia="zh-CN"/>
        </w:rPr>
        <w:t xml:space="preserve"> service operation are supported:</w:t>
      </w:r>
    </w:p>
    <w:p w:rsidR="003608CC" w:rsidRDefault="003608CC">
      <w:pPr>
        <w:pStyle w:val="B1"/>
        <w:rPr>
          <w:lang w:val="en-US" w:eastAsia="en-US"/>
        </w:rPr>
      </w:pPr>
      <w:r>
        <w:rPr>
          <w:lang w:val="en-US" w:eastAsia="en-US"/>
        </w:rPr>
        <w:t>-</w:t>
      </w:r>
      <w:r>
        <w:rPr>
          <w:lang w:val="en-US" w:eastAsia="en-US"/>
        </w:rPr>
        <w:tab/>
        <w:t>Creating a new subscription;</w:t>
      </w:r>
    </w:p>
    <w:p w:rsidR="003608CC" w:rsidRDefault="003608CC">
      <w:pPr>
        <w:pStyle w:val="B1"/>
        <w:rPr>
          <w:lang w:val="en-US" w:eastAsia="en-US"/>
        </w:rPr>
      </w:pPr>
      <w:r>
        <w:rPr>
          <w:lang w:val="en-US" w:eastAsia="en-US"/>
        </w:rPr>
        <w:t>-</w:t>
      </w:r>
      <w:r>
        <w:rPr>
          <w:lang w:val="en-US" w:eastAsia="en-US"/>
        </w:rPr>
        <w:tab/>
        <w:t>Modifying an existing subscription.</w:t>
      </w:r>
    </w:p>
    <w:p w:rsidR="003608CC" w:rsidRDefault="003608CC">
      <w:pPr>
        <w:pStyle w:val="Heading4"/>
        <w:rPr>
          <w:lang w:val="en-US" w:eastAsia="en-US"/>
        </w:rPr>
      </w:pPr>
      <w:bookmarkStart w:id="867" w:name="_Toc85528202"/>
      <w:bookmarkStart w:id="868" w:name="_Toc43298169"/>
      <w:bookmarkStart w:id="869" w:name="_Toc51761249"/>
      <w:bookmarkStart w:id="870" w:name="_Toc120677427"/>
      <w:bookmarkStart w:id="871" w:name="_Toc34210652"/>
      <w:bookmarkStart w:id="872" w:name="_Toc97197737"/>
      <w:bookmarkStart w:id="873" w:name="_Toc66277737"/>
      <w:bookmarkStart w:id="874" w:name="_Toc114134197"/>
      <w:bookmarkStart w:id="875" w:name="_Toc68166419"/>
      <w:bookmarkStart w:id="876" w:name="_Toc28011536"/>
      <w:bookmarkStart w:id="877" w:name="_Toc45132946"/>
      <w:bookmarkStart w:id="878" w:name="_Toc112935816"/>
      <w:bookmarkStart w:id="879" w:name="_Toc100955375"/>
      <w:bookmarkStart w:id="880" w:name="_Toc50023759"/>
      <w:bookmarkStart w:id="881" w:name="_Toc120679792"/>
      <w:bookmarkStart w:id="882" w:name="_Toc83233125"/>
      <w:bookmarkStart w:id="883" w:name="_Toc90656253"/>
      <w:bookmarkStart w:id="884" w:name="_Toc36037677"/>
      <w:bookmarkStart w:id="885" w:name="_Toc49935413"/>
      <w:bookmarkStart w:id="886" w:name="_Toc94034122"/>
      <w:bookmarkStart w:id="887" w:name="_Toc56672179"/>
      <w:bookmarkStart w:id="888" w:name="_Toc104546033"/>
      <w:bookmarkStart w:id="889" w:name="_Toc39063111"/>
      <w:bookmarkStart w:id="890" w:name="_Toc133434172"/>
      <w:bookmarkStart w:id="891" w:name="_Toc138760649"/>
      <w:bookmarkStart w:id="892" w:name="_Toc148533104"/>
      <w:r>
        <w:rPr>
          <w:lang w:val="en-US" w:eastAsia="en-US"/>
        </w:rPr>
        <w:t>4.2.6.2</w:t>
      </w:r>
      <w:r>
        <w:rPr>
          <w:lang w:val="en-US" w:eastAsia="en-US"/>
        </w:rPr>
        <w:tab/>
        <w:t>Creating a new subscription</w:t>
      </w:r>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rsidR="003608CC" w:rsidRDefault="003608CC">
      <w:pPr>
        <w:rPr>
          <w:lang w:val="en-US" w:eastAsia="en-US"/>
        </w:rPr>
      </w:pPr>
      <w:r>
        <w:rPr>
          <w:lang w:val="en-US" w:eastAsia="en-US"/>
        </w:rPr>
        <w:t>Figure 4.2.6.2-1 illustrates the creation of a subscription.</w:t>
      </w:r>
    </w:p>
    <w:p w:rsidR="003608CC" w:rsidRDefault="003608CC">
      <w:pPr>
        <w:pStyle w:val="TH"/>
        <w:rPr>
          <w:lang w:val="en-US" w:eastAsia="en-US"/>
        </w:rPr>
      </w:pPr>
      <w:r>
        <w:object w:dxaOrig="12767" w:dyaOrig="4261">
          <v:shape id="Object 17" o:spid="_x0000_i1040" type="#_x0000_t75" style="width:477.7pt;height:159.05pt;mso-position-horizontal-relative:page;mso-position-vertical-relative:page" o:ole="">
            <v:imagedata r:id="rId37" o:title=""/>
          </v:shape>
          <o:OLEObject Type="Embed" ProgID="Visio.Drawing.11" ShapeID="Object 17" DrawAspect="Content" ObjectID="_1771925146" r:id="rId38"/>
        </w:object>
      </w:r>
    </w:p>
    <w:p w:rsidR="003608CC" w:rsidRDefault="003608CC">
      <w:pPr>
        <w:pStyle w:val="TF"/>
        <w:rPr>
          <w:lang w:val="en-US" w:eastAsia="en-US"/>
        </w:rPr>
      </w:pPr>
      <w:r>
        <w:rPr>
          <w:lang w:val="en-US" w:eastAsia="en-US"/>
        </w:rPr>
        <w:t>Figure 4.2.6.2-1: Creation of a subscription</w:t>
      </w:r>
    </w:p>
    <w:p w:rsidR="003608CC" w:rsidRDefault="003608CC">
      <w:pPr>
        <w:rPr>
          <w:lang w:val="en-US" w:eastAsia="en-US"/>
        </w:rPr>
      </w:pPr>
      <w:r>
        <w:rPr>
          <w:lang w:val="en-US" w:eastAsia="en-US"/>
        </w:rPr>
        <w:t>To subscribe to event notifications, the NF service consumer shall send an HTTP POST request with: "{apiRoot}</w:t>
      </w:r>
      <w:r>
        <w:rPr>
          <w:rFonts w:eastAsia="Batang"/>
        </w:rPr>
        <w:t>/n</w:t>
      </w:r>
      <w:r>
        <w:rPr>
          <w:rFonts w:eastAsia="Batang" w:hint="eastAsia"/>
        </w:rPr>
        <w:t>bsf</w:t>
      </w:r>
      <w:r>
        <w:rPr>
          <w:rFonts w:eastAsia="Batang"/>
        </w:rPr>
        <w:t>-</w:t>
      </w:r>
      <w:r>
        <w:rPr>
          <w:rFonts w:eastAsia="Batang" w:hint="eastAsia"/>
        </w:rPr>
        <w:t>m</w:t>
      </w:r>
      <w:r>
        <w:rPr>
          <w:rFonts w:eastAsia="Batang"/>
        </w:rPr>
        <w:t>anagement/</w:t>
      </w:r>
      <w:r>
        <w:rPr>
          <w:lang w:val="en-US" w:eastAsia="en-US"/>
        </w:rPr>
        <w:t xml:space="preserve">&lt;apiVersion&gt;/subscriptions" as Resource URI and the </w:t>
      </w:r>
      <w:r>
        <w:t>BsfSubscription</w:t>
      </w:r>
      <w:r>
        <w:rPr>
          <w:lang w:val="en-US" w:eastAsia="en-US"/>
        </w:rPr>
        <w:t xml:space="preserve"> data structure as request body that shall include:</w:t>
      </w:r>
    </w:p>
    <w:p w:rsidR="003608CC" w:rsidRDefault="003608CC">
      <w:pPr>
        <w:pStyle w:val="B1"/>
        <w:rPr>
          <w:lang w:val="en-US" w:eastAsia="en-US"/>
        </w:rPr>
      </w:pPr>
      <w:r>
        <w:rPr>
          <w:lang w:val="en-US" w:eastAsia="zh-CN"/>
        </w:rPr>
        <w:t>-</w:t>
      </w:r>
      <w:r>
        <w:rPr>
          <w:lang w:val="en-US" w:eastAsia="zh-CN"/>
        </w:rPr>
        <w:tab/>
      </w:r>
      <w:r>
        <w:rPr>
          <w:lang w:val="en-US" w:eastAsia="en-US"/>
        </w:rPr>
        <w:t>an URI where to receive the requested notifications within the "notifUri" attribute;</w:t>
      </w:r>
    </w:p>
    <w:p w:rsidR="003608CC" w:rsidRDefault="003608CC">
      <w:pPr>
        <w:pStyle w:val="B1"/>
        <w:rPr>
          <w:lang w:val="en-US" w:eastAsia="en-US"/>
        </w:rPr>
      </w:pPr>
      <w:r>
        <w:rPr>
          <w:lang w:val="en-US" w:eastAsia="en-US"/>
        </w:rPr>
        <w:t>-</w:t>
      </w:r>
      <w:r>
        <w:rPr>
          <w:lang w:val="en-US" w:eastAsia="en-US"/>
        </w:rPr>
        <w:tab/>
        <w:t>a Notification Correlation Identifier provided by the NF service consumer for the requested notifications within the "</w:t>
      </w:r>
      <w:r>
        <w:rPr>
          <w:lang w:eastAsia="zh-CN"/>
        </w:rPr>
        <w:t>notifCorreId</w:t>
      </w:r>
      <w:r>
        <w:rPr>
          <w:lang w:val="en-US" w:eastAsia="en-US"/>
        </w:rPr>
        <w:t>" attribute;</w:t>
      </w:r>
    </w:p>
    <w:p w:rsidR="003608CC" w:rsidRDefault="003608CC">
      <w:pPr>
        <w:pStyle w:val="B1"/>
        <w:rPr>
          <w:lang w:val="en-US" w:eastAsia="en-US"/>
        </w:rPr>
      </w:pPr>
      <w:r>
        <w:rPr>
          <w:lang w:val="en-US" w:eastAsia="en-US"/>
        </w:rPr>
        <w:t>-</w:t>
      </w:r>
      <w:r>
        <w:rPr>
          <w:lang w:val="en-US" w:eastAsia="en-US"/>
        </w:rPr>
        <w:tab/>
        <w:t>identification of the events to subscribe as "events" attribute;</w:t>
      </w:r>
    </w:p>
    <w:p w:rsidR="003608CC" w:rsidRDefault="003608CC">
      <w:pPr>
        <w:pStyle w:val="B1"/>
        <w:rPr>
          <w:lang w:val="en-US" w:eastAsia="en-US"/>
        </w:rPr>
      </w:pPr>
      <w:r>
        <w:rPr>
          <w:lang w:val="en-US" w:eastAsia="en-US"/>
        </w:rPr>
        <w:t>-</w:t>
      </w:r>
      <w:r>
        <w:rPr>
          <w:lang w:val="en-US" w:eastAsia="en-US"/>
        </w:rPr>
        <w:tab/>
        <w:t>the SUPI within the "supi" attribute;</w:t>
      </w:r>
    </w:p>
    <w:p w:rsidR="003608CC" w:rsidRDefault="003608CC">
      <w:pPr>
        <w:pStyle w:val="B1"/>
        <w:rPr>
          <w:lang w:val="en-US" w:eastAsia="zh-CN"/>
        </w:rPr>
      </w:pPr>
      <w:r>
        <w:rPr>
          <w:lang w:val="en-US" w:eastAsia="zh-CN"/>
        </w:rPr>
        <w:t>-</w:t>
      </w:r>
      <w:r>
        <w:rPr>
          <w:lang w:val="en-US" w:eastAsia="zh-CN"/>
        </w:rPr>
        <w:tab/>
        <w:t xml:space="preserve">if the NF service consumer subscribes to event notifications </w:t>
      </w:r>
      <w:r>
        <w:rPr>
          <w:lang w:eastAsia="zh-CN"/>
        </w:rPr>
        <w:t>of newly registered and deregistered PCF for a PDU session</w:t>
      </w:r>
      <w:r>
        <w:rPr>
          <w:rFonts w:eastAsia="Times New Roman"/>
        </w:rPr>
        <w:t>,</w:t>
      </w:r>
      <w:r>
        <w:rPr>
          <w:lang w:val="en-US" w:eastAsia="zh-CN"/>
        </w:rPr>
        <w:t xml:space="preserve"> the "events" attribute indicating "PCF_PDU_SESSION_BINDING_REGISTRATION"/"PCF_PDU_SESSION_BINDING_DEREGISTRATION" and/or subscribes to the event notifications of binding registration of the first PDU session and deregistration of the last PDU session for a S-NSSAI and DNN combination indicating "SNSSAI_DNN_BINDING_REGISTRATION"/"SNSSAI_DNN_BINDING_DEREGISTRATION" respectively, and one DNN and S-NSSAI pair to which the subscription applies within the "snssaiDnnPairs" attribute and, when the subscription applies to more than one DNN and S-NSSAI, the list of the remaining DNN and S-NSSAI pairs to which the subscription applies within the "</w:t>
      </w:r>
      <w:r>
        <w:rPr>
          <w:lang w:eastAsia="zh-CN"/>
        </w:rPr>
        <w:t>addSnssaiDnnPairs</w:t>
      </w:r>
      <w:r>
        <w:rPr>
          <w:lang w:val="en-US" w:eastAsia="zh-CN"/>
        </w:rPr>
        <w:t>" attribute, which includes the DNN within the "dnn" attribute and the S-NSSAI within the "snssai" attribute;</w:t>
      </w:r>
    </w:p>
    <w:p w:rsidR="003608CC" w:rsidRDefault="003608CC">
      <w:pPr>
        <w:pStyle w:val="NO"/>
        <w:rPr>
          <w:lang w:val="en-US" w:eastAsia="en-US"/>
        </w:rPr>
      </w:pPr>
      <w:r>
        <w:t>NOTE 1:</w:t>
      </w:r>
      <w:r>
        <w:tab/>
        <w:t>When the subscribed event is SNSSAI_DNN_BINDING</w:t>
      </w:r>
      <w:r>
        <w:rPr>
          <w:lang w:val="en-US" w:eastAsia="en-US"/>
        </w:rPr>
        <w:t>_REGISTRATION and SNSSAI_DNN_BINDING_DEREGISTRATION</w:t>
      </w:r>
      <w:r>
        <w:t>, only the status of the binding for the concerned S-NSSAI and DNN combination is reported, i.e., it is not needed to report the complete binding related information, but only an indication of registration or deregistration event.</w:t>
      </w:r>
    </w:p>
    <w:p w:rsidR="003608CC" w:rsidRDefault="003608CC">
      <w:pPr>
        <w:pStyle w:val="B1"/>
        <w:rPr>
          <w:lang w:val="en-US" w:eastAsia="en-US"/>
        </w:rPr>
      </w:pPr>
      <w:r>
        <w:rPr>
          <w:lang w:val="en-US" w:eastAsia="en-US"/>
        </w:rPr>
        <w:t>-</w:t>
      </w:r>
      <w:r>
        <w:rPr>
          <w:lang w:val="en-US" w:eastAsia="en-US"/>
        </w:rPr>
        <w:tab/>
        <w:t xml:space="preserve">if the NF service consumer subscribes to event notifications </w:t>
      </w:r>
      <w:r>
        <w:rPr>
          <w:lang w:eastAsia="zh-CN"/>
        </w:rPr>
        <w:t>of newly registered and deregistered PCF for a UE</w:t>
      </w:r>
      <w:r>
        <w:t>,</w:t>
      </w:r>
      <w:r>
        <w:rPr>
          <w:lang w:val="en-US" w:eastAsia="en-US"/>
        </w:rPr>
        <w:t xml:space="preserve"> the "events" attribute indicating "PCF_UE_BINDING_REGISTRATION"/"PCF_UE_BINDING_DEREGISTRATION".</w:t>
      </w:r>
    </w:p>
    <w:p w:rsidR="003608CC" w:rsidRDefault="003608CC">
      <w:pPr>
        <w:rPr>
          <w:lang w:val="en-US" w:eastAsia="en-US"/>
        </w:rPr>
      </w:pPr>
      <w:r>
        <w:rPr>
          <w:lang w:val="en-US" w:eastAsia="en-US"/>
        </w:rPr>
        <w:t xml:space="preserve">The </w:t>
      </w:r>
      <w:r>
        <w:t>BsfSubscription</w:t>
      </w:r>
      <w:r>
        <w:rPr>
          <w:lang w:val="en-US" w:eastAsia="en-US"/>
        </w:rPr>
        <w:t xml:space="preserve"> data structure as request body may also include:</w:t>
      </w:r>
    </w:p>
    <w:p w:rsidR="003608CC" w:rsidRDefault="003608CC">
      <w:pPr>
        <w:pStyle w:val="B1"/>
        <w:rPr>
          <w:lang w:val="en-US" w:eastAsia="en-US"/>
        </w:rPr>
      </w:pPr>
      <w:r>
        <w:rPr>
          <w:lang w:val="en-US" w:eastAsia="zh-CN"/>
        </w:rPr>
        <w:t>-</w:t>
      </w:r>
      <w:r>
        <w:rPr>
          <w:lang w:val="en-US" w:eastAsia="zh-CN"/>
        </w:rPr>
        <w:tab/>
      </w:r>
      <w:r>
        <w:rPr>
          <w:lang w:val="en-US" w:eastAsia="en-US"/>
        </w:rPr>
        <w:t>the GPSI within the "gpsi" attribute.</w:t>
      </w:r>
    </w:p>
    <w:p w:rsidR="003608CC" w:rsidRDefault="003608CC">
      <w:r>
        <w:t>If the BSF cannot successfully fulfil the received HTTP POST request due to an internal BSF error or an error in the HTTP POST request, the PCF shall send an HTTP error response as specified in clause 5.7.</w:t>
      </w:r>
    </w:p>
    <w:p w:rsidR="003608CC" w:rsidRDefault="003608CC">
      <w:r>
        <w:rPr>
          <w:lang w:val="en-US" w:eastAsia="en-US"/>
        </w:rPr>
        <w:t xml:space="preserve">Upon successful reception of the HTTP POST request with "{apiRoot}/nbsf-management/&lt;apiVersion&gt;/subscriptions" as request URI and </w:t>
      </w:r>
      <w:r>
        <w:rPr>
          <w:rFonts w:ascii="Calibri" w:hAnsi="Calibri"/>
        </w:rPr>
        <w:t>"</w:t>
      </w:r>
      <w:r>
        <w:rPr>
          <w:lang w:val="en-US" w:eastAsia="en-US"/>
        </w:rPr>
        <w:t>BsfSubscription</w:t>
      </w:r>
      <w:r>
        <w:rPr>
          <w:rFonts w:ascii="Calibri" w:hAnsi="Calibri"/>
        </w:rPr>
        <w:t>"</w:t>
      </w:r>
      <w:r>
        <w:rPr>
          <w:lang w:val="en-US" w:eastAsia="en-US"/>
        </w:rPr>
        <w:t xml:space="preserve"> data structure as request body, the BSF shall create a new "Individual Binding Subscription" resource, store the subscription and send a HTTP "201 Created" response </w:t>
      </w:r>
      <w:r>
        <w:t>as shown in figure 4.2.6.2-1, step 2. The BSF shall include in the "201 Created" response:</w:t>
      </w:r>
    </w:p>
    <w:p w:rsidR="002A76A4" w:rsidRDefault="002A76A4" w:rsidP="002A76A4">
      <w:pPr>
        <w:pStyle w:val="B1"/>
      </w:pPr>
      <w:r>
        <w:t>-</w:t>
      </w:r>
      <w:r>
        <w:tab/>
        <w:t>a Location header field; and</w:t>
      </w:r>
    </w:p>
    <w:p w:rsidR="002A76A4" w:rsidRDefault="002A76A4" w:rsidP="002A76A4">
      <w:pPr>
        <w:pStyle w:val="B1"/>
      </w:pPr>
      <w:r>
        <w:t>-</w:t>
      </w:r>
      <w:r>
        <w:tab/>
        <w:t xml:space="preserve">a </w:t>
      </w:r>
      <w:r>
        <w:rPr>
          <w:rFonts w:ascii="Calibri" w:hAnsi="Calibri"/>
        </w:rPr>
        <w:t>"</w:t>
      </w:r>
      <w:r>
        <w:t>BsfSubscriptionResp</w:t>
      </w:r>
      <w:r>
        <w:rPr>
          <w:rFonts w:ascii="Calibri" w:hAnsi="Calibri"/>
        </w:rPr>
        <w:t>"</w:t>
      </w:r>
      <w:r>
        <w:t xml:space="preserve"> data type in the content.</w:t>
      </w:r>
    </w:p>
    <w:p w:rsidR="003608CC" w:rsidRDefault="003608CC">
      <w:r>
        <w:t>The Location header field shall contain the URI of the created individual application session context resource i.e., "{apiRoot}/nbsf-management/&lt;apiVersion&gt;/subscriptions/{subId}".</w:t>
      </w:r>
    </w:p>
    <w:p w:rsidR="003608CC" w:rsidRDefault="003608CC">
      <w:r>
        <w:t xml:space="preserve">The </w:t>
      </w:r>
      <w:r>
        <w:rPr>
          <w:rFonts w:ascii="Calibri" w:hAnsi="Calibri"/>
        </w:rPr>
        <w:t>"Bsf</w:t>
      </w:r>
      <w:r>
        <w:t>SubscriptionResp</w:t>
      </w:r>
      <w:r>
        <w:rPr>
          <w:rFonts w:ascii="Calibri" w:hAnsi="Calibri"/>
        </w:rPr>
        <w:t>"</w:t>
      </w:r>
      <w:r>
        <w:t xml:space="preserve"> data type shall contain:</w:t>
      </w:r>
    </w:p>
    <w:p w:rsidR="003608CC" w:rsidRDefault="003608CC">
      <w:pPr>
        <w:pStyle w:val="B1"/>
      </w:pPr>
      <w:r>
        <w:t>-</w:t>
      </w:r>
      <w:r>
        <w:tab/>
        <w:t xml:space="preserve">the representation of the created </w:t>
      </w:r>
      <w:r>
        <w:rPr>
          <w:lang w:val="en-US" w:eastAsia="en-US"/>
        </w:rPr>
        <w:t>"Individual Binding Subscription" resource within the "BsfSubscription" data type</w:t>
      </w:r>
      <w:r>
        <w:t>; and</w:t>
      </w:r>
    </w:p>
    <w:p w:rsidR="003608CC" w:rsidRDefault="003608CC">
      <w:pPr>
        <w:pStyle w:val="B1"/>
        <w:rPr>
          <w:lang w:val="en-US" w:eastAsia="en-US"/>
        </w:rPr>
      </w:pPr>
      <w:r>
        <w:t>-</w:t>
      </w:r>
      <w:r>
        <w:tab/>
        <w:t xml:space="preserve">when the BSF already has available the requested information at the time of the event subscription request, the related notification information within the </w:t>
      </w:r>
      <w:r>
        <w:rPr>
          <w:lang w:val="en-US" w:eastAsia="en-US"/>
        </w:rPr>
        <w:t>"BsfNotification" data type as specified in clause</w:t>
      </w:r>
      <w:r>
        <w:t> 4.2.8.2.</w:t>
      </w:r>
    </w:p>
    <w:p w:rsidR="003608CC" w:rsidRDefault="003608CC">
      <w:bookmarkStart w:id="893" w:name="_Toc45132947"/>
      <w:bookmarkStart w:id="894" w:name="_Toc43298170"/>
      <w:bookmarkStart w:id="895" w:name="_Toc34210653"/>
      <w:bookmarkStart w:id="896" w:name="_Toc68166420"/>
      <w:bookmarkStart w:id="897" w:name="_Toc49935414"/>
      <w:bookmarkStart w:id="898" w:name="_Toc36037678"/>
      <w:bookmarkStart w:id="899" w:name="_Toc66277738"/>
      <w:bookmarkStart w:id="900" w:name="_Toc51761250"/>
      <w:bookmarkStart w:id="901" w:name="_Toc50023760"/>
      <w:bookmarkStart w:id="902" w:name="_Toc39063112"/>
      <w:bookmarkStart w:id="903" w:name="_Toc56672180"/>
      <w:bookmarkStart w:id="904" w:name="_Toc28011537"/>
      <w:r>
        <w:rPr>
          <w:lang w:val="en-US" w:eastAsia="en-US"/>
        </w:rPr>
        <w:t>The subscription to any event lasts till the NF service consumer terminates it as described in subsclause 4.2.7.2. For every subscribed event, the continuous reporting notification method shall apply.</w:t>
      </w:r>
    </w:p>
    <w:p w:rsidR="003608CC" w:rsidRDefault="003608CC">
      <w:pPr>
        <w:pStyle w:val="Heading4"/>
        <w:rPr>
          <w:lang w:val="en-US" w:eastAsia="en-US"/>
        </w:rPr>
      </w:pPr>
      <w:bookmarkStart w:id="905" w:name="_Toc104546034"/>
      <w:bookmarkStart w:id="906" w:name="_Toc112935817"/>
      <w:bookmarkStart w:id="907" w:name="_Toc90656254"/>
      <w:bookmarkStart w:id="908" w:name="_Toc83233126"/>
      <w:bookmarkStart w:id="909" w:name="_Toc120677428"/>
      <w:bookmarkStart w:id="910" w:name="_Toc97197738"/>
      <w:bookmarkStart w:id="911" w:name="_Toc120679793"/>
      <w:bookmarkStart w:id="912" w:name="_Toc114134198"/>
      <w:bookmarkStart w:id="913" w:name="_Toc94034123"/>
      <w:bookmarkStart w:id="914" w:name="_Toc100955376"/>
      <w:bookmarkStart w:id="915" w:name="_Toc85528203"/>
      <w:bookmarkStart w:id="916" w:name="_Toc133434173"/>
      <w:bookmarkStart w:id="917" w:name="_Toc138760650"/>
      <w:bookmarkStart w:id="918" w:name="_Toc148533105"/>
      <w:r>
        <w:rPr>
          <w:lang w:val="en-US" w:eastAsia="en-US"/>
        </w:rPr>
        <w:t>4.2.6.3</w:t>
      </w:r>
      <w:r>
        <w:rPr>
          <w:lang w:val="en-US" w:eastAsia="en-US"/>
        </w:rPr>
        <w:tab/>
        <w:t>Modifying an existing subscription</w:t>
      </w:r>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rsidR="003608CC" w:rsidRDefault="003608CC">
      <w:pPr>
        <w:rPr>
          <w:lang w:val="en-US" w:eastAsia="en-US"/>
        </w:rPr>
      </w:pPr>
      <w:r>
        <w:rPr>
          <w:lang w:val="en-US" w:eastAsia="en-US"/>
        </w:rPr>
        <w:t>Figure 4.2.6.3-1 illustrates the modification of an existing subscription.</w:t>
      </w:r>
    </w:p>
    <w:p w:rsidR="003608CC" w:rsidRDefault="003608CC">
      <w:pPr>
        <w:pStyle w:val="TH"/>
        <w:rPr>
          <w:lang w:val="en-US" w:eastAsia="en-US"/>
        </w:rPr>
      </w:pPr>
    </w:p>
    <w:p w:rsidR="003608CC" w:rsidRDefault="003608CC">
      <w:pPr>
        <w:pStyle w:val="TH"/>
        <w:rPr>
          <w:lang w:val="en-US" w:eastAsia="en-US"/>
        </w:rPr>
      </w:pPr>
      <w:r>
        <w:rPr>
          <w:lang w:val="en-US" w:eastAsia="en-US"/>
        </w:rPr>
        <w:object w:dxaOrig="9856" w:dyaOrig="3268">
          <v:shape id="Object 13" o:spid="_x0000_i1041" type="#_x0000_t75" style="width:477.1pt;height:157.75pt;mso-position-horizontal-relative:page;mso-position-vertical-relative:page" o:ole="">
            <v:imagedata r:id="rId39" o:title=""/>
          </v:shape>
          <o:OLEObject Type="Embed" ProgID="Visio.Drawing.11" ShapeID="Object 13" DrawAspect="Content" ObjectID="_1771925147" r:id="rId40"/>
        </w:object>
      </w:r>
    </w:p>
    <w:p w:rsidR="003608CC" w:rsidRDefault="003608CC">
      <w:pPr>
        <w:pStyle w:val="TF"/>
        <w:rPr>
          <w:lang w:val="en-US" w:eastAsia="en-US"/>
        </w:rPr>
      </w:pPr>
      <w:r>
        <w:rPr>
          <w:lang w:val="en-US" w:eastAsia="en-US"/>
        </w:rPr>
        <w:t>Figure 4.2.6.3-1: Modification of an existing subscription</w:t>
      </w:r>
    </w:p>
    <w:p w:rsidR="003608CC" w:rsidRDefault="003608CC">
      <w:pPr>
        <w:rPr>
          <w:lang w:val="en-US" w:eastAsia="en-US"/>
        </w:rPr>
      </w:pPr>
      <w:r>
        <w:rPr>
          <w:lang w:val="en-US" w:eastAsia="en-US"/>
        </w:rPr>
        <w:t>To modify an existing subscription to event notifications, the NF service consumer shall send an HTTP PUT request with: "{apiRoot}/nbsf-</w:t>
      </w:r>
      <w:r>
        <w:rPr>
          <w:rFonts w:eastAsia="Batang" w:hint="eastAsia"/>
        </w:rPr>
        <w:t>m</w:t>
      </w:r>
      <w:r>
        <w:rPr>
          <w:rFonts w:eastAsia="Batang"/>
        </w:rPr>
        <w:t>anagement</w:t>
      </w:r>
      <w:r>
        <w:rPr>
          <w:lang w:val="en-US" w:eastAsia="en-US"/>
        </w:rPr>
        <w:t>/&lt;apiVersion&gt;/subscriptions/{</w:t>
      </w:r>
      <w:r>
        <w:rPr>
          <w:bCs/>
          <w:lang w:val="en-US" w:eastAsia="zh-CN"/>
        </w:rPr>
        <w:t>subId</w:t>
      </w:r>
      <w:r>
        <w:rPr>
          <w:lang w:val="en-US" w:eastAsia="en-US"/>
        </w:rPr>
        <w:t>}" as Resource URI, where "{</w:t>
      </w:r>
      <w:r>
        <w:rPr>
          <w:bCs/>
          <w:lang w:val="en-US" w:eastAsia="zh-CN"/>
        </w:rPr>
        <w:t>subId</w:t>
      </w:r>
      <w:r>
        <w:rPr>
          <w:lang w:val="en-US" w:eastAsia="en-US"/>
        </w:rPr>
        <w:t xml:space="preserve">}" is the subscription correlation ID of the existing subscription, and </w:t>
      </w:r>
      <w:r>
        <w:t>BsfSubscription</w:t>
      </w:r>
      <w:r>
        <w:rPr>
          <w:lang w:val="en-US" w:eastAsia="en-US"/>
        </w:rPr>
        <w:t xml:space="preserve"> data structure as request body as described in clause 4.2.6.2.</w:t>
      </w:r>
    </w:p>
    <w:p w:rsidR="003608CC" w:rsidRDefault="003608CC">
      <w:pPr>
        <w:pStyle w:val="NO"/>
        <w:rPr>
          <w:lang w:val="en-US" w:eastAsia="en-US"/>
        </w:rPr>
      </w:pPr>
      <w:r>
        <w:rPr>
          <w:lang w:val="en-US" w:eastAsia="en-US"/>
        </w:rPr>
        <w:t>NOTE 1:</w:t>
      </w:r>
      <w:r>
        <w:rPr>
          <w:lang w:val="en-US" w:eastAsia="en-US"/>
        </w:rPr>
        <w:tab/>
        <w:t xml:space="preserve">The "notifUri" attribute within the </w:t>
      </w:r>
      <w:r>
        <w:t>BsfSubscription</w:t>
      </w:r>
      <w:r>
        <w:rPr>
          <w:lang w:val="en-US" w:eastAsia="en-US"/>
        </w:rPr>
        <w:t xml:space="preserve"> data structure can be modified to request that subsequent notifications are sent to a new NF service consumer.</w:t>
      </w:r>
    </w:p>
    <w:p w:rsidR="003608CC" w:rsidRDefault="003608CC">
      <w:pPr>
        <w:pStyle w:val="NO"/>
        <w:rPr>
          <w:lang w:val="en-US" w:eastAsia="en-US"/>
        </w:rPr>
      </w:pPr>
      <w:r>
        <w:rPr>
          <w:lang w:val="en-US" w:eastAsia="en-US"/>
        </w:rPr>
        <w:t>NOTE </w:t>
      </w:r>
      <w:r>
        <w:rPr>
          <w:rFonts w:hint="eastAsia"/>
          <w:lang w:val="en-US" w:eastAsia="zh-CN"/>
        </w:rPr>
        <w:t>2</w:t>
      </w:r>
      <w:r>
        <w:rPr>
          <w:lang w:val="en-US" w:eastAsia="en-US"/>
        </w:rPr>
        <w:t>:</w:t>
      </w:r>
      <w:r>
        <w:rPr>
          <w:lang w:val="en-US" w:eastAsia="en-US"/>
        </w:rPr>
        <w:tab/>
        <w:t>This service operation does not allow the unsubscription of all subscribed events. The unsubscription of all subscribed events is described in clause 4.2.7.2.</w:t>
      </w:r>
    </w:p>
    <w:p w:rsidR="003608CC" w:rsidRDefault="003608CC">
      <w:pPr>
        <w:rPr>
          <w:lang w:val="en-US" w:eastAsia="en-US"/>
        </w:rPr>
      </w:pPr>
      <w:r>
        <w:rPr>
          <w:lang w:val="en-US" w:eastAsia="en-US"/>
        </w:rPr>
        <w:t>Upon the reception of an HTTP PUT request with: "{apiRoot}/nbsf-</w:t>
      </w:r>
      <w:r>
        <w:rPr>
          <w:rFonts w:eastAsia="Batang" w:hint="eastAsia"/>
        </w:rPr>
        <w:t>m</w:t>
      </w:r>
      <w:r>
        <w:rPr>
          <w:rFonts w:eastAsia="Batang"/>
        </w:rPr>
        <w:t>anagement</w:t>
      </w:r>
      <w:r>
        <w:rPr>
          <w:lang w:val="en-US" w:eastAsia="en-US"/>
        </w:rPr>
        <w:t>/&lt;apiVersion&gt;/subscriptions/{</w:t>
      </w:r>
      <w:r>
        <w:rPr>
          <w:bCs/>
          <w:lang w:val="en-US" w:eastAsia="zh-CN"/>
        </w:rPr>
        <w:t>subId</w:t>
      </w:r>
      <w:r>
        <w:rPr>
          <w:lang w:val="en-US" w:eastAsia="en-US"/>
        </w:rPr>
        <w:t xml:space="preserve">}" as Resource URI and </w:t>
      </w:r>
      <w:r>
        <w:t>BsfSubscription</w:t>
      </w:r>
      <w:r>
        <w:rPr>
          <w:lang w:val="en-US" w:eastAsia="en-US"/>
        </w:rPr>
        <w:t xml:space="preserve"> data structure as request body, if the received HTTP request is successfully processed and accepted, the BSF shall:</w:t>
      </w:r>
    </w:p>
    <w:p w:rsidR="003608CC" w:rsidRDefault="003608CC">
      <w:pPr>
        <w:pStyle w:val="B1"/>
        <w:rPr>
          <w:lang w:val="en-US" w:eastAsia="en-US"/>
        </w:rPr>
      </w:pPr>
      <w:r>
        <w:rPr>
          <w:lang w:val="en-US" w:eastAsia="en-US"/>
        </w:rPr>
        <w:t>-</w:t>
      </w:r>
      <w:r>
        <w:rPr>
          <w:lang w:val="en-US" w:eastAsia="en-US"/>
        </w:rPr>
        <w:tab/>
        <w:t>update the concerned subscription; and</w:t>
      </w:r>
    </w:p>
    <w:p w:rsidR="003608CC" w:rsidRDefault="003608CC">
      <w:pPr>
        <w:pStyle w:val="B1"/>
        <w:rPr>
          <w:lang w:val="en-US" w:eastAsia="en-US"/>
        </w:rPr>
      </w:pPr>
      <w:r>
        <w:rPr>
          <w:lang w:val="en-US" w:eastAsia="en-US"/>
        </w:rPr>
        <w:t>-</w:t>
      </w:r>
      <w:r>
        <w:rPr>
          <w:lang w:val="en-US" w:eastAsia="en-US"/>
        </w:rPr>
        <w:tab/>
        <w:t xml:space="preserve">send an HTTP "200 OK" response with a response body containing a representation of the updated subscription in the </w:t>
      </w:r>
      <w:r>
        <w:t>BsfSubscriptionResp</w:t>
      </w:r>
      <w:r>
        <w:rPr>
          <w:lang w:val="en-US" w:eastAsia="en-US"/>
        </w:rPr>
        <w:t xml:space="preserve"> data structure or send an HTTP "204 No Content". </w:t>
      </w:r>
    </w:p>
    <w:p w:rsidR="003608CC" w:rsidRDefault="003608CC">
      <w:pPr>
        <w:rPr>
          <w:lang w:val="en-US" w:eastAsia="en-US"/>
        </w:rPr>
      </w:pPr>
      <w:r>
        <w:rPr>
          <w:lang w:val="en-US" w:eastAsia="en-US"/>
        </w:rPr>
        <w:t>If errors occur when processing the HTTP PUT request, the BSF shall send an HTTP error response as specified in clause 5.7.</w:t>
      </w:r>
    </w:p>
    <w:p w:rsidR="003608CC" w:rsidRDefault="003608CC">
      <w:pPr>
        <w:rPr>
          <w:lang w:val="en-US" w:eastAsia="en-US"/>
        </w:rPr>
      </w:pPr>
      <w:r>
        <w:rPr>
          <w:rFonts w:eastAsia="Times New Roman"/>
        </w:rPr>
        <w:t>If the BSF determines the received HTTP PUT request needs to be redirected, the BSF shall send an HTTP redirect response as specified in clause 6.10.9 of 3GPP TS 29.500 [5].</w:t>
      </w:r>
    </w:p>
    <w:p w:rsidR="003608CC" w:rsidRDefault="003608CC">
      <w:pPr>
        <w:pStyle w:val="Heading3"/>
        <w:rPr>
          <w:lang w:val="en-US" w:eastAsia="en-US"/>
        </w:rPr>
      </w:pPr>
      <w:bookmarkStart w:id="919" w:name="_Toc85528204"/>
      <w:bookmarkStart w:id="920" w:name="_Toc51761251"/>
      <w:bookmarkStart w:id="921" w:name="_Toc120677429"/>
      <w:bookmarkStart w:id="922" w:name="_Toc56672181"/>
      <w:bookmarkStart w:id="923" w:name="_Toc39063113"/>
      <w:bookmarkStart w:id="924" w:name="_Toc45132948"/>
      <w:bookmarkStart w:id="925" w:name="_Toc112935818"/>
      <w:bookmarkStart w:id="926" w:name="_Toc66277739"/>
      <w:bookmarkStart w:id="927" w:name="_Toc68166421"/>
      <w:bookmarkStart w:id="928" w:name="_Toc34210654"/>
      <w:bookmarkStart w:id="929" w:name="_Toc43298171"/>
      <w:bookmarkStart w:id="930" w:name="_Toc36037679"/>
      <w:bookmarkStart w:id="931" w:name="_Toc83233127"/>
      <w:bookmarkStart w:id="932" w:name="_Toc90656255"/>
      <w:bookmarkStart w:id="933" w:name="_Toc104546035"/>
      <w:bookmarkStart w:id="934" w:name="_Toc100955377"/>
      <w:bookmarkStart w:id="935" w:name="_Toc49935415"/>
      <w:bookmarkStart w:id="936" w:name="_Toc120679794"/>
      <w:bookmarkStart w:id="937" w:name="_Toc94034124"/>
      <w:bookmarkStart w:id="938" w:name="_Toc28011538"/>
      <w:bookmarkStart w:id="939" w:name="_Toc114134199"/>
      <w:bookmarkStart w:id="940" w:name="_Toc50023761"/>
      <w:bookmarkStart w:id="941" w:name="_Toc97197739"/>
      <w:bookmarkStart w:id="942" w:name="_Toc133434174"/>
      <w:bookmarkStart w:id="943" w:name="_Toc138760651"/>
      <w:bookmarkStart w:id="944" w:name="_Toc148533106"/>
      <w:r>
        <w:rPr>
          <w:lang w:val="en-US" w:eastAsia="en-US"/>
        </w:rPr>
        <w:t>4.2.7</w:t>
      </w:r>
      <w:r>
        <w:rPr>
          <w:lang w:val="en-US" w:eastAsia="en-US"/>
        </w:rPr>
        <w:tab/>
        <w:t>Nbsf_</w:t>
      </w:r>
      <w:r>
        <w:t>Management</w:t>
      </w:r>
      <w:r>
        <w:rPr>
          <w:lang w:val="en-US" w:eastAsia="en-US"/>
        </w:rPr>
        <w:t>_Unsubscribe Service Operation</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p>
    <w:p w:rsidR="003608CC" w:rsidRDefault="003608CC">
      <w:pPr>
        <w:pStyle w:val="Heading4"/>
        <w:rPr>
          <w:lang w:val="en-US" w:eastAsia="en-US"/>
        </w:rPr>
      </w:pPr>
      <w:bookmarkStart w:id="945" w:name="_Toc68166422"/>
      <w:bookmarkStart w:id="946" w:name="_Toc51761252"/>
      <w:bookmarkStart w:id="947" w:name="_Toc66277740"/>
      <w:bookmarkStart w:id="948" w:name="_Toc94034125"/>
      <w:bookmarkStart w:id="949" w:name="_Toc36037680"/>
      <w:bookmarkStart w:id="950" w:name="_Toc100955378"/>
      <w:bookmarkStart w:id="951" w:name="_Toc104546036"/>
      <w:bookmarkStart w:id="952" w:name="_Toc49935416"/>
      <w:bookmarkStart w:id="953" w:name="_Toc112935819"/>
      <w:bookmarkStart w:id="954" w:name="_Toc120679795"/>
      <w:bookmarkStart w:id="955" w:name="_Toc45132949"/>
      <w:bookmarkStart w:id="956" w:name="_Toc28011539"/>
      <w:bookmarkStart w:id="957" w:name="_Toc97197740"/>
      <w:bookmarkStart w:id="958" w:name="_Toc85528205"/>
      <w:bookmarkStart w:id="959" w:name="_Toc120677430"/>
      <w:bookmarkStart w:id="960" w:name="_Toc56672182"/>
      <w:bookmarkStart w:id="961" w:name="_Toc43298172"/>
      <w:bookmarkStart w:id="962" w:name="_Toc50023762"/>
      <w:bookmarkStart w:id="963" w:name="_Toc83233128"/>
      <w:bookmarkStart w:id="964" w:name="_Toc34210655"/>
      <w:bookmarkStart w:id="965" w:name="_Toc114134200"/>
      <w:bookmarkStart w:id="966" w:name="_Toc90656256"/>
      <w:bookmarkStart w:id="967" w:name="_Toc39063114"/>
      <w:bookmarkStart w:id="968" w:name="_Toc133434175"/>
      <w:bookmarkStart w:id="969" w:name="_Toc138760652"/>
      <w:bookmarkStart w:id="970" w:name="_Toc148533107"/>
      <w:r>
        <w:rPr>
          <w:lang w:val="en-US" w:eastAsia="en-US"/>
        </w:rPr>
        <w:t>4.2.7.1</w:t>
      </w:r>
      <w:r>
        <w:rPr>
          <w:lang w:val="en-US" w:eastAsia="en-US"/>
        </w:rPr>
        <w:tab/>
        <w:t>General</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rsidR="003608CC" w:rsidRDefault="003608CC">
      <w:pPr>
        <w:rPr>
          <w:lang w:val="en-US" w:eastAsia="en-US"/>
        </w:rPr>
      </w:pPr>
      <w:r>
        <w:rPr>
          <w:lang w:val="en-US" w:eastAsia="en-US"/>
        </w:rPr>
        <w:t>This service operation is used by an NF service consumer to unsubscribe from event notifications.</w:t>
      </w:r>
    </w:p>
    <w:p w:rsidR="003608CC" w:rsidRDefault="003608CC">
      <w:pPr>
        <w:rPr>
          <w:lang w:val="en-US" w:eastAsia="zh-CN"/>
        </w:rPr>
      </w:pPr>
      <w:r>
        <w:rPr>
          <w:lang w:val="en-US" w:eastAsia="zh-CN"/>
        </w:rPr>
        <w:t xml:space="preserve">The following procedure using the </w:t>
      </w:r>
      <w:r>
        <w:rPr>
          <w:lang w:val="en-US" w:eastAsia="en-US"/>
        </w:rPr>
        <w:t>Nbsf_Management_Unsubscribe</w:t>
      </w:r>
      <w:r>
        <w:rPr>
          <w:lang w:val="en-US" w:eastAsia="zh-CN"/>
        </w:rPr>
        <w:t xml:space="preserve"> service operation is supported:</w:t>
      </w:r>
    </w:p>
    <w:p w:rsidR="003608CC" w:rsidRDefault="003608CC">
      <w:pPr>
        <w:pStyle w:val="B1"/>
        <w:rPr>
          <w:lang w:val="en-US" w:eastAsia="en-US"/>
        </w:rPr>
      </w:pPr>
      <w:r>
        <w:rPr>
          <w:lang w:val="en-US" w:eastAsia="en-US"/>
        </w:rPr>
        <w:t>-</w:t>
      </w:r>
      <w:r>
        <w:rPr>
          <w:lang w:val="en-US" w:eastAsia="en-US"/>
        </w:rPr>
        <w:tab/>
        <w:t>Unsubscription from event notifications.</w:t>
      </w:r>
    </w:p>
    <w:p w:rsidR="003608CC" w:rsidRDefault="003608CC">
      <w:pPr>
        <w:pStyle w:val="Heading4"/>
        <w:rPr>
          <w:lang w:val="en-US" w:eastAsia="en-US"/>
        </w:rPr>
      </w:pPr>
      <w:bookmarkStart w:id="971" w:name="_Toc43298173"/>
      <w:bookmarkStart w:id="972" w:name="_Toc83233129"/>
      <w:bookmarkStart w:id="973" w:name="_Toc34210656"/>
      <w:bookmarkStart w:id="974" w:name="_Toc112935820"/>
      <w:bookmarkStart w:id="975" w:name="_Toc45132950"/>
      <w:bookmarkStart w:id="976" w:name="_Toc51761253"/>
      <w:bookmarkStart w:id="977" w:name="_Toc50023763"/>
      <w:bookmarkStart w:id="978" w:name="_Toc94034126"/>
      <w:bookmarkStart w:id="979" w:name="_Toc49935417"/>
      <w:bookmarkStart w:id="980" w:name="_Toc104546037"/>
      <w:bookmarkStart w:id="981" w:name="_Toc97197741"/>
      <w:bookmarkStart w:id="982" w:name="_Toc85528206"/>
      <w:bookmarkStart w:id="983" w:name="_Toc100955379"/>
      <w:bookmarkStart w:id="984" w:name="_Toc120679796"/>
      <w:bookmarkStart w:id="985" w:name="_Toc114134201"/>
      <w:bookmarkStart w:id="986" w:name="_Toc36037681"/>
      <w:bookmarkStart w:id="987" w:name="_Toc39063115"/>
      <w:bookmarkStart w:id="988" w:name="_Toc28011540"/>
      <w:bookmarkStart w:id="989" w:name="_Toc66277741"/>
      <w:bookmarkStart w:id="990" w:name="_Toc90656257"/>
      <w:bookmarkStart w:id="991" w:name="_Toc68166423"/>
      <w:bookmarkStart w:id="992" w:name="_Toc56672183"/>
      <w:bookmarkStart w:id="993" w:name="_Toc120677431"/>
      <w:bookmarkStart w:id="994" w:name="_Toc133434176"/>
      <w:bookmarkStart w:id="995" w:name="_Toc138760653"/>
      <w:bookmarkStart w:id="996" w:name="_Toc148533108"/>
      <w:r>
        <w:rPr>
          <w:lang w:val="en-US" w:eastAsia="en-US"/>
        </w:rPr>
        <w:t>4.2.7.2</w:t>
      </w:r>
      <w:r>
        <w:rPr>
          <w:lang w:val="en-US" w:eastAsia="en-US"/>
        </w:rPr>
        <w:tab/>
        <w:t>Unsubscription from event notifications</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rsidR="003608CC" w:rsidRDefault="003608CC">
      <w:pPr>
        <w:rPr>
          <w:lang w:val="en-US" w:eastAsia="en-US"/>
        </w:rPr>
      </w:pPr>
      <w:r>
        <w:rPr>
          <w:lang w:val="en-US" w:eastAsia="en-US"/>
        </w:rPr>
        <w:t>Figure 4.2.7.2-1 illustrates the unsubscription from event notifications.</w:t>
      </w:r>
    </w:p>
    <w:p w:rsidR="003608CC" w:rsidRDefault="003608CC">
      <w:pPr>
        <w:pStyle w:val="TH"/>
        <w:rPr>
          <w:lang w:val="en-US" w:eastAsia="en-US"/>
        </w:rPr>
      </w:pPr>
      <w:r>
        <w:rPr>
          <w:lang w:val="en-US" w:eastAsia="en-US"/>
        </w:rPr>
        <w:object w:dxaOrig="9856" w:dyaOrig="3268">
          <v:shape id="_x0000_i1042" type="#_x0000_t75" style="width:477.1pt;height:157.75pt;mso-position-horizontal-relative:page;mso-position-vertical-relative:page" o:ole="">
            <v:imagedata r:id="rId41" o:title=""/>
          </v:shape>
          <o:OLEObject Type="Embed" ProgID="Visio.Drawing.11" ShapeID="_x0000_i1042" DrawAspect="Content" ObjectID="_1771925148" r:id="rId42"/>
        </w:object>
      </w:r>
    </w:p>
    <w:p w:rsidR="003608CC" w:rsidRDefault="003608CC">
      <w:pPr>
        <w:pStyle w:val="TF"/>
        <w:rPr>
          <w:lang w:val="en-US" w:eastAsia="en-US"/>
        </w:rPr>
      </w:pPr>
      <w:r>
        <w:rPr>
          <w:lang w:val="en-US" w:eastAsia="en-US"/>
        </w:rPr>
        <w:t>Figure 4.2.7.2-1: Unsubscription from event notifications</w:t>
      </w:r>
    </w:p>
    <w:p w:rsidR="003608CC" w:rsidRDefault="003608CC">
      <w:pPr>
        <w:rPr>
          <w:lang w:val="en-US" w:eastAsia="en-US"/>
        </w:rPr>
      </w:pPr>
      <w:r>
        <w:rPr>
          <w:lang w:val="en-US" w:eastAsia="en-US"/>
        </w:rPr>
        <w:t>To unsubscribe from all event(s) notifications, the NF service consumer shall send an HTTP DELETE request with: "{apiRoot}/nbsf-</w:t>
      </w:r>
      <w:r>
        <w:rPr>
          <w:rFonts w:eastAsia="Batang" w:hint="eastAsia"/>
        </w:rPr>
        <w:t>m</w:t>
      </w:r>
      <w:r>
        <w:rPr>
          <w:rFonts w:eastAsia="Batang"/>
        </w:rPr>
        <w:t>anagement</w:t>
      </w:r>
      <w:r>
        <w:rPr>
          <w:lang w:val="en-US" w:eastAsia="en-US"/>
        </w:rPr>
        <w:t>/&lt;apiVersion&gt;/subscriptions/{</w:t>
      </w:r>
      <w:r>
        <w:rPr>
          <w:bCs/>
          <w:lang w:val="en-US" w:eastAsia="zh-CN"/>
        </w:rPr>
        <w:t>subId</w:t>
      </w:r>
      <w:r>
        <w:rPr>
          <w:lang w:val="en-US" w:eastAsia="en-US"/>
        </w:rPr>
        <w:t>}" as Resource URI, where "{</w:t>
      </w:r>
      <w:r>
        <w:rPr>
          <w:bCs/>
          <w:lang w:val="en-US" w:eastAsia="zh-CN"/>
        </w:rPr>
        <w:t>subId</w:t>
      </w:r>
      <w:r>
        <w:rPr>
          <w:lang w:val="en-US" w:eastAsia="en-US"/>
        </w:rPr>
        <w:t xml:space="preserve">}" is the subscription correlation ID of the existing subscription that is to be deleted. </w:t>
      </w:r>
    </w:p>
    <w:p w:rsidR="003608CC" w:rsidRDefault="003608CC">
      <w:pPr>
        <w:rPr>
          <w:lang w:val="en-US" w:eastAsia="en-US"/>
        </w:rPr>
      </w:pPr>
      <w:r>
        <w:rPr>
          <w:lang w:val="en-US" w:eastAsia="en-US"/>
        </w:rPr>
        <w:t>Upon the reception of the HTTP DELETE request with: "{apiRoot}/nbsf-</w:t>
      </w:r>
      <w:r>
        <w:rPr>
          <w:rFonts w:eastAsia="Batang" w:hint="eastAsia"/>
        </w:rPr>
        <w:t>m</w:t>
      </w:r>
      <w:r>
        <w:rPr>
          <w:rFonts w:eastAsia="Batang"/>
        </w:rPr>
        <w:t>anagement</w:t>
      </w:r>
      <w:r>
        <w:rPr>
          <w:lang w:val="en-US" w:eastAsia="en-US"/>
        </w:rPr>
        <w:t>/&lt;apiVersion&gt;/subscriptions/{</w:t>
      </w:r>
      <w:r>
        <w:rPr>
          <w:bCs/>
          <w:lang w:val="en-US" w:eastAsia="zh-CN"/>
        </w:rPr>
        <w:t>subId</w:t>
      </w:r>
      <w:r>
        <w:rPr>
          <w:lang w:val="en-US" w:eastAsia="en-US"/>
        </w:rPr>
        <w:t>}" as Resource URI, if the received HTTP request is successfully processed and accepted, the BSF shall:</w:t>
      </w:r>
    </w:p>
    <w:p w:rsidR="003608CC" w:rsidRDefault="003608CC">
      <w:pPr>
        <w:pStyle w:val="B1"/>
        <w:rPr>
          <w:lang w:val="en-US" w:eastAsia="en-US"/>
        </w:rPr>
      </w:pPr>
      <w:r>
        <w:rPr>
          <w:lang w:val="en-US" w:eastAsia="en-US"/>
        </w:rPr>
        <w:t>-</w:t>
      </w:r>
      <w:r>
        <w:rPr>
          <w:lang w:val="en-US" w:eastAsia="en-US"/>
        </w:rPr>
        <w:tab/>
        <w:t>remove the corresponding subscription; and</w:t>
      </w:r>
    </w:p>
    <w:p w:rsidR="003608CC" w:rsidRDefault="003608CC">
      <w:pPr>
        <w:pStyle w:val="B1"/>
        <w:rPr>
          <w:lang w:val="en-US" w:eastAsia="en-US"/>
        </w:rPr>
      </w:pPr>
      <w:r>
        <w:rPr>
          <w:lang w:val="en-US" w:eastAsia="en-US"/>
        </w:rPr>
        <w:t>-</w:t>
      </w:r>
      <w:r>
        <w:rPr>
          <w:lang w:val="en-US" w:eastAsia="en-US"/>
        </w:rPr>
        <w:tab/>
        <w:t xml:space="preserve">send an HTTP "204 No Content" response. </w:t>
      </w:r>
    </w:p>
    <w:p w:rsidR="003608CC" w:rsidRDefault="003608CC">
      <w:pPr>
        <w:rPr>
          <w:lang w:val="en-US" w:eastAsia="en-US"/>
        </w:rPr>
      </w:pPr>
      <w:r>
        <w:rPr>
          <w:lang w:val="en-US" w:eastAsia="en-US"/>
        </w:rPr>
        <w:t>If errors occur when processing the HTTP DELETE request, the BSF shall send an HTTP error response as specified in clause 5.7.</w:t>
      </w:r>
    </w:p>
    <w:p w:rsidR="003608CC" w:rsidRDefault="003608CC">
      <w:pPr>
        <w:rPr>
          <w:rFonts w:eastAsia="Times New Roman"/>
        </w:rPr>
      </w:pPr>
      <w:bookmarkStart w:id="997" w:name="_Toc83233130"/>
      <w:bookmarkStart w:id="998" w:name="_Toc97197742"/>
      <w:bookmarkStart w:id="999" w:name="_Toc100955380"/>
      <w:bookmarkStart w:id="1000" w:name="_Toc36037672"/>
      <w:bookmarkStart w:id="1001" w:name="_Toc28011531"/>
      <w:bookmarkStart w:id="1002" w:name="_Toc94034127"/>
      <w:bookmarkStart w:id="1003" w:name="_Toc56672174"/>
      <w:bookmarkStart w:id="1004" w:name="_Toc39063106"/>
      <w:bookmarkStart w:id="1005" w:name="_Toc104546038"/>
      <w:bookmarkStart w:id="1006" w:name="_Toc51761244"/>
      <w:bookmarkStart w:id="1007" w:name="_Toc43298164"/>
      <w:bookmarkStart w:id="1008" w:name="_Toc49935408"/>
      <w:bookmarkStart w:id="1009" w:name="_Toc90656258"/>
      <w:bookmarkStart w:id="1010" w:name="_Toc45132941"/>
      <w:bookmarkStart w:id="1011" w:name="_Toc50023754"/>
      <w:bookmarkStart w:id="1012" w:name="_Toc34210647"/>
      <w:bookmarkStart w:id="1013" w:name="_Toc66277732"/>
      <w:bookmarkStart w:id="1014" w:name="_Toc85528207"/>
      <w:bookmarkStart w:id="1015" w:name="_Toc68166414"/>
      <w:r>
        <w:rPr>
          <w:rFonts w:eastAsia="Times New Roman"/>
        </w:rPr>
        <w:t>If the BSF determines the received HTTP DELETE request needs to be redirected, the BSF shall send an HTTP redirect response as specified in clause 6.10.9 of 3GPP TS 29.500 [5].</w:t>
      </w:r>
    </w:p>
    <w:p w:rsidR="003608CC" w:rsidRDefault="003608CC">
      <w:pPr>
        <w:pStyle w:val="Heading3"/>
        <w:rPr>
          <w:lang w:val="en-US" w:eastAsia="en-US"/>
        </w:rPr>
      </w:pPr>
      <w:bookmarkStart w:id="1016" w:name="_Toc120679797"/>
      <w:bookmarkStart w:id="1017" w:name="_Toc114134202"/>
      <w:bookmarkStart w:id="1018" w:name="_Toc120677432"/>
      <w:bookmarkStart w:id="1019" w:name="_Toc112935821"/>
      <w:bookmarkStart w:id="1020" w:name="_Toc133434177"/>
      <w:bookmarkStart w:id="1021" w:name="_Toc138760654"/>
      <w:bookmarkStart w:id="1022" w:name="_Toc148533109"/>
      <w:r>
        <w:rPr>
          <w:lang w:val="en-US" w:eastAsia="en-US"/>
        </w:rPr>
        <w:t>4.2.8</w:t>
      </w:r>
      <w:r>
        <w:rPr>
          <w:lang w:val="en-US" w:eastAsia="en-US"/>
        </w:rPr>
        <w:tab/>
        <w:t>Nbsf_Management_Notify Service Operation</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rsidR="003608CC" w:rsidRDefault="003608CC">
      <w:pPr>
        <w:pStyle w:val="Heading4"/>
        <w:rPr>
          <w:lang w:val="en-US" w:eastAsia="en-US"/>
        </w:rPr>
      </w:pPr>
      <w:bookmarkStart w:id="1023" w:name="_Toc51761245"/>
      <w:bookmarkStart w:id="1024" w:name="_Toc45132942"/>
      <w:bookmarkStart w:id="1025" w:name="_Toc97197743"/>
      <w:bookmarkStart w:id="1026" w:name="_Toc83233131"/>
      <w:bookmarkStart w:id="1027" w:name="_Toc90656259"/>
      <w:bookmarkStart w:id="1028" w:name="_Toc120679798"/>
      <w:bookmarkStart w:id="1029" w:name="_Toc120677433"/>
      <w:bookmarkStart w:id="1030" w:name="_Toc39063107"/>
      <w:bookmarkStart w:id="1031" w:name="_Toc112935822"/>
      <w:bookmarkStart w:id="1032" w:name="_Toc56672175"/>
      <w:bookmarkStart w:id="1033" w:name="_Toc49935409"/>
      <w:bookmarkStart w:id="1034" w:name="_Toc68166415"/>
      <w:bookmarkStart w:id="1035" w:name="_Toc114134203"/>
      <w:bookmarkStart w:id="1036" w:name="_Toc28011532"/>
      <w:bookmarkStart w:id="1037" w:name="_Toc94034128"/>
      <w:bookmarkStart w:id="1038" w:name="_Toc100955381"/>
      <w:bookmarkStart w:id="1039" w:name="_Toc34210648"/>
      <w:bookmarkStart w:id="1040" w:name="_Toc36037673"/>
      <w:bookmarkStart w:id="1041" w:name="_Toc85528208"/>
      <w:bookmarkStart w:id="1042" w:name="_Toc50023755"/>
      <w:bookmarkStart w:id="1043" w:name="_Toc43298165"/>
      <w:bookmarkStart w:id="1044" w:name="_Toc104546039"/>
      <w:bookmarkStart w:id="1045" w:name="_Toc66277733"/>
      <w:bookmarkStart w:id="1046" w:name="_Toc133434178"/>
      <w:bookmarkStart w:id="1047" w:name="_Toc138760655"/>
      <w:bookmarkStart w:id="1048" w:name="_Toc148533110"/>
      <w:r>
        <w:rPr>
          <w:lang w:val="en-US" w:eastAsia="en-US"/>
        </w:rPr>
        <w:t>4.2.8.1</w:t>
      </w:r>
      <w:r>
        <w:rPr>
          <w:lang w:val="en-US" w:eastAsia="en-US"/>
        </w:rPr>
        <w:tab/>
        <w:t>General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rsidR="003608CC" w:rsidRDefault="003608CC">
      <w:pPr>
        <w:rPr>
          <w:lang w:val="en-US" w:eastAsia="en-US"/>
        </w:rPr>
      </w:pPr>
      <w:r>
        <w:rPr>
          <w:lang w:val="en-US" w:eastAsia="en-US"/>
        </w:rPr>
        <w:t xml:space="preserve">The Nbsf_Management_Notify service operation enables the BSF to send notifications to </w:t>
      </w:r>
      <w:r>
        <w:rPr>
          <w:lang w:val="en-US" w:eastAsia="zh-CN"/>
        </w:rPr>
        <w:t xml:space="preserve">NF service consumers upon the occurrence of a </w:t>
      </w:r>
      <w:r>
        <w:rPr>
          <w:lang w:val="en-US" w:eastAsia="en-US"/>
        </w:rPr>
        <w:t xml:space="preserve">previously </w:t>
      </w:r>
      <w:r>
        <w:rPr>
          <w:lang w:val="en-US" w:eastAsia="zh-CN"/>
        </w:rPr>
        <w:t>subscribed event.</w:t>
      </w:r>
    </w:p>
    <w:p w:rsidR="003608CC" w:rsidRDefault="003608CC">
      <w:pPr>
        <w:rPr>
          <w:lang w:val="en-US" w:eastAsia="zh-CN"/>
        </w:rPr>
      </w:pPr>
      <w:r>
        <w:rPr>
          <w:lang w:val="en-US" w:eastAsia="zh-CN"/>
        </w:rPr>
        <w:t xml:space="preserve">The following procedure using the </w:t>
      </w:r>
      <w:r>
        <w:rPr>
          <w:lang w:val="en-US" w:eastAsia="en-US"/>
        </w:rPr>
        <w:t>Nbsf_Management_Notify</w:t>
      </w:r>
      <w:r>
        <w:rPr>
          <w:lang w:val="en-US" w:eastAsia="zh-CN"/>
        </w:rPr>
        <w:t xml:space="preserve"> service operation is supported:</w:t>
      </w:r>
    </w:p>
    <w:p w:rsidR="003608CC" w:rsidRDefault="003608CC">
      <w:pPr>
        <w:pStyle w:val="B1"/>
        <w:rPr>
          <w:lang w:val="en-US" w:eastAsia="en-US"/>
        </w:rPr>
      </w:pPr>
      <w:r>
        <w:rPr>
          <w:lang w:val="en-US" w:eastAsia="en-US"/>
        </w:rPr>
        <w:t>-</w:t>
      </w:r>
      <w:r>
        <w:rPr>
          <w:lang w:val="en-US" w:eastAsia="en-US"/>
        </w:rPr>
        <w:tab/>
        <w:t>Notification about subscribed events.</w:t>
      </w:r>
    </w:p>
    <w:p w:rsidR="003608CC" w:rsidRDefault="003608CC">
      <w:pPr>
        <w:pStyle w:val="Heading4"/>
        <w:rPr>
          <w:lang w:val="en-US" w:eastAsia="en-US"/>
        </w:rPr>
      </w:pPr>
      <w:bookmarkStart w:id="1049" w:name="_Toc36037674"/>
      <w:bookmarkStart w:id="1050" w:name="_Toc94034129"/>
      <w:bookmarkStart w:id="1051" w:name="_Toc100955382"/>
      <w:bookmarkStart w:id="1052" w:name="_Toc43298166"/>
      <w:bookmarkStart w:id="1053" w:name="_Toc85528209"/>
      <w:bookmarkStart w:id="1054" w:name="_Toc51761246"/>
      <w:bookmarkStart w:id="1055" w:name="_Toc45132943"/>
      <w:bookmarkStart w:id="1056" w:name="_Toc50023756"/>
      <w:bookmarkStart w:id="1057" w:name="_Toc49935410"/>
      <w:bookmarkStart w:id="1058" w:name="_Toc90656260"/>
      <w:bookmarkStart w:id="1059" w:name="_Toc120677434"/>
      <w:bookmarkStart w:id="1060" w:name="_Toc56672176"/>
      <w:bookmarkStart w:id="1061" w:name="_Toc104546040"/>
      <w:bookmarkStart w:id="1062" w:name="_Toc66277734"/>
      <w:bookmarkStart w:id="1063" w:name="_Toc68166416"/>
      <w:bookmarkStart w:id="1064" w:name="_Toc112935823"/>
      <w:bookmarkStart w:id="1065" w:name="_Toc28011533"/>
      <w:bookmarkStart w:id="1066" w:name="_Toc83233132"/>
      <w:bookmarkStart w:id="1067" w:name="_Toc39063108"/>
      <w:bookmarkStart w:id="1068" w:name="_Toc34210649"/>
      <w:bookmarkStart w:id="1069" w:name="_Toc114134204"/>
      <w:bookmarkStart w:id="1070" w:name="_Toc120679799"/>
      <w:bookmarkStart w:id="1071" w:name="_Toc97197744"/>
      <w:bookmarkStart w:id="1072" w:name="_Toc133434179"/>
      <w:bookmarkStart w:id="1073" w:name="_Toc138760656"/>
      <w:bookmarkStart w:id="1074" w:name="_Toc148533111"/>
      <w:r>
        <w:rPr>
          <w:lang w:val="en-US" w:eastAsia="en-US"/>
        </w:rPr>
        <w:t>4.2.8.2</w:t>
      </w:r>
      <w:r>
        <w:rPr>
          <w:lang w:val="en-US" w:eastAsia="en-US"/>
        </w:rPr>
        <w:tab/>
        <w:t>Notification about subscribed events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rsidR="003608CC" w:rsidRDefault="003608CC">
      <w:pPr>
        <w:rPr>
          <w:lang w:val="en-US" w:eastAsia="en-US"/>
        </w:rPr>
      </w:pPr>
      <w:r>
        <w:rPr>
          <w:lang w:val="en-US" w:eastAsia="en-US"/>
        </w:rPr>
        <w:t>The present "notification about subscribed events" procedure is performed by the BSF when any of the subscribed events occur.</w:t>
      </w:r>
    </w:p>
    <w:p w:rsidR="003608CC" w:rsidRDefault="003608CC">
      <w:pPr>
        <w:rPr>
          <w:lang w:val="en-US" w:eastAsia="en-US"/>
        </w:rPr>
      </w:pPr>
      <w:r>
        <w:rPr>
          <w:lang w:val="en-US" w:eastAsia="en-US"/>
        </w:rPr>
        <w:t>Figure 4.2.8.2-1 illustrates the notification about subscribed events.</w:t>
      </w:r>
    </w:p>
    <w:p w:rsidR="003608CC" w:rsidRDefault="003608CC">
      <w:pPr>
        <w:pStyle w:val="TH"/>
        <w:rPr>
          <w:lang w:val="en-US" w:eastAsia="en-US"/>
        </w:rPr>
      </w:pPr>
      <w:r>
        <w:rPr>
          <w:lang w:val="en-US" w:eastAsia="en-US"/>
        </w:rPr>
        <w:object w:dxaOrig="9856" w:dyaOrig="3251">
          <v:shape id="Object 15" o:spid="_x0000_i1043" type="#_x0000_t75" style="width:477.1pt;height:157.75pt;mso-position-horizontal-relative:page;mso-position-vertical-relative:page" o:ole="">
            <v:imagedata r:id="rId43" o:title=""/>
          </v:shape>
          <o:OLEObject Type="Embed" ProgID="Visio.Drawing.15" ShapeID="Object 15" DrawAspect="Content" ObjectID="_1771925149" r:id="rId44"/>
        </w:object>
      </w:r>
    </w:p>
    <w:p w:rsidR="003608CC" w:rsidRDefault="003608CC">
      <w:pPr>
        <w:pStyle w:val="TF"/>
        <w:rPr>
          <w:lang w:val="en-US" w:eastAsia="en-US"/>
        </w:rPr>
      </w:pPr>
      <w:r>
        <w:rPr>
          <w:lang w:val="en-US" w:eastAsia="en-US"/>
        </w:rPr>
        <w:t>Figure 4.2.8.2-1: Notification about subscribed events</w:t>
      </w:r>
    </w:p>
    <w:p w:rsidR="003608CC" w:rsidRDefault="003608CC">
      <w:pPr>
        <w:rPr>
          <w:lang w:val="en-US" w:eastAsia="en-US"/>
        </w:rPr>
      </w:pPr>
      <w:r>
        <w:rPr>
          <w:lang w:val="en-US" w:eastAsia="en-US"/>
        </w:rPr>
        <w:t>If the BSF observes event(s) for which an NF service consumer has subscribed, the BSF shall send an HTTP POST request as shown in figure 4.2.8.2-1, step 1, with the "{notifUri}" as request URI containing the value previously provided by the NF service consumer within the corresponding subscription, and the BsfNotification data structure.</w:t>
      </w:r>
    </w:p>
    <w:p w:rsidR="003608CC" w:rsidRDefault="003608CC">
      <w:pPr>
        <w:rPr>
          <w:lang w:val="en-US" w:eastAsia="en-US"/>
        </w:rPr>
      </w:pPr>
      <w:r>
        <w:rPr>
          <w:lang w:val="en-US" w:eastAsia="en-US"/>
        </w:rPr>
        <w:t>The BsfNotification data structure shall include:</w:t>
      </w:r>
    </w:p>
    <w:p w:rsidR="003608CC" w:rsidRDefault="003608CC">
      <w:pPr>
        <w:pStyle w:val="B1"/>
        <w:rPr>
          <w:lang w:val="en-US" w:eastAsia="zh-CN"/>
        </w:rPr>
      </w:pPr>
      <w:r>
        <w:rPr>
          <w:lang w:val="en-US" w:eastAsia="zh-CN"/>
        </w:rPr>
        <w:t>-</w:t>
      </w:r>
      <w:r>
        <w:rPr>
          <w:lang w:val="en-US" w:eastAsia="zh-CN"/>
        </w:rPr>
        <w:tab/>
        <w:t xml:space="preserve">the notification correlation ID </w:t>
      </w:r>
      <w:r>
        <w:rPr>
          <w:lang w:val="en-US" w:eastAsia="en-US"/>
        </w:rPr>
        <w:t xml:space="preserve">provided by the NF service consumer during the subscription </w:t>
      </w:r>
      <w:r>
        <w:rPr>
          <w:lang w:val="en-US" w:eastAsia="zh-CN"/>
        </w:rPr>
        <w:t xml:space="preserve">within </w:t>
      </w:r>
      <w:r>
        <w:t>"</w:t>
      </w:r>
      <w:r>
        <w:rPr>
          <w:lang w:eastAsia="zh-CN"/>
        </w:rPr>
        <w:t>notifCorreId</w:t>
      </w:r>
      <w:r>
        <w:t>"</w:t>
      </w:r>
      <w:r>
        <w:rPr>
          <w:lang w:val="en-US" w:eastAsia="en-US"/>
        </w:rPr>
        <w:t xml:space="preserve"> attribute</w:t>
      </w:r>
      <w:r>
        <w:rPr>
          <w:lang w:val="en-US" w:eastAsia="zh-CN"/>
        </w:rPr>
        <w:t>;</w:t>
      </w:r>
    </w:p>
    <w:p w:rsidR="003608CC" w:rsidRDefault="003608CC">
      <w:pPr>
        <w:pStyle w:val="B1"/>
      </w:pPr>
      <w:r>
        <w:rPr>
          <w:lang w:val="en-US" w:eastAsia="zh-CN"/>
        </w:rPr>
        <w:t>-</w:t>
      </w:r>
      <w:r>
        <w:rPr>
          <w:lang w:val="en-US" w:eastAsia="zh-CN"/>
        </w:rPr>
        <w:tab/>
      </w:r>
      <w:r>
        <w:t>the list of the reported events within the</w:t>
      </w:r>
      <w:r>
        <w:rPr>
          <w:rFonts w:hint="eastAsia"/>
          <w:lang w:val="en-US" w:eastAsia="zh-CN"/>
        </w:rPr>
        <w:t xml:space="preserve"> </w:t>
      </w:r>
      <w:r>
        <w:t>"</w:t>
      </w:r>
      <w:r>
        <w:rPr>
          <w:lang w:eastAsia="zh-CN"/>
        </w:rPr>
        <w:t>eventNotifs</w:t>
      </w:r>
      <w:r>
        <w:t>" attribute. For each reported event, the BsfEventNotification data type shall include the event identifier and may include additional event information.</w:t>
      </w:r>
    </w:p>
    <w:p w:rsidR="003608CC" w:rsidRDefault="003608CC">
      <w:pPr>
        <w:rPr>
          <w:lang w:eastAsia="zh-CN"/>
        </w:rPr>
      </w:pPr>
      <w:r>
        <w:rPr>
          <w:lang w:eastAsia="zh-CN"/>
        </w:rPr>
        <w:t xml:space="preserve">Within each instance of </w:t>
      </w:r>
      <w:r>
        <w:rPr>
          <w:lang w:val="en-US" w:eastAsia="zh-CN"/>
        </w:rPr>
        <w:t>BsfEventNotification data type,</w:t>
      </w:r>
      <w:r>
        <w:rPr>
          <w:lang w:eastAsia="zh-CN"/>
        </w:rPr>
        <w:t xml:space="preserve"> the </w:t>
      </w:r>
      <w:r>
        <w:rPr>
          <w:rFonts w:hint="eastAsia"/>
          <w:lang w:eastAsia="zh-CN"/>
        </w:rPr>
        <w:t>BSF</w:t>
      </w:r>
      <w:r>
        <w:rPr>
          <w:lang w:eastAsia="zh-CN"/>
        </w:rPr>
        <w:t xml:space="preserve"> shall include:</w:t>
      </w:r>
    </w:p>
    <w:p w:rsidR="003608CC" w:rsidRDefault="003608CC">
      <w:pPr>
        <w:pStyle w:val="B1"/>
        <w:rPr>
          <w:lang w:eastAsia="zh-CN"/>
        </w:rPr>
      </w:pPr>
      <w:r>
        <w:rPr>
          <w:lang w:eastAsia="zh-CN"/>
        </w:rPr>
        <w:t>-</w:t>
      </w:r>
      <w:r>
        <w:rPr>
          <w:lang w:eastAsia="zh-CN"/>
        </w:rPr>
        <w:tab/>
        <w:t xml:space="preserve">When a subscription to </w:t>
      </w:r>
      <w:r>
        <w:rPr>
          <w:lang w:val="en-US" w:eastAsia="en-US"/>
        </w:rPr>
        <w:t>"PCF_PDU_SESSION_BINDING_REGISTRATION" and "PCF_PDU_SESSION_BINDING_DEREGISTRATION" exists:</w:t>
      </w:r>
    </w:p>
    <w:p w:rsidR="003608CC" w:rsidRDefault="003608CC">
      <w:pPr>
        <w:pStyle w:val="B2"/>
      </w:pPr>
      <w:r>
        <w:rPr>
          <w:lang w:eastAsia="zh-CN"/>
        </w:rPr>
        <w:t>a.</w:t>
      </w:r>
      <w:r>
        <w:rPr>
          <w:lang w:eastAsia="zh-CN"/>
        </w:rPr>
        <w:tab/>
        <w:t>When the BSF detects the registration of a PCF for a PDU session for a DNN and S-NSSAI, SUPI, and GPSI, if available, matching one of the DNN, S-NSSAI pairs</w:t>
      </w:r>
      <w:r>
        <w:rPr>
          <w:lang w:val="en-US" w:eastAsia="zh-CN"/>
        </w:rPr>
        <w:t>, the SUPI and t</w:t>
      </w:r>
      <w:r>
        <w:rPr>
          <w:lang w:val="en-US" w:eastAsia="en-US"/>
        </w:rPr>
        <w:t>he GPSI, if available, provided during subscription</w:t>
      </w:r>
      <w:r>
        <w:rPr>
          <w:lang w:eastAsia="zh-CN"/>
        </w:rPr>
        <w:t xml:space="preserve">, the BSF shall set the </w:t>
      </w:r>
      <w:r>
        <w:t>"event" attribute to</w:t>
      </w:r>
      <w:r>
        <w:rPr>
          <w:lang w:eastAsia="zh-CN"/>
        </w:rPr>
        <w:t xml:space="preserve"> </w:t>
      </w:r>
      <w:r>
        <w:rPr>
          <w:lang w:val="en-US" w:eastAsia="en-US"/>
        </w:rPr>
        <w:t xml:space="preserve">"PCF_PDU_SESSION_BINDING_REGISTRATION" and shall include the </w:t>
      </w:r>
      <w:r>
        <w:t>"pcfForPduSessInfos" with the binding information of the detected PDU session.</w:t>
      </w:r>
    </w:p>
    <w:p w:rsidR="00A77E8D" w:rsidRDefault="00A77E8D" w:rsidP="00A77E8D">
      <w:pPr>
        <w:pStyle w:val="B2"/>
      </w:pPr>
      <w:r>
        <w:t>b.</w:t>
      </w:r>
      <w:r>
        <w:tab/>
        <w:t>When the BSF detects the deregistration of a PCF for a PDU session</w:t>
      </w:r>
      <w:r>
        <w:rPr>
          <w:lang w:eastAsia="zh-CN"/>
        </w:rPr>
        <w:t xml:space="preserve"> for a DNN and S-NSSAI, SUPI, and GPSI, if available, matching one of the DNN, S-NSSAI pairs</w:t>
      </w:r>
      <w:r>
        <w:rPr>
          <w:lang w:val="en-US" w:eastAsia="zh-CN"/>
        </w:rPr>
        <w:t>, the SUPI and the GPSI, if available, provided during subscription</w:t>
      </w:r>
      <w:r>
        <w:t>, the BSF shall set the "event" attribute to</w:t>
      </w:r>
      <w:r>
        <w:rPr>
          <w:lang w:eastAsia="zh-CN"/>
        </w:rPr>
        <w:t xml:space="preserve"> </w:t>
      </w:r>
      <w:r>
        <w:rPr>
          <w:lang w:val="en-US" w:eastAsia="zh-CN"/>
        </w:rPr>
        <w:t xml:space="preserve">"PCF_PDU_SESSION_BINDING_DEREGISTRATION" and shall include the </w:t>
      </w:r>
      <w:r>
        <w:t>"pcfForPduSessInfos" with the binding information of the removed PDU session.</w:t>
      </w:r>
    </w:p>
    <w:p w:rsidR="003608CC" w:rsidRDefault="003608CC">
      <w:pPr>
        <w:pStyle w:val="B1"/>
        <w:rPr>
          <w:lang w:eastAsia="zh-CN"/>
        </w:rPr>
      </w:pPr>
      <w:r>
        <w:rPr>
          <w:lang w:eastAsia="zh-CN"/>
        </w:rPr>
        <w:t>-</w:t>
      </w:r>
      <w:r>
        <w:rPr>
          <w:lang w:eastAsia="zh-CN"/>
        </w:rPr>
        <w:tab/>
        <w:t xml:space="preserve">When a subscription to </w:t>
      </w:r>
      <w:r>
        <w:rPr>
          <w:lang w:val="en-US" w:eastAsia="en-US"/>
        </w:rPr>
        <w:t>"PCF_UE_BINDING_REGISTRATION" and "PCF_UE_BINDING_DEREGISTRATION"exists:</w:t>
      </w:r>
    </w:p>
    <w:p w:rsidR="003608CC" w:rsidRDefault="003608CC">
      <w:pPr>
        <w:pStyle w:val="B2"/>
      </w:pPr>
      <w:r>
        <w:t>a.</w:t>
      </w:r>
      <w:r>
        <w:tab/>
        <w:t>When the BSF detects the registration of a PCF for a UE for a</w:t>
      </w:r>
      <w:r>
        <w:rPr>
          <w:lang w:val="en-US" w:eastAsia="zh-CN"/>
        </w:rPr>
        <w:t xml:space="preserve"> SUPI and, if available, GPSI matching the SUPI and, if available, GPSI provided</w:t>
      </w:r>
      <w:r>
        <w:rPr>
          <w:lang w:val="en-US" w:eastAsia="en-US"/>
        </w:rPr>
        <w:t xml:space="preserve"> during subscription</w:t>
      </w:r>
      <w:r>
        <w:t xml:space="preserve">, </w:t>
      </w:r>
      <w:r>
        <w:rPr>
          <w:lang w:eastAsia="zh-CN"/>
        </w:rPr>
        <w:t xml:space="preserve">the BSF shall set the </w:t>
      </w:r>
      <w:r>
        <w:t>"event" attribute to</w:t>
      </w:r>
      <w:r>
        <w:rPr>
          <w:lang w:eastAsia="zh-CN"/>
        </w:rPr>
        <w:t xml:space="preserve"> </w:t>
      </w:r>
      <w:r>
        <w:rPr>
          <w:lang w:val="en-US" w:eastAsia="en-US"/>
        </w:rPr>
        <w:t xml:space="preserve">"PCF_UE_BINDING_REGISTRATION" and shall include the </w:t>
      </w:r>
      <w:r>
        <w:t>"pcfForUeInfo" with the binding information of the detected UE.</w:t>
      </w:r>
    </w:p>
    <w:p w:rsidR="003608CC" w:rsidRDefault="003608CC">
      <w:pPr>
        <w:pStyle w:val="B2"/>
      </w:pPr>
      <w:r>
        <w:t>b.</w:t>
      </w:r>
      <w:r>
        <w:tab/>
        <w:t>When the BSF detects the deregistration of a PCF for a UE for a</w:t>
      </w:r>
      <w:r>
        <w:rPr>
          <w:lang w:val="en-US" w:eastAsia="zh-CN"/>
        </w:rPr>
        <w:t xml:space="preserve"> SUPI and, if available, GPSI matching the SUPI and, if available, GPSI provided</w:t>
      </w:r>
      <w:r>
        <w:rPr>
          <w:lang w:val="en-US" w:eastAsia="en-US"/>
        </w:rPr>
        <w:t xml:space="preserve"> during subscription</w:t>
      </w:r>
      <w:r>
        <w:t>, the BSF</w:t>
      </w:r>
      <w:r>
        <w:rPr>
          <w:lang w:eastAsia="zh-CN"/>
        </w:rPr>
        <w:t xml:space="preserve"> shall set the </w:t>
      </w:r>
      <w:r>
        <w:t>"event" attribute to</w:t>
      </w:r>
      <w:r>
        <w:rPr>
          <w:lang w:eastAsia="zh-CN"/>
        </w:rPr>
        <w:t xml:space="preserve"> </w:t>
      </w:r>
      <w:r>
        <w:rPr>
          <w:lang w:val="en-US" w:eastAsia="en-US"/>
        </w:rPr>
        <w:t xml:space="preserve">"PCF_UE_BINDING_DEREGISTRATION" and shall include the </w:t>
      </w:r>
      <w:r>
        <w:t>"pcfForUeInfo" with the binding information of the removed UE.</w:t>
      </w:r>
    </w:p>
    <w:p w:rsidR="003608CC" w:rsidRDefault="003608CC">
      <w:pPr>
        <w:pStyle w:val="B1"/>
        <w:rPr>
          <w:lang w:eastAsia="zh-CN"/>
        </w:rPr>
      </w:pPr>
      <w:r>
        <w:rPr>
          <w:lang w:eastAsia="zh-CN"/>
        </w:rPr>
        <w:t>-</w:t>
      </w:r>
      <w:r>
        <w:rPr>
          <w:lang w:eastAsia="zh-CN"/>
        </w:rPr>
        <w:tab/>
        <w:t xml:space="preserve">When a subscription to </w:t>
      </w:r>
      <w:r>
        <w:rPr>
          <w:lang w:val="en-US" w:eastAsia="en-US"/>
        </w:rPr>
        <w:t>"SNSSAI_DNN_BINDING_REGISTRATION" and "SNSSAI_DNN_BINDING_DEREGISTRATION"exists:</w:t>
      </w:r>
    </w:p>
    <w:p w:rsidR="003608CC" w:rsidRDefault="003608CC">
      <w:pPr>
        <w:pStyle w:val="B2"/>
      </w:pPr>
      <w:r>
        <w:t>a.</w:t>
      </w:r>
      <w:r>
        <w:tab/>
        <w:t xml:space="preserve">When the BSF detects the registration of PCF for a PDU session </w:t>
      </w:r>
      <w:r>
        <w:rPr>
          <w:lang w:eastAsia="zh-CN"/>
        </w:rPr>
        <w:t>for a DNN and S-NSSAI, SUPI, and GPSI, if available, matching one of the DNN, S-NSSAI pairs</w:t>
      </w:r>
      <w:r>
        <w:rPr>
          <w:lang w:val="en-US" w:eastAsia="zh-CN"/>
        </w:rPr>
        <w:t>, the SUPI and t</w:t>
      </w:r>
      <w:r>
        <w:rPr>
          <w:lang w:val="en-US" w:eastAsia="en-US"/>
        </w:rPr>
        <w:t xml:space="preserve">he GPSI, if available, provided during subscription, and this is the first PDU session for the </w:t>
      </w:r>
      <w:r>
        <w:rPr>
          <w:lang w:eastAsia="zh-CN"/>
        </w:rPr>
        <w:t>DNN and S-NSSAI, SUPI, and GPSI, if available,</w:t>
      </w:r>
      <w:r>
        <w:rPr>
          <w:lang w:val="en-US" w:eastAsia="en-US"/>
        </w:rPr>
        <w:t xml:space="preserve"> combination, the BSF shall set the </w:t>
      </w:r>
      <w:r>
        <w:t>"event" attribute to</w:t>
      </w:r>
      <w:r>
        <w:rPr>
          <w:lang w:val="en-US" w:eastAsia="en-US"/>
        </w:rPr>
        <w:t xml:space="preserve"> "SNSSAI_DNN_BINDING_REGISTRATION" and the </w:t>
      </w:r>
      <w:r>
        <w:t>"matchSnssaiDnns" attribute with the matching S-NSSAI and DNN pairs.</w:t>
      </w:r>
    </w:p>
    <w:p w:rsidR="003608CC" w:rsidRDefault="003608CC">
      <w:pPr>
        <w:pStyle w:val="B2"/>
        <w:rPr>
          <w:lang w:eastAsia="zh-CN"/>
        </w:rPr>
      </w:pPr>
      <w:r>
        <w:t>b.</w:t>
      </w:r>
      <w:r>
        <w:tab/>
        <w:t xml:space="preserve">When the BSF detects the deregistration of PCF for a PDU session </w:t>
      </w:r>
      <w:r>
        <w:rPr>
          <w:lang w:eastAsia="zh-CN"/>
        </w:rPr>
        <w:t>for a DNN and S-NSSAI, SUPI, and GPSI, if available, matching one of the DNN, S-NSSAI pairs</w:t>
      </w:r>
      <w:r>
        <w:rPr>
          <w:lang w:val="en-US" w:eastAsia="zh-CN"/>
        </w:rPr>
        <w:t>, the SUPI and t</w:t>
      </w:r>
      <w:r>
        <w:rPr>
          <w:lang w:val="en-US" w:eastAsia="en-US"/>
        </w:rPr>
        <w:t>he GPSI, if available, provided during subscription,</w:t>
      </w:r>
      <w:r>
        <w:t xml:space="preserve"> </w:t>
      </w:r>
      <w:r>
        <w:rPr>
          <w:lang w:val="en-US" w:eastAsia="en-US"/>
        </w:rPr>
        <w:t xml:space="preserve">and this is the last PDU session for the </w:t>
      </w:r>
      <w:r>
        <w:rPr>
          <w:lang w:eastAsia="zh-CN"/>
        </w:rPr>
        <w:t>DNN and S-NSSAI, SUPI, and GPSI, if available,</w:t>
      </w:r>
      <w:r>
        <w:rPr>
          <w:lang w:val="en-US" w:eastAsia="en-US"/>
        </w:rPr>
        <w:t xml:space="preserve"> combination, the BSF shall set the </w:t>
      </w:r>
      <w:r>
        <w:t>"event" attribute to</w:t>
      </w:r>
      <w:r>
        <w:rPr>
          <w:lang w:val="en-US" w:eastAsia="en-US"/>
        </w:rPr>
        <w:t xml:space="preserve"> "SNSSAI_DNN_BINDING_DEREGISTRATION" and the removed S-NSSAI and DNN combinations within the </w:t>
      </w:r>
      <w:r>
        <w:t>"matchSnssaiDnns" attribute.</w:t>
      </w:r>
    </w:p>
    <w:p w:rsidR="003608CC" w:rsidRDefault="003608CC">
      <w:r>
        <w:t xml:space="preserve">If the HTTP POST request from the BSF is accepted, the </w:t>
      </w:r>
      <w:r>
        <w:rPr>
          <w:lang w:val="en-US" w:eastAsia="en-US"/>
        </w:rPr>
        <w:t>NF service consumer</w:t>
      </w:r>
      <w:r>
        <w:t xml:space="preserve"> shall acknowledge the receipt of the event notification with a "204 No Content" response to HTTP POST request, as shown in figure 4.2.8.2-1, step 2.</w:t>
      </w:r>
    </w:p>
    <w:p w:rsidR="003608CC" w:rsidRDefault="003608CC">
      <w:pPr>
        <w:rPr>
          <w:rFonts w:eastAsia="DengXian"/>
        </w:rPr>
      </w:pPr>
      <w:r>
        <w:t xml:space="preserve">If the HTTP POST request from the BSF is not accepted, the </w:t>
      </w:r>
      <w:r>
        <w:rPr>
          <w:lang w:val="en-US" w:eastAsia="en-US"/>
        </w:rPr>
        <w:t>NF service consumer</w:t>
      </w:r>
      <w:r>
        <w:t xml:space="preserve"> shall indicate in the response to HTTP POST request the cause for the rejection as specified in clause 5.7. If the </w:t>
      </w:r>
      <w:r>
        <w:rPr>
          <w:lang w:val="en-US" w:eastAsia="en-US"/>
        </w:rPr>
        <w:t>NF service consumer</w:t>
      </w:r>
      <w:r>
        <w:t xml:space="preserve"> determines the received HTTP POST request needs to be redirected, the </w:t>
      </w:r>
      <w:r>
        <w:rPr>
          <w:lang w:val="en-US" w:eastAsia="en-US"/>
        </w:rPr>
        <w:t>NF service consumer</w:t>
      </w:r>
      <w:r>
        <w:t xml:space="preserve"> shall send an HTTP redirect response as specified in clause </w:t>
      </w:r>
      <w:r>
        <w:rPr>
          <w:lang w:eastAsia="zh-CN"/>
        </w:rPr>
        <w:t xml:space="preserve">6.10.9 of </w:t>
      </w:r>
      <w:r>
        <w:rPr>
          <w:lang w:val="en-US"/>
        </w:rPr>
        <w:t>3GPP TS 29.500 [5]</w:t>
      </w:r>
      <w:r>
        <w:t>.</w:t>
      </w:r>
    </w:p>
    <w:p w:rsidR="003608CC" w:rsidRDefault="003608CC">
      <w:pPr>
        <w:pStyle w:val="Heading1"/>
        <w:rPr>
          <w:lang w:eastAsia="zh-CN"/>
        </w:rPr>
      </w:pPr>
      <w:bookmarkStart w:id="1075" w:name="_Toc34251327"/>
      <w:bookmarkStart w:id="1076" w:name="_Toc120677435"/>
      <w:bookmarkStart w:id="1077" w:name="_Toc36103023"/>
      <w:bookmarkStart w:id="1078" w:name="_Toc59018019"/>
      <w:bookmarkStart w:id="1079" w:name="_Toc66233177"/>
      <w:bookmarkStart w:id="1080" w:name="_Toc70542003"/>
      <w:bookmarkStart w:id="1081" w:name="_Toc83233133"/>
      <w:bookmarkStart w:id="1082" w:name="_Toc85528210"/>
      <w:bookmarkStart w:id="1083" w:name="_Toc114134205"/>
      <w:bookmarkStart w:id="1084" w:name="_Toc90656261"/>
      <w:bookmarkStart w:id="1085" w:name="_Toc97197745"/>
      <w:bookmarkStart w:id="1086" w:name="_Toc94034130"/>
      <w:bookmarkStart w:id="1087" w:name="_Toc120679800"/>
      <w:bookmarkStart w:id="1088" w:name="_Toc51763120"/>
      <w:bookmarkStart w:id="1089" w:name="_Toc28012882"/>
      <w:bookmarkStart w:id="1090" w:name="_Toc56634724"/>
      <w:bookmarkStart w:id="1091" w:name="_Toc112935824"/>
      <w:bookmarkStart w:id="1092" w:name="_Toc63194089"/>
      <w:bookmarkStart w:id="1093" w:name="_Toc100955383"/>
      <w:bookmarkStart w:id="1094" w:name="_Toc43388775"/>
      <w:bookmarkStart w:id="1095" w:name="_Toc45134057"/>
      <w:bookmarkStart w:id="1096" w:name="_Toc68169057"/>
      <w:bookmarkStart w:id="1097" w:name="_Toc66233840"/>
      <w:bookmarkStart w:id="1098" w:name="_Toc104546041"/>
      <w:bookmarkStart w:id="1099" w:name="_Toc133434180"/>
      <w:bookmarkStart w:id="1100" w:name="_Toc138760657"/>
      <w:bookmarkStart w:id="1101" w:name="_Toc148533112"/>
      <w:r>
        <w:rPr>
          <w:lang w:eastAsia="zh-CN"/>
        </w:rPr>
        <w:t>5</w:t>
      </w:r>
      <w:r>
        <w:tab/>
        <w:t>Nbsf_Management</w:t>
      </w:r>
      <w:r>
        <w:rPr>
          <w:lang w:eastAsia="zh-CN"/>
        </w:rPr>
        <w:t xml:space="preserve"> Service API</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rsidR="003608CC" w:rsidRDefault="003608CC">
      <w:pPr>
        <w:pStyle w:val="Heading2"/>
      </w:pPr>
      <w:bookmarkStart w:id="1102" w:name="_Toc51763121"/>
      <w:bookmarkStart w:id="1103" w:name="_Toc112935825"/>
      <w:bookmarkStart w:id="1104" w:name="_Toc45134058"/>
      <w:bookmarkStart w:id="1105" w:name="_Toc66233841"/>
      <w:bookmarkStart w:id="1106" w:name="_Toc120677436"/>
      <w:bookmarkStart w:id="1107" w:name="_Toc114134206"/>
      <w:bookmarkStart w:id="1108" w:name="_Toc63194090"/>
      <w:bookmarkStart w:id="1109" w:name="_Toc56634725"/>
      <w:bookmarkStart w:id="1110" w:name="_Toc94034131"/>
      <w:bookmarkStart w:id="1111" w:name="_Toc43388776"/>
      <w:bookmarkStart w:id="1112" w:name="_Toc83233134"/>
      <w:bookmarkStart w:id="1113" w:name="_Toc104546042"/>
      <w:bookmarkStart w:id="1114" w:name="_Toc100955384"/>
      <w:bookmarkStart w:id="1115" w:name="_Toc66233178"/>
      <w:bookmarkStart w:id="1116" w:name="_Toc120679801"/>
      <w:bookmarkStart w:id="1117" w:name="_Toc34251328"/>
      <w:bookmarkStart w:id="1118" w:name="_Toc59018020"/>
      <w:bookmarkStart w:id="1119" w:name="_Toc28012883"/>
      <w:bookmarkStart w:id="1120" w:name="_Toc90656262"/>
      <w:bookmarkStart w:id="1121" w:name="_Toc70542004"/>
      <w:bookmarkStart w:id="1122" w:name="_Toc68169058"/>
      <w:bookmarkStart w:id="1123" w:name="_Toc85528211"/>
      <w:bookmarkStart w:id="1124" w:name="_Toc97197746"/>
      <w:bookmarkStart w:id="1125" w:name="_Toc36103024"/>
      <w:bookmarkStart w:id="1126" w:name="_Toc133434181"/>
      <w:bookmarkStart w:id="1127" w:name="_Toc138760658"/>
      <w:bookmarkStart w:id="1128" w:name="_Toc148533113"/>
      <w:r>
        <w:rPr>
          <w:lang w:eastAsia="zh-CN"/>
        </w:rPr>
        <w:t>5</w:t>
      </w:r>
      <w:r>
        <w:t>.1</w:t>
      </w:r>
      <w:r>
        <w:tab/>
        <w:t>Introduction</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rsidR="003608CC" w:rsidRDefault="003608CC">
      <w:pPr>
        <w:rPr>
          <w:lang w:eastAsia="zh-CN"/>
        </w:rPr>
      </w:pPr>
      <w:r>
        <w:t xml:space="preserve">The </w:t>
      </w:r>
      <w:r>
        <w:rPr>
          <w:rFonts w:eastAsia="Times New Roman"/>
        </w:rPr>
        <w:t xml:space="preserve">Nbsf_Management Service </w:t>
      </w:r>
      <w:r>
        <w:t>shall use the Nbsf_Management A</w:t>
      </w:r>
      <w:r>
        <w:rPr>
          <w:lang w:eastAsia="zh-CN"/>
        </w:rPr>
        <w:t>PI.</w:t>
      </w:r>
    </w:p>
    <w:p w:rsidR="003608CC" w:rsidRDefault="003608CC">
      <w:r>
        <w:t>The API URI of the Nbsf_Management</w:t>
      </w:r>
      <w:r>
        <w:rPr>
          <w:lang w:val="en-US" w:eastAsia="en-US"/>
        </w:rPr>
        <w:t xml:space="preserve"> </w:t>
      </w:r>
      <w:r>
        <w:rPr>
          <w:lang w:val="en-US" w:eastAsia="zh-CN"/>
        </w:rPr>
        <w:t xml:space="preserve">API shall be: </w:t>
      </w:r>
    </w:p>
    <w:p w:rsidR="003608CC" w:rsidRDefault="003608CC">
      <w:pPr>
        <w:pStyle w:val="B1"/>
        <w:rPr>
          <w:rFonts w:hint="eastAsia"/>
          <w:lang w:eastAsia="zh-CN"/>
        </w:rPr>
      </w:pPr>
      <w:r>
        <w:rPr>
          <w:b/>
          <w:lang w:val="en-US" w:eastAsia="en-US"/>
        </w:rPr>
        <w:t>{apiRoot}/&lt;apiName&gt;/&lt;apiVersion&gt;</w:t>
      </w:r>
    </w:p>
    <w:p w:rsidR="003608CC" w:rsidRDefault="003608CC">
      <w:pPr>
        <w:rPr>
          <w:lang w:eastAsia="zh-CN"/>
        </w:rPr>
      </w:pPr>
      <w:r>
        <w:rPr>
          <w:lang w:eastAsia="zh-CN"/>
        </w:rPr>
        <w:t>The request URIs used in HTTP requests from the NF service consumer towards the BSF shall have the Resource URI structure defined in clause 4.4.1 of 3GPP TS 29.501 [7], i.e.:</w:t>
      </w:r>
    </w:p>
    <w:p w:rsidR="003608CC" w:rsidRDefault="003608CC">
      <w:pPr>
        <w:pStyle w:val="B1"/>
        <w:rPr>
          <w:b/>
          <w:bCs/>
        </w:rPr>
      </w:pPr>
      <w:r>
        <w:rPr>
          <w:b/>
          <w:bCs/>
        </w:rPr>
        <w:t>{apiRoot}/&lt;apiName&gt;/&lt;apiVersion&gt;/&lt;apiSpecificResourceUriPart&gt;</w:t>
      </w:r>
    </w:p>
    <w:p w:rsidR="003608CC" w:rsidRDefault="003608CC">
      <w:pPr>
        <w:rPr>
          <w:lang w:eastAsia="zh-CN"/>
        </w:rPr>
      </w:pPr>
      <w:r>
        <w:rPr>
          <w:lang w:eastAsia="zh-CN"/>
        </w:rPr>
        <w:t>with the following components:</w:t>
      </w:r>
    </w:p>
    <w:p w:rsidR="003608CC" w:rsidRDefault="003608CC">
      <w:pPr>
        <w:pStyle w:val="B1"/>
        <w:rPr>
          <w:lang w:eastAsia="ja-JP"/>
        </w:rPr>
      </w:pPr>
      <w:r>
        <w:rPr>
          <w:lang w:eastAsia="ja-JP"/>
        </w:rPr>
        <w:t>-</w:t>
      </w:r>
      <w:r>
        <w:rPr>
          <w:lang w:eastAsia="ja-JP"/>
        </w:rPr>
        <w:tab/>
        <w:t>The {apiRoot} shall be set as described in 3GPP TS 29.501 [7].</w:t>
      </w:r>
    </w:p>
    <w:p w:rsidR="003608CC" w:rsidRDefault="003608CC">
      <w:pPr>
        <w:pStyle w:val="B1"/>
        <w:rPr>
          <w:lang w:eastAsia="ja-JP"/>
        </w:rPr>
      </w:pPr>
      <w:r>
        <w:rPr>
          <w:lang w:eastAsia="ja-JP"/>
        </w:rPr>
        <w:t>-</w:t>
      </w:r>
      <w:r>
        <w:rPr>
          <w:lang w:eastAsia="ja-JP"/>
        </w:rPr>
        <w:tab/>
        <w:t>The &lt;apiName&gt; shall be "nbsf-management".</w:t>
      </w:r>
    </w:p>
    <w:p w:rsidR="003608CC" w:rsidRDefault="003608CC">
      <w:pPr>
        <w:pStyle w:val="B1"/>
        <w:rPr>
          <w:lang w:eastAsia="ja-JP"/>
        </w:rPr>
      </w:pPr>
      <w:r>
        <w:rPr>
          <w:lang w:eastAsia="ja-JP"/>
        </w:rPr>
        <w:t>-</w:t>
      </w:r>
      <w:r>
        <w:rPr>
          <w:lang w:eastAsia="ja-JP"/>
        </w:rPr>
        <w:tab/>
        <w:t>The &lt;apiVersion&gt; shall be "v1".</w:t>
      </w:r>
    </w:p>
    <w:p w:rsidR="003608CC" w:rsidRDefault="003608CC">
      <w:pPr>
        <w:pStyle w:val="B1"/>
      </w:pPr>
      <w:r>
        <w:rPr>
          <w:lang w:eastAsia="ja-JP"/>
        </w:rPr>
        <w:t>-</w:t>
      </w:r>
      <w:r>
        <w:rPr>
          <w:lang w:eastAsia="ja-JP"/>
        </w:rPr>
        <w:tab/>
        <w:t>The &lt;apiSpecificResourceUriPart&gt; shall be set as described in clause 5.3.</w:t>
      </w:r>
    </w:p>
    <w:p w:rsidR="003608CC" w:rsidRDefault="003608CC">
      <w:pPr>
        <w:pStyle w:val="Heading2"/>
      </w:pPr>
      <w:bookmarkStart w:id="1129" w:name="_Toc45134059"/>
      <w:bookmarkStart w:id="1130" w:name="_Toc83233135"/>
      <w:bookmarkStart w:id="1131" w:name="_Toc63194091"/>
      <w:bookmarkStart w:id="1132" w:name="_Toc66233179"/>
      <w:bookmarkStart w:id="1133" w:name="_Toc66233842"/>
      <w:bookmarkStart w:id="1134" w:name="_Toc112935826"/>
      <w:bookmarkStart w:id="1135" w:name="_Toc59018021"/>
      <w:bookmarkStart w:id="1136" w:name="_Toc56634726"/>
      <w:bookmarkStart w:id="1137" w:name="_Toc51763122"/>
      <w:bookmarkStart w:id="1138" w:name="_Toc43388777"/>
      <w:bookmarkStart w:id="1139" w:name="_Toc94034132"/>
      <w:bookmarkStart w:id="1140" w:name="_Toc68169059"/>
      <w:bookmarkStart w:id="1141" w:name="_Toc97197747"/>
      <w:bookmarkStart w:id="1142" w:name="_Toc104546043"/>
      <w:bookmarkStart w:id="1143" w:name="_Toc34251329"/>
      <w:bookmarkStart w:id="1144" w:name="_Toc36103025"/>
      <w:bookmarkStart w:id="1145" w:name="_Toc114134207"/>
      <w:bookmarkStart w:id="1146" w:name="_Toc28012884"/>
      <w:bookmarkStart w:id="1147" w:name="_Toc85528212"/>
      <w:bookmarkStart w:id="1148" w:name="_Toc90656263"/>
      <w:bookmarkStart w:id="1149" w:name="_Toc100955385"/>
      <w:bookmarkStart w:id="1150" w:name="_Toc120677437"/>
      <w:bookmarkStart w:id="1151" w:name="_Toc120679802"/>
      <w:bookmarkStart w:id="1152" w:name="_Toc70542005"/>
      <w:bookmarkStart w:id="1153" w:name="_Toc133434182"/>
      <w:bookmarkStart w:id="1154" w:name="_Toc138760659"/>
      <w:bookmarkStart w:id="1155" w:name="_Toc148533114"/>
      <w:r>
        <w:t>5.2</w:t>
      </w:r>
      <w:r>
        <w:tab/>
        <w:t>Usage of HTTP</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p>
    <w:p w:rsidR="003608CC" w:rsidRDefault="003608CC">
      <w:pPr>
        <w:pStyle w:val="Heading3"/>
      </w:pPr>
      <w:bookmarkStart w:id="1156" w:name="_Toc28012885"/>
      <w:bookmarkStart w:id="1157" w:name="_Toc97197748"/>
      <w:bookmarkStart w:id="1158" w:name="_Toc112935827"/>
      <w:bookmarkStart w:id="1159" w:name="_Toc104546044"/>
      <w:bookmarkStart w:id="1160" w:name="_Toc66233843"/>
      <w:bookmarkStart w:id="1161" w:name="_Toc85528213"/>
      <w:bookmarkStart w:id="1162" w:name="_Toc56634727"/>
      <w:bookmarkStart w:id="1163" w:name="_Toc90656264"/>
      <w:bookmarkStart w:id="1164" w:name="_Toc114134208"/>
      <w:bookmarkStart w:id="1165" w:name="_Toc63194092"/>
      <w:bookmarkStart w:id="1166" w:name="_Toc66233180"/>
      <w:bookmarkStart w:id="1167" w:name="_Toc83233136"/>
      <w:bookmarkStart w:id="1168" w:name="_Toc34251330"/>
      <w:bookmarkStart w:id="1169" w:name="_Toc59018022"/>
      <w:bookmarkStart w:id="1170" w:name="_Toc94034133"/>
      <w:bookmarkStart w:id="1171" w:name="_Toc43388778"/>
      <w:bookmarkStart w:id="1172" w:name="_Toc68169060"/>
      <w:bookmarkStart w:id="1173" w:name="_Toc120677438"/>
      <w:bookmarkStart w:id="1174" w:name="_Toc70542006"/>
      <w:bookmarkStart w:id="1175" w:name="_Toc120679803"/>
      <w:bookmarkStart w:id="1176" w:name="_Toc36103026"/>
      <w:bookmarkStart w:id="1177" w:name="_Toc45134060"/>
      <w:bookmarkStart w:id="1178" w:name="_Toc100955386"/>
      <w:bookmarkStart w:id="1179" w:name="_Toc51763123"/>
      <w:bookmarkStart w:id="1180" w:name="_Toc133434183"/>
      <w:bookmarkStart w:id="1181" w:name="_Toc138760660"/>
      <w:bookmarkStart w:id="1182" w:name="_Toc148533115"/>
      <w:r>
        <w:t>5.2.1</w:t>
      </w:r>
      <w:r>
        <w:tab/>
        <w:t>General</w:t>
      </w:r>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rsidR="002A76A4" w:rsidRDefault="002A76A4" w:rsidP="002A76A4">
      <w:r>
        <w:t>HTTP</w:t>
      </w:r>
      <w:r>
        <w:rPr>
          <w:lang w:eastAsia="zh-CN"/>
        </w:rPr>
        <w:t xml:space="preserve">/2, IETF RFC 9113 [8], </w:t>
      </w:r>
      <w:r>
        <w:t>shall be used as specified in clause 5 of 3GPP TS 29.500 [6].</w:t>
      </w:r>
    </w:p>
    <w:p w:rsidR="003608CC" w:rsidRDefault="003608CC">
      <w:r>
        <w:t>HTTP/2 shall be transported as specified in clause 5.3 of 3GPP TS 29.500 [6].</w:t>
      </w:r>
    </w:p>
    <w:p w:rsidR="003608CC" w:rsidRDefault="003608CC">
      <w:r>
        <w:t>The OpenAPI [11] specification of HTTP messages and content bodies for the Nbsf_Management is contained in Annex A.</w:t>
      </w:r>
    </w:p>
    <w:p w:rsidR="003608CC" w:rsidRDefault="003608CC">
      <w:pPr>
        <w:pStyle w:val="Heading3"/>
      </w:pPr>
      <w:bookmarkStart w:id="1183" w:name="_Toc45134061"/>
      <w:bookmarkStart w:id="1184" w:name="_Toc114134209"/>
      <w:bookmarkStart w:id="1185" w:name="_Toc66233181"/>
      <w:bookmarkStart w:id="1186" w:name="_Toc94034134"/>
      <w:bookmarkStart w:id="1187" w:name="_Toc97197749"/>
      <w:bookmarkStart w:id="1188" w:name="_Toc66233844"/>
      <w:bookmarkStart w:id="1189" w:name="_Toc56634728"/>
      <w:bookmarkStart w:id="1190" w:name="_Toc51763124"/>
      <w:bookmarkStart w:id="1191" w:name="_Toc104546045"/>
      <w:bookmarkStart w:id="1192" w:name="_Toc70542007"/>
      <w:bookmarkStart w:id="1193" w:name="_Toc90656265"/>
      <w:bookmarkStart w:id="1194" w:name="_Toc68169061"/>
      <w:bookmarkStart w:id="1195" w:name="_Toc63194093"/>
      <w:bookmarkStart w:id="1196" w:name="_Toc112935828"/>
      <w:bookmarkStart w:id="1197" w:name="_Toc36103027"/>
      <w:bookmarkStart w:id="1198" w:name="_Toc120677439"/>
      <w:bookmarkStart w:id="1199" w:name="_Toc83233137"/>
      <w:bookmarkStart w:id="1200" w:name="_Toc34251331"/>
      <w:bookmarkStart w:id="1201" w:name="_Toc43388779"/>
      <w:bookmarkStart w:id="1202" w:name="_Toc28012886"/>
      <w:bookmarkStart w:id="1203" w:name="_Toc59018023"/>
      <w:bookmarkStart w:id="1204" w:name="_Toc100955387"/>
      <w:bookmarkStart w:id="1205" w:name="_Toc120679804"/>
      <w:bookmarkStart w:id="1206" w:name="_Toc85528214"/>
      <w:bookmarkStart w:id="1207" w:name="_Toc133434184"/>
      <w:bookmarkStart w:id="1208" w:name="_Toc138760661"/>
      <w:bookmarkStart w:id="1209" w:name="_Toc148533116"/>
      <w:r>
        <w:t>5.2.2</w:t>
      </w:r>
      <w:r>
        <w:tab/>
        <w:t>HTTP standard headers</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p w:rsidR="003608CC" w:rsidRDefault="003608CC">
      <w:pPr>
        <w:pStyle w:val="Heading4"/>
        <w:rPr>
          <w:lang w:eastAsia="zh-CN"/>
        </w:rPr>
      </w:pPr>
      <w:bookmarkStart w:id="1210" w:name="_Toc68169062"/>
      <w:bookmarkStart w:id="1211" w:name="_Toc100955388"/>
      <w:bookmarkStart w:id="1212" w:name="_Toc97197750"/>
      <w:bookmarkStart w:id="1213" w:name="_Toc28012887"/>
      <w:bookmarkStart w:id="1214" w:name="_Toc66233845"/>
      <w:bookmarkStart w:id="1215" w:name="_Toc34251332"/>
      <w:bookmarkStart w:id="1216" w:name="_Toc36103028"/>
      <w:bookmarkStart w:id="1217" w:name="_Toc70542008"/>
      <w:bookmarkStart w:id="1218" w:name="_Toc59018024"/>
      <w:bookmarkStart w:id="1219" w:name="_Toc66233182"/>
      <w:bookmarkStart w:id="1220" w:name="_Toc120677440"/>
      <w:bookmarkStart w:id="1221" w:name="_Toc43388780"/>
      <w:bookmarkStart w:id="1222" w:name="_Toc120679805"/>
      <w:bookmarkStart w:id="1223" w:name="_Toc51763125"/>
      <w:bookmarkStart w:id="1224" w:name="_Toc90656266"/>
      <w:bookmarkStart w:id="1225" w:name="_Toc114134210"/>
      <w:bookmarkStart w:id="1226" w:name="_Toc94034135"/>
      <w:bookmarkStart w:id="1227" w:name="_Toc45134062"/>
      <w:bookmarkStart w:id="1228" w:name="_Toc104546046"/>
      <w:bookmarkStart w:id="1229" w:name="_Toc85528215"/>
      <w:bookmarkStart w:id="1230" w:name="_Toc56634729"/>
      <w:bookmarkStart w:id="1231" w:name="_Toc112935829"/>
      <w:bookmarkStart w:id="1232" w:name="_Toc63194094"/>
      <w:bookmarkStart w:id="1233" w:name="_Toc83233138"/>
      <w:bookmarkStart w:id="1234" w:name="_Toc133434185"/>
      <w:bookmarkStart w:id="1235" w:name="_Toc138760662"/>
      <w:bookmarkStart w:id="1236" w:name="_Toc148533117"/>
      <w:r>
        <w:t>5.2.2.1</w:t>
      </w:r>
      <w:r>
        <w:rPr>
          <w:lang w:eastAsia="zh-CN"/>
        </w:rPr>
        <w:tab/>
        <w:t>General</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rsidR="003608CC" w:rsidRDefault="003608CC">
      <w:pPr>
        <w:overflowPunct w:val="0"/>
        <w:autoSpaceDE w:val="0"/>
        <w:autoSpaceDN w:val="0"/>
        <w:adjustRightInd w:val="0"/>
        <w:textAlignment w:val="baseline"/>
      </w:pPr>
      <w:r>
        <w:rPr>
          <w:rFonts w:eastAsia="DengXian"/>
        </w:rPr>
        <w:t>See clause 5.2.2 of 3GPP TS 29.500 [6] for the usage of HTTP standard headers.</w:t>
      </w:r>
    </w:p>
    <w:p w:rsidR="003608CC" w:rsidRDefault="003608CC">
      <w:pPr>
        <w:pStyle w:val="Heading4"/>
      </w:pPr>
      <w:bookmarkStart w:id="1237" w:name="_Toc120677441"/>
      <w:bookmarkStart w:id="1238" w:name="_Toc66233183"/>
      <w:bookmarkStart w:id="1239" w:name="_Toc100955389"/>
      <w:bookmarkStart w:id="1240" w:name="_Toc120679806"/>
      <w:bookmarkStart w:id="1241" w:name="_Toc43388781"/>
      <w:bookmarkStart w:id="1242" w:name="_Toc66233846"/>
      <w:bookmarkStart w:id="1243" w:name="_Toc114134211"/>
      <w:bookmarkStart w:id="1244" w:name="_Toc56634730"/>
      <w:bookmarkStart w:id="1245" w:name="_Toc83233139"/>
      <w:bookmarkStart w:id="1246" w:name="_Toc70542009"/>
      <w:bookmarkStart w:id="1247" w:name="_Toc36103029"/>
      <w:bookmarkStart w:id="1248" w:name="_Toc85528216"/>
      <w:bookmarkStart w:id="1249" w:name="_Toc94034136"/>
      <w:bookmarkStart w:id="1250" w:name="_Toc45134063"/>
      <w:bookmarkStart w:id="1251" w:name="_Toc59018025"/>
      <w:bookmarkStart w:id="1252" w:name="_Toc68169063"/>
      <w:bookmarkStart w:id="1253" w:name="_Toc104546047"/>
      <w:bookmarkStart w:id="1254" w:name="_Toc90656267"/>
      <w:bookmarkStart w:id="1255" w:name="_Toc112935830"/>
      <w:bookmarkStart w:id="1256" w:name="_Toc28012888"/>
      <w:bookmarkStart w:id="1257" w:name="_Toc63194095"/>
      <w:bookmarkStart w:id="1258" w:name="_Toc51763126"/>
      <w:bookmarkStart w:id="1259" w:name="_Toc97197751"/>
      <w:bookmarkStart w:id="1260" w:name="_Toc34251333"/>
      <w:bookmarkStart w:id="1261" w:name="_Toc133434186"/>
      <w:bookmarkStart w:id="1262" w:name="_Toc138760663"/>
      <w:bookmarkStart w:id="1263" w:name="_Toc148533118"/>
      <w:r>
        <w:t>5.2.2.2</w:t>
      </w:r>
      <w:r>
        <w:tab/>
        <w:t>Content type</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rsidR="003608CC" w:rsidRDefault="003608CC">
      <w:pPr>
        <w:rPr>
          <w:rFonts w:eastAsia="DengXian"/>
        </w:rPr>
      </w:pPr>
      <w:r>
        <w:rPr>
          <w:rFonts w:eastAsia="DengXian"/>
          <w:color w:val="000000"/>
          <w:lang w:eastAsia="ja-JP"/>
        </w:rPr>
        <w:t>JSON, IETF RFC 8259 [9], shall be used as content type of the HTTP bodies specified in the present specification as specified in clause 5.4 of 3GPP TS 29.500 [6].</w:t>
      </w:r>
      <w:r>
        <w:rPr>
          <w:rFonts w:eastAsia="DengXian"/>
        </w:rPr>
        <w:t xml:space="preserve"> The use of the JSON format shall be signalled by the content type "application/json".</w:t>
      </w:r>
    </w:p>
    <w:p w:rsidR="002A76A4" w:rsidRDefault="002A76A4" w:rsidP="002A76A4">
      <w:pPr>
        <w:overflowPunct w:val="0"/>
        <w:autoSpaceDE w:val="0"/>
        <w:autoSpaceDN w:val="0"/>
        <w:adjustRightInd w:val="0"/>
        <w:textAlignment w:val="baseline"/>
        <w:rPr>
          <w:rFonts w:eastAsia="DengXian"/>
        </w:rPr>
      </w:pPr>
      <w:r>
        <w:rPr>
          <w:rFonts w:eastAsia="DengXian"/>
        </w:rPr>
        <w:t xml:space="preserve">"Problem Details" JSON object shall be used to indicate </w:t>
      </w:r>
      <w:r>
        <w:rPr>
          <w:rFonts w:eastAsia="DengXian"/>
          <w:lang w:eastAsia="fr-FR"/>
        </w:rPr>
        <w:t xml:space="preserve">additional details of the error </w:t>
      </w:r>
      <w:r>
        <w:rPr>
          <w:rFonts w:eastAsia="DengXian"/>
        </w:rPr>
        <w:t>in a HTTP response body and shall be signalled by the content type "application/problem+json", as defined in IETF RFC 9457 [13].</w:t>
      </w:r>
    </w:p>
    <w:p w:rsidR="003608CC" w:rsidRDefault="003608CC">
      <w:pPr>
        <w:overflowPunct w:val="0"/>
        <w:autoSpaceDE w:val="0"/>
        <w:autoSpaceDN w:val="0"/>
        <w:adjustRightInd w:val="0"/>
        <w:textAlignment w:val="baseline"/>
      </w:pPr>
      <w:r>
        <w:t>JSON object used in the HTTP PATCH request shall be encoded according to "JSON Merge Patch" and shall be signalled by the content type "application/merge-patch+json", as defined in IETF RFC 7396 [20].</w:t>
      </w:r>
    </w:p>
    <w:p w:rsidR="003608CC" w:rsidRDefault="003608CC">
      <w:pPr>
        <w:pStyle w:val="Heading3"/>
      </w:pPr>
      <w:bookmarkStart w:id="1264" w:name="_Toc28012889"/>
      <w:bookmarkStart w:id="1265" w:name="_Toc66233184"/>
      <w:bookmarkStart w:id="1266" w:name="_Toc85528217"/>
      <w:bookmarkStart w:id="1267" w:name="_Toc36103030"/>
      <w:bookmarkStart w:id="1268" w:name="_Toc45134064"/>
      <w:bookmarkStart w:id="1269" w:name="_Toc100955390"/>
      <w:bookmarkStart w:id="1270" w:name="_Toc34251334"/>
      <w:bookmarkStart w:id="1271" w:name="_Toc68169064"/>
      <w:bookmarkStart w:id="1272" w:name="_Toc43388782"/>
      <w:bookmarkStart w:id="1273" w:name="_Toc70542010"/>
      <w:bookmarkStart w:id="1274" w:name="_Toc63194096"/>
      <w:bookmarkStart w:id="1275" w:name="_Toc59018026"/>
      <w:bookmarkStart w:id="1276" w:name="_Toc120677442"/>
      <w:bookmarkStart w:id="1277" w:name="_Toc114134212"/>
      <w:bookmarkStart w:id="1278" w:name="_Toc90656268"/>
      <w:bookmarkStart w:id="1279" w:name="_Toc104546048"/>
      <w:bookmarkStart w:id="1280" w:name="_Toc97197752"/>
      <w:bookmarkStart w:id="1281" w:name="_Toc51763127"/>
      <w:bookmarkStart w:id="1282" w:name="_Toc120679807"/>
      <w:bookmarkStart w:id="1283" w:name="_Toc83233140"/>
      <w:bookmarkStart w:id="1284" w:name="_Toc112935831"/>
      <w:bookmarkStart w:id="1285" w:name="_Toc56634731"/>
      <w:bookmarkStart w:id="1286" w:name="_Toc66233847"/>
      <w:bookmarkStart w:id="1287" w:name="_Toc94034137"/>
      <w:bookmarkStart w:id="1288" w:name="_Toc133434187"/>
      <w:bookmarkStart w:id="1289" w:name="_Toc138760664"/>
      <w:bookmarkStart w:id="1290" w:name="_Toc148533119"/>
      <w:r>
        <w:t>5.2.3</w:t>
      </w:r>
      <w:r>
        <w:tab/>
        <w:t>HTTP custom headers</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rsidR="003608CC" w:rsidRDefault="003608CC">
      <w:pPr>
        <w:pStyle w:val="Heading4"/>
        <w:rPr>
          <w:lang w:eastAsia="zh-CN"/>
        </w:rPr>
      </w:pPr>
      <w:bookmarkStart w:id="1291" w:name="_Toc120679808"/>
      <w:bookmarkStart w:id="1292" w:name="_Toc63194097"/>
      <w:bookmarkStart w:id="1293" w:name="_Toc66233185"/>
      <w:bookmarkStart w:id="1294" w:name="_Toc97197753"/>
      <w:bookmarkStart w:id="1295" w:name="_Toc70542011"/>
      <w:bookmarkStart w:id="1296" w:name="_Toc90656269"/>
      <w:bookmarkStart w:id="1297" w:name="_Toc43388783"/>
      <w:bookmarkStart w:id="1298" w:name="_Toc114134213"/>
      <w:bookmarkStart w:id="1299" w:name="_Toc68169065"/>
      <w:bookmarkStart w:id="1300" w:name="_Toc66233848"/>
      <w:bookmarkStart w:id="1301" w:name="_Toc120677443"/>
      <w:bookmarkStart w:id="1302" w:name="_Toc36103031"/>
      <w:bookmarkStart w:id="1303" w:name="_Toc59018027"/>
      <w:bookmarkStart w:id="1304" w:name="_Toc104546049"/>
      <w:bookmarkStart w:id="1305" w:name="_Toc94034138"/>
      <w:bookmarkStart w:id="1306" w:name="_Toc83233141"/>
      <w:bookmarkStart w:id="1307" w:name="_Toc51763128"/>
      <w:bookmarkStart w:id="1308" w:name="_Toc100955391"/>
      <w:bookmarkStart w:id="1309" w:name="_Toc45134065"/>
      <w:bookmarkStart w:id="1310" w:name="_Toc85528218"/>
      <w:bookmarkStart w:id="1311" w:name="_Toc56634732"/>
      <w:bookmarkStart w:id="1312" w:name="_Toc112935832"/>
      <w:bookmarkStart w:id="1313" w:name="_Toc34251335"/>
      <w:bookmarkStart w:id="1314" w:name="_Toc28012890"/>
      <w:bookmarkStart w:id="1315" w:name="_Toc133434188"/>
      <w:bookmarkStart w:id="1316" w:name="_Toc138760665"/>
      <w:bookmarkStart w:id="1317" w:name="_Toc148533120"/>
      <w:r>
        <w:t>5.2.3.1</w:t>
      </w:r>
      <w:r>
        <w:rPr>
          <w:lang w:eastAsia="zh-CN"/>
        </w:rPr>
        <w:tab/>
        <w:t>General</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p>
    <w:p w:rsidR="003608CC" w:rsidRDefault="003608CC">
      <w:pPr>
        <w:rPr>
          <w:rFonts w:eastAsia="Batang"/>
        </w:rPr>
      </w:pPr>
      <w:r>
        <w:rPr>
          <w:rFonts w:eastAsia="Batang"/>
        </w:rPr>
        <w:t>The Nbsf_Management Service API</w:t>
      </w:r>
      <w:r>
        <w:rPr>
          <w:rFonts w:eastAsia="Batang"/>
          <w:lang w:eastAsia="zh-CN"/>
        </w:rPr>
        <w:t xml:space="preserve"> shall support the </w:t>
      </w:r>
      <w:r>
        <w:rPr>
          <w:lang w:val="en-US" w:eastAsia="en-US"/>
        </w:rPr>
        <w:t>mandatory</w:t>
      </w:r>
      <w:r>
        <w:t xml:space="preserve"> </w:t>
      </w:r>
      <w:r>
        <w:rPr>
          <w:rFonts w:eastAsia="Batang"/>
        </w:rPr>
        <w:t>HTTP custom header fields specified in clause 5.2.3.2 of 3GPP TS 29.500 [6]</w:t>
      </w:r>
      <w:r>
        <w:t xml:space="preserve"> and may support the </w:t>
      </w:r>
      <w:r>
        <w:rPr>
          <w:lang w:val="en-US" w:eastAsia="en-US"/>
        </w:rPr>
        <w:t>optional</w:t>
      </w:r>
      <w:r>
        <w:t xml:space="preserve"> HTTP custom header fields specified in clause 5.2.3.3 of 3GPP TS 29.500 [6]</w:t>
      </w:r>
      <w:r>
        <w:rPr>
          <w:rFonts w:eastAsia="Batang"/>
        </w:rPr>
        <w:t>.</w:t>
      </w:r>
    </w:p>
    <w:p w:rsidR="003608CC" w:rsidRDefault="003608CC">
      <w:r>
        <w:rPr>
          <w:rFonts w:eastAsia="Batang"/>
          <w:lang w:eastAsia="zh-CN"/>
        </w:rPr>
        <w:t xml:space="preserve">In this release </w:t>
      </w:r>
      <w:r>
        <w:rPr>
          <w:rFonts w:eastAsia="Batang"/>
        </w:rPr>
        <w:t>of the specification, no specific custom headers are defined for the Nbsf_Management Service API.</w:t>
      </w:r>
    </w:p>
    <w:p w:rsidR="003608CC" w:rsidRDefault="003608CC">
      <w:pPr>
        <w:pStyle w:val="Heading2"/>
      </w:pPr>
      <w:bookmarkStart w:id="1318" w:name="_Toc120679809"/>
      <w:bookmarkStart w:id="1319" w:name="_Toc120677444"/>
      <w:bookmarkStart w:id="1320" w:name="_Toc66233849"/>
      <w:bookmarkStart w:id="1321" w:name="_Toc28012891"/>
      <w:bookmarkStart w:id="1322" w:name="_Toc34251336"/>
      <w:bookmarkStart w:id="1323" w:name="_Toc59018028"/>
      <w:bookmarkStart w:id="1324" w:name="_Toc36103032"/>
      <w:bookmarkStart w:id="1325" w:name="_Toc112935833"/>
      <w:bookmarkStart w:id="1326" w:name="_Toc45134066"/>
      <w:bookmarkStart w:id="1327" w:name="_Toc56634733"/>
      <w:bookmarkStart w:id="1328" w:name="_Toc83233142"/>
      <w:bookmarkStart w:id="1329" w:name="_Toc66233186"/>
      <w:bookmarkStart w:id="1330" w:name="_Toc114134214"/>
      <w:bookmarkStart w:id="1331" w:name="_Toc97197754"/>
      <w:bookmarkStart w:id="1332" w:name="_Toc94034139"/>
      <w:bookmarkStart w:id="1333" w:name="_Toc104546050"/>
      <w:bookmarkStart w:id="1334" w:name="_Toc70542012"/>
      <w:bookmarkStart w:id="1335" w:name="_Toc68169066"/>
      <w:bookmarkStart w:id="1336" w:name="_Toc51763129"/>
      <w:bookmarkStart w:id="1337" w:name="_Toc100955392"/>
      <w:bookmarkStart w:id="1338" w:name="_Toc90656270"/>
      <w:bookmarkStart w:id="1339" w:name="_Toc43388784"/>
      <w:bookmarkStart w:id="1340" w:name="_Toc85528219"/>
      <w:bookmarkStart w:id="1341" w:name="_Toc63194098"/>
      <w:bookmarkStart w:id="1342" w:name="_Toc133434189"/>
      <w:bookmarkStart w:id="1343" w:name="_Toc138760666"/>
      <w:bookmarkStart w:id="1344" w:name="_Toc148533121"/>
      <w:r>
        <w:t>5.3</w:t>
      </w:r>
      <w:r>
        <w:tab/>
        <w:t>Resources</w:t>
      </w:r>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p>
    <w:p w:rsidR="003608CC" w:rsidRDefault="003608CC">
      <w:pPr>
        <w:pStyle w:val="Heading3"/>
      </w:pPr>
      <w:bookmarkStart w:id="1345" w:name="_Toc94034140"/>
      <w:bookmarkStart w:id="1346" w:name="_Toc66233187"/>
      <w:bookmarkStart w:id="1347" w:name="_Toc66233850"/>
      <w:bookmarkStart w:id="1348" w:name="_Toc45134067"/>
      <w:bookmarkStart w:id="1349" w:name="_Toc114134215"/>
      <w:bookmarkStart w:id="1350" w:name="_Toc59018029"/>
      <w:bookmarkStart w:id="1351" w:name="_Toc56634734"/>
      <w:bookmarkStart w:id="1352" w:name="_Toc34251337"/>
      <w:bookmarkStart w:id="1353" w:name="_Toc104546051"/>
      <w:bookmarkStart w:id="1354" w:name="_Toc43388785"/>
      <w:bookmarkStart w:id="1355" w:name="_Toc120677445"/>
      <w:bookmarkStart w:id="1356" w:name="_Toc28012892"/>
      <w:bookmarkStart w:id="1357" w:name="_Toc120679810"/>
      <w:bookmarkStart w:id="1358" w:name="_Toc100955393"/>
      <w:bookmarkStart w:id="1359" w:name="_Toc90656271"/>
      <w:bookmarkStart w:id="1360" w:name="_Toc112935834"/>
      <w:bookmarkStart w:id="1361" w:name="_Toc70542013"/>
      <w:bookmarkStart w:id="1362" w:name="_Toc83233143"/>
      <w:bookmarkStart w:id="1363" w:name="_Toc63194099"/>
      <w:bookmarkStart w:id="1364" w:name="_Toc51763130"/>
      <w:bookmarkStart w:id="1365" w:name="_Toc36103033"/>
      <w:bookmarkStart w:id="1366" w:name="_Toc97197755"/>
      <w:bookmarkStart w:id="1367" w:name="_Toc68169067"/>
      <w:bookmarkStart w:id="1368" w:name="_Toc85528220"/>
      <w:bookmarkStart w:id="1369" w:name="_Toc133434190"/>
      <w:bookmarkStart w:id="1370" w:name="_Toc138760667"/>
      <w:bookmarkStart w:id="1371" w:name="_Toc148533122"/>
      <w:r>
        <w:t>5.3.1</w:t>
      </w:r>
      <w:r>
        <w:tab/>
        <w:t>Resource Structure</w:t>
      </w:r>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p>
    <w:p w:rsidR="003608CC" w:rsidRDefault="003608CC">
      <w:r>
        <w:t>This clause describes the structure for the Resource URIs, the resources and methods used for the service.</w:t>
      </w:r>
    </w:p>
    <w:p w:rsidR="003608CC" w:rsidRDefault="003608CC">
      <w:pPr>
        <w:rPr>
          <w:lang w:eastAsia="zh-CN"/>
        </w:rPr>
      </w:pPr>
      <w:r>
        <w:rPr>
          <w:lang w:eastAsia="zh-CN"/>
        </w:rPr>
        <w:t>The structure of the Resource URI of the N</w:t>
      </w:r>
      <w:r>
        <w:rPr>
          <w:rFonts w:hint="eastAsia"/>
          <w:lang w:eastAsia="zh-CN"/>
        </w:rPr>
        <w:t>bsf_</w:t>
      </w:r>
      <w:r>
        <w:rPr>
          <w:lang w:eastAsia="zh-CN"/>
        </w:rPr>
        <w:t>Management service is shown in figure </w:t>
      </w:r>
      <w:r>
        <w:rPr>
          <w:rFonts w:hint="eastAsia"/>
          <w:lang w:eastAsia="zh-CN"/>
        </w:rPr>
        <w:t>5</w:t>
      </w:r>
      <w:r>
        <w:rPr>
          <w:lang w:eastAsia="zh-CN"/>
        </w:rPr>
        <w:t>.</w:t>
      </w:r>
      <w:r>
        <w:rPr>
          <w:rFonts w:hint="eastAsia"/>
          <w:lang w:eastAsia="zh-CN"/>
        </w:rPr>
        <w:t>3</w:t>
      </w:r>
      <w:r>
        <w:rPr>
          <w:lang w:eastAsia="zh-CN"/>
        </w:rPr>
        <w:t>.</w:t>
      </w:r>
      <w:r>
        <w:rPr>
          <w:rFonts w:hint="eastAsia"/>
          <w:lang w:eastAsia="zh-CN"/>
        </w:rPr>
        <w:t>1</w:t>
      </w:r>
      <w:r>
        <w:rPr>
          <w:lang w:eastAsia="zh-CN"/>
        </w:rPr>
        <w:t>-1</w:t>
      </w:r>
      <w:r>
        <w:rPr>
          <w:rFonts w:hint="eastAsia"/>
          <w:lang w:eastAsia="zh-CN"/>
        </w:rPr>
        <w:t>.</w:t>
      </w:r>
    </w:p>
    <w:p w:rsidR="003608CC" w:rsidRDefault="003608CC">
      <w:pPr>
        <w:pStyle w:val="TH"/>
      </w:pPr>
      <w:r>
        <w:t xml:space="preserve"> </w:t>
      </w:r>
      <w:r>
        <w:object w:dxaOrig="7594" w:dyaOrig="8972">
          <v:shape id="Object 24" o:spid="_x0000_i1044" type="#_x0000_t75" style="width:366.9pt;height:434.5pt;mso-position-horizontal-relative:page;mso-position-vertical-relative:page" o:ole="">
            <v:imagedata r:id="rId45" o:title=""/>
          </v:shape>
          <o:OLEObject Type="Embed" ProgID="Visio.Drawing.15" ShapeID="Object 24" DrawAspect="Content" ObjectID="_1771925150" r:id="rId46"/>
        </w:object>
      </w:r>
    </w:p>
    <w:p w:rsidR="003608CC" w:rsidRDefault="003608CC">
      <w:pPr>
        <w:pStyle w:val="TF"/>
      </w:pPr>
      <w:r>
        <w:t>Figure 5.3.1-1: Resource URI structure of the Nbsf_Management</w:t>
      </w:r>
      <w:r>
        <w:rPr>
          <w:lang w:eastAsia="zh-CN"/>
        </w:rPr>
        <w:t xml:space="preserve"> </w:t>
      </w:r>
      <w:r>
        <w:t>API</w:t>
      </w:r>
    </w:p>
    <w:p w:rsidR="003608CC" w:rsidRDefault="003608CC">
      <w:r>
        <w:t>Table 5.3.1-1 provides an overview of the resources and applicable HTTP methods.</w:t>
      </w:r>
    </w:p>
    <w:p w:rsidR="003608CC" w:rsidRDefault="003608CC">
      <w:pPr>
        <w:pStyle w:val="TH"/>
      </w:pPr>
      <w:r>
        <w:t>Table 5.3.1-1: Resources and methods overview</w:t>
      </w:r>
    </w:p>
    <w:tbl>
      <w:tblPr>
        <w:tblW w:w="49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583"/>
        <w:gridCol w:w="2895"/>
        <w:gridCol w:w="957"/>
        <w:gridCol w:w="3195"/>
      </w:tblGrid>
      <w:tr w:rsidR="003608CC">
        <w:trPr>
          <w:jc w:val="center"/>
        </w:trPr>
        <w:tc>
          <w:tcPr>
            <w:tcW w:w="1341" w:type="pct"/>
            <w:shd w:val="clear" w:color="auto" w:fill="C0C0C0"/>
            <w:vAlign w:val="center"/>
          </w:tcPr>
          <w:p w:rsidR="003608CC" w:rsidRDefault="003608CC">
            <w:pPr>
              <w:pStyle w:val="TAH"/>
            </w:pPr>
            <w:r>
              <w:t>Resource name</w:t>
            </w:r>
          </w:p>
        </w:tc>
        <w:tc>
          <w:tcPr>
            <w:tcW w:w="1503" w:type="pct"/>
            <w:shd w:val="clear" w:color="auto" w:fill="C0C0C0"/>
            <w:vAlign w:val="center"/>
          </w:tcPr>
          <w:p w:rsidR="003608CC" w:rsidRDefault="003608CC">
            <w:pPr>
              <w:pStyle w:val="TAH"/>
            </w:pPr>
            <w:r>
              <w:t>Resource URI</w:t>
            </w:r>
          </w:p>
        </w:tc>
        <w:tc>
          <w:tcPr>
            <w:tcW w:w="497" w:type="pct"/>
            <w:shd w:val="clear" w:color="auto" w:fill="C0C0C0"/>
            <w:vAlign w:val="center"/>
          </w:tcPr>
          <w:p w:rsidR="003608CC" w:rsidRDefault="003608CC">
            <w:pPr>
              <w:pStyle w:val="TAH"/>
            </w:pPr>
            <w:r>
              <w:t>HTTP method or custom operation</w:t>
            </w:r>
          </w:p>
        </w:tc>
        <w:tc>
          <w:tcPr>
            <w:tcW w:w="1659" w:type="pct"/>
            <w:shd w:val="clear" w:color="auto" w:fill="C0C0C0"/>
            <w:vAlign w:val="center"/>
          </w:tcPr>
          <w:p w:rsidR="003608CC" w:rsidRDefault="003608CC">
            <w:pPr>
              <w:pStyle w:val="TAH"/>
            </w:pPr>
            <w:r>
              <w:t>Description</w:t>
            </w:r>
          </w:p>
        </w:tc>
      </w:tr>
      <w:tr w:rsidR="003608CC">
        <w:trPr>
          <w:jc w:val="center"/>
        </w:trPr>
        <w:tc>
          <w:tcPr>
            <w:tcW w:w="0" w:type="auto"/>
            <w:vMerge w:val="restart"/>
            <w:vAlign w:val="center"/>
          </w:tcPr>
          <w:p w:rsidR="003608CC" w:rsidRDefault="003608CC">
            <w:pPr>
              <w:pStyle w:val="TAL"/>
            </w:pPr>
            <w:r>
              <w:t>PCF for a PDU Session Bindings</w:t>
            </w:r>
          </w:p>
        </w:tc>
        <w:tc>
          <w:tcPr>
            <w:tcW w:w="0" w:type="auto"/>
            <w:vMerge w:val="restart"/>
            <w:vAlign w:val="center"/>
          </w:tcPr>
          <w:p w:rsidR="003608CC" w:rsidRDefault="003608CC">
            <w:pPr>
              <w:pStyle w:val="TAL"/>
            </w:pPr>
            <w:r>
              <w:t>/pcfBindings</w:t>
            </w:r>
          </w:p>
          <w:p w:rsidR="003608CC" w:rsidRDefault="003608CC">
            <w:pPr>
              <w:pStyle w:val="TAL"/>
            </w:pPr>
          </w:p>
          <w:p w:rsidR="003608CC" w:rsidRDefault="003608CC">
            <w:pPr>
              <w:pStyle w:val="TAL"/>
            </w:pPr>
            <w:r>
              <w:rPr>
                <w:rFonts w:hint="eastAsia"/>
              </w:rPr>
              <w:t>(</w:t>
            </w:r>
            <w:r>
              <w:t>NOTE)</w:t>
            </w:r>
          </w:p>
        </w:tc>
        <w:tc>
          <w:tcPr>
            <w:tcW w:w="497" w:type="pct"/>
          </w:tcPr>
          <w:p w:rsidR="003608CC" w:rsidRDefault="003608CC">
            <w:pPr>
              <w:pStyle w:val="TAL"/>
            </w:pPr>
            <w:r>
              <w:t>POST</w:t>
            </w:r>
          </w:p>
        </w:tc>
        <w:tc>
          <w:tcPr>
            <w:tcW w:w="1659" w:type="pct"/>
          </w:tcPr>
          <w:p w:rsidR="003608CC" w:rsidRDefault="003608CC">
            <w:pPr>
              <w:pStyle w:val="TAL"/>
            </w:pPr>
            <w:r>
              <w:t>Register a new</w:t>
            </w:r>
            <w:r>
              <w:rPr>
                <w:rFonts w:hint="eastAsia"/>
              </w:rPr>
              <w:t xml:space="preserve"> </w:t>
            </w:r>
            <w:r>
              <w:t xml:space="preserve">PCF for a PDU </w:t>
            </w:r>
            <w:r>
              <w:rPr>
                <w:rFonts w:hint="eastAsia"/>
              </w:rPr>
              <w:t xml:space="preserve">Session binding information </w:t>
            </w:r>
            <w:r>
              <w:t>of a given</w:t>
            </w:r>
            <w:r>
              <w:rPr>
                <w:rFonts w:hint="eastAsia"/>
              </w:rPr>
              <w:t xml:space="preserve"> </w:t>
            </w:r>
            <w:r>
              <w:t>UE</w:t>
            </w:r>
            <w:r>
              <w:rPr>
                <w:rFonts w:hint="eastAsia"/>
              </w:rPr>
              <w:t xml:space="preserve"> address</w:t>
            </w:r>
            <w:r>
              <w:t xml:space="preserve"> in the </w:t>
            </w:r>
            <w:r>
              <w:rPr>
                <w:rFonts w:hint="eastAsia"/>
              </w:rPr>
              <w:t>BSF.</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GET</w:t>
            </w:r>
          </w:p>
        </w:tc>
        <w:tc>
          <w:tcPr>
            <w:tcW w:w="1659" w:type="pct"/>
          </w:tcPr>
          <w:p w:rsidR="003608CC" w:rsidRDefault="003608CC">
            <w:pPr>
              <w:pStyle w:val="TAL"/>
            </w:pPr>
            <w:r>
              <w:t>Retrieve the PCF for a PDU Session binding information i.e. PCF address information of a given tuple (UE address, SUPI; GPSI, DNN, S-NSSAI).</w:t>
            </w:r>
          </w:p>
        </w:tc>
      </w:tr>
      <w:tr w:rsidR="003608CC">
        <w:trPr>
          <w:jc w:val="center"/>
        </w:trPr>
        <w:tc>
          <w:tcPr>
            <w:tcW w:w="0" w:type="auto"/>
            <w:vMerge w:val="restart"/>
          </w:tcPr>
          <w:p w:rsidR="003608CC" w:rsidRDefault="003608CC">
            <w:pPr>
              <w:pStyle w:val="TAL"/>
            </w:pPr>
            <w:r>
              <w:t>Individual PCF for a PDU</w:t>
            </w:r>
            <w:r>
              <w:rPr>
                <w:rFonts w:hint="eastAsia"/>
              </w:rPr>
              <w:t xml:space="preserve"> Session </w:t>
            </w:r>
            <w:r>
              <w:t>B</w:t>
            </w:r>
            <w:r>
              <w:rPr>
                <w:rFonts w:hint="eastAsia"/>
              </w:rPr>
              <w:t>inding</w:t>
            </w:r>
            <w:r>
              <w:t xml:space="preserve"> </w:t>
            </w:r>
          </w:p>
        </w:tc>
        <w:tc>
          <w:tcPr>
            <w:tcW w:w="0" w:type="auto"/>
            <w:vMerge w:val="restart"/>
          </w:tcPr>
          <w:p w:rsidR="003608CC" w:rsidRDefault="003608CC">
            <w:pPr>
              <w:pStyle w:val="TAL"/>
            </w:pPr>
            <w:r>
              <w:t>/pcfBindings</w:t>
            </w:r>
            <w:r>
              <w:br/>
              <w:t>/</w:t>
            </w:r>
            <w:r>
              <w:rPr>
                <w:rFonts w:hint="eastAsia"/>
              </w:rPr>
              <w:t>{</w:t>
            </w:r>
            <w:r>
              <w:t>bindingId}</w:t>
            </w:r>
          </w:p>
          <w:p w:rsidR="003608CC" w:rsidRDefault="003608CC">
            <w:pPr>
              <w:pStyle w:val="TAL"/>
            </w:pPr>
          </w:p>
          <w:p w:rsidR="003608CC" w:rsidRDefault="003608CC">
            <w:pPr>
              <w:pStyle w:val="TAL"/>
            </w:pPr>
            <w:r>
              <w:rPr>
                <w:rFonts w:hint="eastAsia"/>
              </w:rPr>
              <w:t>(</w:t>
            </w:r>
            <w:r>
              <w:t>NOTE)</w:t>
            </w:r>
          </w:p>
        </w:tc>
        <w:tc>
          <w:tcPr>
            <w:tcW w:w="497" w:type="pct"/>
          </w:tcPr>
          <w:p w:rsidR="003608CC" w:rsidRDefault="003608CC">
            <w:pPr>
              <w:pStyle w:val="TAL"/>
            </w:pPr>
            <w:r>
              <w:t>DELETE</w:t>
            </w:r>
          </w:p>
        </w:tc>
        <w:tc>
          <w:tcPr>
            <w:tcW w:w="1659" w:type="pct"/>
          </w:tcPr>
          <w:p w:rsidR="003608CC" w:rsidRDefault="003608CC">
            <w:pPr>
              <w:pStyle w:val="TAL"/>
            </w:pPr>
            <w:r>
              <w:t>Deregister an existing PCF</w:t>
            </w:r>
            <w:r>
              <w:rPr>
                <w:rFonts w:hint="eastAsia"/>
              </w:rPr>
              <w:t xml:space="preserve"> </w:t>
            </w:r>
            <w:r>
              <w:t>for a PDU</w:t>
            </w:r>
            <w:r>
              <w:rPr>
                <w:rFonts w:hint="eastAsia"/>
              </w:rPr>
              <w:t xml:space="preserve"> Session binding information from</w:t>
            </w:r>
            <w:r>
              <w:t xml:space="preserve"> the </w:t>
            </w:r>
            <w:r>
              <w:rPr>
                <w:rFonts w:hint="eastAsia"/>
              </w:rPr>
              <w:t>BSF.</w:t>
            </w:r>
            <w:r>
              <w:t xml:space="preserve"> </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PATCH</w:t>
            </w:r>
          </w:p>
        </w:tc>
        <w:tc>
          <w:tcPr>
            <w:tcW w:w="1659" w:type="pct"/>
          </w:tcPr>
          <w:p w:rsidR="003608CC" w:rsidRDefault="003608CC">
            <w:pPr>
              <w:pStyle w:val="TAL"/>
            </w:pPr>
            <w:r>
              <w:t>Update an existing PCF for a PDU Session binding information in the BSF.</w:t>
            </w:r>
          </w:p>
        </w:tc>
      </w:tr>
      <w:tr w:rsidR="003608CC">
        <w:trPr>
          <w:trHeight w:val="257"/>
          <w:jc w:val="center"/>
        </w:trPr>
        <w:tc>
          <w:tcPr>
            <w:tcW w:w="0" w:type="auto"/>
            <w:vMerge w:val="restart"/>
          </w:tcPr>
          <w:p w:rsidR="003608CC" w:rsidRDefault="003608CC">
            <w:pPr>
              <w:pStyle w:val="TAL"/>
            </w:pPr>
            <w:r>
              <w:t>PCF for a UE Bindings</w:t>
            </w:r>
          </w:p>
        </w:tc>
        <w:tc>
          <w:tcPr>
            <w:tcW w:w="0" w:type="auto"/>
            <w:vMerge w:val="restart"/>
          </w:tcPr>
          <w:p w:rsidR="003608CC" w:rsidRDefault="003608CC">
            <w:pPr>
              <w:pStyle w:val="TAL"/>
            </w:pPr>
            <w:r>
              <w:t>/pcf-ue-bindings</w:t>
            </w:r>
          </w:p>
        </w:tc>
        <w:tc>
          <w:tcPr>
            <w:tcW w:w="497" w:type="pct"/>
          </w:tcPr>
          <w:p w:rsidR="003608CC" w:rsidRDefault="003608CC">
            <w:pPr>
              <w:pStyle w:val="TAL"/>
            </w:pPr>
            <w:r>
              <w:t>POST</w:t>
            </w:r>
          </w:p>
        </w:tc>
        <w:tc>
          <w:tcPr>
            <w:tcW w:w="1659" w:type="pct"/>
          </w:tcPr>
          <w:p w:rsidR="003608CC" w:rsidRDefault="003608CC">
            <w:pPr>
              <w:pStyle w:val="TAL"/>
            </w:pPr>
            <w:r>
              <w:t>Register a new</w:t>
            </w:r>
            <w:r>
              <w:rPr>
                <w:rFonts w:hint="eastAsia"/>
              </w:rPr>
              <w:t xml:space="preserve"> </w:t>
            </w:r>
            <w:r>
              <w:t>PCF for a UE</w:t>
            </w:r>
            <w:r>
              <w:rPr>
                <w:rFonts w:hint="eastAsia"/>
              </w:rPr>
              <w:t xml:space="preserve"> binding information </w:t>
            </w:r>
            <w:r>
              <w:t>of a given</w:t>
            </w:r>
            <w:r>
              <w:rPr>
                <w:rFonts w:hint="eastAsia"/>
              </w:rPr>
              <w:t xml:space="preserve"> </w:t>
            </w:r>
            <w:r>
              <w:t>UE</w:t>
            </w:r>
            <w:r>
              <w:rPr>
                <w:rFonts w:hint="eastAsia"/>
              </w:rPr>
              <w:t xml:space="preserve"> </w:t>
            </w:r>
            <w:r>
              <w:t xml:space="preserve">identity in the </w:t>
            </w:r>
            <w:r>
              <w:rPr>
                <w:rFonts w:hint="eastAsia"/>
              </w:rPr>
              <w:t>BSF.</w:t>
            </w:r>
          </w:p>
        </w:tc>
      </w:tr>
      <w:tr w:rsidR="003608CC">
        <w:trPr>
          <w:trHeight w:val="256"/>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rPr>
                <w:rFonts w:hint="eastAsia"/>
                <w:lang w:eastAsia="zh-CN"/>
              </w:rPr>
              <w:t>G</w:t>
            </w:r>
            <w:r>
              <w:rPr>
                <w:lang w:eastAsia="zh-CN"/>
              </w:rPr>
              <w:t>ET</w:t>
            </w:r>
          </w:p>
        </w:tc>
        <w:tc>
          <w:tcPr>
            <w:tcW w:w="1659" w:type="pct"/>
          </w:tcPr>
          <w:p w:rsidR="003608CC" w:rsidRDefault="003608CC">
            <w:pPr>
              <w:pStyle w:val="TAL"/>
            </w:pPr>
            <w:r>
              <w:t>Retrieve the PCF for a UE binding information i.e. PCF address information of a UE.</w:t>
            </w:r>
          </w:p>
        </w:tc>
      </w:tr>
      <w:tr w:rsidR="003608CC">
        <w:trPr>
          <w:jc w:val="center"/>
        </w:trPr>
        <w:tc>
          <w:tcPr>
            <w:tcW w:w="0" w:type="auto"/>
            <w:vMerge w:val="restart"/>
          </w:tcPr>
          <w:p w:rsidR="003608CC" w:rsidRDefault="003608CC">
            <w:pPr>
              <w:pStyle w:val="TAL"/>
            </w:pPr>
            <w:r>
              <w:t>Individual PCF for a UE Binding</w:t>
            </w:r>
          </w:p>
        </w:tc>
        <w:tc>
          <w:tcPr>
            <w:tcW w:w="0" w:type="auto"/>
            <w:vMerge w:val="restart"/>
          </w:tcPr>
          <w:p w:rsidR="003608CC" w:rsidRDefault="003608CC">
            <w:pPr>
              <w:pStyle w:val="TAL"/>
            </w:pPr>
            <w:r>
              <w:t>pcf-ue-bindings</w:t>
            </w:r>
            <w:r>
              <w:br/>
              <w:t>/</w:t>
            </w:r>
            <w:r>
              <w:rPr>
                <w:rFonts w:hint="eastAsia"/>
              </w:rPr>
              <w:t>{</w:t>
            </w:r>
            <w:r>
              <w:t>bindingId}</w:t>
            </w:r>
          </w:p>
        </w:tc>
        <w:tc>
          <w:tcPr>
            <w:tcW w:w="497" w:type="pct"/>
          </w:tcPr>
          <w:p w:rsidR="003608CC" w:rsidRDefault="003608CC">
            <w:pPr>
              <w:pStyle w:val="TAL"/>
            </w:pPr>
            <w:r>
              <w:t>DELETE</w:t>
            </w:r>
          </w:p>
        </w:tc>
        <w:tc>
          <w:tcPr>
            <w:tcW w:w="1659" w:type="pct"/>
          </w:tcPr>
          <w:p w:rsidR="003608CC" w:rsidRDefault="003608CC">
            <w:pPr>
              <w:pStyle w:val="TAL"/>
            </w:pPr>
            <w:r>
              <w:t>Deregister an existing PCF for a UE</w:t>
            </w:r>
            <w:r>
              <w:rPr>
                <w:rFonts w:hint="eastAsia"/>
              </w:rPr>
              <w:t xml:space="preserve"> binding information from</w:t>
            </w:r>
            <w:r>
              <w:t xml:space="preserve"> the </w:t>
            </w:r>
            <w:r>
              <w:rPr>
                <w:rFonts w:hint="eastAsia"/>
              </w:rPr>
              <w:t>BSF.</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PATCH</w:t>
            </w:r>
          </w:p>
        </w:tc>
        <w:tc>
          <w:tcPr>
            <w:tcW w:w="1659" w:type="pct"/>
          </w:tcPr>
          <w:p w:rsidR="003608CC" w:rsidRDefault="003608CC">
            <w:pPr>
              <w:pStyle w:val="TAL"/>
            </w:pPr>
            <w:r>
              <w:t>Update an existing PCF for a UE binding information in the BSF.</w:t>
            </w:r>
          </w:p>
        </w:tc>
      </w:tr>
      <w:tr w:rsidR="003608CC">
        <w:trPr>
          <w:jc w:val="center"/>
        </w:trPr>
        <w:tc>
          <w:tcPr>
            <w:tcW w:w="0" w:type="auto"/>
            <w:vMerge w:val="restart"/>
          </w:tcPr>
          <w:p w:rsidR="003608CC" w:rsidRDefault="003608CC">
            <w:pPr>
              <w:pStyle w:val="TAL"/>
            </w:pPr>
            <w:r>
              <w:t>PCF for an MBS Session Bindings</w:t>
            </w:r>
          </w:p>
        </w:tc>
        <w:tc>
          <w:tcPr>
            <w:tcW w:w="0" w:type="auto"/>
            <w:vMerge w:val="restart"/>
          </w:tcPr>
          <w:p w:rsidR="003608CC" w:rsidRDefault="003608CC">
            <w:pPr>
              <w:pStyle w:val="TAL"/>
            </w:pPr>
            <w:r>
              <w:t>/pcf-mbs-bindings</w:t>
            </w:r>
          </w:p>
        </w:tc>
        <w:tc>
          <w:tcPr>
            <w:tcW w:w="497" w:type="pct"/>
          </w:tcPr>
          <w:p w:rsidR="003608CC" w:rsidRDefault="003608CC">
            <w:pPr>
              <w:pStyle w:val="TAL"/>
            </w:pPr>
            <w:r>
              <w:t>POST</w:t>
            </w:r>
          </w:p>
        </w:tc>
        <w:tc>
          <w:tcPr>
            <w:tcW w:w="1659" w:type="pct"/>
          </w:tcPr>
          <w:p w:rsidR="003608CC" w:rsidRDefault="003608CC">
            <w:pPr>
              <w:pStyle w:val="TAL"/>
            </w:pPr>
            <w:r>
              <w:t>Register a new</w:t>
            </w:r>
            <w:r>
              <w:rPr>
                <w:rFonts w:hint="eastAsia"/>
              </w:rPr>
              <w:t xml:space="preserve"> </w:t>
            </w:r>
            <w:r>
              <w:t xml:space="preserve">PCF for an MBS </w:t>
            </w:r>
            <w:r>
              <w:rPr>
                <w:rFonts w:hint="eastAsia"/>
              </w:rPr>
              <w:t xml:space="preserve">Session </w:t>
            </w:r>
            <w:r>
              <w:t>B</w:t>
            </w:r>
            <w:r>
              <w:rPr>
                <w:rFonts w:hint="eastAsia"/>
              </w:rPr>
              <w:t>inding.</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GET</w:t>
            </w:r>
          </w:p>
        </w:tc>
        <w:tc>
          <w:tcPr>
            <w:tcW w:w="1659" w:type="pct"/>
          </w:tcPr>
          <w:p w:rsidR="003608CC" w:rsidRDefault="003608CC">
            <w:pPr>
              <w:pStyle w:val="TAL"/>
            </w:pPr>
            <w:r>
              <w:t xml:space="preserve">Retrieve PCF for an MBS </w:t>
            </w:r>
            <w:r>
              <w:rPr>
                <w:rFonts w:hint="eastAsia"/>
              </w:rPr>
              <w:t>Session</w:t>
            </w:r>
            <w:r>
              <w:t xml:space="preserve"> Binding information.</w:t>
            </w:r>
          </w:p>
        </w:tc>
      </w:tr>
      <w:tr w:rsidR="003608CC">
        <w:trPr>
          <w:jc w:val="center"/>
        </w:trPr>
        <w:tc>
          <w:tcPr>
            <w:tcW w:w="0" w:type="auto"/>
            <w:vMerge w:val="restart"/>
          </w:tcPr>
          <w:p w:rsidR="003608CC" w:rsidRDefault="003608CC">
            <w:pPr>
              <w:pStyle w:val="TAL"/>
            </w:pPr>
            <w:r>
              <w:t>Individual PCF for an MBS</w:t>
            </w:r>
            <w:r>
              <w:rPr>
                <w:rFonts w:hint="eastAsia"/>
              </w:rPr>
              <w:t xml:space="preserve"> Session </w:t>
            </w:r>
            <w:r>
              <w:t>B</w:t>
            </w:r>
            <w:r>
              <w:rPr>
                <w:rFonts w:hint="eastAsia"/>
              </w:rPr>
              <w:t>inding</w:t>
            </w:r>
          </w:p>
        </w:tc>
        <w:tc>
          <w:tcPr>
            <w:tcW w:w="0" w:type="auto"/>
            <w:vMerge w:val="restart"/>
          </w:tcPr>
          <w:p w:rsidR="003608CC" w:rsidRDefault="003608CC">
            <w:pPr>
              <w:pStyle w:val="TAL"/>
            </w:pPr>
            <w:r>
              <w:t>/pcf-mbs-bindings/</w:t>
            </w:r>
            <w:r>
              <w:rPr>
                <w:rFonts w:hint="eastAsia"/>
              </w:rPr>
              <w:t>{</w:t>
            </w:r>
            <w:r>
              <w:t>bindingId}</w:t>
            </w:r>
          </w:p>
        </w:tc>
        <w:tc>
          <w:tcPr>
            <w:tcW w:w="497" w:type="pct"/>
          </w:tcPr>
          <w:p w:rsidR="003608CC" w:rsidRDefault="003608CC">
            <w:pPr>
              <w:pStyle w:val="TAL"/>
            </w:pPr>
            <w:r>
              <w:t>PATCH</w:t>
            </w:r>
          </w:p>
        </w:tc>
        <w:tc>
          <w:tcPr>
            <w:tcW w:w="1659" w:type="pct"/>
          </w:tcPr>
          <w:p w:rsidR="003608CC" w:rsidRDefault="003608CC">
            <w:pPr>
              <w:pStyle w:val="TAL"/>
            </w:pPr>
            <w:r>
              <w:t xml:space="preserve">Modify an existing PCF for an MBS </w:t>
            </w:r>
            <w:r>
              <w:rPr>
                <w:rFonts w:hint="eastAsia"/>
              </w:rPr>
              <w:t>Session</w:t>
            </w:r>
            <w:r>
              <w:t xml:space="preserve"> Binding.</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DELETE</w:t>
            </w:r>
          </w:p>
        </w:tc>
        <w:tc>
          <w:tcPr>
            <w:tcW w:w="1659" w:type="pct"/>
          </w:tcPr>
          <w:p w:rsidR="003608CC" w:rsidRDefault="003608CC">
            <w:pPr>
              <w:pStyle w:val="TAL"/>
            </w:pPr>
            <w:r>
              <w:t xml:space="preserve">Deregister an existing PCF for an MBS </w:t>
            </w:r>
            <w:r>
              <w:rPr>
                <w:rFonts w:hint="eastAsia"/>
              </w:rPr>
              <w:t>Session</w:t>
            </w:r>
            <w:r>
              <w:t xml:space="preserve"> Binding.</w:t>
            </w:r>
          </w:p>
        </w:tc>
      </w:tr>
      <w:tr w:rsidR="003608CC">
        <w:trPr>
          <w:jc w:val="center"/>
        </w:trPr>
        <w:tc>
          <w:tcPr>
            <w:tcW w:w="0" w:type="auto"/>
          </w:tcPr>
          <w:p w:rsidR="003608CC" w:rsidRDefault="003608CC">
            <w:pPr>
              <w:pStyle w:val="TAL"/>
            </w:pPr>
            <w:r>
              <w:t>Binding Subscriptions</w:t>
            </w:r>
          </w:p>
        </w:tc>
        <w:tc>
          <w:tcPr>
            <w:tcW w:w="0" w:type="auto"/>
          </w:tcPr>
          <w:p w:rsidR="003608CC" w:rsidRDefault="003608CC">
            <w:pPr>
              <w:pStyle w:val="TAL"/>
            </w:pPr>
            <w:r>
              <w:t>/subscriptions</w:t>
            </w:r>
            <w:r>
              <w:br/>
            </w:r>
          </w:p>
        </w:tc>
        <w:tc>
          <w:tcPr>
            <w:tcW w:w="497" w:type="pct"/>
          </w:tcPr>
          <w:p w:rsidR="003608CC" w:rsidRDefault="003608CC">
            <w:pPr>
              <w:pStyle w:val="TAL"/>
            </w:pPr>
            <w:r>
              <w:t>POST</w:t>
            </w:r>
          </w:p>
        </w:tc>
        <w:tc>
          <w:tcPr>
            <w:tcW w:w="1659" w:type="pct"/>
          </w:tcPr>
          <w:p w:rsidR="003608CC" w:rsidRDefault="003608CC">
            <w:pPr>
              <w:pStyle w:val="TAL"/>
            </w:pPr>
            <w:r>
              <w:t>Create a new Individual Binding Subscription resource.</w:t>
            </w:r>
          </w:p>
        </w:tc>
      </w:tr>
      <w:tr w:rsidR="003608CC">
        <w:trPr>
          <w:jc w:val="center"/>
        </w:trPr>
        <w:tc>
          <w:tcPr>
            <w:tcW w:w="0" w:type="auto"/>
            <w:vMerge w:val="restart"/>
          </w:tcPr>
          <w:p w:rsidR="003608CC" w:rsidRDefault="003608CC">
            <w:pPr>
              <w:pStyle w:val="TAL"/>
            </w:pPr>
            <w:r>
              <w:t>Individual Binding Subscription</w:t>
            </w:r>
          </w:p>
        </w:tc>
        <w:tc>
          <w:tcPr>
            <w:tcW w:w="0" w:type="auto"/>
            <w:vMerge w:val="restart"/>
          </w:tcPr>
          <w:p w:rsidR="003608CC" w:rsidRDefault="003608CC">
            <w:pPr>
              <w:pStyle w:val="TAL"/>
            </w:pPr>
            <w:r>
              <w:t>/subscriptions</w:t>
            </w:r>
            <w:r>
              <w:br/>
              <w:t>/</w:t>
            </w:r>
            <w:r>
              <w:rPr>
                <w:rFonts w:hint="eastAsia"/>
              </w:rPr>
              <w:t>{</w:t>
            </w:r>
            <w:r>
              <w:t>subId}</w:t>
            </w:r>
          </w:p>
        </w:tc>
        <w:tc>
          <w:tcPr>
            <w:tcW w:w="497" w:type="pct"/>
          </w:tcPr>
          <w:p w:rsidR="003608CC" w:rsidRDefault="003608CC">
            <w:pPr>
              <w:pStyle w:val="TAL"/>
            </w:pPr>
            <w:r>
              <w:t>PUT</w:t>
            </w:r>
          </w:p>
        </w:tc>
        <w:tc>
          <w:tcPr>
            <w:tcW w:w="1659" w:type="pct"/>
          </w:tcPr>
          <w:p w:rsidR="003608CC" w:rsidRDefault="003608CC">
            <w:pPr>
              <w:pStyle w:val="TAL"/>
            </w:pPr>
            <w:r>
              <w:t>Modify an existing Individual Binding Subscription resource.</w:t>
            </w:r>
          </w:p>
        </w:tc>
      </w:tr>
      <w:tr w:rsidR="003608CC">
        <w:trPr>
          <w:jc w:val="center"/>
        </w:trPr>
        <w:tc>
          <w:tcPr>
            <w:tcW w:w="0" w:type="auto"/>
            <w:vMerge/>
          </w:tcPr>
          <w:p w:rsidR="003608CC" w:rsidRDefault="003608CC">
            <w:pPr>
              <w:pStyle w:val="TAL"/>
            </w:pPr>
          </w:p>
        </w:tc>
        <w:tc>
          <w:tcPr>
            <w:tcW w:w="0" w:type="auto"/>
            <w:vMerge/>
          </w:tcPr>
          <w:p w:rsidR="003608CC" w:rsidRDefault="003608CC">
            <w:pPr>
              <w:pStyle w:val="TAL"/>
            </w:pPr>
          </w:p>
        </w:tc>
        <w:tc>
          <w:tcPr>
            <w:tcW w:w="497" w:type="pct"/>
          </w:tcPr>
          <w:p w:rsidR="003608CC" w:rsidRDefault="003608CC">
            <w:pPr>
              <w:pStyle w:val="TAL"/>
            </w:pPr>
            <w:r>
              <w:t>DELETE</w:t>
            </w:r>
          </w:p>
        </w:tc>
        <w:tc>
          <w:tcPr>
            <w:tcW w:w="1659" w:type="pct"/>
          </w:tcPr>
          <w:p w:rsidR="003608CC" w:rsidRDefault="003608CC">
            <w:pPr>
              <w:pStyle w:val="TAL"/>
            </w:pPr>
            <w:r>
              <w:t>Delete an Individual Binding Subscription resource and cancel the related subscription.</w:t>
            </w:r>
          </w:p>
        </w:tc>
      </w:tr>
      <w:tr w:rsidR="003608CC">
        <w:trPr>
          <w:jc w:val="center"/>
        </w:trPr>
        <w:tc>
          <w:tcPr>
            <w:tcW w:w="5000" w:type="pct"/>
            <w:gridSpan w:val="4"/>
          </w:tcPr>
          <w:p w:rsidR="003608CC" w:rsidRDefault="003608CC">
            <w:pPr>
              <w:pStyle w:val="TAN"/>
            </w:pPr>
            <w:r>
              <w:rPr>
                <w:rFonts w:hint="eastAsia"/>
              </w:rPr>
              <w:t>N</w:t>
            </w:r>
            <w:r>
              <w:t>OTE:</w:t>
            </w:r>
            <w:r>
              <w:tab/>
              <w:t>The path segment does not follow the related naming convention defined in 3GPP TS 29.501 [7]. The path segment is kept though as defined in the current specification for backward compatibility considerations.</w:t>
            </w:r>
          </w:p>
        </w:tc>
      </w:tr>
    </w:tbl>
    <w:p w:rsidR="003608CC" w:rsidRDefault="003608CC"/>
    <w:p w:rsidR="003608CC" w:rsidRDefault="003608CC">
      <w:pPr>
        <w:pStyle w:val="Heading3"/>
      </w:pPr>
      <w:bookmarkStart w:id="1372" w:name="_Toc59018030"/>
      <w:bookmarkStart w:id="1373" w:name="_Toc68169068"/>
      <w:bookmarkStart w:id="1374" w:name="_Toc100955394"/>
      <w:bookmarkStart w:id="1375" w:name="_Toc120677446"/>
      <w:bookmarkStart w:id="1376" w:name="_Toc85528221"/>
      <w:bookmarkStart w:id="1377" w:name="_Toc66233851"/>
      <w:bookmarkStart w:id="1378" w:name="_Toc56634735"/>
      <w:bookmarkStart w:id="1379" w:name="_Toc120679811"/>
      <w:bookmarkStart w:id="1380" w:name="_Toc112935835"/>
      <w:bookmarkStart w:id="1381" w:name="_Toc36103034"/>
      <w:bookmarkStart w:id="1382" w:name="_Toc28012893"/>
      <w:bookmarkStart w:id="1383" w:name="_Toc34251338"/>
      <w:bookmarkStart w:id="1384" w:name="_Toc97197756"/>
      <w:bookmarkStart w:id="1385" w:name="_Toc83233144"/>
      <w:bookmarkStart w:id="1386" w:name="_Toc104546052"/>
      <w:bookmarkStart w:id="1387" w:name="_Toc45134068"/>
      <w:bookmarkStart w:id="1388" w:name="_Toc90656272"/>
      <w:bookmarkStart w:id="1389" w:name="_Toc66233188"/>
      <w:bookmarkStart w:id="1390" w:name="_Toc94034141"/>
      <w:bookmarkStart w:id="1391" w:name="_Toc63194100"/>
      <w:bookmarkStart w:id="1392" w:name="_Toc51763131"/>
      <w:bookmarkStart w:id="1393" w:name="_Toc43388786"/>
      <w:bookmarkStart w:id="1394" w:name="_Toc70542014"/>
      <w:bookmarkStart w:id="1395" w:name="_Toc114134216"/>
      <w:bookmarkStart w:id="1396" w:name="_Toc133434191"/>
      <w:bookmarkStart w:id="1397" w:name="_Toc138760668"/>
      <w:bookmarkStart w:id="1398" w:name="_Toc148533123"/>
      <w:r>
        <w:t>5.3.2</w:t>
      </w:r>
      <w:r>
        <w:tab/>
        <w:t>Resource: PCF for a PDU Session Bindings</w:t>
      </w:r>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3608CC" w:rsidRDefault="003608CC">
      <w:pPr>
        <w:pStyle w:val="Heading4"/>
      </w:pPr>
      <w:bookmarkStart w:id="1399" w:name="_Toc97197757"/>
      <w:bookmarkStart w:id="1400" w:name="_Toc45134069"/>
      <w:bookmarkStart w:id="1401" w:name="_Toc70542015"/>
      <w:bookmarkStart w:id="1402" w:name="_Toc68169069"/>
      <w:bookmarkStart w:id="1403" w:name="_Toc36103035"/>
      <w:bookmarkStart w:id="1404" w:name="_Toc51763132"/>
      <w:bookmarkStart w:id="1405" w:name="_Toc28012894"/>
      <w:bookmarkStart w:id="1406" w:name="_Toc94034142"/>
      <w:bookmarkStart w:id="1407" w:name="_Toc100955395"/>
      <w:bookmarkStart w:id="1408" w:name="_Toc104546053"/>
      <w:bookmarkStart w:id="1409" w:name="_Toc85528222"/>
      <w:bookmarkStart w:id="1410" w:name="_Toc66233852"/>
      <w:bookmarkStart w:id="1411" w:name="_Toc90656273"/>
      <w:bookmarkStart w:id="1412" w:name="_Toc59018031"/>
      <w:bookmarkStart w:id="1413" w:name="_Toc83233145"/>
      <w:bookmarkStart w:id="1414" w:name="_Toc56634736"/>
      <w:bookmarkStart w:id="1415" w:name="_Toc63194101"/>
      <w:bookmarkStart w:id="1416" w:name="_Toc43388787"/>
      <w:bookmarkStart w:id="1417" w:name="_Toc34251339"/>
      <w:bookmarkStart w:id="1418" w:name="_Toc114134217"/>
      <w:bookmarkStart w:id="1419" w:name="_Toc120679812"/>
      <w:bookmarkStart w:id="1420" w:name="_Toc112935836"/>
      <w:bookmarkStart w:id="1421" w:name="_Toc120677447"/>
      <w:bookmarkStart w:id="1422" w:name="_Toc66233189"/>
      <w:bookmarkStart w:id="1423" w:name="_Toc133434192"/>
      <w:bookmarkStart w:id="1424" w:name="_Toc138760669"/>
      <w:bookmarkStart w:id="1425" w:name="_Toc148533124"/>
      <w:r>
        <w:t>5.3.2.1</w:t>
      </w:r>
      <w:r>
        <w:tab/>
        <w:t>Description</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p>
    <w:p w:rsidR="003608CC" w:rsidRDefault="003608CC">
      <w:r>
        <w:rPr>
          <w:rFonts w:eastAsia="DengXian"/>
          <w:color w:val="000000"/>
          <w:lang w:eastAsia="ja-JP"/>
        </w:rPr>
        <w:t>This resource represents a collection of the different PCF for a PDU Session</w:t>
      </w:r>
      <w:r>
        <w:rPr>
          <w:rFonts w:eastAsia="DengXian" w:hint="eastAsia"/>
          <w:color w:val="000000"/>
          <w:lang w:eastAsia="zh-CN"/>
        </w:rPr>
        <w:t xml:space="preserve"> </w:t>
      </w:r>
      <w:r>
        <w:rPr>
          <w:rFonts w:eastAsia="DengXian"/>
          <w:color w:val="000000"/>
          <w:lang w:eastAsia="ja-JP"/>
        </w:rPr>
        <w:t>binding</w:t>
      </w:r>
      <w:r>
        <w:rPr>
          <w:rFonts w:eastAsia="DengXian" w:hint="eastAsia"/>
          <w:color w:val="000000"/>
          <w:lang w:eastAsia="zh-CN"/>
        </w:rPr>
        <w:t xml:space="preserve"> information </w:t>
      </w:r>
      <w:r>
        <w:rPr>
          <w:rFonts w:eastAsia="DengXian"/>
          <w:color w:val="000000"/>
          <w:lang w:eastAsia="ja-JP"/>
        </w:rPr>
        <w:t>of given UE address(</w:t>
      </w:r>
      <w:r>
        <w:rPr>
          <w:rFonts w:eastAsia="DengXian" w:hint="eastAsia"/>
          <w:color w:val="000000"/>
          <w:lang w:eastAsia="zh-CN"/>
        </w:rPr>
        <w:t>es</w:t>
      </w:r>
      <w:r>
        <w:rPr>
          <w:rFonts w:eastAsia="DengXian"/>
          <w:color w:val="000000"/>
          <w:lang w:eastAsia="zh-CN"/>
        </w:rPr>
        <w:t>)</w:t>
      </w:r>
      <w:r>
        <w:rPr>
          <w:rFonts w:eastAsia="DengXian"/>
          <w:color w:val="000000"/>
          <w:lang w:eastAsia="ja-JP"/>
        </w:rPr>
        <w:t xml:space="preserve"> registered in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1426" w:name="_Toc51763133"/>
      <w:bookmarkStart w:id="1427" w:name="_Toc45134070"/>
      <w:bookmarkStart w:id="1428" w:name="_Toc63194102"/>
      <w:bookmarkStart w:id="1429" w:name="_Toc56634737"/>
      <w:bookmarkStart w:id="1430" w:name="_Toc100955396"/>
      <w:bookmarkStart w:id="1431" w:name="_Toc70542016"/>
      <w:bookmarkStart w:id="1432" w:name="_Toc66233853"/>
      <w:bookmarkStart w:id="1433" w:name="_Toc85528223"/>
      <w:bookmarkStart w:id="1434" w:name="_Toc43388788"/>
      <w:bookmarkStart w:id="1435" w:name="_Toc114134218"/>
      <w:bookmarkStart w:id="1436" w:name="_Toc104546054"/>
      <w:bookmarkStart w:id="1437" w:name="_Toc112935837"/>
      <w:bookmarkStart w:id="1438" w:name="_Toc94034143"/>
      <w:bookmarkStart w:id="1439" w:name="_Toc34251340"/>
      <w:bookmarkStart w:id="1440" w:name="_Toc97197758"/>
      <w:bookmarkStart w:id="1441" w:name="_Toc120679813"/>
      <w:bookmarkStart w:id="1442" w:name="_Toc36103036"/>
      <w:bookmarkStart w:id="1443" w:name="_Toc28012895"/>
      <w:bookmarkStart w:id="1444" w:name="_Toc68169070"/>
      <w:bookmarkStart w:id="1445" w:name="_Toc90656274"/>
      <w:bookmarkStart w:id="1446" w:name="_Toc66233190"/>
      <w:bookmarkStart w:id="1447" w:name="_Toc120677448"/>
      <w:bookmarkStart w:id="1448" w:name="_Toc83233146"/>
      <w:bookmarkStart w:id="1449" w:name="_Toc59018032"/>
      <w:bookmarkStart w:id="1450" w:name="_Toc133434193"/>
      <w:bookmarkStart w:id="1451" w:name="_Toc138760670"/>
      <w:bookmarkStart w:id="1452" w:name="_Toc148533125"/>
      <w:r>
        <w:t>5.3.2.2</w:t>
      </w:r>
      <w:r>
        <w:tab/>
        <w:t>Resource definition</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rsidR="003608CC" w:rsidRDefault="003608CC">
      <w:r>
        <w:t xml:space="preserve">Resource URI: {apiRoot}/nbsf-management/&lt;apiVersion&gt;/pcfBindings </w:t>
      </w:r>
    </w:p>
    <w:p w:rsidR="003608CC" w:rsidRDefault="003608CC">
      <w:pPr>
        <w:rPr>
          <w:lang w:val="en-US"/>
        </w:rPr>
      </w:pPr>
      <w:r>
        <w:t>The &lt;apiVersion&gt; shall be set as described in clause</w:t>
      </w:r>
      <w:r>
        <w:rPr>
          <w:lang w:val="en-US"/>
        </w:rPr>
        <w:t> 5.1.</w:t>
      </w:r>
    </w:p>
    <w:p w:rsidR="003608CC" w:rsidRDefault="003608CC">
      <w:pPr>
        <w:rPr>
          <w:rFonts w:ascii="Arial" w:hAnsi="Arial" w:cs="Arial"/>
        </w:rPr>
      </w:pPr>
      <w:r>
        <w:t>This resource shall support the resource URI variables defined in table 5.3.2.2-1</w:t>
      </w:r>
      <w:r>
        <w:rPr>
          <w:rFonts w:ascii="Arial" w:hAnsi="Arial" w:cs="Arial"/>
        </w:rPr>
        <w:t>.</w:t>
      </w:r>
    </w:p>
    <w:p w:rsidR="003608CC" w:rsidRDefault="003608CC">
      <w:pPr>
        <w:pStyle w:val="TH"/>
        <w:rPr>
          <w:rFonts w:cs="Arial"/>
        </w:rPr>
      </w:pPr>
      <w:r>
        <w:t>Table 5.3.2.2-1: Resource URI variables for this resource</w:t>
      </w:r>
    </w:p>
    <w:tbl>
      <w:tblPr>
        <w:tblW w:w="4947"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662"/>
        <w:gridCol w:w="1662"/>
        <w:gridCol w:w="6349"/>
      </w:tblGrid>
      <w:tr w:rsidR="003608CC">
        <w:trPr>
          <w:jc w:val="center"/>
        </w:trPr>
        <w:tc>
          <w:tcPr>
            <w:tcW w:w="859" w:type="pct"/>
            <w:shd w:val="clear" w:color="000000" w:fill="C0C0C0"/>
          </w:tcPr>
          <w:p w:rsidR="003608CC" w:rsidRDefault="003608CC">
            <w:pPr>
              <w:pStyle w:val="TAH"/>
            </w:pPr>
            <w:r>
              <w:t>Name</w:t>
            </w:r>
          </w:p>
        </w:tc>
        <w:tc>
          <w:tcPr>
            <w:tcW w:w="859" w:type="pct"/>
            <w:shd w:val="clear" w:color="000000" w:fill="C0C0C0"/>
          </w:tcPr>
          <w:p w:rsidR="003608CC" w:rsidRDefault="003608CC">
            <w:pPr>
              <w:pStyle w:val="TAH"/>
            </w:pPr>
            <w:r>
              <w:rPr>
                <w:rFonts w:hint="eastAsia"/>
                <w:lang w:eastAsia="zh-CN"/>
              </w:rPr>
              <w:t>D</w:t>
            </w:r>
            <w:r>
              <w:rPr>
                <w:lang w:eastAsia="zh-CN"/>
              </w:rPr>
              <w:t>ata type</w:t>
            </w:r>
          </w:p>
        </w:tc>
        <w:tc>
          <w:tcPr>
            <w:tcW w:w="3282" w:type="pct"/>
            <w:shd w:val="clear" w:color="000000" w:fill="C0C0C0"/>
            <w:vAlign w:val="center"/>
          </w:tcPr>
          <w:p w:rsidR="003608CC" w:rsidRDefault="003608CC">
            <w:pPr>
              <w:pStyle w:val="TAH"/>
            </w:pPr>
            <w:r>
              <w:t>Definition</w:t>
            </w:r>
          </w:p>
        </w:tc>
      </w:tr>
      <w:tr w:rsidR="003608CC">
        <w:trPr>
          <w:jc w:val="center"/>
        </w:trPr>
        <w:tc>
          <w:tcPr>
            <w:tcW w:w="859" w:type="pct"/>
          </w:tcPr>
          <w:p w:rsidR="003608CC" w:rsidRDefault="003608CC">
            <w:pPr>
              <w:pStyle w:val="TAL"/>
            </w:pPr>
            <w:r>
              <w:t>apiRoot</w:t>
            </w:r>
          </w:p>
        </w:tc>
        <w:tc>
          <w:tcPr>
            <w:tcW w:w="859" w:type="pct"/>
          </w:tcPr>
          <w:p w:rsidR="003608CC" w:rsidRDefault="003608CC">
            <w:pPr>
              <w:pStyle w:val="TAL"/>
            </w:pPr>
            <w:r>
              <w:rPr>
                <w:lang w:eastAsia="zh-CN"/>
              </w:rPr>
              <w:t>string</w:t>
            </w:r>
          </w:p>
        </w:tc>
        <w:tc>
          <w:tcPr>
            <w:tcW w:w="3282" w:type="pct"/>
            <w:vAlign w:val="center"/>
          </w:tcPr>
          <w:p w:rsidR="003608CC" w:rsidRDefault="003608CC">
            <w:pPr>
              <w:pStyle w:val="TAL"/>
            </w:pPr>
            <w:r>
              <w:t>See clause</w:t>
            </w:r>
            <w:r>
              <w:rPr>
                <w:lang w:eastAsia="zh-CN"/>
              </w:rPr>
              <w:t> </w:t>
            </w:r>
            <w:r>
              <w:t>5.1</w:t>
            </w:r>
          </w:p>
        </w:tc>
      </w:tr>
    </w:tbl>
    <w:p w:rsidR="003608CC" w:rsidRDefault="003608CC"/>
    <w:p w:rsidR="003608CC" w:rsidRDefault="003608CC">
      <w:pPr>
        <w:pStyle w:val="Heading4"/>
      </w:pPr>
      <w:bookmarkStart w:id="1453" w:name="_Toc94034144"/>
      <w:bookmarkStart w:id="1454" w:name="_Toc34251341"/>
      <w:bookmarkStart w:id="1455" w:name="_Toc85528224"/>
      <w:bookmarkStart w:id="1456" w:name="_Toc66233854"/>
      <w:bookmarkStart w:id="1457" w:name="_Toc36103037"/>
      <w:bookmarkStart w:id="1458" w:name="_Toc45134071"/>
      <w:bookmarkStart w:id="1459" w:name="_Toc56634738"/>
      <w:bookmarkStart w:id="1460" w:name="_Toc68169071"/>
      <w:bookmarkStart w:id="1461" w:name="_Toc97197759"/>
      <w:bookmarkStart w:id="1462" w:name="_Toc63194103"/>
      <w:bookmarkStart w:id="1463" w:name="_Toc100955397"/>
      <w:bookmarkStart w:id="1464" w:name="_Toc28012896"/>
      <w:bookmarkStart w:id="1465" w:name="_Toc59018033"/>
      <w:bookmarkStart w:id="1466" w:name="_Toc43388789"/>
      <w:bookmarkStart w:id="1467" w:name="_Toc70542017"/>
      <w:bookmarkStart w:id="1468" w:name="_Toc90656275"/>
      <w:bookmarkStart w:id="1469" w:name="_Toc66233191"/>
      <w:bookmarkStart w:id="1470" w:name="_Toc51763134"/>
      <w:bookmarkStart w:id="1471" w:name="_Toc112935838"/>
      <w:bookmarkStart w:id="1472" w:name="_Toc120679814"/>
      <w:bookmarkStart w:id="1473" w:name="_Toc120677449"/>
      <w:bookmarkStart w:id="1474" w:name="_Toc83233147"/>
      <w:bookmarkStart w:id="1475" w:name="_Toc114134219"/>
      <w:bookmarkStart w:id="1476" w:name="_Toc104546055"/>
      <w:bookmarkStart w:id="1477" w:name="_Toc133434194"/>
      <w:bookmarkStart w:id="1478" w:name="_Toc138760671"/>
      <w:bookmarkStart w:id="1479" w:name="_Toc148533126"/>
      <w:r>
        <w:t>5.3.2.3</w:t>
      </w:r>
      <w:r>
        <w:tab/>
        <w:t>Resource Standard Methods</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rsidR="003608CC" w:rsidRDefault="003608CC">
      <w:pPr>
        <w:pStyle w:val="Heading5"/>
      </w:pPr>
      <w:bookmarkStart w:id="1480" w:name="_Toc90656276"/>
      <w:bookmarkStart w:id="1481" w:name="_Toc59018034"/>
      <w:bookmarkStart w:id="1482" w:name="_Toc63194104"/>
      <w:bookmarkStart w:id="1483" w:name="_Toc120677450"/>
      <w:bookmarkStart w:id="1484" w:name="_Toc66233855"/>
      <w:bookmarkStart w:id="1485" w:name="_Toc120679815"/>
      <w:bookmarkStart w:id="1486" w:name="_Toc45134072"/>
      <w:bookmarkStart w:id="1487" w:name="_Toc28012897"/>
      <w:bookmarkStart w:id="1488" w:name="_Toc70542018"/>
      <w:bookmarkStart w:id="1489" w:name="_Toc100955398"/>
      <w:bookmarkStart w:id="1490" w:name="_Toc94034145"/>
      <w:bookmarkStart w:id="1491" w:name="_Toc97197760"/>
      <w:bookmarkStart w:id="1492" w:name="_Toc104546056"/>
      <w:bookmarkStart w:id="1493" w:name="_Toc51763135"/>
      <w:bookmarkStart w:id="1494" w:name="_Toc56634739"/>
      <w:bookmarkStart w:id="1495" w:name="_Toc112935839"/>
      <w:bookmarkStart w:id="1496" w:name="_Toc85528225"/>
      <w:bookmarkStart w:id="1497" w:name="_Toc114134220"/>
      <w:bookmarkStart w:id="1498" w:name="_Toc66233192"/>
      <w:bookmarkStart w:id="1499" w:name="_Toc34251342"/>
      <w:bookmarkStart w:id="1500" w:name="_Toc83233148"/>
      <w:bookmarkStart w:id="1501" w:name="_Toc68169072"/>
      <w:bookmarkStart w:id="1502" w:name="_Toc43388790"/>
      <w:bookmarkStart w:id="1503" w:name="_Toc36103038"/>
      <w:bookmarkStart w:id="1504" w:name="_Toc133434195"/>
      <w:bookmarkStart w:id="1505" w:name="_Toc138760672"/>
      <w:bookmarkStart w:id="1506" w:name="_Toc148533127"/>
      <w:r>
        <w:t>5.3.2.3.1</w:t>
      </w:r>
      <w:r>
        <w:tab/>
        <w:t>POST</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p w:rsidR="003608CC" w:rsidRDefault="003608CC">
      <w:r>
        <w:t>This method shall support the URI query parameters specified in table 5.3.2.3.1-1.</w:t>
      </w:r>
    </w:p>
    <w:p w:rsidR="003608CC" w:rsidRDefault="003608CC">
      <w:pPr>
        <w:pStyle w:val="TH"/>
        <w:rPr>
          <w:rFonts w:cs="Arial"/>
        </w:rPr>
      </w:pPr>
      <w:r>
        <w:t>Table 5.3.2.3.1-1: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L"/>
            </w:pPr>
          </w:p>
        </w:tc>
        <w:tc>
          <w:tcPr>
            <w:tcW w:w="2646" w:type="pct"/>
            <w:tcBorders>
              <w:top w:val="single" w:sz="6" w:space="0" w:color="auto"/>
            </w:tcBorders>
            <w:vAlign w:val="center"/>
          </w:tcPr>
          <w:p w:rsidR="003608CC" w:rsidRDefault="003608CC">
            <w:pPr>
              <w:pStyle w:val="TAL"/>
            </w:pPr>
          </w:p>
        </w:tc>
      </w:tr>
    </w:tbl>
    <w:p w:rsidR="003608CC" w:rsidRDefault="003608CC"/>
    <w:p w:rsidR="003608CC" w:rsidRDefault="003608CC">
      <w:r>
        <w:t>This method shall support the request data structures specified in table 5.3.2.3.1-2 and the response data structures and response codes specified in table 5.3.2.3.1-3.</w:t>
      </w:r>
    </w:p>
    <w:p w:rsidR="003608CC" w:rsidRDefault="003608CC">
      <w:pPr>
        <w:pStyle w:val="TH"/>
      </w:pPr>
      <w:r>
        <w:t>Table 5.3.2.3.1-2: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pPr>
            <w:r>
              <w:t>PcfBinding</w:t>
            </w:r>
          </w:p>
        </w:tc>
        <w:tc>
          <w:tcPr>
            <w:tcW w:w="422" w:type="dxa"/>
            <w:tcBorders>
              <w:top w:val="single" w:sz="6" w:space="0" w:color="auto"/>
            </w:tcBorders>
          </w:tcPr>
          <w:p w:rsidR="003608CC" w:rsidRDefault="003608CC">
            <w:pPr>
              <w:pStyle w:val="TAC"/>
            </w:pPr>
            <w:r>
              <w:rPr>
                <w:lang w:val="en-US"/>
              </w:rPr>
              <w:t>M</w:t>
            </w:r>
          </w:p>
        </w:tc>
        <w:tc>
          <w:tcPr>
            <w:tcW w:w="1264" w:type="dxa"/>
            <w:tcBorders>
              <w:top w:val="single" w:sz="6" w:space="0" w:color="auto"/>
            </w:tcBorders>
          </w:tcPr>
          <w:p w:rsidR="003608CC" w:rsidRDefault="003608CC">
            <w:pPr>
              <w:pStyle w:val="TAL"/>
            </w:pPr>
            <w:r>
              <w:t>1</w:t>
            </w:r>
          </w:p>
        </w:tc>
        <w:tc>
          <w:tcPr>
            <w:tcW w:w="6381" w:type="dxa"/>
            <w:tcBorders>
              <w:top w:val="single" w:sz="6" w:space="0" w:color="auto"/>
            </w:tcBorders>
          </w:tcPr>
          <w:p w:rsidR="003608CC" w:rsidRDefault="003608CC">
            <w:pPr>
              <w:pStyle w:val="TAL"/>
            </w:pPr>
            <w:r>
              <w:t>Register a new Individual PCF for a PDU Session binding information.</w:t>
            </w:r>
          </w:p>
        </w:tc>
      </w:tr>
    </w:tbl>
    <w:p w:rsidR="003608CC" w:rsidRDefault="003608CC"/>
    <w:p w:rsidR="003608CC" w:rsidRDefault="003608CC">
      <w:pPr>
        <w:pStyle w:val="TH"/>
      </w:pPr>
      <w:r>
        <w:t>Table 5.3.2.3.1-3: Data structures supported by the POST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17"/>
        <w:gridCol w:w="435"/>
        <w:gridCol w:w="1248"/>
        <w:gridCol w:w="1123"/>
        <w:gridCol w:w="5256"/>
      </w:tblGrid>
      <w:tr w:rsidR="003608CC">
        <w:trPr>
          <w:jc w:val="center"/>
        </w:trPr>
        <w:tc>
          <w:tcPr>
            <w:tcW w:w="835" w:type="pct"/>
            <w:tcBorders>
              <w:bottom w:val="single" w:sz="6" w:space="0" w:color="auto"/>
            </w:tcBorders>
            <w:shd w:val="clear" w:color="auto" w:fill="C0C0C0"/>
          </w:tcPr>
          <w:p w:rsidR="003608CC" w:rsidRDefault="003608CC">
            <w:pPr>
              <w:pStyle w:val="TAH"/>
            </w:pPr>
            <w:r>
              <w:t>Data type</w:t>
            </w:r>
          </w:p>
        </w:tc>
        <w:tc>
          <w:tcPr>
            <w:tcW w:w="225" w:type="pct"/>
            <w:tcBorders>
              <w:bottom w:val="single" w:sz="6" w:space="0" w:color="auto"/>
            </w:tcBorders>
            <w:shd w:val="clear" w:color="auto" w:fill="C0C0C0"/>
          </w:tcPr>
          <w:p w:rsidR="003608CC" w:rsidRDefault="003608CC">
            <w:pPr>
              <w:pStyle w:val="TAH"/>
            </w:pPr>
            <w:r>
              <w:t>P</w:t>
            </w:r>
          </w:p>
        </w:tc>
        <w:tc>
          <w:tcPr>
            <w:tcW w:w="645" w:type="pct"/>
            <w:tcBorders>
              <w:bottom w:val="single" w:sz="6" w:space="0" w:color="auto"/>
            </w:tcBorders>
            <w:shd w:val="clear" w:color="auto" w:fill="C0C0C0"/>
          </w:tcPr>
          <w:p w:rsidR="003608CC" w:rsidRDefault="003608CC">
            <w:pPr>
              <w:pStyle w:val="TAH"/>
            </w:pPr>
            <w:r>
              <w:t>Cardinality</w:t>
            </w:r>
          </w:p>
        </w:tc>
        <w:tc>
          <w:tcPr>
            <w:tcW w:w="580" w:type="pct"/>
            <w:tcBorders>
              <w:bottom w:val="single" w:sz="6" w:space="0" w:color="auto"/>
            </w:tcBorders>
            <w:shd w:val="clear" w:color="auto" w:fill="C0C0C0"/>
          </w:tcPr>
          <w:p w:rsidR="003608CC" w:rsidRDefault="003608CC">
            <w:pPr>
              <w:pStyle w:val="TAH"/>
            </w:pPr>
            <w:r>
              <w:t>Response</w:t>
            </w:r>
          </w:p>
          <w:p w:rsidR="003608CC" w:rsidRDefault="003608CC">
            <w:pPr>
              <w:pStyle w:val="TAH"/>
            </w:pPr>
            <w:r>
              <w:t>codes</w:t>
            </w:r>
          </w:p>
        </w:tc>
        <w:tc>
          <w:tcPr>
            <w:tcW w:w="2716"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835" w:type="pct"/>
            <w:tcBorders>
              <w:top w:val="single" w:sz="6" w:space="0" w:color="auto"/>
            </w:tcBorders>
          </w:tcPr>
          <w:p w:rsidR="003608CC" w:rsidRDefault="003608CC">
            <w:pPr>
              <w:pStyle w:val="TAL"/>
            </w:pPr>
            <w:r>
              <w:t>PcfBinding</w:t>
            </w:r>
          </w:p>
        </w:tc>
        <w:tc>
          <w:tcPr>
            <w:tcW w:w="225" w:type="pct"/>
            <w:tcBorders>
              <w:top w:val="single" w:sz="6" w:space="0" w:color="auto"/>
            </w:tcBorders>
          </w:tcPr>
          <w:p w:rsidR="003608CC" w:rsidRDefault="003608CC">
            <w:pPr>
              <w:pStyle w:val="TAC"/>
            </w:pPr>
            <w:r>
              <w:rPr>
                <w:rFonts w:hint="eastAsia"/>
              </w:rPr>
              <w:t>M</w:t>
            </w:r>
          </w:p>
        </w:tc>
        <w:tc>
          <w:tcPr>
            <w:tcW w:w="645" w:type="pct"/>
            <w:tcBorders>
              <w:top w:val="single" w:sz="6" w:space="0" w:color="auto"/>
            </w:tcBorders>
          </w:tcPr>
          <w:p w:rsidR="003608CC" w:rsidRDefault="003608CC">
            <w:pPr>
              <w:pStyle w:val="TAC"/>
            </w:pPr>
            <w:r>
              <w:rPr>
                <w:rFonts w:hint="eastAsia"/>
              </w:rPr>
              <w:t>1</w:t>
            </w:r>
          </w:p>
        </w:tc>
        <w:tc>
          <w:tcPr>
            <w:tcW w:w="580" w:type="pct"/>
            <w:tcBorders>
              <w:top w:val="single" w:sz="6" w:space="0" w:color="auto"/>
            </w:tcBorders>
          </w:tcPr>
          <w:p w:rsidR="003608CC" w:rsidRDefault="003608CC">
            <w:pPr>
              <w:pStyle w:val="TAL"/>
            </w:pPr>
            <w:r>
              <w:t>201 Created</w:t>
            </w:r>
          </w:p>
        </w:tc>
        <w:tc>
          <w:tcPr>
            <w:tcW w:w="2716" w:type="pct"/>
            <w:tcBorders>
              <w:top w:val="single" w:sz="6" w:space="0" w:color="auto"/>
            </w:tcBorders>
          </w:tcPr>
          <w:p w:rsidR="003608CC" w:rsidRDefault="003608CC">
            <w:pPr>
              <w:pStyle w:val="TAL"/>
            </w:pPr>
            <w:r>
              <w:t>The creation of an individual PCF for a PDU Session bi</w:t>
            </w:r>
            <w:r>
              <w:rPr>
                <w:rFonts w:hint="eastAsia"/>
                <w:lang w:val="en-US" w:eastAsia="zh-CN"/>
              </w:rPr>
              <w:t>n</w:t>
            </w:r>
            <w:r>
              <w:t>ding.</w:t>
            </w:r>
          </w:p>
        </w:tc>
      </w:tr>
      <w:tr w:rsidR="003608CC">
        <w:trPr>
          <w:jc w:val="center"/>
        </w:trPr>
        <w:tc>
          <w:tcPr>
            <w:tcW w:w="835" w:type="pct"/>
          </w:tcPr>
          <w:p w:rsidR="003608CC" w:rsidRDefault="003608CC">
            <w:pPr>
              <w:pStyle w:val="TAL"/>
            </w:pPr>
            <w:r>
              <w:t>ExtProblemDetails</w:t>
            </w:r>
          </w:p>
        </w:tc>
        <w:tc>
          <w:tcPr>
            <w:tcW w:w="225" w:type="pct"/>
          </w:tcPr>
          <w:p w:rsidR="003608CC" w:rsidRDefault="003608CC">
            <w:pPr>
              <w:pStyle w:val="TAC"/>
              <w:rPr>
                <w:rFonts w:hint="eastAsia"/>
              </w:rPr>
            </w:pPr>
            <w:r>
              <w:t>O</w:t>
            </w:r>
          </w:p>
        </w:tc>
        <w:tc>
          <w:tcPr>
            <w:tcW w:w="645" w:type="pct"/>
          </w:tcPr>
          <w:p w:rsidR="003608CC" w:rsidRDefault="003608CC">
            <w:pPr>
              <w:pStyle w:val="TAC"/>
              <w:rPr>
                <w:rFonts w:hint="eastAsia"/>
              </w:rPr>
            </w:pPr>
            <w:r>
              <w:t>0..</w:t>
            </w:r>
            <w:r>
              <w:rPr>
                <w:rFonts w:hint="eastAsia"/>
              </w:rPr>
              <w:t>1</w:t>
            </w:r>
          </w:p>
        </w:tc>
        <w:tc>
          <w:tcPr>
            <w:tcW w:w="580" w:type="pct"/>
          </w:tcPr>
          <w:p w:rsidR="003608CC" w:rsidRDefault="003608CC">
            <w:pPr>
              <w:pStyle w:val="TAL"/>
            </w:pPr>
            <w:r>
              <w:rPr>
                <w:rFonts w:eastAsia="Batang"/>
              </w:rPr>
              <w:t xml:space="preserve">403 </w:t>
            </w:r>
            <w:r>
              <w:t>Forbidden</w:t>
            </w:r>
          </w:p>
        </w:tc>
        <w:tc>
          <w:tcPr>
            <w:tcW w:w="2716" w:type="pct"/>
          </w:tcPr>
          <w:p w:rsidR="003608CC" w:rsidRDefault="003608CC">
            <w:pPr>
              <w:pStyle w:val="TAL"/>
            </w:pPr>
            <w:r>
              <w:t>The existing PCF binding information stored in the BSF for the indicated combination is returned</w:t>
            </w:r>
            <w:r>
              <w:rPr>
                <w:lang w:val="en-US" w:eastAsia="en-US"/>
              </w:rPr>
              <w:t>.</w:t>
            </w:r>
          </w:p>
        </w:tc>
      </w:tr>
      <w:tr w:rsidR="003608CC">
        <w:trPr>
          <w:jc w:val="center"/>
        </w:trPr>
        <w:tc>
          <w:tcPr>
            <w:tcW w:w="5000" w:type="pct"/>
            <w:gridSpan w:val="5"/>
          </w:tcPr>
          <w:p w:rsidR="003608CC" w:rsidRDefault="003608CC">
            <w:pPr>
              <w:pStyle w:val="TAN"/>
            </w:pPr>
            <w:r>
              <w:rPr>
                <w:rFonts w:eastAsia="Batang"/>
              </w:rPr>
              <w:t>NOTE:</w:t>
            </w:r>
            <w:r>
              <w:rPr>
                <w:rFonts w:eastAsia="Batang"/>
              </w:rPr>
              <w:tab/>
              <w:t>The mandatory HTTP error status codes for the POST method listed in table 5.2.7.1-1 of 3GPP TS 29.500 [6] shall also apply.</w:t>
            </w:r>
          </w:p>
        </w:tc>
      </w:tr>
    </w:tbl>
    <w:p w:rsidR="003608CC" w:rsidRDefault="003608CC">
      <w:pPr>
        <w:rPr>
          <w:lang w:val="en-US" w:eastAsia="en-US"/>
        </w:rPr>
      </w:pPr>
    </w:p>
    <w:p w:rsidR="003608CC" w:rsidRDefault="003608CC">
      <w:pPr>
        <w:pStyle w:val="TH"/>
      </w:pPr>
      <w:r>
        <w:t>Table</w:t>
      </w:r>
      <w:r>
        <w:rPr>
          <w:lang w:val="en-US" w:eastAsia="en-US"/>
        </w:rPr>
        <w:t> </w:t>
      </w:r>
      <w:r>
        <w:t xml:space="preserve">5.3.2.3.1-4: Headers supported by the 201 Response Code on this resource </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5"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Location</w:t>
            </w:r>
          </w:p>
        </w:tc>
        <w:tc>
          <w:tcPr>
            <w:tcW w:w="732" w:type="pct"/>
            <w:tcBorders>
              <w:top w:val="single" w:sz="6" w:space="0" w:color="auto"/>
            </w:tcBorders>
          </w:tcPr>
          <w:p w:rsidR="003608CC" w:rsidRDefault="003608CC">
            <w:pPr>
              <w:pStyle w:val="TAL"/>
            </w:pPr>
            <w:r>
              <w:t>string</w:t>
            </w:r>
          </w:p>
        </w:tc>
        <w:tc>
          <w:tcPr>
            <w:tcW w:w="217" w:type="pct"/>
            <w:tcBorders>
              <w:top w:val="single" w:sz="6" w:space="0" w:color="auto"/>
            </w:tcBorders>
          </w:tcPr>
          <w:p w:rsidR="003608CC" w:rsidRDefault="003608CC">
            <w:pPr>
              <w:pStyle w:val="TAC"/>
            </w:pPr>
            <w:r>
              <w:t>M</w:t>
            </w:r>
          </w:p>
        </w:tc>
        <w:tc>
          <w:tcPr>
            <w:tcW w:w="581" w:type="pct"/>
            <w:tcBorders>
              <w:top w:val="single" w:sz="6" w:space="0" w:color="auto"/>
            </w:tcBorders>
          </w:tcPr>
          <w:p w:rsidR="003608CC" w:rsidRDefault="003608CC">
            <w:pPr>
              <w:pStyle w:val="TAL"/>
            </w:pPr>
            <w:r>
              <w:t>1</w:t>
            </w:r>
          </w:p>
        </w:tc>
        <w:tc>
          <w:tcPr>
            <w:tcW w:w="2645" w:type="pct"/>
            <w:tcBorders>
              <w:top w:val="single" w:sz="6" w:space="0" w:color="auto"/>
            </w:tcBorders>
            <w:vAlign w:val="center"/>
          </w:tcPr>
          <w:p w:rsidR="003608CC" w:rsidRDefault="003608CC">
            <w:pPr>
              <w:pStyle w:val="TAL"/>
            </w:pPr>
            <w:r>
              <w:t>Contains the URI of the newly created resource, according to the structure: {apiRoot}/nbsf-management/&lt;apiVersion&gt;/pcfBindings/{bindingId}</w:t>
            </w:r>
          </w:p>
        </w:tc>
      </w:tr>
    </w:tbl>
    <w:p w:rsidR="003608CC" w:rsidRDefault="003608CC"/>
    <w:p w:rsidR="003608CC" w:rsidRDefault="003608CC">
      <w:pPr>
        <w:pStyle w:val="Heading5"/>
        <w:rPr>
          <w:lang w:val="en-US"/>
        </w:rPr>
      </w:pPr>
      <w:bookmarkStart w:id="1507" w:name="_Toc28012898"/>
      <w:bookmarkStart w:id="1508" w:name="_Toc43388791"/>
      <w:bookmarkStart w:id="1509" w:name="_Toc36103039"/>
      <w:bookmarkStart w:id="1510" w:name="_Toc63194105"/>
      <w:bookmarkStart w:id="1511" w:name="_Toc59018035"/>
      <w:bookmarkStart w:id="1512" w:name="_Toc66233856"/>
      <w:bookmarkStart w:id="1513" w:name="_Toc34251343"/>
      <w:bookmarkStart w:id="1514" w:name="_Toc83233149"/>
      <w:bookmarkStart w:id="1515" w:name="_Toc66233193"/>
      <w:bookmarkStart w:id="1516" w:name="_Toc85528226"/>
      <w:bookmarkStart w:id="1517" w:name="_Toc45134073"/>
      <w:bookmarkStart w:id="1518" w:name="_Toc104546057"/>
      <w:bookmarkStart w:id="1519" w:name="_Toc94034146"/>
      <w:bookmarkStart w:id="1520" w:name="_Toc97197761"/>
      <w:bookmarkStart w:id="1521" w:name="_Toc70542019"/>
      <w:bookmarkStart w:id="1522" w:name="_Toc56634740"/>
      <w:bookmarkStart w:id="1523" w:name="_Toc120677451"/>
      <w:bookmarkStart w:id="1524" w:name="_Toc114134221"/>
      <w:bookmarkStart w:id="1525" w:name="_Toc100955399"/>
      <w:bookmarkStart w:id="1526" w:name="_Toc112935840"/>
      <w:bookmarkStart w:id="1527" w:name="_Toc120679816"/>
      <w:bookmarkStart w:id="1528" w:name="_Toc90656277"/>
      <w:bookmarkStart w:id="1529" w:name="_Toc51763136"/>
      <w:bookmarkStart w:id="1530" w:name="_Toc68169073"/>
      <w:bookmarkStart w:id="1531" w:name="_Toc133434196"/>
      <w:bookmarkStart w:id="1532" w:name="_Toc138760673"/>
      <w:bookmarkStart w:id="1533" w:name="_Toc148533128"/>
      <w:r>
        <w:t>5.3.2.3.2</w:t>
      </w:r>
      <w:r>
        <w:tab/>
      </w:r>
      <w:r>
        <w:rPr>
          <w:lang w:val="en-US" w:eastAsia="zh-CN"/>
        </w:rPr>
        <w:t>GET</w:t>
      </w:r>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rsidR="003608CC" w:rsidRDefault="003608CC">
      <w:r>
        <w:t>This method shall support the URI query parameters specified in table 5.3.2.3.2-1.</w:t>
      </w:r>
    </w:p>
    <w:p w:rsidR="003608CC" w:rsidRDefault="003608CC">
      <w:pPr>
        <w:pStyle w:val="TH"/>
        <w:rPr>
          <w:rFonts w:cs="Arial"/>
        </w:rPr>
      </w:pPr>
      <w:r>
        <w:t>Table 5.3.2.3.2-1: URI query parameters supported by the GET</w:t>
      </w:r>
      <w:r>
        <w:rPr>
          <w:rFonts w:eastAsia="DengXian"/>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44"/>
        <w:gridCol w:w="1677"/>
        <w:gridCol w:w="406"/>
        <w:gridCol w:w="1276"/>
        <w:gridCol w:w="4776"/>
      </w:tblGrid>
      <w:tr w:rsidR="003608CC">
        <w:trPr>
          <w:jc w:val="center"/>
        </w:trPr>
        <w:tc>
          <w:tcPr>
            <w:tcW w:w="798"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Name</w:t>
            </w:r>
          </w:p>
        </w:tc>
        <w:tc>
          <w:tcPr>
            <w:tcW w:w="866"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Data type</w:t>
            </w:r>
          </w:p>
        </w:tc>
        <w:tc>
          <w:tcPr>
            <w:tcW w:w="210"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P</w:t>
            </w:r>
          </w:p>
        </w:tc>
        <w:tc>
          <w:tcPr>
            <w:tcW w:w="659"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Cardinality</w:t>
            </w:r>
          </w:p>
        </w:tc>
        <w:tc>
          <w:tcPr>
            <w:tcW w:w="2467" w:type="pct"/>
            <w:tcBorders>
              <w:top w:val="single" w:sz="6" w:space="0" w:color="auto"/>
              <w:left w:val="single" w:sz="6" w:space="0" w:color="auto"/>
              <w:bottom w:val="single" w:sz="6" w:space="0" w:color="auto"/>
              <w:right w:val="single" w:sz="6" w:space="0" w:color="auto"/>
            </w:tcBorders>
            <w:shd w:val="clear" w:color="auto" w:fill="C0C0C0"/>
            <w:vAlign w:val="center"/>
          </w:tcPr>
          <w:p w:rsidR="003608CC" w:rsidRDefault="003608CC">
            <w:pPr>
              <w:pStyle w:val="TAH"/>
            </w:pPr>
            <w:r>
              <w:t>Description</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ipv4Addr</w:t>
            </w:r>
          </w:p>
          <w:p w:rsidR="003608CC" w:rsidRDefault="003608CC">
            <w:pPr>
              <w:pStyle w:val="TAL"/>
            </w:pPr>
          </w:p>
          <w:p w:rsidR="003608CC" w:rsidRDefault="003608CC">
            <w:pPr>
              <w:pStyle w:val="TAL"/>
            </w:pPr>
            <w:r>
              <w:t>(NOTE 7)</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Ipv4Addr</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The IPv4 Address of the served UE. (NOTE 1)</w:t>
            </w:r>
            <w:r>
              <w:rPr>
                <w:rFonts w:eastAsia="DengXian"/>
                <w:color w:val="000000"/>
              </w:rPr>
              <w:t xml:space="preserve"> (NOTE </w:t>
            </w:r>
            <w:r>
              <w:rPr>
                <w:rFonts w:eastAsia="DengXian"/>
                <w:color w:val="000000"/>
                <w:lang w:eastAsia="zh-CN"/>
              </w:rPr>
              <w:t>3</w:t>
            </w:r>
            <w:r>
              <w:rPr>
                <w:rFonts w:eastAsia="DengXian"/>
                <w:color w:val="000000"/>
              </w:rPr>
              <w:t>)</w:t>
            </w:r>
            <w:r>
              <w:t xml:space="preserve"> (NOTE 4)</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ipv6Prefix</w:t>
            </w:r>
          </w:p>
          <w:p w:rsidR="003608CC" w:rsidRDefault="003608CC">
            <w:pPr>
              <w:pStyle w:val="TAL"/>
            </w:pPr>
          </w:p>
          <w:p w:rsidR="003608CC" w:rsidRDefault="003608CC">
            <w:pPr>
              <w:pStyle w:val="TAL"/>
            </w:pPr>
            <w:r>
              <w:t>(NOTE 7)</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Ipv6Prefix</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The IPv6 Address of the served UE. (NOTE 1)</w:t>
            </w:r>
            <w:r>
              <w:rPr>
                <w:rFonts w:eastAsia="DengXian"/>
                <w:color w:val="000000"/>
              </w:rPr>
              <w:t xml:space="preserve"> (NOTE </w:t>
            </w:r>
            <w:r>
              <w:rPr>
                <w:rFonts w:eastAsia="DengXian"/>
                <w:color w:val="000000"/>
                <w:lang w:eastAsia="zh-CN"/>
              </w:rPr>
              <w:t>3</w:t>
            </w:r>
            <w:r>
              <w:rPr>
                <w:rFonts w:eastAsia="DengXian"/>
                <w:color w:val="000000"/>
              </w:rPr>
              <w:t>)</w:t>
            </w:r>
            <w:r>
              <w:t xml:space="preserve"> (NOTE 4)</w:t>
            </w:r>
          </w:p>
          <w:p w:rsidR="003608CC" w:rsidRDefault="003608CC">
            <w:pPr>
              <w:pStyle w:val="TAL"/>
            </w:pPr>
            <w:r>
              <w:t>The NF service consumer shall append '/128' to the IPv6 address in the attribute value. E.g. '2001:db8:85a3::8a2e:370:7334/128'.</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macAddr48</w:t>
            </w:r>
          </w:p>
          <w:p w:rsidR="003608CC" w:rsidRDefault="003608CC">
            <w:pPr>
              <w:pStyle w:val="TAL"/>
            </w:pPr>
          </w:p>
          <w:p w:rsidR="003608CC" w:rsidRDefault="003608CC">
            <w:pPr>
              <w:pStyle w:val="TAL"/>
            </w:pPr>
            <w:r>
              <w:t>(NOTE 7)</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MacAddr48</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The MAC Address of the served UE. (NOTE 1)</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dnn</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Dnn</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rPr>
                <w:rFonts w:cs="Arial"/>
                <w:szCs w:val="18"/>
              </w:rPr>
              <w:t xml:space="preserve">Data Network Name, a full DNN with both </w:t>
            </w:r>
            <w:r>
              <w:t>the Network Identifier and Operator Identifier, or a DNN with the Network Identifier only</w:t>
            </w:r>
            <w:r>
              <w:rPr>
                <w:rFonts w:cs="Arial"/>
                <w:szCs w:val="18"/>
              </w:rPr>
              <w:t>.</w:t>
            </w:r>
          </w:p>
          <w:p w:rsidR="003608CC" w:rsidRDefault="003608CC">
            <w:pPr>
              <w:pStyle w:val="TAL"/>
            </w:pPr>
            <w:r>
              <w:t>(NOTE 6)</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 xml:space="preserve">Subscription Permanent Identifier </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Generic Public Subscription Identifier</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snssai</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Snssai</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tcPr>
          <w:p w:rsidR="003608CC" w:rsidRDefault="003608CC">
            <w:pPr>
              <w:pStyle w:val="TAL"/>
            </w:pPr>
            <w:r>
              <w:t>The identification of slice. (NOTE 2)</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ipDomain</w:t>
            </w:r>
          </w:p>
          <w:p w:rsidR="003608CC" w:rsidRDefault="003608CC">
            <w:pPr>
              <w:pStyle w:val="TAL"/>
            </w:pPr>
          </w:p>
          <w:p w:rsidR="003608CC" w:rsidRDefault="003608CC">
            <w:pPr>
              <w:pStyle w:val="TAL"/>
            </w:pPr>
            <w:r>
              <w:t>(NOTE 7)</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string</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tcPr>
          <w:p w:rsidR="003608CC" w:rsidRDefault="003608CC">
            <w:pPr>
              <w:pStyle w:val="TAL"/>
            </w:pPr>
            <w:r>
              <w:t>The IPv4 address domain identifier. (NOTE 2)</w:t>
            </w:r>
          </w:p>
        </w:tc>
      </w:tr>
      <w:tr w:rsidR="003608CC">
        <w:trPr>
          <w:jc w:val="center"/>
        </w:trPr>
        <w:tc>
          <w:tcPr>
            <w:tcW w:w="798" w:type="pct"/>
            <w:tcBorders>
              <w:top w:val="single" w:sz="6" w:space="0" w:color="auto"/>
              <w:left w:val="single" w:sz="6" w:space="0" w:color="auto"/>
              <w:bottom w:val="single" w:sz="6" w:space="0" w:color="auto"/>
              <w:right w:val="single" w:sz="6" w:space="0" w:color="auto"/>
            </w:tcBorders>
          </w:tcPr>
          <w:p w:rsidR="003608CC" w:rsidRDefault="003608CC">
            <w:pPr>
              <w:pStyle w:val="TAL"/>
            </w:pPr>
            <w:r>
              <w:t>supp-feat</w:t>
            </w:r>
          </w:p>
        </w:tc>
        <w:tc>
          <w:tcPr>
            <w:tcW w:w="866" w:type="pct"/>
            <w:tcBorders>
              <w:top w:val="single" w:sz="6" w:space="0" w:color="auto"/>
              <w:left w:val="single" w:sz="6" w:space="0" w:color="auto"/>
              <w:bottom w:val="single" w:sz="6" w:space="0" w:color="auto"/>
              <w:right w:val="single" w:sz="6" w:space="0" w:color="auto"/>
            </w:tcBorders>
          </w:tcPr>
          <w:p w:rsidR="003608CC" w:rsidRDefault="003608CC">
            <w:pPr>
              <w:pStyle w:val="TAL"/>
            </w:pPr>
            <w:r>
              <w:t>SupportedFeatures</w:t>
            </w:r>
          </w:p>
        </w:tc>
        <w:tc>
          <w:tcPr>
            <w:tcW w:w="210"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9"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7" w:type="pct"/>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rPr>
              <w:t xml:space="preserve">To filter irrelevant responses related to unsupported features. </w:t>
            </w:r>
            <w:r>
              <w:t>(NOTE 5)</w:t>
            </w:r>
          </w:p>
        </w:tc>
      </w:tr>
      <w:tr w:rsidR="003608CC">
        <w:trPr>
          <w:jc w:val="center"/>
        </w:trPr>
        <w:tc>
          <w:tcPr>
            <w:tcW w:w="5000" w:type="pct"/>
            <w:gridSpan w:val="5"/>
            <w:tcBorders>
              <w:top w:val="single" w:sz="6" w:space="0" w:color="auto"/>
              <w:left w:val="single" w:sz="6" w:space="0" w:color="auto"/>
              <w:bottom w:val="single" w:sz="6" w:space="0" w:color="auto"/>
              <w:right w:val="single" w:sz="6" w:space="0" w:color="auto"/>
            </w:tcBorders>
          </w:tcPr>
          <w:p w:rsidR="003608CC" w:rsidRDefault="003608CC">
            <w:pPr>
              <w:pStyle w:val="TAN"/>
            </w:pPr>
            <w:r>
              <w:t>NOTE 1:</w:t>
            </w:r>
            <w:r>
              <w:tab/>
              <w:t>One and only one of query parameter ipv4Addr, ipv6Prefix or macAddr48 shall be present.</w:t>
            </w:r>
          </w:p>
          <w:p w:rsidR="003608CC" w:rsidRDefault="003608CC">
            <w:pPr>
              <w:pStyle w:val="TAN"/>
            </w:pPr>
            <w:r>
              <w:t>NOTE 2:</w:t>
            </w:r>
            <w:r>
              <w:tab/>
              <w:t>The query parameters snssai and/or ipDomain, if applicable (IPv4 address overlapping), shall be present with query parameter ipv4Addr.</w:t>
            </w:r>
          </w:p>
          <w:p w:rsidR="003608CC" w:rsidRDefault="003608CC">
            <w:pPr>
              <w:pStyle w:val="TAN"/>
              <w:rPr>
                <w:rFonts w:cs="Arial"/>
                <w:szCs w:val="18"/>
              </w:rPr>
            </w:pPr>
            <w:r>
              <w:rPr>
                <w:rFonts w:cs="Arial"/>
                <w:szCs w:val="18"/>
              </w:rPr>
              <w:t>NOTE 3:</w:t>
            </w:r>
            <w:r>
              <w:tab/>
            </w:r>
            <w:r>
              <w:rPr>
                <w:rFonts w:cs="Arial"/>
                <w:szCs w:val="18"/>
              </w:rPr>
              <w:t>5G-RG and FN-RG replaces UE for wireline access support. See 3GPP TS 23.316 [19].</w:t>
            </w:r>
          </w:p>
          <w:p w:rsidR="003608CC" w:rsidRDefault="003608CC">
            <w:pPr>
              <w:pStyle w:val="TAN"/>
            </w:pPr>
            <w:r>
              <w:rPr>
                <w:rFonts w:cs="Arial"/>
                <w:szCs w:val="18"/>
              </w:rPr>
              <w:t>NOTE 4:</w:t>
            </w:r>
            <w:r>
              <w:tab/>
              <w:t xml:space="preserve">The ipv4Addr and ipv6Prefix query parameters may include the IP address of devices in networks behind the UE (see clauses 5.6.14 and 5.8.2.2 of 3GPP TS 23.501 [2] and clause 4.6.2.3 of </w:t>
            </w:r>
            <w:r>
              <w:rPr>
                <w:rFonts w:cs="Arial"/>
                <w:szCs w:val="18"/>
              </w:rPr>
              <w:t>3GPP TS 23.316 [19]</w:t>
            </w:r>
            <w:r>
              <w:t>).</w:t>
            </w:r>
          </w:p>
          <w:p w:rsidR="003608CC" w:rsidRDefault="003608CC">
            <w:pPr>
              <w:pStyle w:val="TAN"/>
            </w:pPr>
            <w:r>
              <w:rPr>
                <w:rFonts w:cs="Arial"/>
                <w:szCs w:val="18"/>
              </w:rPr>
              <w:t>NOTE 5:</w:t>
            </w:r>
            <w:r>
              <w:tab/>
              <w:t xml:space="preserve">This query parameter may be present when there are supported features that apply to the retrieval of the </w:t>
            </w:r>
            <w:r>
              <w:rPr>
                <w:rFonts w:eastAsia="Batang"/>
              </w:rPr>
              <w:t xml:space="preserve">"Individual </w:t>
            </w:r>
            <w:r>
              <w:t>PCF for a PDU Session Binding</w:t>
            </w:r>
            <w:r>
              <w:rPr>
                <w:rFonts w:eastAsia="Batang"/>
              </w:rPr>
              <w:t>"</w:t>
            </w:r>
            <w:r>
              <w:t xml:space="preserve"> resource as defined in clause 4.2.4.2. Otherwise, it shall be omitted.</w:t>
            </w:r>
          </w:p>
          <w:p w:rsidR="003608CC" w:rsidRDefault="003608CC">
            <w:pPr>
              <w:pStyle w:val="TAN"/>
            </w:pPr>
            <w:r>
              <w:t>NOTE 6:</w:t>
            </w:r>
            <w:r>
              <w:tab/>
              <w:t>The BSF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p w:rsidR="003608CC" w:rsidRDefault="003608CC">
            <w:pPr>
              <w:pStyle w:val="TAN"/>
              <w:rPr>
                <w:rFonts w:cs="Arial"/>
                <w:szCs w:val="18"/>
              </w:rPr>
            </w:pPr>
            <w:r>
              <w:t>NOTE 7:</w:t>
            </w:r>
            <w:r>
              <w:tab/>
              <w:t>The query parameter does not follow the related naming convention (i.e. "</w:t>
            </w:r>
            <w:r>
              <w:rPr>
                <w:lang w:val="en-US" w:eastAsia="de-DE"/>
              </w:rPr>
              <w:t>lower-with-hyphen</w:t>
            </w:r>
            <w:r>
              <w:rPr>
                <w:lang w:val="de-DE" w:eastAsia="de-DE"/>
              </w:rPr>
              <w:t>"</w:t>
            </w:r>
            <w:r>
              <w:t>) defined in clause 5.1.3.3 of 3GPP TS 29.501 [7]. This query parameter is however kept as currently defined in this specification for backward compatibility considerations.</w:t>
            </w:r>
          </w:p>
        </w:tc>
      </w:tr>
    </w:tbl>
    <w:p w:rsidR="003608CC" w:rsidRDefault="003608CC"/>
    <w:p w:rsidR="003608CC" w:rsidRDefault="003608CC">
      <w:r>
        <w:t>This method shall support the request data structures specified in table 5.3.2.3.2-2 and the response data structures and response codes specified in table 5.3.2.3.2-3.</w:t>
      </w:r>
    </w:p>
    <w:p w:rsidR="003608CC" w:rsidRDefault="003608CC">
      <w:pPr>
        <w:pStyle w:val="TH"/>
      </w:pPr>
      <w:r>
        <w:t>Table 5.3.2.3.2-2: Data structures supported by the GET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1"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79"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1" w:type="dxa"/>
            <w:tcBorders>
              <w:top w:val="single" w:sz="6" w:space="0" w:color="auto"/>
            </w:tcBorders>
          </w:tcPr>
          <w:p w:rsidR="003608CC" w:rsidRDefault="003608CC">
            <w:pPr>
              <w:pStyle w:val="TAL"/>
            </w:pPr>
            <w:r>
              <w:t>n/a</w:t>
            </w:r>
          </w:p>
        </w:tc>
        <w:tc>
          <w:tcPr>
            <w:tcW w:w="422" w:type="dxa"/>
            <w:tcBorders>
              <w:top w:val="single" w:sz="6" w:space="0" w:color="auto"/>
            </w:tcBorders>
          </w:tcPr>
          <w:p w:rsidR="003608CC" w:rsidRDefault="003608CC">
            <w:pPr>
              <w:pStyle w:val="TAC"/>
            </w:pPr>
          </w:p>
        </w:tc>
        <w:tc>
          <w:tcPr>
            <w:tcW w:w="1264" w:type="dxa"/>
            <w:tcBorders>
              <w:top w:val="single" w:sz="6" w:space="0" w:color="auto"/>
            </w:tcBorders>
          </w:tcPr>
          <w:p w:rsidR="003608CC" w:rsidRDefault="003608CC">
            <w:pPr>
              <w:pStyle w:val="TAC"/>
            </w:pPr>
          </w:p>
        </w:tc>
        <w:tc>
          <w:tcPr>
            <w:tcW w:w="6379" w:type="dxa"/>
            <w:tcBorders>
              <w:top w:val="single" w:sz="6" w:space="0" w:color="auto"/>
            </w:tcBorders>
          </w:tcPr>
          <w:p w:rsidR="003608CC" w:rsidRDefault="003608CC">
            <w:pPr>
              <w:pStyle w:val="TAL"/>
            </w:pPr>
          </w:p>
        </w:tc>
      </w:tr>
    </w:tbl>
    <w:p w:rsidR="003608CC" w:rsidRDefault="003608CC"/>
    <w:p w:rsidR="003608CC" w:rsidRDefault="003608CC">
      <w:pPr>
        <w:pStyle w:val="TH"/>
      </w:pPr>
      <w:r>
        <w:t xml:space="preserve">Table 5.3.2.3.2-3: Data structures supported by the </w:t>
      </w:r>
      <w:r>
        <w:rPr>
          <w:lang w:val="en-US"/>
        </w:rPr>
        <w:t xml:space="preserve">GET </w:t>
      </w:r>
      <w:r>
        <w:t>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876"/>
        <w:gridCol w:w="451"/>
        <w:gridCol w:w="1260"/>
        <w:gridCol w:w="1440"/>
        <w:gridCol w:w="4652"/>
      </w:tblGrid>
      <w:tr w:rsidR="003608CC">
        <w:trPr>
          <w:jc w:val="center"/>
        </w:trPr>
        <w:tc>
          <w:tcPr>
            <w:tcW w:w="969" w:type="pct"/>
            <w:tcBorders>
              <w:bottom w:val="single" w:sz="6" w:space="0" w:color="auto"/>
            </w:tcBorders>
            <w:shd w:val="clear" w:color="auto" w:fill="C0C0C0"/>
          </w:tcPr>
          <w:p w:rsidR="003608CC" w:rsidRDefault="003608CC">
            <w:pPr>
              <w:pStyle w:val="TAH"/>
            </w:pPr>
            <w:r>
              <w:t>Data type</w:t>
            </w:r>
          </w:p>
        </w:tc>
        <w:tc>
          <w:tcPr>
            <w:tcW w:w="233" w:type="pct"/>
            <w:tcBorders>
              <w:bottom w:val="single" w:sz="6" w:space="0" w:color="auto"/>
            </w:tcBorders>
            <w:shd w:val="clear" w:color="auto" w:fill="C0C0C0"/>
          </w:tcPr>
          <w:p w:rsidR="003608CC" w:rsidRDefault="003608CC">
            <w:pPr>
              <w:pStyle w:val="TAH"/>
            </w:pPr>
            <w:r>
              <w:t>P</w:t>
            </w:r>
          </w:p>
        </w:tc>
        <w:tc>
          <w:tcPr>
            <w:tcW w:w="651" w:type="pct"/>
            <w:tcBorders>
              <w:bottom w:val="single" w:sz="6" w:space="0" w:color="auto"/>
            </w:tcBorders>
            <w:shd w:val="clear" w:color="auto" w:fill="C0C0C0"/>
          </w:tcPr>
          <w:p w:rsidR="003608CC" w:rsidRDefault="003608CC">
            <w:pPr>
              <w:pStyle w:val="TAH"/>
            </w:pPr>
            <w:r>
              <w:t>Cardinality</w:t>
            </w:r>
          </w:p>
        </w:tc>
        <w:tc>
          <w:tcPr>
            <w:tcW w:w="744" w:type="pct"/>
            <w:tcBorders>
              <w:bottom w:val="single" w:sz="6" w:space="0" w:color="auto"/>
            </w:tcBorders>
            <w:shd w:val="clear" w:color="auto" w:fill="C0C0C0"/>
          </w:tcPr>
          <w:p w:rsidR="003608CC" w:rsidRDefault="003608CC">
            <w:pPr>
              <w:pStyle w:val="TAH"/>
            </w:pPr>
            <w:r>
              <w:t>Response codes</w:t>
            </w:r>
          </w:p>
        </w:tc>
        <w:tc>
          <w:tcPr>
            <w:tcW w:w="2403"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969" w:type="pct"/>
            <w:tcBorders>
              <w:top w:val="single" w:sz="6" w:space="0" w:color="auto"/>
            </w:tcBorders>
          </w:tcPr>
          <w:p w:rsidR="003608CC" w:rsidRDefault="003608CC">
            <w:pPr>
              <w:pStyle w:val="TAL"/>
            </w:pPr>
            <w:r>
              <w:t>PcfBinding</w:t>
            </w:r>
          </w:p>
        </w:tc>
        <w:tc>
          <w:tcPr>
            <w:tcW w:w="233" w:type="pct"/>
            <w:tcBorders>
              <w:top w:val="single" w:sz="6" w:space="0" w:color="auto"/>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hint="eastAsia"/>
                <w:color w:val="000000"/>
                <w:sz w:val="18"/>
              </w:rPr>
              <w:t>M</w:t>
            </w:r>
          </w:p>
        </w:tc>
        <w:tc>
          <w:tcPr>
            <w:tcW w:w="651" w:type="pct"/>
            <w:tcBorders>
              <w:top w:val="single" w:sz="6" w:space="0" w:color="auto"/>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hint="eastAsia"/>
                <w:color w:val="000000"/>
                <w:sz w:val="18"/>
              </w:rPr>
              <w:t>1</w:t>
            </w:r>
          </w:p>
        </w:tc>
        <w:tc>
          <w:tcPr>
            <w:tcW w:w="744" w:type="pct"/>
            <w:tcBorders>
              <w:top w:val="single" w:sz="6" w:space="0" w:color="auto"/>
            </w:tcBorders>
          </w:tcPr>
          <w:p w:rsidR="003608CC" w:rsidRDefault="003608CC">
            <w:pPr>
              <w:pStyle w:val="TAL"/>
            </w:pPr>
            <w:r>
              <w:rPr>
                <w:lang w:eastAsia="ja-JP"/>
              </w:rPr>
              <w:t>200 OK</w:t>
            </w:r>
          </w:p>
        </w:tc>
        <w:tc>
          <w:tcPr>
            <w:tcW w:w="2403" w:type="pct"/>
            <w:tcBorders>
              <w:top w:val="single" w:sz="6" w:space="0" w:color="auto"/>
            </w:tcBorders>
          </w:tcPr>
          <w:p w:rsidR="003608CC" w:rsidRDefault="003608CC">
            <w:pPr>
              <w:pStyle w:val="TAL"/>
            </w:pPr>
            <w:r>
              <w:rPr>
                <w:lang w:eastAsia="ja-JP"/>
              </w:rPr>
              <w:t>The individual PCF for a PDU Session binding information resource matching the query parameter(s) is returned.</w:t>
            </w:r>
          </w:p>
        </w:tc>
      </w:tr>
      <w:tr w:rsidR="003608CC">
        <w:trPr>
          <w:jc w:val="center"/>
        </w:trPr>
        <w:tc>
          <w:tcPr>
            <w:tcW w:w="969" w:type="pct"/>
          </w:tcPr>
          <w:p w:rsidR="003608CC" w:rsidRDefault="003608CC">
            <w:pPr>
              <w:pStyle w:val="TAL"/>
            </w:pPr>
            <w:r>
              <w:t>n/a</w:t>
            </w:r>
          </w:p>
        </w:tc>
        <w:tc>
          <w:tcPr>
            <w:tcW w:w="233" w:type="pct"/>
          </w:tcPr>
          <w:p w:rsidR="003608CC" w:rsidRDefault="003608CC">
            <w:pPr>
              <w:pStyle w:val="TAC"/>
            </w:pPr>
          </w:p>
        </w:tc>
        <w:tc>
          <w:tcPr>
            <w:tcW w:w="651" w:type="pct"/>
          </w:tcPr>
          <w:p w:rsidR="003608CC" w:rsidRDefault="003608CC">
            <w:pPr>
              <w:pStyle w:val="TAL"/>
            </w:pPr>
          </w:p>
        </w:tc>
        <w:tc>
          <w:tcPr>
            <w:tcW w:w="744" w:type="pct"/>
          </w:tcPr>
          <w:p w:rsidR="003608CC" w:rsidRDefault="003608CC">
            <w:pPr>
              <w:pStyle w:val="TAL"/>
            </w:pPr>
            <w:r>
              <w:rPr>
                <w:lang w:eastAsia="ja-JP"/>
              </w:rPr>
              <w:t>204 No Content</w:t>
            </w:r>
          </w:p>
        </w:tc>
        <w:tc>
          <w:tcPr>
            <w:tcW w:w="2403" w:type="pct"/>
          </w:tcPr>
          <w:p w:rsidR="003608CC" w:rsidRDefault="003608CC">
            <w:pPr>
              <w:pStyle w:val="TAL"/>
              <w:rPr>
                <w:rFonts w:eastAsia="DengXian"/>
                <w:color w:val="000000"/>
                <w:lang w:eastAsia="ja-JP"/>
              </w:rPr>
            </w:pPr>
            <w:r>
              <w:rPr>
                <w:lang w:eastAsia="ja-JP"/>
              </w:rPr>
              <w:t>There is no PCF for a PDU Session binding information matching the query parameter(s).</w:t>
            </w:r>
          </w:p>
        </w:tc>
      </w:tr>
      <w:tr w:rsidR="003608CC">
        <w:trPr>
          <w:jc w:val="center"/>
        </w:trPr>
        <w:tc>
          <w:tcPr>
            <w:tcW w:w="969" w:type="pct"/>
          </w:tcPr>
          <w:p w:rsidR="003608CC" w:rsidRDefault="003608CC">
            <w:pPr>
              <w:pStyle w:val="TAL"/>
              <w:rPr>
                <w:rFonts w:eastAsia="DengXian"/>
                <w:color w:val="000000"/>
              </w:rPr>
            </w:pPr>
            <w:r>
              <w:t>ProblemDetails</w:t>
            </w:r>
          </w:p>
        </w:tc>
        <w:tc>
          <w:tcPr>
            <w:tcW w:w="233" w:type="pct"/>
          </w:tcPr>
          <w:p w:rsidR="003608CC" w:rsidRDefault="003608CC">
            <w:pPr>
              <w:pStyle w:val="TAC"/>
              <w:rPr>
                <w:rFonts w:eastAsia="DengXian" w:hint="eastAsia"/>
                <w:color w:val="000000"/>
              </w:rPr>
            </w:pPr>
            <w:r>
              <w:t>O</w:t>
            </w:r>
          </w:p>
        </w:tc>
        <w:tc>
          <w:tcPr>
            <w:tcW w:w="651" w:type="pct"/>
          </w:tcPr>
          <w:p w:rsidR="003608CC" w:rsidRDefault="003608CC">
            <w:pPr>
              <w:pStyle w:val="TAC"/>
              <w:rPr>
                <w:rFonts w:eastAsia="DengXian" w:hint="eastAsia"/>
                <w:color w:val="000000"/>
              </w:rPr>
            </w:pPr>
            <w:r>
              <w:t>0..1</w:t>
            </w:r>
          </w:p>
        </w:tc>
        <w:tc>
          <w:tcPr>
            <w:tcW w:w="744" w:type="pct"/>
          </w:tcPr>
          <w:p w:rsidR="003608CC" w:rsidRDefault="003608CC">
            <w:pPr>
              <w:keepNext/>
              <w:keepLines/>
              <w:overflowPunct w:val="0"/>
              <w:autoSpaceDE w:val="0"/>
              <w:autoSpaceDN w:val="0"/>
              <w:adjustRightInd w:val="0"/>
              <w:spacing w:after="0"/>
              <w:textAlignment w:val="baseline"/>
              <w:rPr>
                <w:rFonts w:ascii="Arial" w:eastAsia="DengXian" w:hAnsi="Arial"/>
                <w:color w:val="000000"/>
                <w:sz w:val="18"/>
                <w:lang w:eastAsia="ja-JP"/>
              </w:rPr>
            </w:pPr>
            <w:r>
              <w:rPr>
                <w:rFonts w:ascii="Arial" w:hAnsi="Arial"/>
                <w:sz w:val="18"/>
              </w:rPr>
              <w:t>400 Bad Request</w:t>
            </w:r>
          </w:p>
        </w:tc>
        <w:tc>
          <w:tcPr>
            <w:tcW w:w="2403" w:type="pct"/>
          </w:tcPr>
          <w:p w:rsidR="003608CC" w:rsidRDefault="003608CC">
            <w:pPr>
              <w:keepNext/>
              <w:keepLines/>
              <w:overflowPunct w:val="0"/>
              <w:autoSpaceDE w:val="0"/>
              <w:autoSpaceDN w:val="0"/>
              <w:adjustRightInd w:val="0"/>
              <w:spacing w:after="0"/>
              <w:textAlignment w:val="baseline"/>
              <w:rPr>
                <w:rFonts w:ascii="Arial" w:eastAsia="DengXian" w:hAnsi="Arial"/>
                <w:color w:val="000000"/>
                <w:sz w:val="18"/>
                <w:lang w:eastAsia="ja-JP"/>
              </w:rPr>
            </w:pPr>
            <w:r>
              <w:rPr>
                <w:rFonts w:ascii="Arial" w:eastAsia="DengXian" w:hAnsi="Arial"/>
                <w:color w:val="000000"/>
                <w:sz w:val="18"/>
                <w:lang w:eastAsia="ja-JP"/>
              </w:rPr>
              <w:t>More than one binding information is found. (NOTE 2)</w:t>
            </w:r>
          </w:p>
        </w:tc>
      </w:tr>
      <w:tr w:rsidR="003608CC">
        <w:trPr>
          <w:jc w:val="center"/>
        </w:trPr>
        <w:tc>
          <w:tcPr>
            <w:tcW w:w="5000" w:type="pct"/>
            <w:gridSpan w:val="5"/>
          </w:tcPr>
          <w:p w:rsidR="003608CC" w:rsidRDefault="003608CC">
            <w:pPr>
              <w:pStyle w:val="TAN"/>
            </w:pPr>
            <w:r>
              <w:t>NOTE 1:</w:t>
            </w:r>
            <w:r>
              <w:tab/>
              <w:t>The mandatory HTTP error status codes for the GET method listed in table 5.2.7.1-1 of 3GPP TS 29.500 [6] shall also apply.</w:t>
            </w:r>
          </w:p>
          <w:p w:rsidR="003608CC" w:rsidRDefault="003608CC">
            <w:pPr>
              <w:pStyle w:val="TAN"/>
              <w:rPr>
                <w:rFonts w:eastAsia="DengXian"/>
                <w:color w:val="000000"/>
                <w:lang w:eastAsia="ja-JP"/>
              </w:rPr>
            </w:pPr>
            <w:r>
              <w:t>NOTE 2:</w:t>
            </w:r>
            <w:r>
              <w:tab/>
              <w:t>Failure cases are described in clause 5.7.</w:t>
            </w:r>
          </w:p>
        </w:tc>
      </w:tr>
    </w:tbl>
    <w:p w:rsidR="003608CC" w:rsidRDefault="003608CC"/>
    <w:p w:rsidR="003608CC" w:rsidRDefault="003608CC">
      <w:pPr>
        <w:pStyle w:val="Heading3"/>
      </w:pPr>
      <w:bookmarkStart w:id="1534" w:name="_Toc43388792"/>
      <w:bookmarkStart w:id="1535" w:name="_Toc90656278"/>
      <w:bookmarkStart w:id="1536" w:name="_Toc100955400"/>
      <w:bookmarkStart w:id="1537" w:name="_Toc114134222"/>
      <w:bookmarkStart w:id="1538" w:name="_Toc66233194"/>
      <w:bookmarkStart w:id="1539" w:name="_Toc63194106"/>
      <w:bookmarkStart w:id="1540" w:name="_Toc120677452"/>
      <w:bookmarkStart w:id="1541" w:name="_Toc85528227"/>
      <w:bookmarkStart w:id="1542" w:name="_Toc36103040"/>
      <w:bookmarkStart w:id="1543" w:name="_Toc94034147"/>
      <w:bookmarkStart w:id="1544" w:name="_Toc104546058"/>
      <w:bookmarkStart w:id="1545" w:name="_Toc66233857"/>
      <w:bookmarkStart w:id="1546" w:name="_Toc70542020"/>
      <w:bookmarkStart w:id="1547" w:name="_Toc68169074"/>
      <w:bookmarkStart w:id="1548" w:name="_Toc45134074"/>
      <w:bookmarkStart w:id="1549" w:name="_Toc56634741"/>
      <w:bookmarkStart w:id="1550" w:name="_Toc83233150"/>
      <w:bookmarkStart w:id="1551" w:name="_Toc34251344"/>
      <w:bookmarkStart w:id="1552" w:name="_Toc97197762"/>
      <w:bookmarkStart w:id="1553" w:name="_Toc59018036"/>
      <w:bookmarkStart w:id="1554" w:name="_Toc120679817"/>
      <w:bookmarkStart w:id="1555" w:name="_Toc28012899"/>
      <w:bookmarkStart w:id="1556" w:name="_Toc112935841"/>
      <w:bookmarkStart w:id="1557" w:name="_Toc51763137"/>
      <w:bookmarkStart w:id="1558" w:name="_Toc133434197"/>
      <w:bookmarkStart w:id="1559" w:name="_Toc138760674"/>
      <w:bookmarkStart w:id="1560" w:name="_Toc148533129"/>
      <w:r>
        <w:t>5.3.3</w:t>
      </w:r>
      <w:r>
        <w:tab/>
        <w:t>Resource: Individual PCF for a PDU Session Binding</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3608CC" w:rsidRDefault="003608CC">
      <w:pPr>
        <w:pStyle w:val="Heading4"/>
      </w:pPr>
      <w:bookmarkStart w:id="1561" w:name="_Toc36103041"/>
      <w:bookmarkStart w:id="1562" w:name="_Toc112935842"/>
      <w:bookmarkStart w:id="1563" w:name="_Toc63194107"/>
      <w:bookmarkStart w:id="1564" w:name="_Toc51763138"/>
      <w:bookmarkStart w:id="1565" w:name="_Toc70542021"/>
      <w:bookmarkStart w:id="1566" w:name="_Toc43388793"/>
      <w:bookmarkStart w:id="1567" w:name="_Toc97197763"/>
      <w:bookmarkStart w:id="1568" w:name="_Toc68169075"/>
      <w:bookmarkStart w:id="1569" w:name="_Toc83233151"/>
      <w:bookmarkStart w:id="1570" w:name="_Toc104546059"/>
      <w:bookmarkStart w:id="1571" w:name="_Toc56634742"/>
      <w:bookmarkStart w:id="1572" w:name="_Toc85528228"/>
      <w:bookmarkStart w:id="1573" w:name="_Toc100955401"/>
      <w:bookmarkStart w:id="1574" w:name="_Toc94034148"/>
      <w:bookmarkStart w:id="1575" w:name="_Toc59018037"/>
      <w:bookmarkStart w:id="1576" w:name="_Toc66233195"/>
      <w:bookmarkStart w:id="1577" w:name="_Toc90656279"/>
      <w:bookmarkStart w:id="1578" w:name="_Toc34251345"/>
      <w:bookmarkStart w:id="1579" w:name="_Toc114134223"/>
      <w:bookmarkStart w:id="1580" w:name="_Toc28012900"/>
      <w:bookmarkStart w:id="1581" w:name="_Toc66233858"/>
      <w:bookmarkStart w:id="1582" w:name="_Toc120679818"/>
      <w:bookmarkStart w:id="1583" w:name="_Toc120677453"/>
      <w:bookmarkStart w:id="1584" w:name="_Toc45134075"/>
      <w:bookmarkStart w:id="1585" w:name="_Toc133434198"/>
      <w:bookmarkStart w:id="1586" w:name="_Toc138760675"/>
      <w:bookmarkStart w:id="1587" w:name="_Toc148533130"/>
      <w:r>
        <w:t>5.3.3.1</w:t>
      </w:r>
      <w:r>
        <w:tab/>
        <w:t>Description</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p>
    <w:p w:rsidR="003608CC" w:rsidRDefault="003608CC">
      <w:pPr>
        <w:rPr>
          <w:rFonts w:eastAsia="DengXian"/>
          <w:color w:val="000000"/>
          <w:lang w:eastAsia="ja-JP"/>
        </w:rPr>
      </w:pPr>
      <w:r>
        <w:rPr>
          <w:rFonts w:eastAsia="DengXian"/>
          <w:color w:val="000000"/>
          <w:lang w:eastAsia="ja-JP"/>
        </w:rPr>
        <w:t>This resource represents an individual PCF for a PDU Session</w:t>
      </w:r>
      <w:r>
        <w:rPr>
          <w:rFonts w:eastAsia="DengXian" w:hint="eastAsia"/>
          <w:color w:val="000000"/>
          <w:lang w:eastAsia="zh-CN"/>
        </w:rPr>
        <w:t xml:space="preserve"> </w:t>
      </w:r>
      <w:r>
        <w:rPr>
          <w:rFonts w:eastAsia="DengXian"/>
          <w:color w:val="000000"/>
          <w:lang w:eastAsia="ja-JP"/>
        </w:rPr>
        <w:t>binding</w:t>
      </w:r>
      <w:r>
        <w:rPr>
          <w:rFonts w:eastAsia="DengXian" w:hint="eastAsia"/>
          <w:color w:val="000000"/>
          <w:lang w:eastAsia="zh-CN"/>
        </w:rPr>
        <w:t xml:space="preserve"> information </w:t>
      </w:r>
      <w:r>
        <w:rPr>
          <w:rFonts w:eastAsia="DengXian"/>
          <w:color w:val="000000"/>
          <w:lang w:eastAsia="ja-JP"/>
        </w:rPr>
        <w:t>of a given UE address(</w:t>
      </w:r>
      <w:r>
        <w:rPr>
          <w:rFonts w:eastAsia="DengXian" w:hint="eastAsia"/>
          <w:color w:val="000000"/>
          <w:lang w:eastAsia="zh-CN"/>
        </w:rPr>
        <w:t>es</w:t>
      </w:r>
      <w:r>
        <w:rPr>
          <w:rFonts w:eastAsia="DengXian"/>
          <w:color w:val="000000"/>
          <w:lang w:eastAsia="zh-CN"/>
        </w:rPr>
        <w:t>)</w:t>
      </w:r>
      <w:r>
        <w:rPr>
          <w:rFonts w:eastAsia="DengXian"/>
          <w:color w:val="000000"/>
          <w:lang w:eastAsia="ja-JP"/>
        </w:rPr>
        <w:t xml:space="preserve"> registered in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1588" w:name="_Toc45134076"/>
      <w:bookmarkStart w:id="1589" w:name="_Toc114134224"/>
      <w:bookmarkStart w:id="1590" w:name="_Toc28012901"/>
      <w:bookmarkStart w:id="1591" w:name="_Toc90656280"/>
      <w:bookmarkStart w:id="1592" w:name="_Toc59018038"/>
      <w:bookmarkStart w:id="1593" w:name="_Toc66233196"/>
      <w:bookmarkStart w:id="1594" w:name="_Toc70542022"/>
      <w:bookmarkStart w:id="1595" w:name="_Toc100955402"/>
      <w:bookmarkStart w:id="1596" w:name="_Toc104546060"/>
      <w:bookmarkStart w:id="1597" w:name="_Toc56634743"/>
      <w:bookmarkStart w:id="1598" w:name="_Toc120677454"/>
      <w:bookmarkStart w:id="1599" w:name="_Toc51763139"/>
      <w:bookmarkStart w:id="1600" w:name="_Toc97197764"/>
      <w:bookmarkStart w:id="1601" w:name="_Toc94034149"/>
      <w:bookmarkStart w:id="1602" w:name="_Toc43388794"/>
      <w:bookmarkStart w:id="1603" w:name="_Toc85528229"/>
      <w:bookmarkStart w:id="1604" w:name="_Toc112935843"/>
      <w:bookmarkStart w:id="1605" w:name="_Toc120679819"/>
      <w:bookmarkStart w:id="1606" w:name="_Toc34251346"/>
      <w:bookmarkStart w:id="1607" w:name="_Toc66233859"/>
      <w:bookmarkStart w:id="1608" w:name="_Toc63194108"/>
      <w:bookmarkStart w:id="1609" w:name="_Toc68169076"/>
      <w:bookmarkStart w:id="1610" w:name="_Toc36103042"/>
      <w:bookmarkStart w:id="1611" w:name="_Toc83233152"/>
      <w:bookmarkStart w:id="1612" w:name="_Toc133434199"/>
      <w:bookmarkStart w:id="1613" w:name="_Toc138760676"/>
      <w:bookmarkStart w:id="1614" w:name="_Toc148533131"/>
      <w:r>
        <w:t>5.3.3.2</w:t>
      </w:r>
      <w:r>
        <w:tab/>
        <w:t>Resource definition</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rsidR="003608CC" w:rsidRDefault="003608CC">
      <w:r>
        <w:t xml:space="preserve">Resource URI: </w:t>
      </w:r>
      <w:r>
        <w:rPr>
          <w:b/>
        </w:rPr>
        <w:t>{apiRoot}/nbsf-management/&lt;apiVersion&gt;/pcfBindings/{bindingId}</w:t>
      </w:r>
    </w:p>
    <w:p w:rsidR="003608CC" w:rsidRDefault="003608CC">
      <w:r>
        <w:t>The &lt;apiVersion&gt; shall be set as described in clause 5.1.</w:t>
      </w:r>
    </w:p>
    <w:p w:rsidR="003608CC" w:rsidRDefault="003608CC">
      <w:pPr>
        <w:rPr>
          <w:rFonts w:ascii="Arial" w:hAnsi="Arial" w:cs="Arial"/>
        </w:rPr>
      </w:pPr>
      <w:r>
        <w:t>This resource shall support the resource URI variables defined in table 5.3.3.2-1</w:t>
      </w:r>
      <w:r>
        <w:rPr>
          <w:rFonts w:ascii="Arial" w:hAnsi="Arial" w:cs="Arial"/>
        </w:rPr>
        <w:t>.</w:t>
      </w:r>
    </w:p>
    <w:p w:rsidR="003608CC" w:rsidRDefault="003608CC">
      <w:pPr>
        <w:pStyle w:val="TH"/>
        <w:rPr>
          <w:rFonts w:cs="Arial"/>
        </w:rPr>
      </w:pPr>
      <w:r>
        <w:t>Table 5.3.3.2-1: Resource URI variables for this resource</w:t>
      </w:r>
    </w:p>
    <w:tbl>
      <w:tblPr>
        <w:tblW w:w="4923"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723"/>
        <w:gridCol w:w="1388"/>
        <w:gridCol w:w="6515"/>
      </w:tblGrid>
      <w:tr w:rsidR="003608CC">
        <w:trPr>
          <w:jc w:val="center"/>
        </w:trPr>
        <w:tc>
          <w:tcPr>
            <w:tcW w:w="895" w:type="pct"/>
            <w:shd w:val="clear" w:color="000000" w:fill="C0C0C0"/>
          </w:tcPr>
          <w:p w:rsidR="003608CC" w:rsidRDefault="003608CC">
            <w:pPr>
              <w:pStyle w:val="TAH"/>
            </w:pPr>
            <w:r>
              <w:t>Name</w:t>
            </w:r>
          </w:p>
        </w:tc>
        <w:tc>
          <w:tcPr>
            <w:tcW w:w="721" w:type="pct"/>
            <w:shd w:val="clear" w:color="000000" w:fill="C0C0C0"/>
          </w:tcPr>
          <w:p w:rsidR="003608CC" w:rsidRDefault="003608CC">
            <w:pPr>
              <w:pStyle w:val="TAH"/>
            </w:pPr>
            <w:r>
              <w:rPr>
                <w:rFonts w:hint="eastAsia"/>
                <w:lang w:eastAsia="zh-CN"/>
              </w:rPr>
              <w:t>D</w:t>
            </w:r>
            <w:r>
              <w:rPr>
                <w:lang w:eastAsia="zh-CN"/>
              </w:rPr>
              <w:t>ata type</w:t>
            </w:r>
          </w:p>
        </w:tc>
        <w:tc>
          <w:tcPr>
            <w:tcW w:w="3383" w:type="pct"/>
            <w:shd w:val="clear" w:color="000000" w:fill="C0C0C0"/>
            <w:vAlign w:val="center"/>
          </w:tcPr>
          <w:p w:rsidR="003608CC" w:rsidRDefault="003608CC">
            <w:pPr>
              <w:pStyle w:val="TAH"/>
            </w:pPr>
            <w:r>
              <w:t>Definition</w:t>
            </w:r>
          </w:p>
        </w:tc>
      </w:tr>
      <w:tr w:rsidR="003608CC">
        <w:trPr>
          <w:jc w:val="center"/>
        </w:trPr>
        <w:tc>
          <w:tcPr>
            <w:tcW w:w="895" w:type="pct"/>
          </w:tcPr>
          <w:p w:rsidR="003608CC" w:rsidRDefault="003608CC">
            <w:pPr>
              <w:pStyle w:val="TAL"/>
            </w:pPr>
            <w:r>
              <w:t>apiRoot</w:t>
            </w:r>
          </w:p>
        </w:tc>
        <w:tc>
          <w:tcPr>
            <w:tcW w:w="721" w:type="pct"/>
          </w:tcPr>
          <w:p w:rsidR="003608CC" w:rsidRDefault="003608CC">
            <w:pPr>
              <w:pStyle w:val="TAL"/>
            </w:pPr>
            <w:r>
              <w:rPr>
                <w:lang w:eastAsia="zh-CN"/>
              </w:rPr>
              <w:t>string</w:t>
            </w:r>
          </w:p>
        </w:tc>
        <w:tc>
          <w:tcPr>
            <w:tcW w:w="3383" w:type="pct"/>
            <w:vAlign w:val="center"/>
          </w:tcPr>
          <w:p w:rsidR="003608CC" w:rsidRDefault="003608CC">
            <w:pPr>
              <w:pStyle w:val="TAL"/>
            </w:pPr>
            <w:r>
              <w:t>See clause</w:t>
            </w:r>
            <w:r>
              <w:rPr>
                <w:lang w:eastAsia="zh-CN"/>
              </w:rPr>
              <w:t> </w:t>
            </w:r>
            <w:r>
              <w:t>5.1</w:t>
            </w:r>
          </w:p>
        </w:tc>
      </w:tr>
      <w:tr w:rsidR="003608CC">
        <w:trPr>
          <w:jc w:val="center"/>
        </w:trPr>
        <w:tc>
          <w:tcPr>
            <w:tcW w:w="895" w:type="pct"/>
          </w:tcPr>
          <w:p w:rsidR="003608CC" w:rsidRDefault="003608CC">
            <w:pPr>
              <w:pStyle w:val="TAL"/>
            </w:pPr>
            <w:r>
              <w:t>bindingId</w:t>
            </w:r>
          </w:p>
        </w:tc>
        <w:tc>
          <w:tcPr>
            <w:tcW w:w="721" w:type="pct"/>
          </w:tcPr>
          <w:p w:rsidR="003608CC" w:rsidRDefault="003608CC">
            <w:pPr>
              <w:pStyle w:val="TAL"/>
            </w:pPr>
            <w:r>
              <w:rPr>
                <w:lang w:eastAsia="zh-CN"/>
              </w:rPr>
              <w:t>string</w:t>
            </w:r>
          </w:p>
        </w:tc>
        <w:tc>
          <w:tcPr>
            <w:tcW w:w="3383" w:type="pct"/>
            <w:vAlign w:val="center"/>
          </w:tcPr>
          <w:p w:rsidR="003608CC" w:rsidRDefault="003608CC">
            <w:pPr>
              <w:pStyle w:val="TAL"/>
            </w:pPr>
            <w:r>
              <w:t>Represents the individual PCF for a PDU Session Binding.</w:t>
            </w:r>
          </w:p>
          <w:p w:rsidR="003608CC" w:rsidRDefault="003608CC">
            <w:pPr>
              <w:pStyle w:val="TAL"/>
            </w:pPr>
            <w:r>
              <w:t>To enable that the value is used as part of a URI, the string shall only contain characters allowed according to the "lower-with-hyphen" naming convention defined in 3GPP TS 29.501</w:t>
            </w:r>
            <w:r>
              <w:rPr>
                <w:lang w:eastAsia="ja-JP"/>
              </w:rPr>
              <w:t> </w:t>
            </w:r>
            <w:r>
              <w:t>[7].</w:t>
            </w:r>
          </w:p>
        </w:tc>
      </w:tr>
    </w:tbl>
    <w:p w:rsidR="003608CC" w:rsidRDefault="003608CC"/>
    <w:p w:rsidR="003608CC" w:rsidRDefault="003608CC">
      <w:pPr>
        <w:pStyle w:val="Heading4"/>
      </w:pPr>
      <w:bookmarkStart w:id="1615" w:name="_Toc56634744"/>
      <w:bookmarkStart w:id="1616" w:name="_Toc66233197"/>
      <w:bookmarkStart w:id="1617" w:name="_Toc63194109"/>
      <w:bookmarkStart w:id="1618" w:name="_Toc66233860"/>
      <w:bookmarkStart w:id="1619" w:name="_Toc34251347"/>
      <w:bookmarkStart w:id="1620" w:name="_Toc70542023"/>
      <w:bookmarkStart w:id="1621" w:name="_Toc85528230"/>
      <w:bookmarkStart w:id="1622" w:name="_Toc114134225"/>
      <w:bookmarkStart w:id="1623" w:name="_Toc112935844"/>
      <w:bookmarkStart w:id="1624" w:name="_Toc68169077"/>
      <w:bookmarkStart w:id="1625" w:name="_Toc36103043"/>
      <w:bookmarkStart w:id="1626" w:name="_Toc100955403"/>
      <w:bookmarkStart w:id="1627" w:name="_Toc59018039"/>
      <w:bookmarkStart w:id="1628" w:name="_Toc43388795"/>
      <w:bookmarkStart w:id="1629" w:name="_Toc120679820"/>
      <w:bookmarkStart w:id="1630" w:name="_Toc51763140"/>
      <w:bookmarkStart w:id="1631" w:name="_Toc45134077"/>
      <w:bookmarkStart w:id="1632" w:name="_Toc94034150"/>
      <w:bookmarkStart w:id="1633" w:name="_Toc120677455"/>
      <w:bookmarkStart w:id="1634" w:name="_Toc83233153"/>
      <w:bookmarkStart w:id="1635" w:name="_Toc90656281"/>
      <w:bookmarkStart w:id="1636" w:name="_Toc97197765"/>
      <w:bookmarkStart w:id="1637" w:name="_Toc104546061"/>
      <w:bookmarkStart w:id="1638" w:name="_Toc28012902"/>
      <w:bookmarkStart w:id="1639" w:name="_Toc133434200"/>
      <w:bookmarkStart w:id="1640" w:name="_Toc138760677"/>
      <w:bookmarkStart w:id="1641" w:name="_Toc148533132"/>
      <w:r>
        <w:t>5.3.3.3</w:t>
      </w:r>
      <w:r>
        <w:tab/>
        <w:t>Resource Standard Methods</w:t>
      </w:r>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p>
    <w:p w:rsidR="003608CC" w:rsidRDefault="003608CC">
      <w:pPr>
        <w:pStyle w:val="Heading5"/>
      </w:pPr>
      <w:bookmarkStart w:id="1642" w:name="_Toc83233154"/>
      <w:bookmarkStart w:id="1643" w:name="_Toc56634745"/>
      <w:bookmarkStart w:id="1644" w:name="_Toc28012903"/>
      <w:bookmarkStart w:id="1645" w:name="_Toc51763141"/>
      <w:bookmarkStart w:id="1646" w:name="_Toc94034151"/>
      <w:bookmarkStart w:id="1647" w:name="_Toc112935845"/>
      <w:bookmarkStart w:id="1648" w:name="_Toc66233861"/>
      <w:bookmarkStart w:id="1649" w:name="_Toc97197766"/>
      <w:bookmarkStart w:id="1650" w:name="_Toc66233198"/>
      <w:bookmarkStart w:id="1651" w:name="_Toc34251348"/>
      <w:bookmarkStart w:id="1652" w:name="_Toc59018040"/>
      <w:bookmarkStart w:id="1653" w:name="_Toc104546062"/>
      <w:bookmarkStart w:id="1654" w:name="_Toc63194110"/>
      <w:bookmarkStart w:id="1655" w:name="_Toc70542024"/>
      <w:bookmarkStart w:id="1656" w:name="_Toc85528231"/>
      <w:bookmarkStart w:id="1657" w:name="_Toc68169078"/>
      <w:bookmarkStart w:id="1658" w:name="_Toc43388796"/>
      <w:bookmarkStart w:id="1659" w:name="_Toc45134078"/>
      <w:bookmarkStart w:id="1660" w:name="_Toc100955404"/>
      <w:bookmarkStart w:id="1661" w:name="_Toc36103044"/>
      <w:bookmarkStart w:id="1662" w:name="_Toc120679821"/>
      <w:bookmarkStart w:id="1663" w:name="_Toc114134226"/>
      <w:bookmarkStart w:id="1664" w:name="_Toc120677456"/>
      <w:bookmarkStart w:id="1665" w:name="_Toc90656282"/>
      <w:bookmarkStart w:id="1666" w:name="_Toc133434201"/>
      <w:bookmarkStart w:id="1667" w:name="_Toc138760678"/>
      <w:bookmarkStart w:id="1668" w:name="_Toc148533133"/>
      <w:r>
        <w:t>5.3.3.3.1</w:t>
      </w:r>
      <w:r>
        <w:tab/>
        <w:t>DELETE</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p>
    <w:p w:rsidR="003608CC" w:rsidRDefault="003608CC">
      <w:r>
        <w:t>This method shall support the URI query parameters specified in table 5.3.3.3.1-1.</w:t>
      </w:r>
    </w:p>
    <w:p w:rsidR="003608CC" w:rsidRDefault="003608CC">
      <w:pPr>
        <w:pStyle w:val="TH"/>
        <w:rPr>
          <w:rFonts w:cs="Arial"/>
        </w:rPr>
      </w:pPr>
      <w:r>
        <w:t>Table 5.3.3.3.1-1: URI query parameters supported by the DELETE</w:t>
      </w:r>
      <w:r>
        <w:rPr>
          <w:rFonts w:eastAsia="DengXian"/>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C"/>
            </w:pPr>
          </w:p>
        </w:tc>
        <w:tc>
          <w:tcPr>
            <w:tcW w:w="2646" w:type="pct"/>
            <w:tcBorders>
              <w:top w:val="single" w:sz="6" w:space="0" w:color="auto"/>
            </w:tcBorders>
            <w:vAlign w:val="center"/>
          </w:tcPr>
          <w:p w:rsidR="003608CC" w:rsidRDefault="003608CC">
            <w:pPr>
              <w:pStyle w:val="TAL"/>
            </w:pPr>
          </w:p>
        </w:tc>
      </w:tr>
    </w:tbl>
    <w:p w:rsidR="003608CC" w:rsidRDefault="003608CC">
      <w:pPr>
        <w:rPr>
          <w:lang w:val="en-US"/>
        </w:rPr>
      </w:pPr>
    </w:p>
    <w:p w:rsidR="003608CC" w:rsidRDefault="003608CC">
      <w:r>
        <w:t>This method shall support the request data structures specified in table 5.3.3.3.1-2 and the response data structures and response codes specified in table 5.3.3.3.1-3.</w:t>
      </w:r>
    </w:p>
    <w:p w:rsidR="003608CC" w:rsidRDefault="003608CC">
      <w:pPr>
        <w:pStyle w:val="TH"/>
      </w:pPr>
      <w:r>
        <w:t>Table 5.3.3.3.1-2: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rPr>
                <w:rFonts w:eastAsia="DengXian"/>
                <w:color w:val="000000"/>
                <w:lang w:eastAsia="ja-JP"/>
              </w:rPr>
            </w:pPr>
            <w:r>
              <w:t>n/a</w:t>
            </w:r>
          </w:p>
        </w:tc>
        <w:tc>
          <w:tcPr>
            <w:tcW w:w="422" w:type="dxa"/>
            <w:tcBorders>
              <w:top w:val="single" w:sz="6" w:space="0" w:color="auto"/>
            </w:tcBorders>
          </w:tcPr>
          <w:p w:rsidR="003608CC" w:rsidRDefault="003608CC">
            <w:pPr>
              <w:pStyle w:val="TAC"/>
              <w:rPr>
                <w:rFonts w:eastAsia="DengXian"/>
                <w:color w:val="000000"/>
                <w:lang w:eastAsia="ja-JP"/>
              </w:rPr>
            </w:pPr>
          </w:p>
        </w:tc>
        <w:tc>
          <w:tcPr>
            <w:tcW w:w="1264" w:type="dxa"/>
            <w:tcBorders>
              <w:top w:val="single" w:sz="6" w:space="0" w:color="auto"/>
            </w:tcBorders>
          </w:tcPr>
          <w:p w:rsidR="003608CC" w:rsidRDefault="003608CC">
            <w:pPr>
              <w:pStyle w:val="TAC"/>
              <w:rPr>
                <w:rFonts w:eastAsia="DengXian"/>
                <w:color w:val="000000"/>
                <w:lang w:eastAsia="ja-JP"/>
              </w:rPr>
            </w:pPr>
          </w:p>
        </w:tc>
        <w:tc>
          <w:tcPr>
            <w:tcW w:w="6381" w:type="dxa"/>
            <w:tcBorders>
              <w:top w:val="single" w:sz="6" w:space="0" w:color="auto"/>
            </w:tcBorders>
          </w:tcPr>
          <w:p w:rsidR="003608CC" w:rsidRDefault="003608CC">
            <w:pPr>
              <w:pStyle w:val="TAL"/>
              <w:rPr>
                <w:rFonts w:eastAsia="DengXian"/>
                <w:color w:val="000000"/>
                <w:lang w:eastAsia="ja-JP"/>
              </w:rPr>
            </w:pPr>
          </w:p>
        </w:tc>
      </w:tr>
    </w:tbl>
    <w:p w:rsidR="003608CC" w:rsidRDefault="003608CC"/>
    <w:p w:rsidR="003608CC" w:rsidRDefault="003608CC">
      <w:pPr>
        <w:pStyle w:val="TH"/>
      </w:pPr>
      <w:r>
        <w:t xml:space="preserve">Table 5.3.3.3.1-3: Data structures supported by the </w:t>
      </w:r>
      <w:r>
        <w:rPr>
          <w:lang w:val="en-US"/>
        </w:rPr>
        <w:t xml:space="preserve">DELETE </w:t>
      </w:r>
      <w:r>
        <w:t>Response Body on this resource</w:t>
      </w:r>
    </w:p>
    <w:tbl>
      <w:tblPr>
        <w:tblW w:w="9677"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441"/>
        <w:gridCol w:w="1254"/>
        <w:gridCol w:w="1589"/>
        <w:gridCol w:w="4796"/>
      </w:tblGrid>
      <w:tr w:rsidR="003608CC">
        <w:trPr>
          <w:jc w:val="center"/>
        </w:trPr>
        <w:tc>
          <w:tcPr>
            <w:tcW w:w="825" w:type="pct"/>
            <w:tcBorders>
              <w:bottom w:val="single" w:sz="6" w:space="0" w:color="auto"/>
            </w:tcBorders>
            <w:shd w:val="clear" w:color="auto" w:fill="C0C0C0"/>
          </w:tcPr>
          <w:p w:rsidR="003608CC" w:rsidRDefault="003608CC">
            <w:pPr>
              <w:pStyle w:val="TAH"/>
            </w:pPr>
            <w:r>
              <w:t>Data type</w:t>
            </w:r>
          </w:p>
        </w:tc>
        <w:tc>
          <w:tcPr>
            <w:tcW w:w="228" w:type="pct"/>
            <w:tcBorders>
              <w:bottom w:val="single" w:sz="6" w:space="0" w:color="auto"/>
            </w:tcBorders>
            <w:shd w:val="clear" w:color="auto" w:fill="C0C0C0"/>
          </w:tcPr>
          <w:p w:rsidR="003608CC" w:rsidRDefault="003608CC">
            <w:pPr>
              <w:pStyle w:val="TAH"/>
            </w:pPr>
            <w:r>
              <w:t>P</w:t>
            </w:r>
          </w:p>
        </w:tc>
        <w:tc>
          <w:tcPr>
            <w:tcW w:w="648" w:type="pct"/>
            <w:tcBorders>
              <w:bottom w:val="single" w:sz="6" w:space="0" w:color="auto"/>
            </w:tcBorders>
            <w:shd w:val="clear" w:color="auto" w:fill="C0C0C0"/>
          </w:tcPr>
          <w:p w:rsidR="003608CC" w:rsidRDefault="003608CC">
            <w:pPr>
              <w:pStyle w:val="TAH"/>
            </w:pPr>
            <w:r>
              <w:t>Cardinality</w:t>
            </w:r>
          </w:p>
        </w:tc>
        <w:tc>
          <w:tcPr>
            <w:tcW w:w="821" w:type="pct"/>
            <w:tcBorders>
              <w:bottom w:val="single" w:sz="6" w:space="0" w:color="auto"/>
            </w:tcBorders>
            <w:shd w:val="clear" w:color="auto" w:fill="C0C0C0"/>
          </w:tcPr>
          <w:p w:rsidR="003608CC" w:rsidRDefault="003608CC">
            <w:pPr>
              <w:pStyle w:val="TAH"/>
            </w:pPr>
            <w:r>
              <w:t>Response codes</w:t>
            </w:r>
          </w:p>
        </w:tc>
        <w:tc>
          <w:tcPr>
            <w:tcW w:w="2478"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rPr>
                <w:lang w:eastAsia="ja-JP"/>
              </w:rPr>
              <w:t>n/a</w:t>
            </w:r>
          </w:p>
        </w:tc>
        <w:tc>
          <w:tcPr>
            <w:tcW w:w="228" w:type="pct"/>
            <w:tcBorders>
              <w:top w:val="single" w:sz="6" w:space="0" w:color="auto"/>
            </w:tcBorders>
          </w:tcPr>
          <w:p w:rsidR="003608CC" w:rsidRDefault="003608CC">
            <w:pPr>
              <w:pStyle w:val="TAC"/>
            </w:pPr>
          </w:p>
        </w:tc>
        <w:tc>
          <w:tcPr>
            <w:tcW w:w="648" w:type="pct"/>
            <w:tcBorders>
              <w:top w:val="single" w:sz="6" w:space="0" w:color="auto"/>
            </w:tcBorders>
          </w:tcPr>
          <w:p w:rsidR="003608CC" w:rsidRDefault="003608CC">
            <w:pPr>
              <w:pStyle w:val="TAC"/>
            </w:pPr>
          </w:p>
        </w:tc>
        <w:tc>
          <w:tcPr>
            <w:tcW w:w="821" w:type="pct"/>
            <w:tcBorders>
              <w:top w:val="single" w:sz="6" w:space="0" w:color="auto"/>
            </w:tcBorders>
          </w:tcPr>
          <w:p w:rsidR="003608CC" w:rsidRDefault="003608CC">
            <w:pPr>
              <w:pStyle w:val="TAL"/>
            </w:pPr>
            <w:r>
              <w:rPr>
                <w:lang w:eastAsia="ja-JP"/>
              </w:rPr>
              <w:t>204 No Content</w:t>
            </w:r>
          </w:p>
        </w:tc>
        <w:tc>
          <w:tcPr>
            <w:tcW w:w="2478" w:type="pct"/>
            <w:tcBorders>
              <w:top w:val="single" w:sz="6" w:space="0" w:color="auto"/>
            </w:tcBorders>
          </w:tcPr>
          <w:p w:rsidR="003608CC" w:rsidRDefault="003608CC">
            <w:pPr>
              <w:pStyle w:val="TAL"/>
            </w:pPr>
            <w:r>
              <w:rPr>
                <w:lang w:eastAsia="ja-JP"/>
              </w:rPr>
              <w:t>Successful case: The Individual PCF for a PDU Session binding information resource is deleted.</w:t>
            </w:r>
          </w:p>
        </w:tc>
      </w:tr>
      <w:tr w:rsidR="00AE31DE">
        <w:trPr>
          <w:jc w:val="center"/>
        </w:trPr>
        <w:tc>
          <w:tcPr>
            <w:tcW w:w="825" w:type="pct"/>
          </w:tcPr>
          <w:p w:rsidR="00AE31DE" w:rsidRDefault="00AE31DE" w:rsidP="00AE31DE">
            <w:pPr>
              <w:pStyle w:val="TAL"/>
              <w:rPr>
                <w:lang w:eastAsia="ja-JP"/>
              </w:rPr>
            </w:pPr>
            <w:r>
              <w:t>RedirectResponse</w:t>
            </w:r>
          </w:p>
        </w:tc>
        <w:tc>
          <w:tcPr>
            <w:tcW w:w="228" w:type="pct"/>
          </w:tcPr>
          <w:p w:rsidR="00AE31DE" w:rsidRDefault="00AE31DE" w:rsidP="00AE31DE">
            <w:pPr>
              <w:pStyle w:val="TAC"/>
            </w:pPr>
            <w:r>
              <w:t>O</w:t>
            </w:r>
          </w:p>
        </w:tc>
        <w:tc>
          <w:tcPr>
            <w:tcW w:w="648" w:type="pct"/>
          </w:tcPr>
          <w:p w:rsidR="00AE31DE" w:rsidRDefault="00AE31DE" w:rsidP="00AE31DE">
            <w:pPr>
              <w:pStyle w:val="TAC"/>
            </w:pPr>
            <w:r>
              <w:t>0..1</w:t>
            </w:r>
          </w:p>
        </w:tc>
        <w:tc>
          <w:tcPr>
            <w:tcW w:w="821" w:type="pct"/>
          </w:tcPr>
          <w:p w:rsidR="00AE31DE" w:rsidRDefault="00AE31DE" w:rsidP="00AE31DE">
            <w:pPr>
              <w:pStyle w:val="TAL"/>
              <w:rPr>
                <w:lang w:eastAsia="ja-JP"/>
              </w:rPr>
            </w:pPr>
            <w:r>
              <w:t>307 Temporary Redirect</w:t>
            </w:r>
          </w:p>
        </w:tc>
        <w:tc>
          <w:tcPr>
            <w:tcW w:w="2478" w:type="pct"/>
          </w:tcPr>
          <w:p w:rsidR="00AE31DE" w:rsidRDefault="00AE31DE" w:rsidP="00AE31DE">
            <w:pPr>
              <w:pStyle w:val="TAL"/>
            </w:pPr>
            <w:r>
              <w:t>Temporary redirection, during Individual PCF for a PDU Session Binding deletion.</w:t>
            </w:r>
          </w:p>
          <w:p w:rsidR="00AE31DE" w:rsidRDefault="00AE31DE" w:rsidP="00AE31DE">
            <w:pPr>
              <w:pStyle w:val="TAL"/>
            </w:pPr>
          </w:p>
          <w:p w:rsidR="00AE31DE" w:rsidRDefault="00AE31DE" w:rsidP="00AE31DE">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AE31DE" w:rsidRDefault="00AE31DE" w:rsidP="00AE31DE">
            <w:pPr>
              <w:pStyle w:val="TAL"/>
            </w:pPr>
          </w:p>
          <w:p w:rsidR="00AE31DE" w:rsidRDefault="00AE31DE" w:rsidP="00AE31DE">
            <w:pPr>
              <w:pStyle w:val="TAL"/>
              <w:rPr>
                <w:lang w:eastAsia="ja-JP"/>
              </w:rPr>
            </w:pPr>
            <w:r>
              <w:t>(NOTE 2)</w:t>
            </w:r>
          </w:p>
        </w:tc>
      </w:tr>
      <w:tr w:rsidR="00AE31DE">
        <w:trPr>
          <w:jc w:val="center"/>
        </w:trPr>
        <w:tc>
          <w:tcPr>
            <w:tcW w:w="825" w:type="pct"/>
          </w:tcPr>
          <w:p w:rsidR="00AE31DE" w:rsidRDefault="00AE31DE" w:rsidP="00AE31DE">
            <w:pPr>
              <w:pStyle w:val="TAL"/>
              <w:rPr>
                <w:lang w:eastAsia="ja-JP"/>
              </w:rPr>
            </w:pPr>
            <w:r>
              <w:t>RedirectResponse</w:t>
            </w:r>
          </w:p>
        </w:tc>
        <w:tc>
          <w:tcPr>
            <w:tcW w:w="228" w:type="pct"/>
          </w:tcPr>
          <w:p w:rsidR="00AE31DE" w:rsidRDefault="00AE31DE" w:rsidP="00AE31DE">
            <w:pPr>
              <w:pStyle w:val="TAC"/>
            </w:pPr>
            <w:r>
              <w:t>O</w:t>
            </w:r>
          </w:p>
        </w:tc>
        <w:tc>
          <w:tcPr>
            <w:tcW w:w="648" w:type="pct"/>
          </w:tcPr>
          <w:p w:rsidR="00AE31DE" w:rsidRDefault="00AE31DE" w:rsidP="00AE31DE">
            <w:pPr>
              <w:pStyle w:val="TAC"/>
            </w:pPr>
            <w:r>
              <w:t>0..1</w:t>
            </w:r>
          </w:p>
        </w:tc>
        <w:tc>
          <w:tcPr>
            <w:tcW w:w="821" w:type="pct"/>
          </w:tcPr>
          <w:p w:rsidR="00AE31DE" w:rsidRDefault="00AE31DE" w:rsidP="00AE31DE">
            <w:pPr>
              <w:pStyle w:val="TAL"/>
              <w:rPr>
                <w:lang w:eastAsia="ja-JP"/>
              </w:rPr>
            </w:pPr>
            <w:r>
              <w:t>308 Permanent Redirect</w:t>
            </w:r>
          </w:p>
        </w:tc>
        <w:tc>
          <w:tcPr>
            <w:tcW w:w="2478" w:type="pct"/>
          </w:tcPr>
          <w:p w:rsidR="00AE31DE" w:rsidRDefault="00AE31DE" w:rsidP="00AE31DE">
            <w:pPr>
              <w:pStyle w:val="TAL"/>
            </w:pPr>
            <w:r>
              <w:t xml:space="preserve">Permanent redirection, during Individual PCF for a PDU Session Binding deletion. </w:t>
            </w:r>
          </w:p>
          <w:p w:rsidR="00AE31DE" w:rsidRDefault="00AE31DE" w:rsidP="00AE31DE">
            <w:pPr>
              <w:pStyle w:val="TAL"/>
            </w:pPr>
          </w:p>
          <w:p w:rsidR="00AE31DE" w:rsidRDefault="00AE31DE" w:rsidP="00AE31DE">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AE31DE" w:rsidRDefault="00AE31DE" w:rsidP="00AE31DE">
            <w:pPr>
              <w:pStyle w:val="TAL"/>
            </w:pPr>
          </w:p>
          <w:p w:rsidR="00AE31DE" w:rsidRDefault="00AE31DE" w:rsidP="00AE31DE">
            <w:pPr>
              <w:pStyle w:val="TAL"/>
              <w:rPr>
                <w:lang w:eastAsia="ja-JP"/>
              </w:rPr>
            </w:pPr>
            <w:r>
              <w:t>(NOTE 2)</w:t>
            </w:r>
          </w:p>
        </w:tc>
      </w:tr>
      <w:tr w:rsidR="003608CC">
        <w:trPr>
          <w:jc w:val="center"/>
        </w:trPr>
        <w:tc>
          <w:tcPr>
            <w:tcW w:w="5000" w:type="pct"/>
            <w:gridSpan w:val="5"/>
          </w:tcPr>
          <w:p w:rsidR="00AE31DE" w:rsidRDefault="00AE31DE" w:rsidP="00AE31DE">
            <w:pPr>
              <w:pStyle w:val="TAN"/>
            </w:pPr>
            <w:r>
              <w:t>NOTE 1:</w:t>
            </w:r>
            <w:r>
              <w:tab/>
              <w:t>The mandatory HTTP error status codes for the POST method listed in table 5.2.7.1-1 of 3GPP TS 29.500 [6] shall also apply.</w:t>
            </w:r>
          </w:p>
          <w:p w:rsidR="003608CC" w:rsidRDefault="00AE31DE" w:rsidP="00AE31DE">
            <w:pPr>
              <w:pStyle w:val="TAN"/>
              <w:rPr>
                <w:rFonts w:eastAsia="DengXian"/>
                <w:color w:val="000000"/>
                <w:lang w:eastAsia="ja-JP"/>
              </w:rPr>
            </w:pPr>
            <w:r>
              <w:t>NOTE 2:</w:t>
            </w:r>
            <w:r>
              <w:tab/>
              <w:t>The RedirectResponse data structure may be provided by an SCP (cf. clause 6.10.9.1 of 3GPP TS 29.500 [6]).</w:t>
            </w:r>
          </w:p>
        </w:tc>
      </w:tr>
    </w:tbl>
    <w:p w:rsidR="003608CC" w:rsidRDefault="003608CC"/>
    <w:p w:rsidR="00AE31DE" w:rsidRDefault="00AE31DE" w:rsidP="00AE31DE">
      <w:pPr>
        <w:pStyle w:val="TH"/>
      </w:pPr>
      <w:r>
        <w:t>Table 5.3.3.3.1-4: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AE31DE" w:rsidRDefault="00AE31DE">
            <w:pPr>
              <w:pStyle w:val="TAH"/>
            </w:pPr>
            <w:r>
              <w:t>Description</w:t>
            </w:r>
          </w:p>
        </w:tc>
      </w:tr>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AE31DE" w:rsidRDefault="00AE31DE">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AE31DE" w:rsidRDefault="00AE31DE">
            <w:pPr>
              <w:pStyle w:val="TAL"/>
            </w:pPr>
            <w:r>
              <w:t xml:space="preserve">Contains an alternative URI of the resource located in an alternative BSF (service) instance </w:t>
            </w:r>
            <w:r>
              <w:rPr>
                <w:lang w:eastAsia="fr-FR"/>
              </w:rPr>
              <w:t>towards which the request is redirected</w:t>
            </w:r>
            <w:r>
              <w:t>.</w:t>
            </w:r>
          </w:p>
          <w:p w:rsidR="00AE31DE" w:rsidRDefault="00AE31DE">
            <w:pPr>
              <w:pStyle w:val="TAL"/>
            </w:pPr>
          </w:p>
          <w:p w:rsidR="00AE31DE" w:rsidRDefault="00AE31DE">
            <w:pPr>
              <w:pStyle w:val="TAL"/>
            </w:pPr>
            <w:r>
              <w:t>For the case where the request is redirected to the same target via a different SCP, refer to clause 6.10.9.1 of 3GPP TS 29.500 [6].</w:t>
            </w:r>
          </w:p>
        </w:tc>
      </w:tr>
      <w:tr w:rsidR="00AE31DE" w:rsidTr="00AE31DE">
        <w:trPr>
          <w:jc w:val="center"/>
        </w:trPr>
        <w:tc>
          <w:tcPr>
            <w:tcW w:w="825"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AE31DE" w:rsidRDefault="00AE31DE">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AE31DE" w:rsidRDefault="00AE31DE">
            <w:pPr>
              <w:pStyle w:val="TAL"/>
            </w:pPr>
            <w:r>
              <w:rPr>
                <w:lang w:eastAsia="fr-FR"/>
              </w:rPr>
              <w:t>Identifier of the target BSF (service) instance towards which the request is redirected.</w:t>
            </w:r>
          </w:p>
        </w:tc>
      </w:tr>
    </w:tbl>
    <w:p w:rsidR="00AE31DE" w:rsidRDefault="00AE31DE" w:rsidP="00AE31DE"/>
    <w:p w:rsidR="00AE31DE" w:rsidRDefault="00AE31DE" w:rsidP="00AE31DE">
      <w:pPr>
        <w:pStyle w:val="TH"/>
      </w:pPr>
      <w:r>
        <w:t>Table 5.3.3.3.1-5: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AE31DE" w:rsidRDefault="00AE31DE">
            <w:pPr>
              <w:pStyle w:val="TAH"/>
            </w:pPr>
            <w:r>
              <w:t>Description</w:t>
            </w:r>
          </w:p>
        </w:tc>
      </w:tr>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AE31DE" w:rsidRDefault="00AE31DE">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AE31DE" w:rsidRDefault="00AE31DE">
            <w:pPr>
              <w:pStyle w:val="TAL"/>
            </w:pPr>
            <w:r>
              <w:t>Contains an alternative URI of the resource located in an alternative BSF (service) instance</w:t>
            </w:r>
            <w:r>
              <w:rPr>
                <w:lang w:eastAsia="fr-FR"/>
              </w:rPr>
              <w:t xml:space="preserve"> towards which the request is redirected</w:t>
            </w:r>
            <w:r>
              <w:t>.</w:t>
            </w:r>
          </w:p>
          <w:p w:rsidR="00AE31DE" w:rsidRDefault="00AE31DE">
            <w:pPr>
              <w:pStyle w:val="TAL"/>
            </w:pPr>
          </w:p>
          <w:p w:rsidR="00AE31DE" w:rsidRDefault="00AE31DE">
            <w:pPr>
              <w:pStyle w:val="TAL"/>
            </w:pPr>
            <w:r>
              <w:t>For the case where the request is redirected to the same target via a different SCP, refer to clause 6.10.9.1 of 3GPP TS 29.500 [6].</w:t>
            </w:r>
          </w:p>
        </w:tc>
      </w:tr>
      <w:tr w:rsidR="00AE31DE" w:rsidTr="00AE31DE">
        <w:trPr>
          <w:jc w:val="center"/>
        </w:trPr>
        <w:tc>
          <w:tcPr>
            <w:tcW w:w="825"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AE31DE" w:rsidRDefault="00AE31DE">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AE31DE" w:rsidRDefault="00AE31DE">
            <w:pPr>
              <w:pStyle w:val="TAL"/>
            </w:pPr>
            <w:r>
              <w:rPr>
                <w:lang w:eastAsia="fr-FR"/>
              </w:rPr>
              <w:t xml:space="preserve">Identifier of the target </w:t>
            </w:r>
            <w:r>
              <w:rPr>
                <w:lang w:eastAsia="zh-CN"/>
              </w:rPr>
              <w:t>BSF</w:t>
            </w:r>
            <w:r>
              <w:rPr>
                <w:lang w:eastAsia="fr-FR"/>
              </w:rPr>
              <w:t xml:space="preserve"> (service) instance towards which the request is redirected.</w:t>
            </w:r>
          </w:p>
        </w:tc>
      </w:tr>
    </w:tbl>
    <w:p w:rsidR="003608CC" w:rsidRDefault="003608CC"/>
    <w:p w:rsidR="003608CC" w:rsidRDefault="003608CC">
      <w:pPr>
        <w:pStyle w:val="Heading5"/>
      </w:pPr>
      <w:bookmarkStart w:id="1669" w:name="_Toc68169079"/>
      <w:bookmarkStart w:id="1670" w:name="_Toc114134227"/>
      <w:bookmarkStart w:id="1671" w:name="_Toc45134079"/>
      <w:bookmarkStart w:id="1672" w:name="_Toc90656283"/>
      <w:bookmarkStart w:id="1673" w:name="_Toc43388797"/>
      <w:bookmarkStart w:id="1674" w:name="_Toc34251349"/>
      <w:bookmarkStart w:id="1675" w:name="_Toc104546063"/>
      <w:bookmarkStart w:id="1676" w:name="_Toc70542025"/>
      <w:bookmarkStart w:id="1677" w:name="_Toc85528232"/>
      <w:bookmarkStart w:id="1678" w:name="_Toc97197767"/>
      <w:bookmarkStart w:id="1679" w:name="_Toc120679822"/>
      <w:bookmarkStart w:id="1680" w:name="_Toc51763142"/>
      <w:bookmarkStart w:id="1681" w:name="_Toc28012904"/>
      <w:bookmarkStart w:id="1682" w:name="_Toc66233862"/>
      <w:bookmarkStart w:id="1683" w:name="_Toc112935846"/>
      <w:bookmarkStart w:id="1684" w:name="_Toc36103045"/>
      <w:bookmarkStart w:id="1685" w:name="_Toc100955405"/>
      <w:bookmarkStart w:id="1686" w:name="_Toc63194111"/>
      <w:bookmarkStart w:id="1687" w:name="_Toc94034152"/>
      <w:bookmarkStart w:id="1688" w:name="_Toc66233199"/>
      <w:bookmarkStart w:id="1689" w:name="_Toc59018041"/>
      <w:bookmarkStart w:id="1690" w:name="_Toc56634746"/>
      <w:bookmarkStart w:id="1691" w:name="_Toc83233155"/>
      <w:bookmarkStart w:id="1692" w:name="_Toc120677457"/>
      <w:bookmarkStart w:id="1693" w:name="_Toc133434202"/>
      <w:bookmarkStart w:id="1694" w:name="_Toc138760679"/>
      <w:bookmarkStart w:id="1695" w:name="_Toc148533134"/>
      <w:r>
        <w:t>5.3.3.3.2</w:t>
      </w:r>
      <w:r>
        <w:tab/>
        <w:t>PATCH</w:t>
      </w:r>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rsidR="003608CC" w:rsidRDefault="003608CC">
      <w:pPr>
        <w:rPr>
          <w:rFonts w:eastAsia="DengXian"/>
        </w:rPr>
      </w:pPr>
      <w:r>
        <w:rPr>
          <w:rFonts w:eastAsia="DengXian"/>
        </w:rPr>
        <w:t>This method shall support the URI query parameters specified in table 5.3.3.3.2-1.</w:t>
      </w:r>
    </w:p>
    <w:p w:rsidR="003608CC" w:rsidRDefault="003608CC">
      <w:pPr>
        <w:pStyle w:val="TH"/>
        <w:rPr>
          <w:rFonts w:cs="Arial"/>
        </w:rPr>
      </w:pPr>
      <w:r>
        <w:t>Table 5.3.3.3.2-1: URI query parameters supported by the PATCH</w:t>
      </w:r>
      <w:r>
        <w:rPr>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L"/>
            </w:pPr>
          </w:p>
        </w:tc>
        <w:tc>
          <w:tcPr>
            <w:tcW w:w="2646" w:type="pct"/>
            <w:tcBorders>
              <w:top w:val="single" w:sz="6" w:space="0" w:color="auto"/>
            </w:tcBorders>
            <w:vAlign w:val="center"/>
          </w:tcPr>
          <w:p w:rsidR="003608CC" w:rsidRDefault="003608CC">
            <w:pPr>
              <w:pStyle w:val="TAL"/>
            </w:pPr>
          </w:p>
        </w:tc>
      </w:tr>
    </w:tbl>
    <w:p w:rsidR="003608CC" w:rsidRDefault="003608CC">
      <w:pPr>
        <w:rPr>
          <w:rFonts w:eastAsia="DengXian"/>
          <w:lang w:val="en-US"/>
        </w:rPr>
      </w:pPr>
    </w:p>
    <w:p w:rsidR="003608CC" w:rsidRDefault="003608CC">
      <w:pPr>
        <w:rPr>
          <w:rFonts w:eastAsia="DengXian"/>
        </w:rPr>
      </w:pPr>
      <w:r>
        <w:rPr>
          <w:rFonts w:eastAsia="DengXian"/>
        </w:rPr>
        <w:t>This method shall support the request data structures specified in table 5.3.3.3.2-2 and the response data structures and response codes specified in table 5.3.3.3.2-3.</w:t>
      </w:r>
    </w:p>
    <w:p w:rsidR="003608CC" w:rsidRDefault="003608CC">
      <w:pPr>
        <w:pStyle w:val="TH"/>
      </w:pPr>
      <w:r>
        <w:t>Table 5.3.3.3.2-2: Data structures supported by the PATCH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rPr>
                <w:color w:val="000000"/>
                <w:lang w:eastAsia="ja-JP"/>
              </w:rPr>
            </w:pPr>
            <w:r>
              <w:t>PcfBindingPatch</w:t>
            </w:r>
          </w:p>
        </w:tc>
        <w:tc>
          <w:tcPr>
            <w:tcW w:w="422" w:type="dxa"/>
            <w:tcBorders>
              <w:top w:val="single" w:sz="6" w:space="0" w:color="auto"/>
            </w:tcBorders>
          </w:tcPr>
          <w:p w:rsidR="003608CC" w:rsidRDefault="003608CC">
            <w:pPr>
              <w:pStyle w:val="TAC"/>
              <w:rPr>
                <w:lang w:eastAsia="ja-JP"/>
              </w:rPr>
            </w:pPr>
            <w:r>
              <w:rPr>
                <w:lang w:eastAsia="ja-JP"/>
              </w:rPr>
              <w:t>M</w:t>
            </w:r>
          </w:p>
        </w:tc>
        <w:tc>
          <w:tcPr>
            <w:tcW w:w="1264" w:type="dxa"/>
            <w:tcBorders>
              <w:top w:val="single" w:sz="6" w:space="0" w:color="auto"/>
            </w:tcBorders>
          </w:tcPr>
          <w:p w:rsidR="003608CC" w:rsidRDefault="003608CC">
            <w:pPr>
              <w:pStyle w:val="TAL"/>
              <w:rPr>
                <w:lang w:eastAsia="ja-JP"/>
              </w:rPr>
            </w:pPr>
            <w:r>
              <w:rPr>
                <w:lang w:eastAsia="ja-JP"/>
              </w:rPr>
              <w:t>1</w:t>
            </w:r>
          </w:p>
        </w:tc>
        <w:tc>
          <w:tcPr>
            <w:tcW w:w="6381" w:type="dxa"/>
            <w:tcBorders>
              <w:top w:val="single" w:sz="6" w:space="0" w:color="auto"/>
            </w:tcBorders>
          </w:tcPr>
          <w:p w:rsidR="003608CC" w:rsidRDefault="003608CC">
            <w:pPr>
              <w:pStyle w:val="TAL"/>
              <w:rPr>
                <w:lang w:eastAsia="ja-JP"/>
              </w:rPr>
            </w:pPr>
            <w:r>
              <w:rPr>
                <w:lang w:eastAsia="ja-JP"/>
              </w:rPr>
              <w:t>Update an individual PCF binding information.</w:t>
            </w:r>
          </w:p>
        </w:tc>
      </w:tr>
    </w:tbl>
    <w:p w:rsidR="003608CC" w:rsidRDefault="003608CC">
      <w:pPr>
        <w:rPr>
          <w:rFonts w:eastAsia="DengXian"/>
        </w:rPr>
      </w:pPr>
    </w:p>
    <w:p w:rsidR="003608CC" w:rsidRDefault="003608CC">
      <w:pPr>
        <w:pStyle w:val="TH"/>
      </w:pPr>
      <w:r>
        <w:t>Table 5.3.3.3.2-3: Data structures supported by the PATCH</w:t>
      </w:r>
      <w:r>
        <w:rPr>
          <w:lang w:val="en-US"/>
        </w:rPr>
        <w:t xml:space="preserve"> </w:t>
      </w:r>
      <w:r>
        <w:t>Response Body on this resource</w:t>
      </w:r>
    </w:p>
    <w:tbl>
      <w:tblPr>
        <w:tblW w:w="9677"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441"/>
        <w:gridCol w:w="1254"/>
        <w:gridCol w:w="1589"/>
        <w:gridCol w:w="4796"/>
      </w:tblGrid>
      <w:tr w:rsidR="003608CC">
        <w:trPr>
          <w:jc w:val="center"/>
        </w:trPr>
        <w:tc>
          <w:tcPr>
            <w:tcW w:w="825" w:type="pct"/>
            <w:tcBorders>
              <w:bottom w:val="single" w:sz="6" w:space="0" w:color="auto"/>
            </w:tcBorders>
            <w:shd w:val="clear" w:color="auto" w:fill="C0C0C0"/>
          </w:tcPr>
          <w:p w:rsidR="003608CC" w:rsidRDefault="003608CC">
            <w:pPr>
              <w:pStyle w:val="TAH"/>
            </w:pPr>
            <w:r>
              <w:t>Data type</w:t>
            </w:r>
          </w:p>
        </w:tc>
        <w:tc>
          <w:tcPr>
            <w:tcW w:w="228" w:type="pct"/>
            <w:tcBorders>
              <w:bottom w:val="single" w:sz="6" w:space="0" w:color="auto"/>
            </w:tcBorders>
            <w:shd w:val="clear" w:color="auto" w:fill="C0C0C0"/>
          </w:tcPr>
          <w:p w:rsidR="003608CC" w:rsidRDefault="003608CC">
            <w:pPr>
              <w:pStyle w:val="TAH"/>
            </w:pPr>
            <w:r>
              <w:t>P</w:t>
            </w:r>
          </w:p>
        </w:tc>
        <w:tc>
          <w:tcPr>
            <w:tcW w:w="648" w:type="pct"/>
            <w:tcBorders>
              <w:bottom w:val="single" w:sz="6" w:space="0" w:color="auto"/>
            </w:tcBorders>
            <w:shd w:val="clear" w:color="auto" w:fill="C0C0C0"/>
          </w:tcPr>
          <w:p w:rsidR="003608CC" w:rsidRDefault="003608CC">
            <w:pPr>
              <w:pStyle w:val="TAH"/>
            </w:pPr>
            <w:r>
              <w:t>Cardinality</w:t>
            </w:r>
          </w:p>
        </w:tc>
        <w:tc>
          <w:tcPr>
            <w:tcW w:w="821" w:type="pct"/>
            <w:tcBorders>
              <w:bottom w:val="single" w:sz="6" w:space="0" w:color="auto"/>
            </w:tcBorders>
            <w:shd w:val="clear" w:color="auto" w:fill="C0C0C0"/>
          </w:tcPr>
          <w:p w:rsidR="003608CC" w:rsidRDefault="003608CC">
            <w:pPr>
              <w:pStyle w:val="TAH"/>
            </w:pPr>
            <w:r>
              <w:t>Response codes</w:t>
            </w:r>
          </w:p>
        </w:tc>
        <w:tc>
          <w:tcPr>
            <w:tcW w:w="2478"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PcfBinding</w:t>
            </w:r>
          </w:p>
        </w:tc>
        <w:tc>
          <w:tcPr>
            <w:tcW w:w="228" w:type="pct"/>
            <w:tcBorders>
              <w:top w:val="single" w:sz="6" w:space="0" w:color="auto"/>
            </w:tcBorders>
          </w:tcPr>
          <w:p w:rsidR="003608CC" w:rsidRDefault="003608CC">
            <w:pPr>
              <w:pStyle w:val="TAC"/>
            </w:pPr>
            <w:r>
              <w:t>M</w:t>
            </w:r>
          </w:p>
        </w:tc>
        <w:tc>
          <w:tcPr>
            <w:tcW w:w="648" w:type="pct"/>
            <w:tcBorders>
              <w:top w:val="single" w:sz="6" w:space="0" w:color="auto"/>
            </w:tcBorders>
          </w:tcPr>
          <w:p w:rsidR="003608CC" w:rsidRDefault="003608CC">
            <w:pPr>
              <w:pStyle w:val="TAL"/>
            </w:pPr>
            <w:r>
              <w:t>1</w:t>
            </w:r>
          </w:p>
        </w:tc>
        <w:tc>
          <w:tcPr>
            <w:tcW w:w="821" w:type="pct"/>
            <w:tcBorders>
              <w:top w:val="single" w:sz="6" w:space="0" w:color="auto"/>
            </w:tcBorders>
          </w:tcPr>
          <w:p w:rsidR="003608CC" w:rsidRDefault="003608CC">
            <w:pPr>
              <w:pStyle w:val="TAL"/>
            </w:pPr>
            <w:r>
              <w:rPr>
                <w:lang w:eastAsia="ja-JP"/>
              </w:rPr>
              <w:t>200 OK</w:t>
            </w:r>
          </w:p>
        </w:tc>
        <w:tc>
          <w:tcPr>
            <w:tcW w:w="2478" w:type="pct"/>
            <w:tcBorders>
              <w:top w:val="single" w:sz="6" w:space="0" w:color="auto"/>
            </w:tcBorders>
          </w:tcPr>
          <w:p w:rsidR="003608CC" w:rsidRDefault="003608CC">
            <w:pPr>
              <w:pStyle w:val="TAL"/>
            </w:pPr>
            <w:r>
              <w:rPr>
                <w:lang w:eastAsia="ja-JP"/>
              </w:rPr>
              <w:t>Successful case: The Individual PCF for a PDU Session binding information resource is updated.</w:t>
            </w:r>
          </w:p>
        </w:tc>
      </w:tr>
      <w:tr w:rsidR="00AE31DE">
        <w:trPr>
          <w:jc w:val="center"/>
        </w:trPr>
        <w:tc>
          <w:tcPr>
            <w:tcW w:w="825" w:type="pct"/>
          </w:tcPr>
          <w:p w:rsidR="00AE31DE" w:rsidRDefault="00AE31DE" w:rsidP="00AE31DE">
            <w:pPr>
              <w:pStyle w:val="TAL"/>
            </w:pPr>
            <w:r>
              <w:t>RedirectResponse</w:t>
            </w:r>
          </w:p>
        </w:tc>
        <w:tc>
          <w:tcPr>
            <w:tcW w:w="228" w:type="pct"/>
          </w:tcPr>
          <w:p w:rsidR="00AE31DE" w:rsidRDefault="00AE31DE" w:rsidP="00AE31DE">
            <w:pPr>
              <w:pStyle w:val="TAC"/>
            </w:pPr>
            <w:r>
              <w:t>O</w:t>
            </w:r>
          </w:p>
        </w:tc>
        <w:tc>
          <w:tcPr>
            <w:tcW w:w="648" w:type="pct"/>
          </w:tcPr>
          <w:p w:rsidR="00AE31DE" w:rsidRDefault="00AE31DE" w:rsidP="00AE31DE">
            <w:pPr>
              <w:pStyle w:val="TAL"/>
            </w:pPr>
            <w:r>
              <w:t>0..1</w:t>
            </w:r>
          </w:p>
        </w:tc>
        <w:tc>
          <w:tcPr>
            <w:tcW w:w="821" w:type="pct"/>
          </w:tcPr>
          <w:p w:rsidR="00AE31DE" w:rsidRDefault="00AE31DE" w:rsidP="00AE31DE">
            <w:pPr>
              <w:pStyle w:val="TAL"/>
              <w:rPr>
                <w:lang w:eastAsia="ja-JP"/>
              </w:rPr>
            </w:pPr>
            <w:r>
              <w:t>307 Temporary Redirect</w:t>
            </w:r>
          </w:p>
        </w:tc>
        <w:tc>
          <w:tcPr>
            <w:tcW w:w="2478" w:type="pct"/>
          </w:tcPr>
          <w:p w:rsidR="00AE31DE" w:rsidRDefault="00AE31DE" w:rsidP="00AE31DE">
            <w:pPr>
              <w:pStyle w:val="TAL"/>
            </w:pPr>
            <w:r>
              <w:t>Temporary redirection, during Individual PCF for a PDU Session Binding modification.</w:t>
            </w:r>
          </w:p>
          <w:p w:rsidR="00AE31DE" w:rsidRDefault="00AE31DE" w:rsidP="00AE31DE">
            <w:pPr>
              <w:pStyle w:val="TAL"/>
            </w:pPr>
          </w:p>
          <w:p w:rsidR="00AE31DE" w:rsidRDefault="00AE31DE" w:rsidP="00AE31DE">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AE31DE" w:rsidRDefault="00AE31DE" w:rsidP="00AE31DE">
            <w:pPr>
              <w:pStyle w:val="TAL"/>
            </w:pPr>
          </w:p>
          <w:p w:rsidR="00AE31DE" w:rsidRDefault="00AE31DE" w:rsidP="00AE31DE">
            <w:pPr>
              <w:pStyle w:val="TAL"/>
              <w:rPr>
                <w:lang w:eastAsia="ja-JP"/>
              </w:rPr>
            </w:pPr>
            <w:r>
              <w:t>(NOTE 2)</w:t>
            </w:r>
          </w:p>
        </w:tc>
      </w:tr>
      <w:tr w:rsidR="00AE31DE">
        <w:trPr>
          <w:jc w:val="center"/>
        </w:trPr>
        <w:tc>
          <w:tcPr>
            <w:tcW w:w="825" w:type="pct"/>
          </w:tcPr>
          <w:p w:rsidR="00AE31DE" w:rsidRDefault="00AE31DE" w:rsidP="00AE31DE">
            <w:pPr>
              <w:pStyle w:val="TAL"/>
            </w:pPr>
            <w:r>
              <w:t>RedirectResponse</w:t>
            </w:r>
          </w:p>
        </w:tc>
        <w:tc>
          <w:tcPr>
            <w:tcW w:w="228" w:type="pct"/>
          </w:tcPr>
          <w:p w:rsidR="00AE31DE" w:rsidRDefault="00AE31DE" w:rsidP="00AE31DE">
            <w:pPr>
              <w:pStyle w:val="TAC"/>
            </w:pPr>
            <w:r>
              <w:t>O</w:t>
            </w:r>
          </w:p>
        </w:tc>
        <w:tc>
          <w:tcPr>
            <w:tcW w:w="648" w:type="pct"/>
          </w:tcPr>
          <w:p w:rsidR="00AE31DE" w:rsidRDefault="00AE31DE" w:rsidP="00AE31DE">
            <w:pPr>
              <w:pStyle w:val="TAL"/>
            </w:pPr>
            <w:r>
              <w:t>0..1</w:t>
            </w:r>
          </w:p>
        </w:tc>
        <w:tc>
          <w:tcPr>
            <w:tcW w:w="821" w:type="pct"/>
          </w:tcPr>
          <w:p w:rsidR="00AE31DE" w:rsidRDefault="00AE31DE" w:rsidP="00AE31DE">
            <w:pPr>
              <w:pStyle w:val="TAL"/>
              <w:rPr>
                <w:lang w:eastAsia="ja-JP"/>
              </w:rPr>
            </w:pPr>
            <w:r>
              <w:t>308 Permanent Redirect</w:t>
            </w:r>
          </w:p>
        </w:tc>
        <w:tc>
          <w:tcPr>
            <w:tcW w:w="2478" w:type="pct"/>
          </w:tcPr>
          <w:p w:rsidR="00AE31DE" w:rsidRDefault="00AE31DE" w:rsidP="00AE31DE">
            <w:pPr>
              <w:pStyle w:val="TAL"/>
            </w:pPr>
            <w:r>
              <w:t>Permanent redirection, during Individual PCF for a PDU Session Binding modification.</w:t>
            </w:r>
          </w:p>
          <w:p w:rsidR="00AE31DE" w:rsidRDefault="00AE31DE" w:rsidP="00AE31DE">
            <w:pPr>
              <w:pStyle w:val="TAL"/>
            </w:pPr>
          </w:p>
          <w:p w:rsidR="00AE31DE" w:rsidRDefault="00AE31DE" w:rsidP="00AE31DE">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AE31DE" w:rsidRDefault="00AE31DE" w:rsidP="00AE31DE">
            <w:pPr>
              <w:pStyle w:val="TAL"/>
            </w:pPr>
          </w:p>
          <w:p w:rsidR="00AE31DE" w:rsidRDefault="00AE31DE" w:rsidP="00AE31DE">
            <w:pPr>
              <w:pStyle w:val="TAL"/>
              <w:rPr>
                <w:lang w:eastAsia="ja-JP"/>
              </w:rPr>
            </w:pPr>
            <w:r>
              <w:t>(NOTE 2)</w:t>
            </w:r>
          </w:p>
        </w:tc>
      </w:tr>
      <w:tr w:rsidR="003608CC">
        <w:trPr>
          <w:jc w:val="center"/>
        </w:trPr>
        <w:tc>
          <w:tcPr>
            <w:tcW w:w="5000" w:type="pct"/>
            <w:gridSpan w:val="5"/>
          </w:tcPr>
          <w:p w:rsidR="00AE31DE" w:rsidRDefault="00AE31DE" w:rsidP="00AE31DE">
            <w:pPr>
              <w:pStyle w:val="TAN"/>
            </w:pPr>
            <w:r>
              <w:t>NOTE 1:</w:t>
            </w:r>
            <w:r>
              <w:tab/>
              <w:t>The mandatory HTTP error status codes for the PATCH method listed in table 5.2.7.1-1 of 3GPP TS 29.500 [6] shall also apply.</w:t>
            </w:r>
          </w:p>
          <w:p w:rsidR="003608CC" w:rsidRDefault="00AE31DE" w:rsidP="00AE31DE">
            <w:pPr>
              <w:pStyle w:val="TAN"/>
              <w:rPr>
                <w:color w:val="000000"/>
                <w:lang w:eastAsia="ja-JP"/>
              </w:rPr>
            </w:pPr>
            <w:r>
              <w:t>NOTE 2:</w:t>
            </w:r>
            <w:r>
              <w:tab/>
              <w:t>The RedirectResponse data structure may be provided by an SCP (cf. clause 6.10.9.1 of 3GPP TS 29.500 [6]).</w:t>
            </w:r>
          </w:p>
        </w:tc>
      </w:tr>
    </w:tbl>
    <w:p w:rsidR="003608CC" w:rsidRDefault="003608CC"/>
    <w:p w:rsidR="00AE31DE" w:rsidRDefault="00AE31DE" w:rsidP="00AE31DE">
      <w:pPr>
        <w:pStyle w:val="TH"/>
      </w:pPr>
      <w:r>
        <w:t>Table 5.3.3.3.2-4: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AE31DE" w:rsidRDefault="00AE31DE">
            <w:pPr>
              <w:pStyle w:val="TAH"/>
            </w:pPr>
            <w:r>
              <w:t>Description</w:t>
            </w:r>
          </w:p>
        </w:tc>
      </w:tr>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AE31DE" w:rsidRDefault="00AE31DE">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AE31DE" w:rsidRDefault="00AE31DE">
            <w:pPr>
              <w:pStyle w:val="TAL"/>
            </w:pPr>
            <w:r>
              <w:t xml:space="preserve">Contains an alternative URI of the resource located in an alternative BSF (service) instance </w:t>
            </w:r>
            <w:r>
              <w:rPr>
                <w:lang w:eastAsia="fr-FR"/>
              </w:rPr>
              <w:t>towards which the request is redirected</w:t>
            </w:r>
            <w:r>
              <w:t>.</w:t>
            </w:r>
          </w:p>
          <w:p w:rsidR="00AE31DE" w:rsidRDefault="00AE31DE">
            <w:pPr>
              <w:pStyle w:val="TAL"/>
            </w:pPr>
          </w:p>
          <w:p w:rsidR="00AE31DE" w:rsidRDefault="00AE31DE">
            <w:pPr>
              <w:pStyle w:val="TAL"/>
            </w:pPr>
            <w:r>
              <w:t>For the case where the request is redirected to the same target via a different SCP, refer to clause 6.10.9.1 of 3GPP TS 29.500 [6].</w:t>
            </w:r>
          </w:p>
        </w:tc>
      </w:tr>
      <w:tr w:rsidR="00AE31DE" w:rsidTr="00AE31DE">
        <w:trPr>
          <w:jc w:val="center"/>
        </w:trPr>
        <w:tc>
          <w:tcPr>
            <w:tcW w:w="825"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AE31DE" w:rsidRDefault="00AE31DE">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AE31DE" w:rsidRDefault="00AE31DE">
            <w:pPr>
              <w:pStyle w:val="TAL"/>
            </w:pPr>
            <w:r>
              <w:rPr>
                <w:lang w:eastAsia="fr-FR"/>
              </w:rPr>
              <w:t>Identifier of the target BSF (service) instance towards which the request is redirected.</w:t>
            </w:r>
          </w:p>
        </w:tc>
      </w:tr>
    </w:tbl>
    <w:p w:rsidR="00AE31DE" w:rsidRDefault="00AE31DE" w:rsidP="00AE31DE"/>
    <w:p w:rsidR="00AE31DE" w:rsidRDefault="00AE31DE" w:rsidP="00AE31DE">
      <w:pPr>
        <w:pStyle w:val="TH"/>
      </w:pPr>
      <w:r>
        <w:t>Table 5.3.3.3.2-5: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AE31DE" w:rsidRDefault="00AE31DE">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AE31DE" w:rsidRDefault="00AE31DE">
            <w:pPr>
              <w:pStyle w:val="TAH"/>
            </w:pPr>
            <w:r>
              <w:t>Description</w:t>
            </w:r>
          </w:p>
        </w:tc>
      </w:tr>
      <w:tr w:rsidR="00AE31DE" w:rsidTr="00AE31DE">
        <w:trPr>
          <w:jc w:val="center"/>
        </w:trPr>
        <w:tc>
          <w:tcPr>
            <w:tcW w:w="825"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AE31DE" w:rsidRDefault="00AE31DE">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AE31DE" w:rsidRDefault="00AE31DE">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AE31DE" w:rsidRDefault="00AE31DE">
            <w:pPr>
              <w:pStyle w:val="TAL"/>
            </w:pPr>
            <w:r>
              <w:t xml:space="preserve">Contains an alternative URI of the resource located in an alternative BSF (service) instance </w:t>
            </w:r>
            <w:r>
              <w:rPr>
                <w:lang w:eastAsia="fr-FR"/>
              </w:rPr>
              <w:t>towards which the request is redirected</w:t>
            </w:r>
            <w:r>
              <w:t>.</w:t>
            </w:r>
          </w:p>
          <w:p w:rsidR="00AE31DE" w:rsidRDefault="00AE31DE">
            <w:pPr>
              <w:pStyle w:val="TAL"/>
            </w:pPr>
          </w:p>
          <w:p w:rsidR="00AE31DE" w:rsidRDefault="00AE31DE">
            <w:pPr>
              <w:pStyle w:val="TAL"/>
            </w:pPr>
            <w:r>
              <w:t>For the case where the request is redirected to the same target via a different SCP, refer to clause 6.10.9.1 of 3GPP TS 29.500 [6].</w:t>
            </w:r>
          </w:p>
        </w:tc>
      </w:tr>
      <w:tr w:rsidR="00AE31DE" w:rsidTr="00AE31DE">
        <w:trPr>
          <w:jc w:val="center"/>
        </w:trPr>
        <w:tc>
          <w:tcPr>
            <w:tcW w:w="825"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AE31DE" w:rsidRDefault="00AE31DE">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AE31DE" w:rsidRDefault="00AE31DE">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AE31DE" w:rsidRDefault="00AE31DE">
            <w:pPr>
              <w:pStyle w:val="TAL"/>
            </w:pPr>
            <w:r>
              <w:rPr>
                <w:lang w:eastAsia="fr-FR"/>
              </w:rPr>
              <w:t>Identifier of the target BSF (service) instance towards which the request is redirected.</w:t>
            </w:r>
          </w:p>
        </w:tc>
      </w:tr>
    </w:tbl>
    <w:p w:rsidR="003608CC" w:rsidRDefault="003608CC"/>
    <w:p w:rsidR="003608CC" w:rsidRDefault="003608CC">
      <w:pPr>
        <w:pStyle w:val="Heading3"/>
        <w:rPr>
          <w:lang w:val="en-US" w:eastAsia="en-US"/>
        </w:rPr>
      </w:pPr>
      <w:bookmarkStart w:id="1696" w:name="_Toc51761267"/>
      <w:bookmarkStart w:id="1697" w:name="_Toc34210670"/>
      <w:bookmarkStart w:id="1698" w:name="_Toc85528233"/>
      <w:bookmarkStart w:id="1699" w:name="_Toc49935431"/>
      <w:bookmarkStart w:id="1700" w:name="_Toc94034153"/>
      <w:bookmarkStart w:id="1701" w:name="_Toc56672197"/>
      <w:bookmarkStart w:id="1702" w:name="_Toc97197768"/>
      <w:bookmarkStart w:id="1703" w:name="_Toc66277755"/>
      <w:bookmarkStart w:id="1704" w:name="_Toc68166437"/>
      <w:bookmarkStart w:id="1705" w:name="_Toc45132964"/>
      <w:bookmarkStart w:id="1706" w:name="_Toc50023777"/>
      <w:bookmarkStart w:id="1707" w:name="_Toc43298187"/>
      <w:bookmarkStart w:id="1708" w:name="_Toc90656284"/>
      <w:bookmarkStart w:id="1709" w:name="_Toc83233156"/>
      <w:bookmarkStart w:id="1710" w:name="_Toc104546064"/>
      <w:bookmarkStart w:id="1711" w:name="_Toc36037695"/>
      <w:bookmarkStart w:id="1712" w:name="_Toc112935847"/>
      <w:bookmarkStart w:id="1713" w:name="_Toc100955406"/>
      <w:bookmarkStart w:id="1714" w:name="_Toc120679823"/>
      <w:bookmarkStart w:id="1715" w:name="_Toc120677458"/>
      <w:bookmarkStart w:id="1716" w:name="_Toc114134228"/>
      <w:bookmarkStart w:id="1717" w:name="_Toc28011554"/>
      <w:bookmarkStart w:id="1718" w:name="_Toc39063129"/>
      <w:bookmarkStart w:id="1719" w:name="_Toc133434203"/>
      <w:bookmarkStart w:id="1720" w:name="_Toc138760680"/>
      <w:bookmarkStart w:id="1721" w:name="_Toc148533135"/>
      <w:r>
        <w:rPr>
          <w:lang w:val="en-US" w:eastAsia="en-US"/>
        </w:rPr>
        <w:t>5.3.4</w:t>
      </w:r>
      <w:r>
        <w:rPr>
          <w:lang w:val="en-US" w:eastAsia="en-US"/>
        </w:rPr>
        <w:tab/>
        <w:t>Resource: Binding Subscriptions</w:t>
      </w:r>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rsidR="003608CC" w:rsidRDefault="003608CC">
      <w:pPr>
        <w:pStyle w:val="Heading4"/>
        <w:rPr>
          <w:lang w:val="en-US" w:eastAsia="en-US"/>
        </w:rPr>
      </w:pPr>
      <w:bookmarkStart w:id="1722" w:name="_Toc66277756"/>
      <w:bookmarkStart w:id="1723" w:name="_Toc100955407"/>
      <w:bookmarkStart w:id="1724" w:name="_Toc104546065"/>
      <w:bookmarkStart w:id="1725" w:name="_Toc85528234"/>
      <w:bookmarkStart w:id="1726" w:name="_Toc39063130"/>
      <w:bookmarkStart w:id="1727" w:name="_Toc50023778"/>
      <w:bookmarkStart w:id="1728" w:name="_Toc28011555"/>
      <w:bookmarkStart w:id="1729" w:name="_Toc97197769"/>
      <w:bookmarkStart w:id="1730" w:name="_Toc68166438"/>
      <w:bookmarkStart w:id="1731" w:name="_Toc56672198"/>
      <w:bookmarkStart w:id="1732" w:name="_Toc43298188"/>
      <w:bookmarkStart w:id="1733" w:name="_Toc83233157"/>
      <w:bookmarkStart w:id="1734" w:name="_Toc90656285"/>
      <w:bookmarkStart w:id="1735" w:name="_Toc112935848"/>
      <w:bookmarkStart w:id="1736" w:name="_Toc45132965"/>
      <w:bookmarkStart w:id="1737" w:name="_Toc120679824"/>
      <w:bookmarkStart w:id="1738" w:name="_Toc49935432"/>
      <w:bookmarkStart w:id="1739" w:name="_Toc114134229"/>
      <w:bookmarkStart w:id="1740" w:name="_Toc51761268"/>
      <w:bookmarkStart w:id="1741" w:name="_Toc34210671"/>
      <w:bookmarkStart w:id="1742" w:name="_Toc120677459"/>
      <w:bookmarkStart w:id="1743" w:name="_Toc94034154"/>
      <w:bookmarkStart w:id="1744" w:name="_Toc36037696"/>
      <w:bookmarkStart w:id="1745" w:name="_Toc133434204"/>
      <w:bookmarkStart w:id="1746" w:name="_Toc138760681"/>
      <w:bookmarkStart w:id="1747" w:name="_Toc148533136"/>
      <w:r>
        <w:rPr>
          <w:lang w:val="en-US" w:eastAsia="en-US"/>
        </w:rPr>
        <w:t>5.3.4.1</w:t>
      </w:r>
      <w:r>
        <w:rPr>
          <w:lang w:val="en-US" w:eastAsia="en-US"/>
        </w:rPr>
        <w:tab/>
        <w:t>Description</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p>
    <w:p w:rsidR="003608CC" w:rsidRDefault="003608CC">
      <w:pPr>
        <w:rPr>
          <w:lang w:val="en-US" w:eastAsia="en-US"/>
        </w:rPr>
      </w:pPr>
      <w:r>
        <w:rPr>
          <w:lang w:val="en-US" w:eastAsia="en-US"/>
        </w:rPr>
        <w:t>The Binding Subscriptions resource represents the collection of subscriptions to events in the Nbsf_Management service.</w:t>
      </w:r>
    </w:p>
    <w:p w:rsidR="003608CC" w:rsidRDefault="003608CC">
      <w:pPr>
        <w:pStyle w:val="Heading4"/>
        <w:rPr>
          <w:lang w:val="en-US" w:eastAsia="en-US"/>
        </w:rPr>
      </w:pPr>
      <w:bookmarkStart w:id="1748" w:name="_Toc50023779"/>
      <w:bookmarkStart w:id="1749" w:name="_Toc28011556"/>
      <w:bookmarkStart w:id="1750" w:name="_Toc104546066"/>
      <w:bookmarkStart w:id="1751" w:name="_Toc90656286"/>
      <w:bookmarkStart w:id="1752" w:name="_Toc43298189"/>
      <w:bookmarkStart w:id="1753" w:name="_Toc94034155"/>
      <w:bookmarkStart w:id="1754" w:name="_Toc56672199"/>
      <w:bookmarkStart w:id="1755" w:name="_Toc66277757"/>
      <w:bookmarkStart w:id="1756" w:name="_Toc49935433"/>
      <w:bookmarkStart w:id="1757" w:name="_Toc36037697"/>
      <w:bookmarkStart w:id="1758" w:name="_Toc83233158"/>
      <w:bookmarkStart w:id="1759" w:name="_Toc112935849"/>
      <w:bookmarkStart w:id="1760" w:name="_Toc39063131"/>
      <w:bookmarkStart w:id="1761" w:name="_Toc97197770"/>
      <w:bookmarkStart w:id="1762" w:name="_Toc120679825"/>
      <w:bookmarkStart w:id="1763" w:name="_Toc85528235"/>
      <w:bookmarkStart w:id="1764" w:name="_Toc114134230"/>
      <w:bookmarkStart w:id="1765" w:name="_Toc100955408"/>
      <w:bookmarkStart w:id="1766" w:name="_Toc45132966"/>
      <w:bookmarkStart w:id="1767" w:name="_Toc68166439"/>
      <w:bookmarkStart w:id="1768" w:name="_Toc51761269"/>
      <w:bookmarkStart w:id="1769" w:name="_Toc120677460"/>
      <w:bookmarkStart w:id="1770" w:name="_Toc34210672"/>
      <w:bookmarkStart w:id="1771" w:name="_Toc133434205"/>
      <w:bookmarkStart w:id="1772" w:name="_Toc138760682"/>
      <w:bookmarkStart w:id="1773" w:name="_Toc148533137"/>
      <w:r>
        <w:rPr>
          <w:lang w:val="en-US" w:eastAsia="en-US"/>
        </w:rPr>
        <w:t>5.3.4.2</w:t>
      </w:r>
      <w:r>
        <w:rPr>
          <w:lang w:val="en-US" w:eastAsia="en-US"/>
        </w:rPr>
        <w:tab/>
        <w:t>Resource definition</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rsidR="003608CC" w:rsidRDefault="003608CC">
      <w:pPr>
        <w:rPr>
          <w:lang w:val="en-US" w:eastAsia="en-US"/>
        </w:rPr>
      </w:pPr>
      <w:r>
        <w:rPr>
          <w:lang w:val="en-US" w:eastAsia="en-US"/>
        </w:rPr>
        <w:t>Resource URI: {apiRoot}/nbsf-management/</w:t>
      </w:r>
      <w:r>
        <w:t>&lt;apiVersion&gt;</w:t>
      </w:r>
      <w:r>
        <w:rPr>
          <w:lang w:val="en-US" w:eastAsia="en-US"/>
        </w:rPr>
        <w:t>/subscriptions</w:t>
      </w:r>
    </w:p>
    <w:p w:rsidR="003608CC" w:rsidRDefault="003608CC">
      <w:pPr>
        <w:rPr>
          <w:lang w:val="en-US"/>
        </w:rPr>
      </w:pPr>
      <w:r>
        <w:t>The &lt;apiVersion&gt; shall be set as described in clause</w:t>
      </w:r>
      <w:r>
        <w:rPr>
          <w:lang w:val="en-US"/>
        </w:rPr>
        <w:t> 5.1.</w:t>
      </w:r>
    </w:p>
    <w:p w:rsidR="003608CC" w:rsidRDefault="003608CC">
      <w:pPr>
        <w:rPr>
          <w:rFonts w:ascii="Arial" w:hAnsi="Arial" w:cs="Arial"/>
          <w:lang w:val="en-US" w:eastAsia="en-US"/>
        </w:rPr>
      </w:pPr>
      <w:r>
        <w:rPr>
          <w:lang w:val="en-US" w:eastAsia="en-US"/>
        </w:rPr>
        <w:t>This resource shall support the resource URI variables defined in table 5.3.4.2-1</w:t>
      </w:r>
      <w:r>
        <w:rPr>
          <w:rFonts w:ascii="Arial" w:hAnsi="Arial" w:cs="Arial"/>
          <w:lang w:val="en-US" w:eastAsia="en-US"/>
        </w:rPr>
        <w:t>.</w:t>
      </w:r>
    </w:p>
    <w:p w:rsidR="003608CC" w:rsidRDefault="003608CC">
      <w:pPr>
        <w:pStyle w:val="TH"/>
        <w:rPr>
          <w:rFonts w:cs="Arial"/>
          <w:lang w:val="en-US" w:eastAsia="en-US"/>
        </w:rPr>
      </w:pPr>
      <w:r>
        <w:rPr>
          <w:lang w:val="en-US" w:eastAsia="en-US"/>
        </w:rPr>
        <w:t>Table 5.3.4.2-1: Resource URI variables for this resource</w:t>
      </w:r>
    </w:p>
    <w:tbl>
      <w:tblPr>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000" w:firstRow="0" w:lastRow="0" w:firstColumn="0" w:lastColumn="0" w:noHBand="0" w:noVBand="0"/>
      </w:tblPr>
      <w:tblGrid>
        <w:gridCol w:w="1807"/>
        <w:gridCol w:w="1672"/>
        <w:gridCol w:w="5182"/>
      </w:tblGrid>
      <w:tr w:rsidR="003608CC">
        <w:trPr>
          <w:jc w:val="center"/>
        </w:trPr>
        <w:tc>
          <w:tcPr>
            <w:tcW w:w="1807" w:type="dxa"/>
            <w:shd w:val="clear" w:color="000000" w:fill="C0C0C0"/>
          </w:tcPr>
          <w:p w:rsidR="003608CC" w:rsidRDefault="003608CC">
            <w:pPr>
              <w:pStyle w:val="TAH"/>
              <w:rPr>
                <w:lang w:val="en-US" w:eastAsia="en-US"/>
              </w:rPr>
            </w:pPr>
            <w:r>
              <w:rPr>
                <w:lang w:val="en-US" w:eastAsia="en-US"/>
              </w:rPr>
              <w:t>Name</w:t>
            </w:r>
          </w:p>
        </w:tc>
        <w:tc>
          <w:tcPr>
            <w:tcW w:w="1672" w:type="dxa"/>
            <w:shd w:val="clear" w:color="000000" w:fill="C0C0C0"/>
          </w:tcPr>
          <w:p w:rsidR="003608CC" w:rsidRDefault="003608CC">
            <w:pPr>
              <w:pStyle w:val="TAH"/>
              <w:rPr>
                <w:lang w:val="en-US" w:eastAsia="en-US"/>
              </w:rPr>
            </w:pPr>
            <w:r>
              <w:rPr>
                <w:rFonts w:hint="eastAsia"/>
                <w:lang w:val="en-US" w:eastAsia="zh-CN"/>
              </w:rPr>
              <w:t>D</w:t>
            </w:r>
            <w:r>
              <w:rPr>
                <w:lang w:val="en-US" w:eastAsia="zh-CN"/>
              </w:rPr>
              <w:t>ata type</w:t>
            </w:r>
          </w:p>
        </w:tc>
        <w:tc>
          <w:tcPr>
            <w:tcW w:w="5182" w:type="dxa"/>
            <w:shd w:val="clear" w:color="000000" w:fill="C0C0C0"/>
            <w:vAlign w:val="center"/>
          </w:tcPr>
          <w:p w:rsidR="003608CC" w:rsidRDefault="003608CC">
            <w:pPr>
              <w:pStyle w:val="TAH"/>
              <w:rPr>
                <w:lang w:val="en-US" w:eastAsia="en-US"/>
              </w:rPr>
            </w:pPr>
            <w:r>
              <w:rPr>
                <w:lang w:val="en-US" w:eastAsia="en-US"/>
              </w:rPr>
              <w:t>Definition</w:t>
            </w:r>
          </w:p>
        </w:tc>
      </w:tr>
      <w:tr w:rsidR="003608CC">
        <w:trPr>
          <w:jc w:val="center"/>
        </w:trPr>
        <w:tc>
          <w:tcPr>
            <w:tcW w:w="1807" w:type="dxa"/>
          </w:tcPr>
          <w:p w:rsidR="003608CC" w:rsidRDefault="003608CC">
            <w:pPr>
              <w:pStyle w:val="TAL"/>
              <w:rPr>
                <w:lang w:val="en-US" w:eastAsia="en-US"/>
              </w:rPr>
            </w:pPr>
            <w:r>
              <w:rPr>
                <w:lang w:val="en-US" w:eastAsia="en-US"/>
              </w:rPr>
              <w:t>apiRoot</w:t>
            </w:r>
          </w:p>
        </w:tc>
        <w:tc>
          <w:tcPr>
            <w:tcW w:w="1672" w:type="dxa"/>
          </w:tcPr>
          <w:p w:rsidR="003608CC" w:rsidRDefault="003608CC">
            <w:pPr>
              <w:pStyle w:val="TAL"/>
              <w:rPr>
                <w:lang w:val="en-US" w:eastAsia="en-US"/>
              </w:rPr>
            </w:pPr>
            <w:r>
              <w:rPr>
                <w:rFonts w:hint="eastAsia"/>
                <w:lang w:val="en-US" w:eastAsia="zh-CN"/>
              </w:rPr>
              <w:t>s</w:t>
            </w:r>
            <w:r>
              <w:rPr>
                <w:lang w:val="en-US" w:eastAsia="zh-CN"/>
              </w:rPr>
              <w:t>tring</w:t>
            </w:r>
          </w:p>
        </w:tc>
        <w:tc>
          <w:tcPr>
            <w:tcW w:w="5182" w:type="dxa"/>
            <w:vAlign w:val="center"/>
          </w:tcPr>
          <w:p w:rsidR="003608CC" w:rsidRDefault="003608CC">
            <w:pPr>
              <w:pStyle w:val="TAL"/>
              <w:rPr>
                <w:lang w:val="en-US" w:eastAsia="en-US"/>
              </w:rPr>
            </w:pPr>
            <w:r>
              <w:rPr>
                <w:lang w:val="en-US" w:eastAsia="en-US"/>
              </w:rPr>
              <w:t>See clause</w:t>
            </w:r>
            <w:r>
              <w:rPr>
                <w:lang w:val="en-US" w:eastAsia="zh-CN"/>
              </w:rPr>
              <w:t> </w:t>
            </w:r>
            <w:r>
              <w:rPr>
                <w:lang w:val="en-US" w:eastAsia="en-US"/>
              </w:rPr>
              <w:t>5.1</w:t>
            </w:r>
          </w:p>
        </w:tc>
      </w:tr>
    </w:tbl>
    <w:p w:rsidR="003608CC" w:rsidRDefault="003608CC">
      <w:pPr>
        <w:rPr>
          <w:lang w:val="en-US" w:eastAsia="en-US"/>
        </w:rPr>
      </w:pPr>
    </w:p>
    <w:p w:rsidR="003608CC" w:rsidRDefault="003608CC">
      <w:pPr>
        <w:pStyle w:val="Heading4"/>
        <w:rPr>
          <w:lang w:val="en-US" w:eastAsia="en-US"/>
        </w:rPr>
      </w:pPr>
      <w:bookmarkStart w:id="1774" w:name="_Toc114134231"/>
      <w:bookmarkStart w:id="1775" w:name="_Toc112935850"/>
      <w:bookmarkStart w:id="1776" w:name="_Toc28011557"/>
      <w:bookmarkStart w:id="1777" w:name="_Toc90656287"/>
      <w:bookmarkStart w:id="1778" w:name="_Toc97197771"/>
      <w:bookmarkStart w:id="1779" w:name="_Toc49935434"/>
      <w:bookmarkStart w:id="1780" w:name="_Toc120677461"/>
      <w:bookmarkStart w:id="1781" w:name="_Toc39063132"/>
      <w:bookmarkStart w:id="1782" w:name="_Toc50023780"/>
      <w:bookmarkStart w:id="1783" w:name="_Toc45132967"/>
      <w:bookmarkStart w:id="1784" w:name="_Toc66277758"/>
      <w:bookmarkStart w:id="1785" w:name="_Toc34210673"/>
      <w:bookmarkStart w:id="1786" w:name="_Toc104546067"/>
      <w:bookmarkStart w:id="1787" w:name="_Toc120679826"/>
      <w:bookmarkStart w:id="1788" w:name="_Toc56672200"/>
      <w:bookmarkStart w:id="1789" w:name="_Toc94034156"/>
      <w:bookmarkStart w:id="1790" w:name="_Toc85528236"/>
      <w:bookmarkStart w:id="1791" w:name="_Toc83233159"/>
      <w:bookmarkStart w:id="1792" w:name="_Toc100955409"/>
      <w:bookmarkStart w:id="1793" w:name="_Toc36037698"/>
      <w:bookmarkStart w:id="1794" w:name="_Toc51761270"/>
      <w:bookmarkStart w:id="1795" w:name="_Toc68166440"/>
      <w:bookmarkStart w:id="1796" w:name="_Toc43298190"/>
      <w:bookmarkStart w:id="1797" w:name="_Toc133434206"/>
      <w:bookmarkStart w:id="1798" w:name="_Toc138760683"/>
      <w:bookmarkStart w:id="1799" w:name="_Toc148533138"/>
      <w:r>
        <w:rPr>
          <w:lang w:val="en-US" w:eastAsia="en-US"/>
        </w:rPr>
        <w:t>5.3.4.3</w:t>
      </w:r>
      <w:r>
        <w:rPr>
          <w:lang w:val="en-US" w:eastAsia="en-US"/>
        </w:rPr>
        <w:tab/>
        <w:t>Resource Standard Methods</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p>
    <w:p w:rsidR="003608CC" w:rsidRDefault="003608CC">
      <w:pPr>
        <w:pStyle w:val="Heading5"/>
        <w:rPr>
          <w:lang w:val="en-US" w:eastAsia="en-US"/>
        </w:rPr>
      </w:pPr>
      <w:bookmarkStart w:id="1800" w:name="_Toc97197772"/>
      <w:bookmarkStart w:id="1801" w:name="_Toc45132968"/>
      <w:bookmarkStart w:id="1802" w:name="_Toc50023781"/>
      <w:bookmarkStart w:id="1803" w:name="_Toc34210674"/>
      <w:bookmarkStart w:id="1804" w:name="_Toc56672201"/>
      <w:bookmarkStart w:id="1805" w:name="_Toc39063133"/>
      <w:bookmarkStart w:id="1806" w:name="_Toc100955410"/>
      <w:bookmarkStart w:id="1807" w:name="_Toc51761271"/>
      <w:bookmarkStart w:id="1808" w:name="_Toc36037699"/>
      <w:bookmarkStart w:id="1809" w:name="_Toc94034157"/>
      <w:bookmarkStart w:id="1810" w:name="_Toc85528237"/>
      <w:bookmarkStart w:id="1811" w:name="_Toc43298191"/>
      <w:bookmarkStart w:id="1812" w:name="_Toc68166441"/>
      <w:bookmarkStart w:id="1813" w:name="_Toc83233160"/>
      <w:bookmarkStart w:id="1814" w:name="_Toc49935435"/>
      <w:bookmarkStart w:id="1815" w:name="_Toc112935851"/>
      <w:bookmarkStart w:id="1816" w:name="_Toc114134232"/>
      <w:bookmarkStart w:id="1817" w:name="_Toc104546068"/>
      <w:bookmarkStart w:id="1818" w:name="_Toc28011558"/>
      <w:bookmarkStart w:id="1819" w:name="_Toc66277759"/>
      <w:bookmarkStart w:id="1820" w:name="_Toc120677462"/>
      <w:bookmarkStart w:id="1821" w:name="_Toc120679827"/>
      <w:bookmarkStart w:id="1822" w:name="_Toc90656288"/>
      <w:bookmarkStart w:id="1823" w:name="_Toc133434207"/>
      <w:bookmarkStart w:id="1824" w:name="_Toc138760684"/>
      <w:bookmarkStart w:id="1825" w:name="_Toc148533139"/>
      <w:r>
        <w:rPr>
          <w:lang w:val="en-US" w:eastAsia="en-US"/>
        </w:rPr>
        <w:t>5.3.4.3.1</w:t>
      </w:r>
      <w:r>
        <w:rPr>
          <w:lang w:val="en-US" w:eastAsia="en-US"/>
        </w:rPr>
        <w:tab/>
        <w:t>POST</w:t>
      </w:r>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p w:rsidR="003608CC" w:rsidRDefault="003608CC">
      <w:pPr>
        <w:rPr>
          <w:lang w:val="en-US" w:eastAsia="en-US"/>
        </w:rPr>
      </w:pPr>
      <w:r>
        <w:rPr>
          <w:lang w:val="en-US" w:eastAsia="en-US"/>
        </w:rPr>
        <w:t>This method shall support the URI query parameters specified in table 5.3.4.3.1-1.</w:t>
      </w:r>
    </w:p>
    <w:p w:rsidR="003608CC" w:rsidRDefault="003608CC">
      <w:pPr>
        <w:pStyle w:val="TH"/>
        <w:rPr>
          <w:rFonts w:cs="Arial"/>
          <w:lang w:val="en-US" w:eastAsia="en-US"/>
        </w:rPr>
      </w:pPr>
      <w:r>
        <w:rPr>
          <w:lang w:val="en-US" w:eastAsia="en-US"/>
        </w:rPr>
        <w:t>Table 5.3.4.3.1-1: URI query parameters supported by the POST method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1417"/>
        <w:gridCol w:w="420"/>
        <w:gridCol w:w="1265"/>
        <w:gridCol w:w="4980"/>
      </w:tblGrid>
      <w:tr w:rsidR="003608CC">
        <w:trPr>
          <w:jc w:val="center"/>
        </w:trPr>
        <w:tc>
          <w:tcPr>
            <w:tcW w:w="1597" w:type="dxa"/>
            <w:tcBorders>
              <w:bottom w:val="single" w:sz="6" w:space="0" w:color="auto"/>
            </w:tcBorders>
            <w:shd w:val="clear" w:color="auto" w:fill="C0C0C0"/>
          </w:tcPr>
          <w:p w:rsidR="003608CC" w:rsidRDefault="003608CC">
            <w:pPr>
              <w:pStyle w:val="TAH"/>
              <w:rPr>
                <w:lang w:val="en-US" w:eastAsia="en-US"/>
              </w:rPr>
            </w:pPr>
            <w:r>
              <w:rPr>
                <w:lang w:val="en-US" w:eastAsia="en-US"/>
              </w:rPr>
              <w:t>Name</w:t>
            </w:r>
          </w:p>
        </w:tc>
        <w:tc>
          <w:tcPr>
            <w:tcW w:w="1417"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2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265"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498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597" w:type="dxa"/>
            <w:tcBorders>
              <w:top w:val="single" w:sz="6" w:space="0" w:color="auto"/>
            </w:tcBorders>
          </w:tcPr>
          <w:p w:rsidR="003608CC" w:rsidRDefault="003608CC">
            <w:pPr>
              <w:pStyle w:val="TAL"/>
              <w:rPr>
                <w:lang w:val="en-US" w:eastAsia="en-US"/>
              </w:rPr>
            </w:pPr>
            <w:r>
              <w:rPr>
                <w:lang w:val="en-US" w:eastAsia="en-US"/>
              </w:rPr>
              <w:t>n/a</w:t>
            </w:r>
          </w:p>
        </w:tc>
        <w:tc>
          <w:tcPr>
            <w:tcW w:w="1417" w:type="dxa"/>
            <w:tcBorders>
              <w:top w:val="single" w:sz="6" w:space="0" w:color="auto"/>
            </w:tcBorders>
          </w:tcPr>
          <w:p w:rsidR="003608CC" w:rsidRDefault="003608CC">
            <w:pPr>
              <w:pStyle w:val="TAL"/>
              <w:rPr>
                <w:lang w:val="en-US" w:eastAsia="en-US"/>
              </w:rPr>
            </w:pPr>
          </w:p>
        </w:tc>
        <w:tc>
          <w:tcPr>
            <w:tcW w:w="420" w:type="dxa"/>
            <w:tcBorders>
              <w:top w:val="single" w:sz="6" w:space="0" w:color="auto"/>
            </w:tcBorders>
          </w:tcPr>
          <w:p w:rsidR="003608CC" w:rsidRDefault="003608CC">
            <w:pPr>
              <w:pStyle w:val="TAC"/>
              <w:rPr>
                <w:lang w:val="en-US" w:eastAsia="en-US"/>
              </w:rPr>
            </w:pPr>
          </w:p>
        </w:tc>
        <w:tc>
          <w:tcPr>
            <w:tcW w:w="1265" w:type="dxa"/>
            <w:tcBorders>
              <w:top w:val="single" w:sz="6" w:space="0" w:color="auto"/>
            </w:tcBorders>
          </w:tcPr>
          <w:p w:rsidR="003608CC" w:rsidRDefault="003608CC">
            <w:pPr>
              <w:pStyle w:val="TAC"/>
              <w:rPr>
                <w:lang w:val="en-US" w:eastAsia="en-US"/>
              </w:rPr>
            </w:pPr>
          </w:p>
        </w:tc>
        <w:tc>
          <w:tcPr>
            <w:tcW w:w="4980" w:type="dxa"/>
            <w:tcBorders>
              <w:top w:val="single" w:sz="6" w:space="0" w:color="auto"/>
            </w:tcBorders>
            <w:vAlign w:val="center"/>
          </w:tcPr>
          <w:p w:rsidR="003608CC" w:rsidRDefault="003608CC">
            <w:pPr>
              <w:pStyle w:val="TAL"/>
              <w:rPr>
                <w:lang w:val="en-US" w:eastAsia="en-US"/>
              </w:rPr>
            </w:pPr>
          </w:p>
        </w:tc>
      </w:tr>
    </w:tbl>
    <w:p w:rsidR="003608CC" w:rsidRDefault="003608CC">
      <w:pPr>
        <w:rPr>
          <w:lang w:val="en-US" w:eastAsia="en-US"/>
        </w:rPr>
      </w:pPr>
    </w:p>
    <w:p w:rsidR="003608CC" w:rsidRDefault="003608CC">
      <w:pPr>
        <w:rPr>
          <w:lang w:val="en-US" w:eastAsia="en-US"/>
        </w:rPr>
      </w:pPr>
      <w:r>
        <w:rPr>
          <w:lang w:val="en-US" w:eastAsia="en-US"/>
        </w:rPr>
        <w:t>This method shall support the request data structures specified in table 5.3.4.3.1-2 and the response data structures and response codes specified in table 5.3.4.3.1-3.</w:t>
      </w:r>
    </w:p>
    <w:p w:rsidR="003608CC" w:rsidRDefault="003608CC">
      <w:pPr>
        <w:pStyle w:val="TH"/>
        <w:rPr>
          <w:lang w:val="en-US" w:eastAsia="en-US"/>
        </w:rPr>
      </w:pPr>
      <w:r>
        <w:rPr>
          <w:lang w:val="en-US" w:eastAsia="en-US"/>
        </w:rPr>
        <w:t>Table 5.3.4.3.1-2: Data structures supported by the POST Request Body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089"/>
        <w:gridCol w:w="360"/>
        <w:gridCol w:w="1350"/>
        <w:gridCol w:w="5880"/>
      </w:tblGrid>
      <w:tr w:rsidR="003608CC">
        <w:trPr>
          <w:jc w:val="center"/>
        </w:trPr>
        <w:tc>
          <w:tcPr>
            <w:tcW w:w="2089"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36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350"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588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2089" w:type="dxa"/>
            <w:tcBorders>
              <w:top w:val="single" w:sz="6" w:space="0" w:color="auto"/>
            </w:tcBorders>
          </w:tcPr>
          <w:p w:rsidR="003608CC" w:rsidRDefault="003608CC">
            <w:pPr>
              <w:pStyle w:val="TAL"/>
              <w:rPr>
                <w:lang w:val="en-US" w:eastAsia="en-US"/>
              </w:rPr>
            </w:pPr>
            <w:r>
              <w:t>BsfSubscription</w:t>
            </w:r>
          </w:p>
        </w:tc>
        <w:tc>
          <w:tcPr>
            <w:tcW w:w="360" w:type="dxa"/>
            <w:tcBorders>
              <w:top w:val="single" w:sz="6" w:space="0" w:color="auto"/>
            </w:tcBorders>
          </w:tcPr>
          <w:p w:rsidR="003608CC" w:rsidRDefault="003608CC">
            <w:pPr>
              <w:pStyle w:val="TAC"/>
              <w:rPr>
                <w:lang w:val="en-US" w:eastAsia="en-US"/>
              </w:rPr>
            </w:pPr>
            <w:r>
              <w:rPr>
                <w:lang w:val="en-US" w:eastAsia="en-US"/>
              </w:rPr>
              <w:t>M</w:t>
            </w:r>
          </w:p>
        </w:tc>
        <w:tc>
          <w:tcPr>
            <w:tcW w:w="1350" w:type="dxa"/>
            <w:tcBorders>
              <w:top w:val="single" w:sz="6" w:space="0" w:color="auto"/>
            </w:tcBorders>
          </w:tcPr>
          <w:p w:rsidR="003608CC" w:rsidRDefault="003608CC">
            <w:pPr>
              <w:pStyle w:val="TAC"/>
              <w:rPr>
                <w:lang w:val="en-US" w:eastAsia="en-US"/>
              </w:rPr>
            </w:pPr>
            <w:r>
              <w:rPr>
                <w:lang w:val="en-US" w:eastAsia="en-US"/>
              </w:rPr>
              <w:t>1</w:t>
            </w:r>
          </w:p>
        </w:tc>
        <w:tc>
          <w:tcPr>
            <w:tcW w:w="5880" w:type="dxa"/>
            <w:tcBorders>
              <w:top w:val="single" w:sz="6" w:space="0" w:color="auto"/>
            </w:tcBorders>
          </w:tcPr>
          <w:p w:rsidR="003608CC" w:rsidRDefault="003608CC">
            <w:pPr>
              <w:pStyle w:val="TAL"/>
              <w:rPr>
                <w:lang w:val="en-US" w:eastAsia="en-US"/>
              </w:rPr>
            </w:pPr>
            <w:r>
              <w:rPr>
                <w:lang w:val="en-US" w:eastAsia="en-US"/>
              </w:rPr>
              <w:t>Create a new Individual binding Subscription resource.</w:t>
            </w:r>
          </w:p>
        </w:tc>
      </w:tr>
    </w:tbl>
    <w:p w:rsidR="003608CC" w:rsidRDefault="003608CC">
      <w:pPr>
        <w:rPr>
          <w:lang w:val="en-US" w:eastAsia="en-US"/>
        </w:rPr>
      </w:pPr>
    </w:p>
    <w:p w:rsidR="003608CC" w:rsidRDefault="003608CC">
      <w:pPr>
        <w:pStyle w:val="TH"/>
        <w:rPr>
          <w:lang w:val="en-US" w:eastAsia="en-US"/>
        </w:rPr>
      </w:pPr>
      <w:r>
        <w:rPr>
          <w:lang w:val="en-US" w:eastAsia="en-US"/>
        </w:rPr>
        <w:t>Table 5.3.4.3.1-3: Data structures supported by the POST Response Body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005"/>
        <w:gridCol w:w="360"/>
        <w:gridCol w:w="1170"/>
        <w:gridCol w:w="1260"/>
        <w:gridCol w:w="4896"/>
      </w:tblGrid>
      <w:tr w:rsidR="003608CC">
        <w:trPr>
          <w:jc w:val="center"/>
        </w:trPr>
        <w:tc>
          <w:tcPr>
            <w:tcW w:w="2005"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36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170"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1260" w:type="dxa"/>
            <w:tcBorders>
              <w:bottom w:val="single" w:sz="6" w:space="0" w:color="auto"/>
            </w:tcBorders>
            <w:shd w:val="clear" w:color="auto" w:fill="C0C0C0"/>
          </w:tcPr>
          <w:p w:rsidR="003608CC" w:rsidRDefault="003608CC">
            <w:pPr>
              <w:pStyle w:val="TAH"/>
              <w:rPr>
                <w:lang w:val="en-US" w:eastAsia="en-US"/>
              </w:rPr>
            </w:pPr>
            <w:r>
              <w:rPr>
                <w:lang w:val="en-US" w:eastAsia="en-US"/>
              </w:rPr>
              <w:t>Response codes</w:t>
            </w:r>
          </w:p>
        </w:tc>
        <w:tc>
          <w:tcPr>
            <w:tcW w:w="4896" w:type="dxa"/>
            <w:tcBorders>
              <w:bottom w:val="single" w:sz="6" w:space="0" w:color="auto"/>
            </w:tcBorders>
            <w:shd w:val="clear" w:color="auto" w:fill="C0C0C0"/>
          </w:tcPr>
          <w:p w:rsidR="003608CC" w:rsidRDefault="003608CC">
            <w:pPr>
              <w:pStyle w:val="TAH"/>
              <w:rPr>
                <w:lang w:val="en-US" w:eastAsia="en-US"/>
              </w:rPr>
            </w:pPr>
            <w:r>
              <w:rPr>
                <w:lang w:val="en-US" w:eastAsia="en-US"/>
              </w:rPr>
              <w:t>Description</w:t>
            </w:r>
          </w:p>
        </w:tc>
      </w:tr>
      <w:tr w:rsidR="003608CC">
        <w:trPr>
          <w:jc w:val="center"/>
        </w:trPr>
        <w:tc>
          <w:tcPr>
            <w:tcW w:w="2005" w:type="dxa"/>
            <w:tcBorders>
              <w:top w:val="single" w:sz="6" w:space="0" w:color="auto"/>
            </w:tcBorders>
          </w:tcPr>
          <w:p w:rsidR="003608CC" w:rsidRDefault="003608CC">
            <w:pPr>
              <w:pStyle w:val="TAL"/>
              <w:rPr>
                <w:lang w:val="en-US" w:eastAsia="en-US"/>
              </w:rPr>
            </w:pPr>
            <w:r>
              <w:t>BsfSubscriptionResp</w:t>
            </w:r>
          </w:p>
        </w:tc>
        <w:tc>
          <w:tcPr>
            <w:tcW w:w="360" w:type="dxa"/>
            <w:tcBorders>
              <w:top w:val="single" w:sz="6" w:space="0" w:color="auto"/>
            </w:tcBorders>
          </w:tcPr>
          <w:p w:rsidR="003608CC" w:rsidRDefault="003608CC">
            <w:pPr>
              <w:pStyle w:val="TAC"/>
              <w:rPr>
                <w:lang w:val="en-US" w:eastAsia="en-US"/>
              </w:rPr>
            </w:pPr>
            <w:r>
              <w:rPr>
                <w:lang w:val="en-US" w:eastAsia="en-US"/>
              </w:rPr>
              <w:t>M</w:t>
            </w:r>
          </w:p>
        </w:tc>
        <w:tc>
          <w:tcPr>
            <w:tcW w:w="1170" w:type="dxa"/>
            <w:tcBorders>
              <w:top w:val="single" w:sz="6" w:space="0" w:color="auto"/>
            </w:tcBorders>
          </w:tcPr>
          <w:p w:rsidR="003608CC" w:rsidRDefault="003608CC">
            <w:pPr>
              <w:pStyle w:val="TAC"/>
              <w:rPr>
                <w:lang w:val="en-US" w:eastAsia="en-US"/>
              </w:rPr>
            </w:pPr>
            <w:r>
              <w:rPr>
                <w:lang w:val="en-US" w:eastAsia="en-US"/>
              </w:rPr>
              <w:t>1</w:t>
            </w:r>
          </w:p>
        </w:tc>
        <w:tc>
          <w:tcPr>
            <w:tcW w:w="1260" w:type="dxa"/>
            <w:tcBorders>
              <w:top w:val="single" w:sz="6" w:space="0" w:color="auto"/>
            </w:tcBorders>
          </w:tcPr>
          <w:p w:rsidR="003608CC" w:rsidRDefault="003608CC">
            <w:pPr>
              <w:pStyle w:val="TAL"/>
              <w:rPr>
                <w:lang w:val="en-US" w:eastAsia="en-US"/>
              </w:rPr>
            </w:pPr>
            <w:r>
              <w:rPr>
                <w:lang w:val="en-US" w:eastAsia="en-US"/>
              </w:rPr>
              <w:t>201 Created</w:t>
            </w:r>
          </w:p>
        </w:tc>
        <w:tc>
          <w:tcPr>
            <w:tcW w:w="4896" w:type="dxa"/>
            <w:tcBorders>
              <w:top w:val="single" w:sz="6" w:space="0" w:color="auto"/>
            </w:tcBorders>
          </w:tcPr>
          <w:p w:rsidR="003608CC" w:rsidRDefault="003608CC">
            <w:pPr>
              <w:pStyle w:val="TAL"/>
              <w:rPr>
                <w:lang w:val="en-US" w:eastAsia="en-US"/>
              </w:rPr>
            </w:pPr>
            <w:r>
              <w:rPr>
                <w:lang w:val="en-US" w:eastAsia="en-US"/>
              </w:rPr>
              <w:t>The creation of an Individual Binding Subscription resource is confirmed.</w:t>
            </w:r>
          </w:p>
        </w:tc>
      </w:tr>
      <w:tr w:rsidR="003608CC">
        <w:trPr>
          <w:jc w:val="center"/>
        </w:trPr>
        <w:tc>
          <w:tcPr>
            <w:tcW w:w="9691" w:type="dxa"/>
            <w:gridSpan w:val="5"/>
          </w:tcPr>
          <w:p w:rsidR="003608CC" w:rsidRDefault="003608CC">
            <w:pPr>
              <w:pStyle w:val="TAN"/>
              <w:rPr>
                <w:lang w:val="en-US" w:eastAsia="en-US"/>
              </w:rPr>
            </w:pPr>
            <w:r>
              <w:t>NOTE:</w:t>
            </w:r>
            <w:r>
              <w:rPr>
                <w:lang w:val="en-US" w:eastAsia="en-US"/>
              </w:rPr>
              <w:tab/>
              <w:t xml:space="preserve">The mandatory </w:t>
            </w:r>
            <w:r>
              <w:t>HTTP error status codes for the POST method listed in table 5.2.7.1-1 of 3GPP TS 29.500 [6] also apply.</w:t>
            </w:r>
          </w:p>
        </w:tc>
      </w:tr>
    </w:tbl>
    <w:p w:rsidR="003608CC" w:rsidRDefault="003608CC">
      <w:pPr>
        <w:rPr>
          <w:lang w:val="en-US" w:eastAsia="en-US"/>
        </w:rPr>
      </w:pPr>
    </w:p>
    <w:p w:rsidR="003608CC" w:rsidRDefault="003608CC">
      <w:pPr>
        <w:pStyle w:val="TH"/>
      </w:pPr>
      <w:r>
        <w:t>Table</w:t>
      </w:r>
      <w:r>
        <w:rPr>
          <w:lang w:val="en-US" w:eastAsia="en-US"/>
        </w:rPr>
        <w:t> 5.3.4.3.1</w:t>
      </w:r>
      <w:r>
        <w:t xml:space="preserve">-4: Headers supported by the 201 Response Code on this resource </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5"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Location</w:t>
            </w:r>
          </w:p>
        </w:tc>
        <w:tc>
          <w:tcPr>
            <w:tcW w:w="732" w:type="pct"/>
            <w:tcBorders>
              <w:top w:val="single" w:sz="6" w:space="0" w:color="auto"/>
            </w:tcBorders>
          </w:tcPr>
          <w:p w:rsidR="003608CC" w:rsidRDefault="003608CC">
            <w:pPr>
              <w:pStyle w:val="TAL"/>
            </w:pPr>
            <w:r>
              <w:t>string</w:t>
            </w:r>
          </w:p>
        </w:tc>
        <w:tc>
          <w:tcPr>
            <w:tcW w:w="217" w:type="pct"/>
            <w:tcBorders>
              <w:top w:val="single" w:sz="6" w:space="0" w:color="auto"/>
            </w:tcBorders>
          </w:tcPr>
          <w:p w:rsidR="003608CC" w:rsidRDefault="003608CC">
            <w:pPr>
              <w:pStyle w:val="TAC"/>
            </w:pPr>
            <w:r>
              <w:t>M</w:t>
            </w:r>
          </w:p>
        </w:tc>
        <w:tc>
          <w:tcPr>
            <w:tcW w:w="581" w:type="pct"/>
            <w:tcBorders>
              <w:top w:val="single" w:sz="6" w:space="0" w:color="auto"/>
            </w:tcBorders>
          </w:tcPr>
          <w:p w:rsidR="003608CC" w:rsidRDefault="003608CC">
            <w:pPr>
              <w:pStyle w:val="TAL"/>
            </w:pPr>
            <w:r>
              <w:t>1</w:t>
            </w:r>
          </w:p>
        </w:tc>
        <w:tc>
          <w:tcPr>
            <w:tcW w:w="2645" w:type="pct"/>
            <w:tcBorders>
              <w:top w:val="single" w:sz="6" w:space="0" w:color="auto"/>
            </w:tcBorders>
            <w:vAlign w:val="center"/>
          </w:tcPr>
          <w:p w:rsidR="003608CC" w:rsidRDefault="003608CC">
            <w:pPr>
              <w:pStyle w:val="TAL"/>
            </w:pPr>
            <w:r>
              <w:t>Contains the URI of the newly created resource, according to the structure:</w:t>
            </w:r>
            <w:r>
              <w:rPr>
                <w:lang w:val="en-US" w:eastAsia="en-US"/>
              </w:rPr>
              <w:t xml:space="preserve"> {apiRoot}/nbsf-management/</w:t>
            </w:r>
            <w:r>
              <w:t>&lt;apiVersion&gt;</w:t>
            </w:r>
            <w:r>
              <w:rPr>
                <w:lang w:val="en-US" w:eastAsia="en-US"/>
              </w:rPr>
              <w:t>/subscriptions/{</w:t>
            </w:r>
            <w:r>
              <w:rPr>
                <w:bCs/>
                <w:lang w:val="en-US" w:eastAsia="zh-CN"/>
              </w:rPr>
              <w:t>subId</w:t>
            </w:r>
            <w:r>
              <w:rPr>
                <w:lang w:val="en-US" w:eastAsia="en-US"/>
              </w:rPr>
              <w:t>}</w:t>
            </w:r>
          </w:p>
        </w:tc>
      </w:tr>
    </w:tbl>
    <w:p w:rsidR="003608CC" w:rsidRDefault="003608CC">
      <w:pPr>
        <w:rPr>
          <w:lang w:val="en-US" w:eastAsia="en-US"/>
        </w:rPr>
      </w:pPr>
    </w:p>
    <w:p w:rsidR="003608CC" w:rsidRDefault="003608CC">
      <w:pPr>
        <w:pStyle w:val="Heading4"/>
        <w:rPr>
          <w:lang w:val="en-US" w:eastAsia="en-US"/>
        </w:rPr>
      </w:pPr>
      <w:bookmarkStart w:id="1826" w:name="_Toc43298192"/>
      <w:bookmarkStart w:id="1827" w:name="_Toc39063134"/>
      <w:bookmarkStart w:id="1828" w:name="_Toc100955411"/>
      <w:bookmarkStart w:id="1829" w:name="_Toc114134233"/>
      <w:bookmarkStart w:id="1830" w:name="_Toc51761272"/>
      <w:bookmarkStart w:id="1831" w:name="_Toc112935852"/>
      <w:bookmarkStart w:id="1832" w:name="_Toc34210675"/>
      <w:bookmarkStart w:id="1833" w:name="_Toc104546069"/>
      <w:bookmarkStart w:id="1834" w:name="_Toc120677463"/>
      <w:bookmarkStart w:id="1835" w:name="_Toc97197773"/>
      <w:bookmarkStart w:id="1836" w:name="_Toc45132969"/>
      <w:bookmarkStart w:id="1837" w:name="_Toc85528238"/>
      <w:bookmarkStart w:id="1838" w:name="_Toc50023782"/>
      <w:bookmarkStart w:id="1839" w:name="_Toc90656289"/>
      <w:bookmarkStart w:id="1840" w:name="_Toc49935436"/>
      <w:bookmarkStart w:id="1841" w:name="_Toc36037700"/>
      <w:bookmarkStart w:id="1842" w:name="_Toc28011559"/>
      <w:bookmarkStart w:id="1843" w:name="_Toc56672202"/>
      <w:bookmarkStart w:id="1844" w:name="_Toc120679828"/>
      <w:bookmarkStart w:id="1845" w:name="_Toc66277760"/>
      <w:bookmarkStart w:id="1846" w:name="_Toc94034158"/>
      <w:bookmarkStart w:id="1847" w:name="_Toc68166442"/>
      <w:bookmarkStart w:id="1848" w:name="_Toc83233161"/>
      <w:bookmarkStart w:id="1849" w:name="_Toc133434208"/>
      <w:bookmarkStart w:id="1850" w:name="_Toc138760685"/>
      <w:bookmarkStart w:id="1851" w:name="_Toc148533140"/>
      <w:r>
        <w:rPr>
          <w:lang w:val="en-US" w:eastAsia="en-US"/>
        </w:rPr>
        <w:t>5.3.4.4</w:t>
      </w:r>
      <w:r>
        <w:rPr>
          <w:lang w:val="en-US" w:eastAsia="en-US"/>
        </w:rPr>
        <w:tab/>
        <w:t>Resource Custom Operations</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rsidR="003608CC" w:rsidRDefault="003608CC">
      <w:pPr>
        <w:rPr>
          <w:lang w:val="en-US" w:eastAsia="en-US"/>
        </w:rPr>
      </w:pPr>
      <w:r>
        <w:rPr>
          <w:lang w:val="en-US" w:eastAsia="en-US"/>
        </w:rPr>
        <w:t>None.</w:t>
      </w:r>
    </w:p>
    <w:p w:rsidR="003608CC" w:rsidRDefault="003608CC">
      <w:pPr>
        <w:pStyle w:val="Heading3"/>
        <w:rPr>
          <w:lang w:val="en-US" w:eastAsia="en-US"/>
        </w:rPr>
      </w:pPr>
      <w:bookmarkStart w:id="1852" w:name="_Toc104546070"/>
      <w:bookmarkStart w:id="1853" w:name="_Toc94034159"/>
      <w:bookmarkStart w:id="1854" w:name="_Toc83233162"/>
      <w:bookmarkStart w:id="1855" w:name="_Toc50023783"/>
      <w:bookmarkStart w:id="1856" w:name="_Toc45132970"/>
      <w:bookmarkStart w:id="1857" w:name="_Toc28011560"/>
      <w:bookmarkStart w:id="1858" w:name="_Toc34210676"/>
      <w:bookmarkStart w:id="1859" w:name="_Toc97197774"/>
      <w:bookmarkStart w:id="1860" w:name="_Toc66277761"/>
      <w:bookmarkStart w:id="1861" w:name="_Toc100955412"/>
      <w:bookmarkStart w:id="1862" w:name="_Toc36037701"/>
      <w:bookmarkStart w:id="1863" w:name="_Toc49935437"/>
      <w:bookmarkStart w:id="1864" w:name="_Toc90656290"/>
      <w:bookmarkStart w:id="1865" w:name="_Toc39063135"/>
      <w:bookmarkStart w:id="1866" w:name="_Toc120677464"/>
      <w:bookmarkStart w:id="1867" w:name="_Toc56672203"/>
      <w:bookmarkStart w:id="1868" w:name="_Toc51761273"/>
      <w:bookmarkStart w:id="1869" w:name="_Toc43298193"/>
      <w:bookmarkStart w:id="1870" w:name="_Toc112935853"/>
      <w:bookmarkStart w:id="1871" w:name="_Toc120679829"/>
      <w:bookmarkStart w:id="1872" w:name="_Toc85528239"/>
      <w:bookmarkStart w:id="1873" w:name="_Toc114134234"/>
      <w:bookmarkStart w:id="1874" w:name="_Toc68166443"/>
      <w:bookmarkStart w:id="1875" w:name="_Toc133434209"/>
      <w:bookmarkStart w:id="1876" w:name="_Toc138760686"/>
      <w:bookmarkStart w:id="1877" w:name="_Toc148533141"/>
      <w:r>
        <w:rPr>
          <w:lang w:val="en-US" w:eastAsia="en-US"/>
        </w:rPr>
        <w:t>5.3.5</w:t>
      </w:r>
      <w:r>
        <w:rPr>
          <w:lang w:val="en-US" w:eastAsia="en-US"/>
        </w:rPr>
        <w:tab/>
        <w:t>Resource: Individual Binding Subscription</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rsidR="003608CC" w:rsidRDefault="003608CC">
      <w:pPr>
        <w:pStyle w:val="Heading4"/>
        <w:rPr>
          <w:lang w:val="en-US" w:eastAsia="en-US"/>
        </w:rPr>
      </w:pPr>
      <w:bookmarkStart w:id="1878" w:name="_Toc104546071"/>
      <w:bookmarkStart w:id="1879" w:name="_Toc90656291"/>
      <w:bookmarkStart w:id="1880" w:name="_Toc36037702"/>
      <w:bookmarkStart w:id="1881" w:name="_Toc28011561"/>
      <w:bookmarkStart w:id="1882" w:name="_Toc97197775"/>
      <w:bookmarkStart w:id="1883" w:name="_Toc45132971"/>
      <w:bookmarkStart w:id="1884" w:name="_Toc114134235"/>
      <w:bookmarkStart w:id="1885" w:name="_Toc94034160"/>
      <w:bookmarkStart w:id="1886" w:name="_Toc120677465"/>
      <w:bookmarkStart w:id="1887" w:name="_Toc83233163"/>
      <w:bookmarkStart w:id="1888" w:name="_Toc68166444"/>
      <w:bookmarkStart w:id="1889" w:name="_Toc39063136"/>
      <w:bookmarkStart w:id="1890" w:name="_Toc51761274"/>
      <w:bookmarkStart w:id="1891" w:name="_Toc85528240"/>
      <w:bookmarkStart w:id="1892" w:name="_Toc49935438"/>
      <w:bookmarkStart w:id="1893" w:name="_Toc120679830"/>
      <w:bookmarkStart w:id="1894" w:name="_Toc56672204"/>
      <w:bookmarkStart w:id="1895" w:name="_Toc100955413"/>
      <w:bookmarkStart w:id="1896" w:name="_Toc43298194"/>
      <w:bookmarkStart w:id="1897" w:name="_Toc34210677"/>
      <w:bookmarkStart w:id="1898" w:name="_Toc66277762"/>
      <w:bookmarkStart w:id="1899" w:name="_Toc112935854"/>
      <w:bookmarkStart w:id="1900" w:name="_Toc50023784"/>
      <w:bookmarkStart w:id="1901" w:name="_Toc133434210"/>
      <w:bookmarkStart w:id="1902" w:name="_Toc138760687"/>
      <w:bookmarkStart w:id="1903" w:name="_Toc148533142"/>
      <w:r>
        <w:rPr>
          <w:lang w:val="en-US" w:eastAsia="en-US"/>
        </w:rPr>
        <w:t>5.3.5.1</w:t>
      </w:r>
      <w:r>
        <w:rPr>
          <w:lang w:val="en-US" w:eastAsia="en-US"/>
        </w:rPr>
        <w:tab/>
        <w:t>Description</w:t>
      </w:r>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p>
    <w:p w:rsidR="003608CC" w:rsidRDefault="003608CC">
      <w:pPr>
        <w:rPr>
          <w:lang w:val="en-US" w:eastAsia="en-US"/>
        </w:rPr>
      </w:pPr>
      <w:r>
        <w:rPr>
          <w:lang w:val="en-US" w:eastAsia="en-US"/>
        </w:rPr>
        <w:t>The Individual Binding Subscription resource represents a single subscription to the event notification in the service.</w:t>
      </w:r>
    </w:p>
    <w:p w:rsidR="003608CC" w:rsidRDefault="003608CC">
      <w:pPr>
        <w:pStyle w:val="Heading4"/>
        <w:rPr>
          <w:lang w:val="en-US" w:eastAsia="en-US"/>
        </w:rPr>
      </w:pPr>
      <w:bookmarkStart w:id="1904" w:name="_Toc90656292"/>
      <w:bookmarkStart w:id="1905" w:name="_Toc49935439"/>
      <w:bookmarkStart w:id="1906" w:name="_Toc112935855"/>
      <w:bookmarkStart w:id="1907" w:name="_Toc50023785"/>
      <w:bookmarkStart w:id="1908" w:name="_Toc83233164"/>
      <w:bookmarkStart w:id="1909" w:name="_Toc120679831"/>
      <w:bookmarkStart w:id="1910" w:name="_Toc66277763"/>
      <w:bookmarkStart w:id="1911" w:name="_Toc114134236"/>
      <w:bookmarkStart w:id="1912" w:name="_Toc43298195"/>
      <w:bookmarkStart w:id="1913" w:name="_Toc34210678"/>
      <w:bookmarkStart w:id="1914" w:name="_Toc28011562"/>
      <w:bookmarkStart w:id="1915" w:name="_Toc39063137"/>
      <w:bookmarkStart w:id="1916" w:name="_Toc100955414"/>
      <w:bookmarkStart w:id="1917" w:name="_Toc45132972"/>
      <w:bookmarkStart w:id="1918" w:name="_Toc97197776"/>
      <w:bookmarkStart w:id="1919" w:name="_Toc120677466"/>
      <w:bookmarkStart w:id="1920" w:name="_Toc56672205"/>
      <w:bookmarkStart w:id="1921" w:name="_Toc94034161"/>
      <w:bookmarkStart w:id="1922" w:name="_Toc68166445"/>
      <w:bookmarkStart w:id="1923" w:name="_Toc104546072"/>
      <w:bookmarkStart w:id="1924" w:name="_Toc36037703"/>
      <w:bookmarkStart w:id="1925" w:name="_Toc85528241"/>
      <w:bookmarkStart w:id="1926" w:name="_Toc51761275"/>
      <w:bookmarkStart w:id="1927" w:name="_Toc133434211"/>
      <w:bookmarkStart w:id="1928" w:name="_Toc138760688"/>
      <w:bookmarkStart w:id="1929" w:name="_Toc148533143"/>
      <w:r>
        <w:rPr>
          <w:lang w:val="en-US" w:eastAsia="en-US"/>
        </w:rPr>
        <w:t>5.3.5.2</w:t>
      </w:r>
      <w:r>
        <w:rPr>
          <w:lang w:val="en-US" w:eastAsia="en-US"/>
        </w:rPr>
        <w:tab/>
        <w:t>Resource definition</w:t>
      </w:r>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rsidR="003608CC" w:rsidRDefault="003608CC">
      <w:pPr>
        <w:rPr>
          <w:lang w:val="en-US" w:eastAsia="en-US"/>
        </w:rPr>
      </w:pPr>
      <w:r>
        <w:rPr>
          <w:lang w:val="en-US" w:eastAsia="en-US"/>
        </w:rPr>
        <w:t>Resource URI: {apiRoot}/nbsf-management/</w:t>
      </w:r>
      <w:r>
        <w:t>&lt;apiVersion&gt;</w:t>
      </w:r>
      <w:r>
        <w:rPr>
          <w:lang w:val="en-US" w:eastAsia="en-US"/>
        </w:rPr>
        <w:t>/subscriptions/{</w:t>
      </w:r>
      <w:r>
        <w:rPr>
          <w:bCs/>
          <w:lang w:val="en-US" w:eastAsia="zh-CN"/>
        </w:rPr>
        <w:t>subId</w:t>
      </w:r>
      <w:r>
        <w:rPr>
          <w:lang w:val="en-US" w:eastAsia="en-US"/>
        </w:rPr>
        <w:t>}</w:t>
      </w:r>
    </w:p>
    <w:p w:rsidR="003608CC" w:rsidRDefault="003608CC">
      <w:pPr>
        <w:rPr>
          <w:lang w:val="en-US"/>
        </w:rPr>
      </w:pPr>
      <w:r>
        <w:t>The &lt;apiVersion&gt; shall be set as described in clause</w:t>
      </w:r>
      <w:r>
        <w:rPr>
          <w:lang w:val="en-US"/>
        </w:rPr>
        <w:t> 5.1.</w:t>
      </w:r>
    </w:p>
    <w:p w:rsidR="003608CC" w:rsidRDefault="003608CC">
      <w:pPr>
        <w:rPr>
          <w:rFonts w:ascii="Arial" w:hAnsi="Arial" w:cs="Arial"/>
          <w:lang w:val="en-US" w:eastAsia="en-US"/>
        </w:rPr>
      </w:pPr>
      <w:r>
        <w:rPr>
          <w:lang w:val="en-US" w:eastAsia="en-US"/>
        </w:rPr>
        <w:t>This resource shall support the resource URI variables defined in table 5.3.5.2-1</w:t>
      </w:r>
      <w:r>
        <w:rPr>
          <w:rFonts w:ascii="Arial" w:hAnsi="Arial" w:cs="Arial"/>
          <w:lang w:val="en-US" w:eastAsia="en-US"/>
        </w:rPr>
        <w:t>.</w:t>
      </w:r>
    </w:p>
    <w:p w:rsidR="003608CC" w:rsidRDefault="003608CC">
      <w:pPr>
        <w:pStyle w:val="TH"/>
        <w:rPr>
          <w:rFonts w:cs="Arial"/>
          <w:lang w:val="en-US" w:eastAsia="en-US"/>
        </w:rPr>
      </w:pPr>
      <w:r>
        <w:rPr>
          <w:lang w:val="en-US" w:eastAsia="en-US"/>
        </w:rPr>
        <w:t>Table 5.3.5.2-1: Resource URI variables for this resource</w:t>
      </w:r>
    </w:p>
    <w:tbl>
      <w:tblPr>
        <w:tblW w:w="0" w:type="auto"/>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000" w:firstRow="0" w:lastRow="0" w:firstColumn="0" w:lastColumn="0" w:noHBand="0" w:noVBand="0"/>
      </w:tblPr>
      <w:tblGrid>
        <w:gridCol w:w="1465"/>
        <w:gridCol w:w="1417"/>
        <w:gridCol w:w="6852"/>
      </w:tblGrid>
      <w:tr w:rsidR="003608CC">
        <w:trPr>
          <w:jc w:val="center"/>
        </w:trPr>
        <w:tc>
          <w:tcPr>
            <w:tcW w:w="1465" w:type="dxa"/>
            <w:shd w:val="clear" w:color="000000" w:fill="C0C0C0"/>
          </w:tcPr>
          <w:p w:rsidR="003608CC" w:rsidRDefault="003608CC">
            <w:pPr>
              <w:pStyle w:val="TAH"/>
            </w:pPr>
            <w:r>
              <w:t>Name</w:t>
            </w:r>
          </w:p>
        </w:tc>
        <w:tc>
          <w:tcPr>
            <w:tcW w:w="1417" w:type="dxa"/>
            <w:shd w:val="clear" w:color="000000" w:fill="C0C0C0"/>
          </w:tcPr>
          <w:p w:rsidR="003608CC" w:rsidRDefault="003608CC">
            <w:pPr>
              <w:pStyle w:val="TAH"/>
            </w:pPr>
            <w:r>
              <w:rPr>
                <w:rFonts w:hint="eastAsia"/>
                <w:lang w:eastAsia="zh-CN"/>
              </w:rPr>
              <w:t>D</w:t>
            </w:r>
            <w:r>
              <w:rPr>
                <w:lang w:eastAsia="zh-CN"/>
              </w:rPr>
              <w:t>ata type</w:t>
            </w:r>
          </w:p>
        </w:tc>
        <w:tc>
          <w:tcPr>
            <w:tcW w:w="6852" w:type="dxa"/>
            <w:shd w:val="clear" w:color="000000" w:fill="C0C0C0"/>
            <w:vAlign w:val="center"/>
          </w:tcPr>
          <w:p w:rsidR="003608CC" w:rsidRDefault="003608CC">
            <w:pPr>
              <w:pStyle w:val="TAH"/>
            </w:pPr>
            <w:r>
              <w:t>Definition</w:t>
            </w:r>
          </w:p>
        </w:tc>
      </w:tr>
      <w:tr w:rsidR="003608CC">
        <w:trPr>
          <w:jc w:val="center"/>
        </w:trPr>
        <w:tc>
          <w:tcPr>
            <w:tcW w:w="1465" w:type="dxa"/>
          </w:tcPr>
          <w:p w:rsidR="003608CC" w:rsidRDefault="003608CC">
            <w:pPr>
              <w:pStyle w:val="TAL"/>
            </w:pPr>
            <w:r>
              <w:t>apiRoot</w:t>
            </w:r>
          </w:p>
        </w:tc>
        <w:tc>
          <w:tcPr>
            <w:tcW w:w="1417" w:type="dxa"/>
          </w:tcPr>
          <w:p w:rsidR="003608CC" w:rsidRDefault="003608CC">
            <w:pPr>
              <w:pStyle w:val="TAL"/>
            </w:pPr>
            <w:r>
              <w:rPr>
                <w:lang w:eastAsia="zh-CN"/>
              </w:rPr>
              <w:t>string</w:t>
            </w:r>
          </w:p>
        </w:tc>
        <w:tc>
          <w:tcPr>
            <w:tcW w:w="6852" w:type="dxa"/>
            <w:vAlign w:val="center"/>
          </w:tcPr>
          <w:p w:rsidR="003608CC" w:rsidRDefault="003608CC">
            <w:pPr>
              <w:pStyle w:val="TAL"/>
            </w:pPr>
            <w:r>
              <w:t>See clause 5.1</w:t>
            </w:r>
          </w:p>
        </w:tc>
      </w:tr>
      <w:tr w:rsidR="003608CC">
        <w:trPr>
          <w:jc w:val="center"/>
        </w:trPr>
        <w:tc>
          <w:tcPr>
            <w:tcW w:w="1465" w:type="dxa"/>
          </w:tcPr>
          <w:p w:rsidR="003608CC" w:rsidRDefault="003608CC">
            <w:pPr>
              <w:pStyle w:val="TAL"/>
            </w:pPr>
            <w:r>
              <w:t>subId</w:t>
            </w:r>
          </w:p>
        </w:tc>
        <w:tc>
          <w:tcPr>
            <w:tcW w:w="1417" w:type="dxa"/>
          </w:tcPr>
          <w:p w:rsidR="003608CC" w:rsidRDefault="003608CC">
            <w:pPr>
              <w:pStyle w:val="TAL"/>
            </w:pPr>
            <w:r>
              <w:rPr>
                <w:rFonts w:hint="eastAsia"/>
                <w:lang w:eastAsia="zh-CN"/>
              </w:rPr>
              <w:t>s</w:t>
            </w:r>
            <w:r>
              <w:rPr>
                <w:lang w:eastAsia="zh-CN"/>
              </w:rPr>
              <w:t>tring</w:t>
            </w:r>
          </w:p>
        </w:tc>
        <w:tc>
          <w:tcPr>
            <w:tcW w:w="6852" w:type="dxa"/>
            <w:vAlign w:val="center"/>
          </w:tcPr>
          <w:p w:rsidR="003608CC" w:rsidRDefault="003608CC">
            <w:pPr>
              <w:pStyle w:val="TAL"/>
            </w:pPr>
            <w:r>
              <w:t>Identifies a subscription to event notification.</w:t>
            </w:r>
          </w:p>
        </w:tc>
      </w:tr>
    </w:tbl>
    <w:p w:rsidR="003608CC" w:rsidRDefault="003608CC">
      <w:pPr>
        <w:rPr>
          <w:lang w:val="en-US" w:eastAsia="en-US"/>
        </w:rPr>
      </w:pPr>
    </w:p>
    <w:p w:rsidR="003608CC" w:rsidRDefault="003608CC">
      <w:pPr>
        <w:pStyle w:val="Heading4"/>
        <w:rPr>
          <w:lang w:val="en-US" w:eastAsia="en-US"/>
        </w:rPr>
      </w:pPr>
      <w:bookmarkStart w:id="1930" w:name="_Toc112935856"/>
      <w:bookmarkStart w:id="1931" w:name="_Toc83233165"/>
      <w:bookmarkStart w:id="1932" w:name="_Toc120677467"/>
      <w:bookmarkStart w:id="1933" w:name="_Toc50023786"/>
      <w:bookmarkStart w:id="1934" w:name="_Toc43298196"/>
      <w:bookmarkStart w:id="1935" w:name="_Toc120679832"/>
      <w:bookmarkStart w:id="1936" w:name="_Toc114134237"/>
      <w:bookmarkStart w:id="1937" w:name="_Toc49935440"/>
      <w:bookmarkStart w:id="1938" w:name="_Toc51761276"/>
      <w:bookmarkStart w:id="1939" w:name="_Toc34210679"/>
      <w:bookmarkStart w:id="1940" w:name="_Toc100955415"/>
      <w:bookmarkStart w:id="1941" w:name="_Toc94034162"/>
      <w:bookmarkStart w:id="1942" w:name="_Toc45132973"/>
      <w:bookmarkStart w:id="1943" w:name="_Toc68166446"/>
      <w:bookmarkStart w:id="1944" w:name="_Toc28011563"/>
      <w:bookmarkStart w:id="1945" w:name="_Toc39063138"/>
      <w:bookmarkStart w:id="1946" w:name="_Toc85528242"/>
      <w:bookmarkStart w:id="1947" w:name="_Toc104546073"/>
      <w:bookmarkStart w:id="1948" w:name="_Toc36037704"/>
      <w:bookmarkStart w:id="1949" w:name="_Toc66277764"/>
      <w:bookmarkStart w:id="1950" w:name="_Toc97197777"/>
      <w:bookmarkStart w:id="1951" w:name="_Toc56672206"/>
      <w:bookmarkStart w:id="1952" w:name="_Toc90656293"/>
      <w:bookmarkStart w:id="1953" w:name="_Toc133434212"/>
      <w:bookmarkStart w:id="1954" w:name="_Toc138760689"/>
      <w:bookmarkStart w:id="1955" w:name="_Toc148533144"/>
      <w:r>
        <w:rPr>
          <w:lang w:val="en-US" w:eastAsia="en-US"/>
        </w:rPr>
        <w:t>5.3.5.3</w:t>
      </w:r>
      <w:r>
        <w:rPr>
          <w:lang w:val="en-US" w:eastAsia="en-US"/>
        </w:rPr>
        <w:tab/>
        <w:t>Resource Standard Methods</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3608CC" w:rsidRDefault="003608CC">
      <w:pPr>
        <w:pStyle w:val="Heading5"/>
        <w:rPr>
          <w:lang w:val="en-US" w:eastAsia="en-US"/>
        </w:rPr>
      </w:pPr>
      <w:bookmarkStart w:id="1956" w:name="_Toc104546074"/>
      <w:bookmarkStart w:id="1957" w:name="_Toc120679833"/>
      <w:bookmarkStart w:id="1958" w:name="_Toc94034163"/>
      <w:bookmarkStart w:id="1959" w:name="_Toc120677468"/>
      <w:bookmarkStart w:id="1960" w:name="_Toc34210681"/>
      <w:bookmarkStart w:id="1961" w:name="_Toc114134238"/>
      <w:bookmarkStart w:id="1962" w:name="_Toc39063140"/>
      <w:bookmarkStart w:id="1963" w:name="_Toc50023788"/>
      <w:bookmarkStart w:id="1964" w:name="_Toc112935857"/>
      <w:bookmarkStart w:id="1965" w:name="_Toc68166448"/>
      <w:bookmarkStart w:id="1966" w:name="_Toc90656294"/>
      <w:bookmarkStart w:id="1967" w:name="_Toc85528243"/>
      <w:bookmarkStart w:id="1968" w:name="_Toc36037706"/>
      <w:bookmarkStart w:id="1969" w:name="_Toc56672208"/>
      <w:bookmarkStart w:id="1970" w:name="_Toc97197778"/>
      <w:bookmarkStart w:id="1971" w:name="_Toc100955416"/>
      <w:bookmarkStart w:id="1972" w:name="_Toc28011565"/>
      <w:bookmarkStart w:id="1973" w:name="_Toc45132975"/>
      <w:bookmarkStart w:id="1974" w:name="_Toc49935442"/>
      <w:bookmarkStart w:id="1975" w:name="_Toc51761278"/>
      <w:bookmarkStart w:id="1976" w:name="_Toc83233166"/>
      <w:bookmarkStart w:id="1977" w:name="_Toc43298198"/>
      <w:bookmarkStart w:id="1978" w:name="_Toc66277766"/>
      <w:bookmarkStart w:id="1979" w:name="_Toc133434213"/>
      <w:bookmarkStart w:id="1980" w:name="_Toc138760690"/>
      <w:bookmarkStart w:id="1981" w:name="_Toc148533145"/>
      <w:r>
        <w:rPr>
          <w:lang w:val="en-US" w:eastAsia="en-US"/>
        </w:rPr>
        <w:t>5.3.5.3.1</w:t>
      </w:r>
      <w:r>
        <w:rPr>
          <w:lang w:val="en-US" w:eastAsia="en-US"/>
        </w:rPr>
        <w:tab/>
        <w:t>PUT</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p>
    <w:p w:rsidR="003608CC" w:rsidRDefault="003608CC">
      <w:pPr>
        <w:rPr>
          <w:lang w:val="en-US" w:eastAsia="en-US"/>
        </w:rPr>
      </w:pPr>
      <w:r>
        <w:rPr>
          <w:lang w:val="en-US" w:eastAsia="en-US"/>
        </w:rPr>
        <w:t>This method shall support the URI query parameters specified in table 5.3.5.3.1-1.</w:t>
      </w:r>
    </w:p>
    <w:p w:rsidR="003608CC" w:rsidRDefault="003608CC">
      <w:pPr>
        <w:pStyle w:val="TH"/>
        <w:rPr>
          <w:rFonts w:cs="Arial"/>
          <w:lang w:val="en-US" w:eastAsia="en-US"/>
        </w:rPr>
      </w:pPr>
      <w:r>
        <w:rPr>
          <w:lang w:val="en-US" w:eastAsia="en-US"/>
        </w:rPr>
        <w:t>Table 5.3.5.3.1-1: URI query parameters supported by the PUT method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8"/>
        <w:gridCol w:w="1485"/>
        <w:gridCol w:w="450"/>
        <w:gridCol w:w="1170"/>
        <w:gridCol w:w="4983"/>
      </w:tblGrid>
      <w:tr w:rsidR="003608CC">
        <w:trPr>
          <w:jc w:val="center"/>
        </w:trPr>
        <w:tc>
          <w:tcPr>
            <w:tcW w:w="1598" w:type="dxa"/>
            <w:tcBorders>
              <w:bottom w:val="single" w:sz="6" w:space="0" w:color="auto"/>
            </w:tcBorders>
            <w:shd w:val="clear" w:color="auto" w:fill="C0C0C0"/>
          </w:tcPr>
          <w:p w:rsidR="003608CC" w:rsidRDefault="003608CC">
            <w:pPr>
              <w:pStyle w:val="TAH"/>
              <w:rPr>
                <w:lang w:val="en-US" w:eastAsia="en-US"/>
              </w:rPr>
            </w:pPr>
            <w:r>
              <w:rPr>
                <w:lang w:val="en-US" w:eastAsia="en-US"/>
              </w:rPr>
              <w:t>Name</w:t>
            </w:r>
          </w:p>
        </w:tc>
        <w:tc>
          <w:tcPr>
            <w:tcW w:w="1485"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5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170"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4983"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598" w:type="dxa"/>
            <w:tcBorders>
              <w:top w:val="single" w:sz="6" w:space="0" w:color="auto"/>
            </w:tcBorders>
          </w:tcPr>
          <w:p w:rsidR="003608CC" w:rsidRDefault="003608CC">
            <w:pPr>
              <w:pStyle w:val="TAL"/>
              <w:rPr>
                <w:lang w:val="en-US" w:eastAsia="en-US"/>
              </w:rPr>
            </w:pPr>
            <w:r>
              <w:rPr>
                <w:lang w:val="en-US" w:eastAsia="en-US"/>
              </w:rPr>
              <w:t>n/a</w:t>
            </w:r>
          </w:p>
        </w:tc>
        <w:tc>
          <w:tcPr>
            <w:tcW w:w="1485" w:type="dxa"/>
            <w:tcBorders>
              <w:top w:val="single" w:sz="6" w:space="0" w:color="auto"/>
            </w:tcBorders>
          </w:tcPr>
          <w:p w:rsidR="003608CC" w:rsidRDefault="003608CC">
            <w:pPr>
              <w:pStyle w:val="TAL"/>
              <w:rPr>
                <w:lang w:val="en-US" w:eastAsia="en-US"/>
              </w:rPr>
            </w:pPr>
          </w:p>
        </w:tc>
        <w:tc>
          <w:tcPr>
            <w:tcW w:w="450" w:type="dxa"/>
            <w:tcBorders>
              <w:top w:val="single" w:sz="6" w:space="0" w:color="auto"/>
            </w:tcBorders>
          </w:tcPr>
          <w:p w:rsidR="003608CC" w:rsidRDefault="003608CC">
            <w:pPr>
              <w:pStyle w:val="TAC"/>
              <w:rPr>
                <w:lang w:val="en-US" w:eastAsia="en-US"/>
              </w:rPr>
            </w:pPr>
          </w:p>
        </w:tc>
        <w:tc>
          <w:tcPr>
            <w:tcW w:w="1170" w:type="dxa"/>
            <w:tcBorders>
              <w:top w:val="single" w:sz="6" w:space="0" w:color="auto"/>
            </w:tcBorders>
          </w:tcPr>
          <w:p w:rsidR="003608CC" w:rsidRDefault="003608CC">
            <w:pPr>
              <w:pStyle w:val="TAC"/>
              <w:rPr>
                <w:lang w:val="en-US" w:eastAsia="en-US"/>
              </w:rPr>
            </w:pPr>
          </w:p>
        </w:tc>
        <w:tc>
          <w:tcPr>
            <w:tcW w:w="4983" w:type="dxa"/>
            <w:tcBorders>
              <w:top w:val="single" w:sz="6" w:space="0" w:color="auto"/>
            </w:tcBorders>
            <w:vAlign w:val="center"/>
          </w:tcPr>
          <w:p w:rsidR="003608CC" w:rsidRDefault="003608CC">
            <w:pPr>
              <w:pStyle w:val="TAL"/>
              <w:rPr>
                <w:lang w:val="en-US" w:eastAsia="en-US"/>
              </w:rPr>
            </w:pPr>
          </w:p>
        </w:tc>
      </w:tr>
    </w:tbl>
    <w:p w:rsidR="003608CC" w:rsidRDefault="003608CC">
      <w:pPr>
        <w:rPr>
          <w:lang w:val="en-US" w:eastAsia="en-US"/>
        </w:rPr>
      </w:pPr>
    </w:p>
    <w:p w:rsidR="003608CC" w:rsidRDefault="003608CC">
      <w:pPr>
        <w:rPr>
          <w:lang w:val="en-US" w:eastAsia="en-US"/>
        </w:rPr>
      </w:pPr>
      <w:r>
        <w:rPr>
          <w:lang w:val="en-US" w:eastAsia="en-US"/>
        </w:rPr>
        <w:t>This method shall support the request data structures specified in table 5.3.5.3.1-2 and the response data structures and response codes specified in table 5.3.5.3.1-3.</w:t>
      </w:r>
    </w:p>
    <w:p w:rsidR="003608CC" w:rsidRDefault="003608CC">
      <w:pPr>
        <w:pStyle w:val="TH"/>
        <w:rPr>
          <w:lang w:val="en-US" w:eastAsia="en-US"/>
        </w:rPr>
      </w:pPr>
      <w:r>
        <w:rPr>
          <w:lang w:val="en-US" w:eastAsia="en-US"/>
        </w:rPr>
        <w:t>Table 5.3.5.3.1-2: Data structures supported by the PUT Request Body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999"/>
        <w:gridCol w:w="450"/>
        <w:gridCol w:w="1170"/>
        <w:gridCol w:w="6060"/>
      </w:tblGrid>
      <w:tr w:rsidR="003608CC">
        <w:trPr>
          <w:jc w:val="center"/>
        </w:trPr>
        <w:tc>
          <w:tcPr>
            <w:tcW w:w="1999"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5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170"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606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999" w:type="dxa"/>
            <w:tcBorders>
              <w:top w:val="single" w:sz="6" w:space="0" w:color="auto"/>
            </w:tcBorders>
          </w:tcPr>
          <w:p w:rsidR="003608CC" w:rsidRDefault="003608CC">
            <w:pPr>
              <w:pStyle w:val="TAL"/>
              <w:rPr>
                <w:lang w:val="en-US" w:eastAsia="en-US"/>
              </w:rPr>
            </w:pPr>
            <w:r>
              <w:t>BsfSubscription</w:t>
            </w:r>
          </w:p>
        </w:tc>
        <w:tc>
          <w:tcPr>
            <w:tcW w:w="450" w:type="dxa"/>
            <w:tcBorders>
              <w:top w:val="single" w:sz="6" w:space="0" w:color="auto"/>
            </w:tcBorders>
          </w:tcPr>
          <w:p w:rsidR="003608CC" w:rsidRDefault="003608CC">
            <w:pPr>
              <w:pStyle w:val="TAC"/>
              <w:rPr>
                <w:lang w:val="en-US" w:eastAsia="en-US"/>
              </w:rPr>
            </w:pPr>
            <w:r>
              <w:rPr>
                <w:lang w:val="en-US" w:eastAsia="en-US"/>
              </w:rPr>
              <w:t>M</w:t>
            </w:r>
          </w:p>
        </w:tc>
        <w:tc>
          <w:tcPr>
            <w:tcW w:w="1170" w:type="dxa"/>
            <w:tcBorders>
              <w:top w:val="single" w:sz="6" w:space="0" w:color="auto"/>
            </w:tcBorders>
          </w:tcPr>
          <w:p w:rsidR="003608CC" w:rsidRDefault="003608CC">
            <w:pPr>
              <w:pStyle w:val="TAC"/>
              <w:rPr>
                <w:lang w:val="en-US" w:eastAsia="en-US"/>
              </w:rPr>
            </w:pPr>
            <w:r>
              <w:rPr>
                <w:lang w:val="en-US" w:eastAsia="en-US"/>
              </w:rPr>
              <w:t>1</w:t>
            </w:r>
          </w:p>
        </w:tc>
        <w:tc>
          <w:tcPr>
            <w:tcW w:w="6060" w:type="dxa"/>
            <w:tcBorders>
              <w:top w:val="single" w:sz="6" w:space="0" w:color="auto"/>
            </w:tcBorders>
          </w:tcPr>
          <w:p w:rsidR="003608CC" w:rsidRDefault="003608CC">
            <w:pPr>
              <w:pStyle w:val="TAL"/>
              <w:rPr>
                <w:lang w:val="en-US" w:eastAsia="en-US"/>
              </w:rPr>
            </w:pPr>
            <w:r>
              <w:rPr>
                <w:lang w:val="en-US" w:eastAsia="en-US"/>
              </w:rPr>
              <w:t xml:space="preserve">Modify the existing Individual Binding Subscription resource matching the subId according to the representation in the </w:t>
            </w:r>
            <w:r>
              <w:t>BsfSubscription</w:t>
            </w:r>
            <w:r>
              <w:rPr>
                <w:lang w:val="en-US" w:eastAsia="en-US"/>
              </w:rPr>
              <w:t>.</w:t>
            </w:r>
          </w:p>
        </w:tc>
      </w:tr>
    </w:tbl>
    <w:p w:rsidR="003608CC" w:rsidRDefault="003608CC">
      <w:pPr>
        <w:rPr>
          <w:lang w:val="en-US" w:eastAsia="en-US"/>
        </w:rPr>
      </w:pPr>
    </w:p>
    <w:p w:rsidR="00294075" w:rsidRDefault="00294075" w:rsidP="00294075">
      <w:pPr>
        <w:pStyle w:val="TH"/>
        <w:rPr>
          <w:lang w:val="en-US" w:eastAsia="zh-CN"/>
        </w:rPr>
      </w:pPr>
      <w:bookmarkStart w:id="1982" w:name="_Toc114134239"/>
      <w:bookmarkStart w:id="1983" w:name="_Toc43298199"/>
      <w:bookmarkStart w:id="1984" w:name="_Toc120679834"/>
      <w:bookmarkStart w:id="1985" w:name="_Toc112935858"/>
      <w:bookmarkStart w:id="1986" w:name="_Toc83233167"/>
      <w:bookmarkStart w:id="1987" w:name="_Toc68166449"/>
      <w:bookmarkStart w:id="1988" w:name="_Toc100955417"/>
      <w:bookmarkStart w:id="1989" w:name="_Toc66277767"/>
      <w:bookmarkStart w:id="1990" w:name="_Toc39063141"/>
      <w:bookmarkStart w:id="1991" w:name="_Toc120677469"/>
      <w:bookmarkStart w:id="1992" w:name="_Toc45132976"/>
      <w:bookmarkStart w:id="1993" w:name="_Toc49935443"/>
      <w:bookmarkStart w:id="1994" w:name="_Toc56672209"/>
      <w:bookmarkStart w:id="1995" w:name="_Toc34210682"/>
      <w:bookmarkStart w:id="1996" w:name="_Toc104546075"/>
      <w:bookmarkStart w:id="1997" w:name="_Toc94034164"/>
      <w:bookmarkStart w:id="1998" w:name="_Toc36037707"/>
      <w:bookmarkStart w:id="1999" w:name="_Toc50023789"/>
      <w:bookmarkStart w:id="2000" w:name="_Toc90656295"/>
      <w:bookmarkStart w:id="2001" w:name="_Toc97197779"/>
      <w:bookmarkStart w:id="2002" w:name="_Toc85528244"/>
      <w:bookmarkStart w:id="2003" w:name="_Toc28011566"/>
      <w:bookmarkStart w:id="2004" w:name="_Toc51761279"/>
      <w:bookmarkStart w:id="2005" w:name="_Toc133434214"/>
      <w:r>
        <w:rPr>
          <w:lang w:val="en-US" w:eastAsia="zh-CN"/>
        </w:rPr>
        <w:t>Table 5.3.5.3.1-3: Data structures supported by the PUT Response Body on this resource</w:t>
      </w:r>
    </w:p>
    <w:tbl>
      <w:tblPr>
        <w:tblW w:w="9720"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2"/>
        <w:gridCol w:w="7"/>
        <w:gridCol w:w="353"/>
        <w:gridCol w:w="8"/>
        <w:gridCol w:w="1163"/>
        <w:gridCol w:w="12"/>
        <w:gridCol w:w="1519"/>
        <w:gridCol w:w="17"/>
        <w:gridCol w:w="4606"/>
        <w:gridCol w:w="33"/>
      </w:tblGrid>
      <w:tr w:rsidR="00294075" w:rsidTr="00294075">
        <w:trPr>
          <w:gridAfter w:val="1"/>
          <w:wAfter w:w="33" w:type="dxa"/>
          <w:jc w:val="center"/>
        </w:trPr>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Data type</w:t>
            </w:r>
          </w:p>
        </w:tc>
        <w:tc>
          <w:tcPr>
            <w:tcW w:w="360" w:type="dxa"/>
            <w:gridSpan w:val="2"/>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P</w:t>
            </w:r>
          </w:p>
        </w:tc>
        <w:tc>
          <w:tcPr>
            <w:tcW w:w="1171" w:type="dxa"/>
            <w:gridSpan w:val="2"/>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Cardinality</w:t>
            </w:r>
          </w:p>
        </w:tc>
        <w:tc>
          <w:tcPr>
            <w:tcW w:w="1531" w:type="dxa"/>
            <w:gridSpan w:val="2"/>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Response codes</w:t>
            </w:r>
          </w:p>
        </w:tc>
        <w:tc>
          <w:tcPr>
            <w:tcW w:w="4622" w:type="dxa"/>
            <w:gridSpan w:val="2"/>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Description</w:t>
            </w:r>
          </w:p>
        </w:tc>
      </w:tr>
      <w:tr w:rsidR="00294075" w:rsidTr="00294075">
        <w:trPr>
          <w:gridAfter w:val="1"/>
          <w:wAfter w:w="33" w:type="dxa"/>
          <w:jc w:val="center"/>
        </w:trPr>
        <w:tc>
          <w:tcPr>
            <w:tcW w:w="2000"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BsfSubscriptionResp</w:t>
            </w:r>
          </w:p>
        </w:tc>
        <w:tc>
          <w:tcPr>
            <w:tcW w:w="360"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rPr>
                <w:lang w:val="en-US" w:eastAsia="zh-CN"/>
              </w:rPr>
              <w:t>M</w:t>
            </w:r>
          </w:p>
        </w:tc>
        <w:tc>
          <w:tcPr>
            <w:tcW w:w="1171"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rPr>
                <w:lang w:val="en-US" w:eastAsia="zh-CN"/>
              </w:rPr>
              <w:t>1</w:t>
            </w:r>
          </w:p>
        </w:tc>
        <w:tc>
          <w:tcPr>
            <w:tcW w:w="1531"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200 OK</w:t>
            </w:r>
          </w:p>
        </w:tc>
        <w:tc>
          <w:tcPr>
            <w:tcW w:w="4622"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Successful case: The Individual Binding Subscription resource matching the subId was modified and a representation is returned.</w:t>
            </w:r>
          </w:p>
        </w:tc>
      </w:tr>
      <w:tr w:rsidR="00294075" w:rsidTr="00294075">
        <w:trPr>
          <w:gridAfter w:val="1"/>
          <w:wAfter w:w="33" w:type="dxa"/>
          <w:jc w:val="center"/>
        </w:trPr>
        <w:tc>
          <w:tcPr>
            <w:tcW w:w="2000"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n/a</w:t>
            </w:r>
          </w:p>
        </w:tc>
        <w:tc>
          <w:tcPr>
            <w:tcW w:w="360" w:type="dxa"/>
            <w:gridSpan w:val="2"/>
            <w:tcBorders>
              <w:top w:val="single" w:sz="6" w:space="0" w:color="auto"/>
              <w:left w:val="single" w:sz="6" w:space="0" w:color="auto"/>
              <w:bottom w:val="single" w:sz="6" w:space="0" w:color="auto"/>
              <w:right w:val="single" w:sz="6" w:space="0" w:color="auto"/>
            </w:tcBorders>
          </w:tcPr>
          <w:p w:rsidR="00294075" w:rsidRDefault="00294075">
            <w:pPr>
              <w:pStyle w:val="TAC"/>
              <w:rPr>
                <w:lang w:val="en-US" w:eastAsia="zh-CN"/>
              </w:rPr>
            </w:pPr>
          </w:p>
        </w:tc>
        <w:tc>
          <w:tcPr>
            <w:tcW w:w="1171" w:type="dxa"/>
            <w:gridSpan w:val="2"/>
            <w:tcBorders>
              <w:top w:val="single" w:sz="6" w:space="0" w:color="auto"/>
              <w:left w:val="single" w:sz="6" w:space="0" w:color="auto"/>
              <w:bottom w:val="single" w:sz="6" w:space="0" w:color="auto"/>
              <w:right w:val="single" w:sz="6" w:space="0" w:color="auto"/>
            </w:tcBorders>
          </w:tcPr>
          <w:p w:rsidR="00294075" w:rsidRDefault="00294075">
            <w:pPr>
              <w:pStyle w:val="TAC"/>
              <w:rPr>
                <w:lang w:val="en-US" w:eastAsia="zh-CN"/>
              </w:rPr>
            </w:pPr>
          </w:p>
        </w:tc>
        <w:tc>
          <w:tcPr>
            <w:tcW w:w="1531"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204 No Content</w:t>
            </w:r>
          </w:p>
        </w:tc>
        <w:tc>
          <w:tcPr>
            <w:tcW w:w="4622"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Successful case: The Individual Binding Subscription resource matching the subId was modified.</w:t>
            </w:r>
          </w:p>
        </w:tc>
      </w:tr>
      <w:tr w:rsidR="00294075" w:rsidTr="00294075">
        <w:trPr>
          <w:jc w:val="center"/>
        </w:trPr>
        <w:tc>
          <w:tcPr>
            <w:tcW w:w="2007"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RedirectResponse</w:t>
            </w:r>
          </w:p>
        </w:tc>
        <w:tc>
          <w:tcPr>
            <w:tcW w:w="361"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O</w:t>
            </w:r>
          </w:p>
        </w:tc>
        <w:tc>
          <w:tcPr>
            <w:tcW w:w="1175"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0..1</w:t>
            </w:r>
          </w:p>
        </w:tc>
        <w:tc>
          <w:tcPr>
            <w:tcW w:w="1536"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307 Temporary Redirect</w:t>
            </w:r>
          </w:p>
        </w:tc>
        <w:tc>
          <w:tcPr>
            <w:tcW w:w="4638" w:type="dxa"/>
            <w:gridSpan w:val="2"/>
            <w:tcBorders>
              <w:top w:val="single" w:sz="6" w:space="0" w:color="auto"/>
              <w:left w:val="single" w:sz="6" w:space="0" w:color="auto"/>
              <w:bottom w:val="single" w:sz="6" w:space="0" w:color="auto"/>
              <w:right w:val="single" w:sz="6" w:space="0" w:color="auto"/>
            </w:tcBorders>
          </w:tcPr>
          <w:p w:rsidR="00294075" w:rsidRDefault="00294075">
            <w:pPr>
              <w:pStyle w:val="TAL"/>
            </w:pPr>
            <w:r>
              <w:t xml:space="preserve">Temporary redirection, during Individual </w:t>
            </w:r>
            <w:r>
              <w:rPr>
                <w:lang w:val="en-US" w:eastAsia="zh-CN"/>
              </w:rPr>
              <w:t>Binding Subscription modification</w:t>
            </w:r>
            <w:r>
              <w:t>.</w:t>
            </w:r>
          </w:p>
          <w:p w:rsidR="00294075" w:rsidRDefault="00294075">
            <w:pPr>
              <w:pStyle w:val="TAL"/>
            </w:pPr>
          </w:p>
          <w:p w:rsidR="00294075" w:rsidRDefault="00294075">
            <w:pPr>
              <w:pStyle w:val="TAL"/>
              <w:rPr>
                <w:lang w:val="en-US" w:eastAsia="zh-CN"/>
              </w:rPr>
            </w:pPr>
            <w:r>
              <w:t>(NOTE 2)</w:t>
            </w:r>
          </w:p>
        </w:tc>
      </w:tr>
      <w:tr w:rsidR="00294075" w:rsidTr="00294075">
        <w:trPr>
          <w:jc w:val="center"/>
        </w:trPr>
        <w:tc>
          <w:tcPr>
            <w:tcW w:w="2007"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RedirectResponse</w:t>
            </w:r>
          </w:p>
        </w:tc>
        <w:tc>
          <w:tcPr>
            <w:tcW w:w="361"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O</w:t>
            </w:r>
          </w:p>
        </w:tc>
        <w:tc>
          <w:tcPr>
            <w:tcW w:w="1175"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0..1</w:t>
            </w:r>
          </w:p>
        </w:tc>
        <w:tc>
          <w:tcPr>
            <w:tcW w:w="1536"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308 Permanent Redirect</w:t>
            </w:r>
          </w:p>
        </w:tc>
        <w:tc>
          <w:tcPr>
            <w:tcW w:w="4638" w:type="dxa"/>
            <w:gridSpan w:val="2"/>
            <w:tcBorders>
              <w:top w:val="single" w:sz="6" w:space="0" w:color="auto"/>
              <w:left w:val="single" w:sz="6" w:space="0" w:color="auto"/>
              <w:bottom w:val="single" w:sz="6" w:space="0" w:color="auto"/>
              <w:right w:val="single" w:sz="6" w:space="0" w:color="auto"/>
            </w:tcBorders>
          </w:tcPr>
          <w:p w:rsidR="00294075" w:rsidRDefault="00294075">
            <w:pPr>
              <w:pStyle w:val="TAL"/>
            </w:pPr>
            <w:r>
              <w:t>Permanent redirection, during Individual</w:t>
            </w:r>
            <w:r>
              <w:rPr>
                <w:lang w:val="en-US" w:eastAsia="zh-CN"/>
              </w:rPr>
              <w:t xml:space="preserve"> Binding Subscription modification</w:t>
            </w:r>
            <w:r>
              <w:t>.</w:t>
            </w:r>
          </w:p>
          <w:p w:rsidR="00294075" w:rsidRDefault="00294075">
            <w:pPr>
              <w:pStyle w:val="TAL"/>
            </w:pPr>
          </w:p>
          <w:p w:rsidR="00294075" w:rsidRDefault="00294075">
            <w:pPr>
              <w:pStyle w:val="TAL"/>
              <w:rPr>
                <w:lang w:val="en-US" w:eastAsia="zh-CN"/>
              </w:rPr>
            </w:pPr>
            <w:r>
              <w:t>(NOTE 2)</w:t>
            </w:r>
          </w:p>
        </w:tc>
      </w:tr>
      <w:tr w:rsidR="00294075" w:rsidTr="00294075">
        <w:trPr>
          <w:gridAfter w:val="1"/>
          <w:wAfter w:w="33" w:type="dxa"/>
          <w:jc w:val="center"/>
        </w:trPr>
        <w:tc>
          <w:tcPr>
            <w:tcW w:w="9684" w:type="dxa"/>
            <w:gridSpan w:val="9"/>
            <w:tcBorders>
              <w:top w:val="single" w:sz="6" w:space="0" w:color="auto"/>
              <w:left w:val="single" w:sz="6" w:space="0" w:color="auto"/>
              <w:bottom w:val="single" w:sz="6" w:space="0" w:color="000000"/>
              <w:right w:val="single" w:sz="6" w:space="0" w:color="auto"/>
            </w:tcBorders>
            <w:hideMark/>
          </w:tcPr>
          <w:p w:rsidR="00294075" w:rsidRDefault="00294075">
            <w:pPr>
              <w:pStyle w:val="TAN"/>
            </w:pPr>
            <w:r>
              <w:t>NOTE 1:</w:t>
            </w:r>
            <w:r>
              <w:rPr>
                <w:lang w:val="en-US" w:eastAsia="zh-CN"/>
              </w:rPr>
              <w:tab/>
              <w:t xml:space="preserve">The mandatory </w:t>
            </w:r>
            <w:r>
              <w:t>HTTP error status codes for the PUT method listed in table 5.2.7.1-1 of 3GPP TS 29.500 [6] also apply.</w:t>
            </w:r>
          </w:p>
          <w:p w:rsidR="00294075" w:rsidRDefault="00294075">
            <w:pPr>
              <w:pStyle w:val="TAN"/>
              <w:rPr>
                <w:lang w:val="en-US" w:eastAsia="zh-CN"/>
              </w:rPr>
            </w:pPr>
            <w:r>
              <w:t>NOTE 2:</w:t>
            </w:r>
            <w:r>
              <w:tab/>
              <w:t>The RedirectResponse data structure may be provided by an SCP (cf. clause 6.10.9.1 of 3GPP TS 29.500 [6]).</w:t>
            </w:r>
          </w:p>
        </w:tc>
      </w:tr>
    </w:tbl>
    <w:p w:rsidR="00294075" w:rsidRDefault="00294075" w:rsidP="00294075"/>
    <w:p w:rsidR="00294075" w:rsidRDefault="00294075" w:rsidP="00294075">
      <w:pPr>
        <w:pStyle w:val="TH"/>
      </w:pPr>
      <w:r>
        <w:t>Table</w:t>
      </w:r>
      <w:r>
        <w:rPr>
          <w:lang w:val="en-US" w:eastAsia="zh-CN"/>
        </w:rPr>
        <w:t> 5.3.5.3.1</w:t>
      </w:r>
      <w:r>
        <w:t>-4: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294075" w:rsidRDefault="00294075" w:rsidP="00294075">
      <w:pPr>
        <w:pStyle w:val="TH"/>
      </w:pPr>
      <w:r>
        <w:t>Table</w:t>
      </w:r>
      <w:r>
        <w:rPr>
          <w:lang w:val="en-US" w:eastAsia="zh-CN"/>
        </w:rPr>
        <w:t> </w:t>
      </w:r>
      <w:r>
        <w:t>5.3.5.3.1-5: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Pr>
        <w:rPr>
          <w:lang w:val="en-US" w:eastAsia="zh-CN"/>
        </w:rPr>
      </w:pPr>
    </w:p>
    <w:p w:rsidR="003608CC" w:rsidRDefault="003608CC">
      <w:pPr>
        <w:pStyle w:val="Heading5"/>
        <w:rPr>
          <w:lang w:val="en-US" w:eastAsia="en-US"/>
        </w:rPr>
      </w:pPr>
      <w:bookmarkStart w:id="2006" w:name="_Toc138760691"/>
      <w:bookmarkStart w:id="2007" w:name="_Toc148533146"/>
      <w:r>
        <w:rPr>
          <w:lang w:val="en-US" w:eastAsia="en-US"/>
        </w:rPr>
        <w:t>5.3.5.3.2</w:t>
      </w:r>
      <w:r>
        <w:rPr>
          <w:lang w:val="en-US" w:eastAsia="en-US"/>
        </w:rPr>
        <w:tab/>
        <w:t>DELETE</w:t>
      </w:r>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p>
    <w:p w:rsidR="003608CC" w:rsidRDefault="003608CC">
      <w:pPr>
        <w:rPr>
          <w:lang w:val="en-US" w:eastAsia="en-US"/>
        </w:rPr>
      </w:pPr>
      <w:r>
        <w:rPr>
          <w:lang w:val="en-US" w:eastAsia="en-US"/>
        </w:rPr>
        <w:t>This method shall support the URI query parameters specified in table 5.3.5.3.2-1.</w:t>
      </w:r>
    </w:p>
    <w:p w:rsidR="003608CC" w:rsidRDefault="003608CC">
      <w:pPr>
        <w:pStyle w:val="TH"/>
        <w:rPr>
          <w:rFonts w:cs="Arial"/>
          <w:lang w:val="en-US" w:eastAsia="en-US"/>
        </w:rPr>
      </w:pPr>
      <w:r>
        <w:rPr>
          <w:lang w:val="en-US" w:eastAsia="en-US"/>
        </w:rPr>
        <w:t>Table 5.3.5.3.2-1: URI query parameters supported by the DELETE method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1417"/>
        <w:gridCol w:w="420"/>
        <w:gridCol w:w="1265"/>
        <w:gridCol w:w="4980"/>
      </w:tblGrid>
      <w:tr w:rsidR="003608CC">
        <w:trPr>
          <w:jc w:val="center"/>
        </w:trPr>
        <w:tc>
          <w:tcPr>
            <w:tcW w:w="1597" w:type="dxa"/>
            <w:tcBorders>
              <w:bottom w:val="single" w:sz="6" w:space="0" w:color="auto"/>
            </w:tcBorders>
            <w:shd w:val="clear" w:color="auto" w:fill="C0C0C0"/>
          </w:tcPr>
          <w:p w:rsidR="003608CC" w:rsidRDefault="003608CC">
            <w:pPr>
              <w:pStyle w:val="TAH"/>
              <w:rPr>
                <w:lang w:val="en-US" w:eastAsia="en-US"/>
              </w:rPr>
            </w:pPr>
            <w:r>
              <w:rPr>
                <w:lang w:val="en-US" w:eastAsia="en-US"/>
              </w:rPr>
              <w:t>Name</w:t>
            </w:r>
          </w:p>
        </w:tc>
        <w:tc>
          <w:tcPr>
            <w:tcW w:w="1417"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2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265"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498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597" w:type="dxa"/>
            <w:tcBorders>
              <w:top w:val="single" w:sz="6" w:space="0" w:color="auto"/>
            </w:tcBorders>
          </w:tcPr>
          <w:p w:rsidR="003608CC" w:rsidRDefault="003608CC">
            <w:pPr>
              <w:pStyle w:val="TAL"/>
              <w:rPr>
                <w:lang w:val="en-US" w:eastAsia="en-US"/>
              </w:rPr>
            </w:pPr>
            <w:r>
              <w:rPr>
                <w:lang w:val="en-US" w:eastAsia="en-US"/>
              </w:rPr>
              <w:t>n/a</w:t>
            </w:r>
          </w:p>
        </w:tc>
        <w:tc>
          <w:tcPr>
            <w:tcW w:w="1417" w:type="dxa"/>
            <w:tcBorders>
              <w:top w:val="single" w:sz="6" w:space="0" w:color="auto"/>
            </w:tcBorders>
          </w:tcPr>
          <w:p w:rsidR="003608CC" w:rsidRDefault="003608CC">
            <w:pPr>
              <w:pStyle w:val="TAL"/>
              <w:rPr>
                <w:lang w:val="en-US" w:eastAsia="en-US"/>
              </w:rPr>
            </w:pPr>
          </w:p>
        </w:tc>
        <w:tc>
          <w:tcPr>
            <w:tcW w:w="420" w:type="dxa"/>
            <w:tcBorders>
              <w:top w:val="single" w:sz="6" w:space="0" w:color="auto"/>
            </w:tcBorders>
          </w:tcPr>
          <w:p w:rsidR="003608CC" w:rsidRDefault="003608CC">
            <w:pPr>
              <w:pStyle w:val="TAC"/>
              <w:rPr>
                <w:lang w:val="en-US" w:eastAsia="en-US"/>
              </w:rPr>
            </w:pPr>
          </w:p>
        </w:tc>
        <w:tc>
          <w:tcPr>
            <w:tcW w:w="1265" w:type="dxa"/>
            <w:tcBorders>
              <w:top w:val="single" w:sz="6" w:space="0" w:color="auto"/>
            </w:tcBorders>
          </w:tcPr>
          <w:p w:rsidR="003608CC" w:rsidRDefault="003608CC">
            <w:pPr>
              <w:pStyle w:val="TAC"/>
              <w:rPr>
                <w:lang w:val="en-US" w:eastAsia="en-US"/>
              </w:rPr>
            </w:pPr>
          </w:p>
        </w:tc>
        <w:tc>
          <w:tcPr>
            <w:tcW w:w="4980" w:type="dxa"/>
            <w:tcBorders>
              <w:top w:val="single" w:sz="6" w:space="0" w:color="auto"/>
            </w:tcBorders>
            <w:vAlign w:val="center"/>
          </w:tcPr>
          <w:p w:rsidR="003608CC" w:rsidRDefault="003608CC">
            <w:pPr>
              <w:pStyle w:val="TAL"/>
              <w:rPr>
                <w:lang w:val="en-US" w:eastAsia="en-US"/>
              </w:rPr>
            </w:pPr>
          </w:p>
        </w:tc>
      </w:tr>
    </w:tbl>
    <w:p w:rsidR="003608CC" w:rsidRDefault="003608CC">
      <w:pPr>
        <w:rPr>
          <w:lang w:val="en-US" w:eastAsia="en-US"/>
        </w:rPr>
      </w:pPr>
    </w:p>
    <w:p w:rsidR="003608CC" w:rsidRDefault="003608CC">
      <w:pPr>
        <w:rPr>
          <w:lang w:val="en-US" w:eastAsia="en-US"/>
        </w:rPr>
      </w:pPr>
      <w:r>
        <w:rPr>
          <w:lang w:val="en-US" w:eastAsia="en-US"/>
        </w:rPr>
        <w:t>This method shall support the request data structures specified in table 5.3.5.3.2-2 and the response data structures and response codes specified in table 5.3.5.3.2-3.</w:t>
      </w:r>
    </w:p>
    <w:p w:rsidR="003608CC" w:rsidRDefault="003608CC">
      <w:pPr>
        <w:pStyle w:val="TH"/>
        <w:rPr>
          <w:lang w:val="en-US" w:eastAsia="en-US"/>
        </w:rPr>
      </w:pPr>
      <w:r>
        <w:rPr>
          <w:lang w:val="en-US" w:eastAsia="en-US"/>
        </w:rPr>
        <w:t>Table 5.3.5.3.2-2: Data structures supported by the DELETE Request Body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22"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264"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6381"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612" w:type="dxa"/>
            <w:tcBorders>
              <w:top w:val="single" w:sz="6" w:space="0" w:color="auto"/>
            </w:tcBorders>
          </w:tcPr>
          <w:p w:rsidR="003608CC" w:rsidRDefault="003608CC">
            <w:pPr>
              <w:pStyle w:val="TAL"/>
              <w:rPr>
                <w:lang w:val="en-US" w:eastAsia="en-US"/>
              </w:rPr>
            </w:pPr>
            <w:r>
              <w:rPr>
                <w:lang w:val="en-US" w:eastAsia="en-US"/>
              </w:rPr>
              <w:t>n/a</w:t>
            </w:r>
          </w:p>
        </w:tc>
        <w:tc>
          <w:tcPr>
            <w:tcW w:w="422" w:type="dxa"/>
            <w:tcBorders>
              <w:top w:val="single" w:sz="6" w:space="0" w:color="auto"/>
            </w:tcBorders>
          </w:tcPr>
          <w:p w:rsidR="003608CC" w:rsidRDefault="003608CC">
            <w:pPr>
              <w:pStyle w:val="TAC"/>
              <w:rPr>
                <w:lang w:val="en-US" w:eastAsia="en-US"/>
              </w:rPr>
            </w:pPr>
          </w:p>
        </w:tc>
        <w:tc>
          <w:tcPr>
            <w:tcW w:w="1264" w:type="dxa"/>
            <w:tcBorders>
              <w:top w:val="single" w:sz="6" w:space="0" w:color="auto"/>
            </w:tcBorders>
          </w:tcPr>
          <w:p w:rsidR="003608CC" w:rsidRDefault="003608CC">
            <w:pPr>
              <w:pStyle w:val="TAC"/>
              <w:rPr>
                <w:lang w:val="en-US" w:eastAsia="en-US"/>
              </w:rPr>
            </w:pPr>
          </w:p>
        </w:tc>
        <w:tc>
          <w:tcPr>
            <w:tcW w:w="6381" w:type="dxa"/>
            <w:tcBorders>
              <w:top w:val="single" w:sz="6" w:space="0" w:color="auto"/>
            </w:tcBorders>
          </w:tcPr>
          <w:p w:rsidR="003608CC" w:rsidRDefault="003608CC">
            <w:pPr>
              <w:pStyle w:val="TAL"/>
              <w:rPr>
                <w:lang w:val="en-US" w:eastAsia="en-US"/>
              </w:rPr>
            </w:pPr>
          </w:p>
        </w:tc>
      </w:tr>
    </w:tbl>
    <w:p w:rsidR="003608CC" w:rsidRDefault="003608CC">
      <w:pPr>
        <w:rPr>
          <w:lang w:val="en-US" w:eastAsia="en-US"/>
        </w:rPr>
      </w:pPr>
    </w:p>
    <w:p w:rsidR="00294075" w:rsidRDefault="00294075" w:rsidP="00294075">
      <w:pPr>
        <w:pStyle w:val="TH"/>
        <w:rPr>
          <w:lang w:val="en-US" w:eastAsia="zh-CN"/>
        </w:rPr>
      </w:pPr>
      <w:bookmarkStart w:id="2008" w:name="_Toc112935859"/>
      <w:bookmarkStart w:id="2009" w:name="_Toc120679835"/>
      <w:bookmarkStart w:id="2010" w:name="_Toc114134240"/>
      <w:bookmarkStart w:id="2011" w:name="_Toc97197781"/>
      <w:bookmarkStart w:id="2012" w:name="_Toc94034166"/>
      <w:bookmarkStart w:id="2013" w:name="_Toc83233169"/>
      <w:bookmarkStart w:id="2014" w:name="_Toc104546077"/>
      <w:bookmarkStart w:id="2015" w:name="_Toc100955419"/>
      <w:bookmarkStart w:id="2016" w:name="_Toc90656297"/>
      <w:bookmarkStart w:id="2017" w:name="_Toc120677470"/>
      <w:bookmarkStart w:id="2018" w:name="_Toc85528246"/>
      <w:bookmarkStart w:id="2019" w:name="_Toc133434215"/>
      <w:r>
        <w:rPr>
          <w:lang w:val="en-US" w:eastAsia="zh-CN"/>
        </w:rPr>
        <w:t>Table 5.3.5.3.2-3: Data structures supported by the DELETE Response Body on this resource</w:t>
      </w:r>
    </w:p>
    <w:tbl>
      <w:tblPr>
        <w:tblW w:w="9720"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7"/>
        <w:gridCol w:w="426"/>
        <w:gridCol w:w="1099"/>
        <w:gridCol w:w="1540"/>
        <w:gridCol w:w="7"/>
        <w:gridCol w:w="4918"/>
        <w:gridCol w:w="33"/>
      </w:tblGrid>
      <w:tr w:rsidR="00294075" w:rsidTr="00294075">
        <w:trPr>
          <w:gridAfter w:val="1"/>
          <w:wAfter w:w="33" w:type="dxa"/>
          <w:jc w:val="center"/>
        </w:trPr>
        <w:tc>
          <w:tcPr>
            <w:tcW w:w="1696" w:type="dxa"/>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P</w:t>
            </w:r>
          </w:p>
        </w:tc>
        <w:tc>
          <w:tcPr>
            <w:tcW w:w="1099" w:type="dxa"/>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Cardinality</w:t>
            </w:r>
          </w:p>
        </w:tc>
        <w:tc>
          <w:tcPr>
            <w:tcW w:w="1540" w:type="dxa"/>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Response codes</w:t>
            </w:r>
          </w:p>
        </w:tc>
        <w:tc>
          <w:tcPr>
            <w:tcW w:w="4923" w:type="dxa"/>
            <w:gridSpan w:val="2"/>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rPr>
                <w:lang w:val="en-US" w:eastAsia="zh-CN"/>
              </w:rPr>
            </w:pPr>
            <w:r>
              <w:rPr>
                <w:lang w:val="en-US" w:eastAsia="zh-CN"/>
              </w:rPr>
              <w:t>Description</w:t>
            </w:r>
          </w:p>
        </w:tc>
      </w:tr>
      <w:tr w:rsidR="00294075" w:rsidTr="00294075">
        <w:trPr>
          <w:gridAfter w:val="1"/>
          <w:wAfter w:w="33" w:type="dxa"/>
          <w:jc w:val="center"/>
        </w:trPr>
        <w:tc>
          <w:tcPr>
            <w:tcW w:w="1696"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n/a</w:t>
            </w:r>
          </w:p>
        </w:tc>
        <w:tc>
          <w:tcPr>
            <w:tcW w:w="426" w:type="dxa"/>
            <w:tcBorders>
              <w:top w:val="single" w:sz="6" w:space="0" w:color="auto"/>
              <w:left w:val="single" w:sz="6" w:space="0" w:color="auto"/>
              <w:bottom w:val="single" w:sz="6" w:space="0" w:color="auto"/>
              <w:right w:val="single" w:sz="6" w:space="0" w:color="auto"/>
            </w:tcBorders>
          </w:tcPr>
          <w:p w:rsidR="00294075" w:rsidRDefault="00294075">
            <w:pPr>
              <w:pStyle w:val="TAC"/>
              <w:rPr>
                <w:lang w:val="en-US" w:eastAsia="zh-CN"/>
              </w:rPr>
            </w:pPr>
          </w:p>
        </w:tc>
        <w:tc>
          <w:tcPr>
            <w:tcW w:w="1099" w:type="dxa"/>
            <w:tcBorders>
              <w:top w:val="single" w:sz="6" w:space="0" w:color="auto"/>
              <w:left w:val="single" w:sz="6" w:space="0" w:color="auto"/>
              <w:bottom w:val="single" w:sz="6" w:space="0" w:color="auto"/>
              <w:right w:val="single" w:sz="6" w:space="0" w:color="auto"/>
            </w:tcBorders>
          </w:tcPr>
          <w:p w:rsidR="00294075" w:rsidRDefault="00294075">
            <w:pPr>
              <w:pStyle w:val="TAC"/>
              <w:rPr>
                <w:lang w:val="en-US" w:eastAsia="zh-CN"/>
              </w:rPr>
            </w:pPr>
          </w:p>
        </w:tc>
        <w:tc>
          <w:tcPr>
            <w:tcW w:w="1540"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204 No Content</w:t>
            </w:r>
          </w:p>
        </w:tc>
        <w:tc>
          <w:tcPr>
            <w:tcW w:w="4923"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rPr>
                <w:lang w:val="en-US" w:eastAsia="zh-CN"/>
              </w:rPr>
              <w:t>Successful case: The Individual Binding Subscription resource matching the subId was deleted.</w:t>
            </w:r>
          </w:p>
        </w:tc>
      </w:tr>
      <w:tr w:rsidR="00294075" w:rsidTr="00294075">
        <w:trPr>
          <w:jc w:val="center"/>
        </w:trPr>
        <w:tc>
          <w:tcPr>
            <w:tcW w:w="1696"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RedirectResponse</w:t>
            </w:r>
          </w:p>
        </w:tc>
        <w:tc>
          <w:tcPr>
            <w:tcW w:w="426" w:type="dxa"/>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O</w:t>
            </w:r>
          </w:p>
        </w:tc>
        <w:tc>
          <w:tcPr>
            <w:tcW w:w="1099" w:type="dxa"/>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0..1</w:t>
            </w:r>
          </w:p>
        </w:tc>
        <w:tc>
          <w:tcPr>
            <w:tcW w:w="1547"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307 Temporary Redirect</w:t>
            </w:r>
          </w:p>
        </w:tc>
        <w:tc>
          <w:tcPr>
            <w:tcW w:w="4949" w:type="dxa"/>
            <w:gridSpan w:val="2"/>
            <w:tcBorders>
              <w:top w:val="single" w:sz="6" w:space="0" w:color="auto"/>
              <w:left w:val="single" w:sz="6" w:space="0" w:color="auto"/>
              <w:bottom w:val="single" w:sz="6" w:space="0" w:color="auto"/>
              <w:right w:val="single" w:sz="6" w:space="0" w:color="auto"/>
            </w:tcBorders>
          </w:tcPr>
          <w:p w:rsidR="00294075" w:rsidRDefault="00294075">
            <w:pPr>
              <w:pStyle w:val="TAL"/>
            </w:pPr>
            <w:r>
              <w:t>Temporary redirection, during Individual PCF for a PDU Session Binding deletion.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rPr>
                <w:lang w:val="en-US" w:eastAsia="zh-CN"/>
              </w:rPr>
            </w:pPr>
            <w:r>
              <w:t>(NOTE 2)</w:t>
            </w:r>
          </w:p>
        </w:tc>
      </w:tr>
      <w:tr w:rsidR="00294075" w:rsidTr="00294075">
        <w:trPr>
          <w:jc w:val="center"/>
        </w:trPr>
        <w:tc>
          <w:tcPr>
            <w:tcW w:w="1696" w:type="dxa"/>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RedirectResponse</w:t>
            </w:r>
          </w:p>
        </w:tc>
        <w:tc>
          <w:tcPr>
            <w:tcW w:w="426" w:type="dxa"/>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O</w:t>
            </w:r>
          </w:p>
        </w:tc>
        <w:tc>
          <w:tcPr>
            <w:tcW w:w="1099" w:type="dxa"/>
            <w:tcBorders>
              <w:top w:val="single" w:sz="6" w:space="0" w:color="auto"/>
              <w:left w:val="single" w:sz="6" w:space="0" w:color="auto"/>
              <w:bottom w:val="single" w:sz="6" w:space="0" w:color="auto"/>
              <w:right w:val="single" w:sz="6" w:space="0" w:color="auto"/>
            </w:tcBorders>
            <w:hideMark/>
          </w:tcPr>
          <w:p w:rsidR="00294075" w:rsidRDefault="00294075">
            <w:pPr>
              <w:pStyle w:val="TAC"/>
              <w:rPr>
                <w:lang w:val="en-US" w:eastAsia="zh-CN"/>
              </w:rPr>
            </w:pPr>
            <w:r>
              <w:t>0..1</w:t>
            </w:r>
          </w:p>
        </w:tc>
        <w:tc>
          <w:tcPr>
            <w:tcW w:w="1547" w:type="dxa"/>
            <w:gridSpan w:val="2"/>
            <w:tcBorders>
              <w:top w:val="single" w:sz="6" w:space="0" w:color="auto"/>
              <w:left w:val="single" w:sz="6" w:space="0" w:color="auto"/>
              <w:bottom w:val="single" w:sz="6" w:space="0" w:color="auto"/>
              <w:right w:val="single" w:sz="6" w:space="0" w:color="auto"/>
            </w:tcBorders>
            <w:hideMark/>
          </w:tcPr>
          <w:p w:rsidR="00294075" w:rsidRDefault="00294075">
            <w:pPr>
              <w:pStyle w:val="TAL"/>
              <w:rPr>
                <w:lang w:val="en-US" w:eastAsia="zh-CN"/>
              </w:rPr>
            </w:pPr>
            <w:r>
              <w:t>308 Permanent Redirect</w:t>
            </w:r>
          </w:p>
        </w:tc>
        <w:tc>
          <w:tcPr>
            <w:tcW w:w="4949" w:type="dxa"/>
            <w:gridSpan w:val="2"/>
            <w:tcBorders>
              <w:top w:val="single" w:sz="6" w:space="0" w:color="auto"/>
              <w:left w:val="single" w:sz="6" w:space="0" w:color="auto"/>
              <w:bottom w:val="single" w:sz="6" w:space="0" w:color="auto"/>
              <w:right w:val="single" w:sz="6" w:space="0" w:color="auto"/>
            </w:tcBorders>
          </w:tcPr>
          <w:p w:rsidR="00294075" w:rsidRDefault="00294075">
            <w:pPr>
              <w:pStyle w:val="TAL"/>
            </w:pPr>
            <w:r>
              <w:t>Permanent redirection, during Individual PCF for a PDU Session Binding deletion.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pPr>
            <w:r>
              <w:t>(NOTE 2)</w:t>
            </w:r>
          </w:p>
        </w:tc>
      </w:tr>
      <w:tr w:rsidR="00294075" w:rsidTr="00294075">
        <w:trPr>
          <w:gridAfter w:val="1"/>
          <w:wAfter w:w="33" w:type="dxa"/>
          <w:jc w:val="center"/>
        </w:trPr>
        <w:tc>
          <w:tcPr>
            <w:tcW w:w="9684" w:type="dxa"/>
            <w:gridSpan w:val="6"/>
            <w:tcBorders>
              <w:top w:val="single" w:sz="6" w:space="0" w:color="auto"/>
              <w:left w:val="single" w:sz="6" w:space="0" w:color="auto"/>
              <w:bottom w:val="single" w:sz="6" w:space="0" w:color="000000"/>
              <w:right w:val="single" w:sz="6" w:space="0" w:color="auto"/>
            </w:tcBorders>
            <w:hideMark/>
          </w:tcPr>
          <w:p w:rsidR="00294075" w:rsidRDefault="00294075">
            <w:pPr>
              <w:pStyle w:val="TAN"/>
            </w:pPr>
            <w:r>
              <w:t>NOTE 1:</w:t>
            </w:r>
            <w:r>
              <w:tab/>
              <w:t>The mandatory HTTP error status codes for the POST method listed in table 5.2.7.1-1 of 3GPP TS 29.500 [6] shall also apply.</w:t>
            </w:r>
          </w:p>
          <w:p w:rsidR="00294075" w:rsidRDefault="00294075">
            <w:pPr>
              <w:pStyle w:val="TAN"/>
              <w:rPr>
                <w:lang w:val="en-US" w:eastAsia="zh-CN"/>
              </w:rPr>
            </w:pPr>
            <w:r>
              <w:t>NOTE 2:</w:t>
            </w:r>
            <w:r>
              <w:tab/>
              <w:t>The RedirectResponse data structure may be provided by an SCP (cf. clause 6.10.9.1 of 3GPP TS 29.500 [6]).</w:t>
            </w:r>
          </w:p>
        </w:tc>
      </w:tr>
    </w:tbl>
    <w:p w:rsidR="00294075" w:rsidRDefault="00294075" w:rsidP="00294075"/>
    <w:p w:rsidR="00294075" w:rsidRDefault="00294075" w:rsidP="00294075">
      <w:pPr>
        <w:pStyle w:val="TH"/>
      </w:pPr>
      <w:r>
        <w:t>Table</w:t>
      </w:r>
      <w:r>
        <w:rPr>
          <w:lang w:val="en-US" w:eastAsia="zh-CN"/>
        </w:rPr>
        <w:t> 5.3.5.3.2</w:t>
      </w:r>
      <w:r>
        <w:t>-4: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1417"/>
        <w:gridCol w:w="420"/>
        <w:gridCol w:w="1125"/>
        <w:gridCol w:w="5122"/>
      </w:tblGrid>
      <w:tr w:rsidR="00294075" w:rsidTr="00294075">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4"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4"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294075" w:rsidRDefault="00294075" w:rsidP="00294075">
      <w:pPr>
        <w:pStyle w:val="TH"/>
      </w:pPr>
      <w:r>
        <w:t>Table</w:t>
      </w:r>
      <w:r>
        <w:rPr>
          <w:lang w:val="en-US" w:eastAsia="zh-CN"/>
        </w:rPr>
        <w:t> </w:t>
      </w:r>
      <w:r>
        <w:t>5.3.5.3.2-5: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1417"/>
        <w:gridCol w:w="420"/>
        <w:gridCol w:w="1125"/>
        <w:gridCol w:w="5122"/>
      </w:tblGrid>
      <w:tr w:rsidR="00294075" w:rsidTr="00294075">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4"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4"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Pr>
        <w:rPr>
          <w:lang w:val="en-US" w:eastAsia="zh-CN"/>
        </w:rPr>
      </w:pPr>
    </w:p>
    <w:p w:rsidR="003608CC" w:rsidRDefault="003608CC">
      <w:pPr>
        <w:pStyle w:val="Heading4"/>
        <w:rPr>
          <w:lang w:val="en-US" w:eastAsia="en-US"/>
        </w:rPr>
      </w:pPr>
      <w:bookmarkStart w:id="2020" w:name="_Toc138760692"/>
      <w:bookmarkStart w:id="2021" w:name="_Toc148533147"/>
      <w:r>
        <w:rPr>
          <w:lang w:val="en-US" w:eastAsia="en-US"/>
        </w:rPr>
        <w:t>5.3.5.4</w:t>
      </w:r>
      <w:r>
        <w:rPr>
          <w:lang w:val="en-US" w:eastAsia="en-US"/>
        </w:rPr>
        <w:tab/>
        <w:t>Resource Custom Operations</w:t>
      </w:r>
      <w:bookmarkEnd w:id="2008"/>
      <w:bookmarkEnd w:id="2009"/>
      <w:bookmarkEnd w:id="2010"/>
      <w:bookmarkEnd w:id="2017"/>
      <w:bookmarkEnd w:id="2019"/>
      <w:bookmarkEnd w:id="2020"/>
      <w:bookmarkEnd w:id="2021"/>
    </w:p>
    <w:p w:rsidR="003608CC" w:rsidRDefault="003608CC">
      <w:pPr>
        <w:rPr>
          <w:lang w:val="en-US" w:eastAsia="en-US"/>
        </w:rPr>
      </w:pPr>
      <w:r>
        <w:rPr>
          <w:lang w:val="en-US" w:eastAsia="en-US"/>
        </w:rPr>
        <w:t>None.</w:t>
      </w:r>
    </w:p>
    <w:p w:rsidR="003608CC" w:rsidRDefault="003608CC">
      <w:pPr>
        <w:pStyle w:val="Heading3"/>
        <w:rPr>
          <w:lang w:val="en-US" w:eastAsia="en-US"/>
        </w:rPr>
      </w:pPr>
      <w:bookmarkStart w:id="2022" w:name="_Toc120679836"/>
      <w:bookmarkStart w:id="2023" w:name="_Toc120677471"/>
      <w:bookmarkStart w:id="2024" w:name="_Toc114134241"/>
      <w:bookmarkStart w:id="2025" w:name="_Toc133434216"/>
      <w:bookmarkStart w:id="2026" w:name="_Toc138760693"/>
      <w:bookmarkStart w:id="2027" w:name="_Toc148533148"/>
      <w:r>
        <w:rPr>
          <w:lang w:val="en-US" w:eastAsia="en-US"/>
        </w:rPr>
        <w:t>5.3.6</w:t>
      </w:r>
      <w:r>
        <w:rPr>
          <w:lang w:val="en-US" w:eastAsia="en-US"/>
        </w:rPr>
        <w:tab/>
        <w:t>Void</w:t>
      </w:r>
      <w:bookmarkEnd w:id="2022"/>
      <w:bookmarkEnd w:id="2023"/>
      <w:bookmarkEnd w:id="2024"/>
      <w:bookmarkEnd w:id="2025"/>
      <w:bookmarkEnd w:id="2026"/>
      <w:bookmarkEnd w:id="2027"/>
    </w:p>
    <w:p w:rsidR="003608CC" w:rsidRDefault="003608CC">
      <w:pPr>
        <w:pStyle w:val="Heading3"/>
      </w:pPr>
      <w:bookmarkStart w:id="2028" w:name="_Toc114134242"/>
      <w:bookmarkStart w:id="2029" w:name="_Toc120677472"/>
      <w:bookmarkStart w:id="2030" w:name="_Toc120679837"/>
      <w:bookmarkStart w:id="2031" w:name="_Toc112935860"/>
      <w:bookmarkStart w:id="2032" w:name="_Toc133434217"/>
      <w:bookmarkStart w:id="2033" w:name="_Toc138760694"/>
      <w:bookmarkStart w:id="2034" w:name="_Toc148533149"/>
      <w:r>
        <w:t>5.3.7</w:t>
      </w:r>
      <w:r>
        <w:tab/>
        <w:t>Resource: PCF for a UE Bindings</w:t>
      </w:r>
      <w:bookmarkEnd w:id="2011"/>
      <w:bookmarkEnd w:id="2012"/>
      <w:bookmarkEnd w:id="2013"/>
      <w:bookmarkEnd w:id="2014"/>
      <w:bookmarkEnd w:id="2015"/>
      <w:bookmarkEnd w:id="2016"/>
      <w:bookmarkEnd w:id="2018"/>
      <w:bookmarkEnd w:id="2028"/>
      <w:bookmarkEnd w:id="2029"/>
      <w:bookmarkEnd w:id="2030"/>
      <w:bookmarkEnd w:id="2031"/>
      <w:bookmarkEnd w:id="2032"/>
      <w:bookmarkEnd w:id="2033"/>
      <w:bookmarkEnd w:id="2034"/>
    </w:p>
    <w:p w:rsidR="003608CC" w:rsidRDefault="003608CC">
      <w:pPr>
        <w:pStyle w:val="Heading4"/>
      </w:pPr>
      <w:bookmarkStart w:id="2035" w:name="_Toc120677473"/>
      <w:bookmarkStart w:id="2036" w:name="_Toc104546078"/>
      <w:bookmarkStart w:id="2037" w:name="_Toc100955420"/>
      <w:bookmarkStart w:id="2038" w:name="_Toc114134243"/>
      <w:bookmarkStart w:id="2039" w:name="_Toc94034167"/>
      <w:bookmarkStart w:id="2040" w:name="_Toc90656298"/>
      <w:bookmarkStart w:id="2041" w:name="_Toc112935861"/>
      <w:bookmarkStart w:id="2042" w:name="_Toc120679838"/>
      <w:bookmarkStart w:id="2043" w:name="_Toc85528247"/>
      <w:bookmarkStart w:id="2044" w:name="_Toc97197782"/>
      <w:bookmarkStart w:id="2045" w:name="_Toc83233170"/>
      <w:bookmarkStart w:id="2046" w:name="_Toc133434218"/>
      <w:bookmarkStart w:id="2047" w:name="_Toc138760695"/>
      <w:bookmarkStart w:id="2048" w:name="_Toc148533150"/>
      <w:r>
        <w:t>5.3.7.1</w:t>
      </w:r>
      <w:r>
        <w:tab/>
        <w:t>Description</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p>
    <w:p w:rsidR="003608CC" w:rsidRDefault="003608CC">
      <w:r>
        <w:rPr>
          <w:rFonts w:eastAsia="DengXian"/>
          <w:color w:val="000000"/>
          <w:lang w:eastAsia="ja-JP"/>
        </w:rPr>
        <w:t>This resource represents a collection of the different PCF for a UE</w:t>
      </w:r>
      <w:r>
        <w:rPr>
          <w:rFonts w:eastAsia="DengXian" w:hint="eastAsia"/>
          <w:color w:val="000000"/>
          <w:lang w:eastAsia="zh-CN"/>
        </w:rPr>
        <w:t xml:space="preserve"> </w:t>
      </w:r>
      <w:r>
        <w:rPr>
          <w:rFonts w:eastAsia="DengXian"/>
          <w:color w:val="000000"/>
          <w:lang w:eastAsia="ja-JP"/>
        </w:rPr>
        <w:t>binding</w:t>
      </w:r>
      <w:r>
        <w:rPr>
          <w:rFonts w:eastAsia="DengXian" w:hint="eastAsia"/>
          <w:color w:val="000000"/>
          <w:lang w:eastAsia="zh-CN"/>
        </w:rPr>
        <w:t xml:space="preserve"> information </w:t>
      </w:r>
      <w:r>
        <w:rPr>
          <w:rFonts w:eastAsia="DengXian"/>
          <w:color w:val="000000"/>
          <w:lang w:eastAsia="ja-JP"/>
        </w:rPr>
        <w:t xml:space="preserve">of given UE identifier (i.e., SUPI) registered in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2049" w:name="_Toc100955421"/>
      <w:bookmarkStart w:id="2050" w:name="_Toc120677474"/>
      <w:bookmarkStart w:id="2051" w:name="_Toc85528248"/>
      <w:bookmarkStart w:id="2052" w:name="_Toc97197783"/>
      <w:bookmarkStart w:id="2053" w:name="_Toc104546079"/>
      <w:bookmarkStart w:id="2054" w:name="_Toc83233171"/>
      <w:bookmarkStart w:id="2055" w:name="_Toc120679839"/>
      <w:bookmarkStart w:id="2056" w:name="_Toc112935862"/>
      <w:bookmarkStart w:id="2057" w:name="_Toc90656299"/>
      <w:bookmarkStart w:id="2058" w:name="_Toc94034168"/>
      <w:bookmarkStart w:id="2059" w:name="_Toc114134244"/>
      <w:bookmarkStart w:id="2060" w:name="_Toc133434219"/>
      <w:bookmarkStart w:id="2061" w:name="_Toc138760696"/>
      <w:bookmarkStart w:id="2062" w:name="_Toc148533151"/>
      <w:r>
        <w:t>5.3.7.2</w:t>
      </w:r>
      <w:r>
        <w:tab/>
        <w:t>Resource definition</w:t>
      </w:r>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p>
    <w:p w:rsidR="003608CC" w:rsidRDefault="003608CC">
      <w:r>
        <w:t xml:space="preserve">Resource URI: {apiRoot}/nbsf-management/&lt;apiVersion&gt;/pcf-ue-bindings </w:t>
      </w:r>
    </w:p>
    <w:p w:rsidR="003608CC" w:rsidRDefault="003608CC">
      <w:pPr>
        <w:rPr>
          <w:lang w:val="en-US"/>
        </w:rPr>
      </w:pPr>
      <w:r>
        <w:t>The &lt;apiVersion&gt; shall be set as described in clause</w:t>
      </w:r>
      <w:r>
        <w:rPr>
          <w:lang w:val="en-US"/>
        </w:rPr>
        <w:t> 5.1.</w:t>
      </w:r>
    </w:p>
    <w:p w:rsidR="003608CC" w:rsidRDefault="003608CC">
      <w:pPr>
        <w:rPr>
          <w:rFonts w:ascii="Arial" w:hAnsi="Arial" w:cs="Arial"/>
        </w:rPr>
      </w:pPr>
      <w:r>
        <w:t>This resource shall support the resource URI variables defined in table 5.3.7.2-1</w:t>
      </w:r>
      <w:r>
        <w:rPr>
          <w:rFonts w:ascii="Arial" w:hAnsi="Arial" w:cs="Arial"/>
        </w:rPr>
        <w:t>.</w:t>
      </w:r>
    </w:p>
    <w:p w:rsidR="003608CC" w:rsidRDefault="003608CC">
      <w:pPr>
        <w:pStyle w:val="TH"/>
        <w:rPr>
          <w:rFonts w:cs="Arial"/>
        </w:rPr>
      </w:pPr>
      <w:r>
        <w:t>Table 5.3.7.2-1: Resource URI variables for this resource</w:t>
      </w:r>
    </w:p>
    <w:tbl>
      <w:tblPr>
        <w:tblW w:w="4947"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662"/>
        <w:gridCol w:w="1662"/>
        <w:gridCol w:w="6349"/>
      </w:tblGrid>
      <w:tr w:rsidR="003608CC">
        <w:trPr>
          <w:jc w:val="center"/>
        </w:trPr>
        <w:tc>
          <w:tcPr>
            <w:tcW w:w="859" w:type="pct"/>
            <w:shd w:val="clear" w:color="000000" w:fill="C0C0C0"/>
          </w:tcPr>
          <w:p w:rsidR="003608CC" w:rsidRDefault="003608CC">
            <w:pPr>
              <w:pStyle w:val="TAH"/>
            </w:pPr>
            <w:r>
              <w:t>Name</w:t>
            </w:r>
          </w:p>
        </w:tc>
        <w:tc>
          <w:tcPr>
            <w:tcW w:w="859" w:type="pct"/>
            <w:shd w:val="clear" w:color="000000" w:fill="C0C0C0"/>
          </w:tcPr>
          <w:p w:rsidR="003608CC" w:rsidRDefault="003608CC">
            <w:pPr>
              <w:pStyle w:val="TAH"/>
            </w:pPr>
            <w:r>
              <w:rPr>
                <w:rFonts w:hint="eastAsia"/>
                <w:lang w:eastAsia="zh-CN"/>
              </w:rPr>
              <w:t>D</w:t>
            </w:r>
            <w:r>
              <w:rPr>
                <w:lang w:eastAsia="zh-CN"/>
              </w:rPr>
              <w:t>ata type</w:t>
            </w:r>
          </w:p>
        </w:tc>
        <w:tc>
          <w:tcPr>
            <w:tcW w:w="3282" w:type="pct"/>
            <w:shd w:val="clear" w:color="000000" w:fill="C0C0C0"/>
            <w:vAlign w:val="center"/>
          </w:tcPr>
          <w:p w:rsidR="003608CC" w:rsidRDefault="003608CC">
            <w:pPr>
              <w:pStyle w:val="TAH"/>
            </w:pPr>
            <w:r>
              <w:t>Definition</w:t>
            </w:r>
          </w:p>
        </w:tc>
      </w:tr>
      <w:tr w:rsidR="003608CC">
        <w:trPr>
          <w:jc w:val="center"/>
        </w:trPr>
        <w:tc>
          <w:tcPr>
            <w:tcW w:w="859" w:type="pct"/>
          </w:tcPr>
          <w:p w:rsidR="003608CC" w:rsidRDefault="003608CC">
            <w:pPr>
              <w:pStyle w:val="TAL"/>
            </w:pPr>
            <w:r>
              <w:t>apiRoot</w:t>
            </w:r>
          </w:p>
        </w:tc>
        <w:tc>
          <w:tcPr>
            <w:tcW w:w="859" w:type="pct"/>
          </w:tcPr>
          <w:p w:rsidR="003608CC" w:rsidRDefault="003608CC">
            <w:pPr>
              <w:pStyle w:val="TAL"/>
            </w:pPr>
            <w:r>
              <w:rPr>
                <w:lang w:eastAsia="zh-CN"/>
              </w:rPr>
              <w:t>string</w:t>
            </w:r>
          </w:p>
        </w:tc>
        <w:tc>
          <w:tcPr>
            <w:tcW w:w="3282" w:type="pct"/>
            <w:vAlign w:val="center"/>
          </w:tcPr>
          <w:p w:rsidR="003608CC" w:rsidRDefault="003608CC">
            <w:pPr>
              <w:pStyle w:val="TAL"/>
            </w:pPr>
            <w:r>
              <w:t>See clause</w:t>
            </w:r>
            <w:r>
              <w:rPr>
                <w:lang w:eastAsia="zh-CN"/>
              </w:rPr>
              <w:t> </w:t>
            </w:r>
            <w:r>
              <w:t>5.1</w:t>
            </w:r>
          </w:p>
        </w:tc>
      </w:tr>
    </w:tbl>
    <w:p w:rsidR="003608CC" w:rsidRDefault="003608CC"/>
    <w:p w:rsidR="003608CC" w:rsidRDefault="003608CC">
      <w:pPr>
        <w:pStyle w:val="Heading4"/>
      </w:pPr>
      <w:bookmarkStart w:id="2063" w:name="_Toc104546080"/>
      <w:bookmarkStart w:id="2064" w:name="_Toc120679840"/>
      <w:bookmarkStart w:id="2065" w:name="_Toc97197784"/>
      <w:bookmarkStart w:id="2066" w:name="_Toc114134245"/>
      <w:bookmarkStart w:id="2067" w:name="_Toc85528249"/>
      <w:bookmarkStart w:id="2068" w:name="_Toc100955422"/>
      <w:bookmarkStart w:id="2069" w:name="_Toc112935863"/>
      <w:bookmarkStart w:id="2070" w:name="_Toc83233172"/>
      <w:bookmarkStart w:id="2071" w:name="_Toc120677475"/>
      <w:bookmarkStart w:id="2072" w:name="_Toc90656300"/>
      <w:bookmarkStart w:id="2073" w:name="_Toc94034169"/>
      <w:bookmarkStart w:id="2074" w:name="_Toc133434220"/>
      <w:bookmarkStart w:id="2075" w:name="_Toc138760697"/>
      <w:bookmarkStart w:id="2076" w:name="_Toc148533152"/>
      <w:r>
        <w:t>5.3.7.3</w:t>
      </w:r>
      <w:r>
        <w:tab/>
        <w:t>Resource Standard Methods</w:t>
      </w:r>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p>
    <w:p w:rsidR="003608CC" w:rsidRDefault="003608CC">
      <w:pPr>
        <w:pStyle w:val="Heading5"/>
      </w:pPr>
      <w:bookmarkStart w:id="2077" w:name="_Toc85528250"/>
      <w:bookmarkStart w:id="2078" w:name="_Toc104546081"/>
      <w:bookmarkStart w:id="2079" w:name="_Toc83233173"/>
      <w:bookmarkStart w:id="2080" w:name="_Toc100955423"/>
      <w:bookmarkStart w:id="2081" w:name="_Toc94034170"/>
      <w:bookmarkStart w:id="2082" w:name="_Toc114134246"/>
      <w:bookmarkStart w:id="2083" w:name="_Toc120679841"/>
      <w:bookmarkStart w:id="2084" w:name="_Toc112935864"/>
      <w:bookmarkStart w:id="2085" w:name="_Toc90656301"/>
      <w:bookmarkStart w:id="2086" w:name="_Toc97197785"/>
      <w:bookmarkStart w:id="2087" w:name="_Toc120677476"/>
      <w:bookmarkStart w:id="2088" w:name="_Toc133434221"/>
      <w:bookmarkStart w:id="2089" w:name="_Toc138760698"/>
      <w:bookmarkStart w:id="2090" w:name="_Toc148533153"/>
      <w:r>
        <w:t>5.3.7.3.1</w:t>
      </w:r>
      <w:r>
        <w:tab/>
        <w:t>POST</w:t>
      </w:r>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rsidR="003608CC" w:rsidRDefault="003608CC">
      <w:r>
        <w:t>This method shall support the URI query parameters specified in table 5.3.7.3.1-1.</w:t>
      </w:r>
    </w:p>
    <w:p w:rsidR="003608CC" w:rsidRDefault="003608CC">
      <w:pPr>
        <w:pStyle w:val="TH"/>
        <w:rPr>
          <w:rFonts w:cs="Arial"/>
        </w:rPr>
      </w:pPr>
      <w:r>
        <w:t>Table 5.3.7.3.1-1: URI query parameters supported by the POST 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L"/>
            </w:pPr>
          </w:p>
        </w:tc>
        <w:tc>
          <w:tcPr>
            <w:tcW w:w="2646" w:type="pct"/>
            <w:tcBorders>
              <w:top w:val="single" w:sz="6" w:space="0" w:color="auto"/>
            </w:tcBorders>
            <w:vAlign w:val="center"/>
          </w:tcPr>
          <w:p w:rsidR="003608CC" w:rsidRDefault="003608CC">
            <w:pPr>
              <w:pStyle w:val="TAL"/>
            </w:pPr>
          </w:p>
        </w:tc>
      </w:tr>
    </w:tbl>
    <w:p w:rsidR="003608CC" w:rsidRDefault="003608CC"/>
    <w:p w:rsidR="003608CC" w:rsidRDefault="003608CC">
      <w:r>
        <w:t>This method shall support the request data structures specified in table 5.3.7.3.1-2 and the response data structures and response codes specified in table 5.3.7.3.1-3.</w:t>
      </w:r>
    </w:p>
    <w:p w:rsidR="003608CC" w:rsidRDefault="003608CC">
      <w:pPr>
        <w:pStyle w:val="TH"/>
      </w:pPr>
      <w:r>
        <w:t>Table 5.3.7.3.1-2: Data structures supported by the POST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pPr>
            <w:r>
              <w:t>PcfForUeBinding</w:t>
            </w:r>
          </w:p>
        </w:tc>
        <w:tc>
          <w:tcPr>
            <w:tcW w:w="422" w:type="dxa"/>
            <w:tcBorders>
              <w:top w:val="single" w:sz="6" w:space="0" w:color="auto"/>
            </w:tcBorders>
          </w:tcPr>
          <w:p w:rsidR="003608CC" w:rsidRDefault="003608CC">
            <w:pPr>
              <w:pStyle w:val="TAC"/>
            </w:pPr>
            <w:r>
              <w:rPr>
                <w:lang w:val="en-US"/>
              </w:rPr>
              <w:t>M</w:t>
            </w:r>
          </w:p>
        </w:tc>
        <w:tc>
          <w:tcPr>
            <w:tcW w:w="1264" w:type="dxa"/>
            <w:tcBorders>
              <w:top w:val="single" w:sz="6" w:space="0" w:color="auto"/>
            </w:tcBorders>
          </w:tcPr>
          <w:p w:rsidR="003608CC" w:rsidRDefault="003608CC">
            <w:pPr>
              <w:pStyle w:val="TAL"/>
            </w:pPr>
            <w:r>
              <w:t>1</w:t>
            </w:r>
          </w:p>
        </w:tc>
        <w:tc>
          <w:tcPr>
            <w:tcW w:w="6381" w:type="dxa"/>
            <w:tcBorders>
              <w:top w:val="single" w:sz="6" w:space="0" w:color="auto"/>
            </w:tcBorders>
          </w:tcPr>
          <w:p w:rsidR="003608CC" w:rsidRDefault="003608CC">
            <w:pPr>
              <w:pStyle w:val="TAL"/>
            </w:pPr>
            <w:r>
              <w:t>Register a new Individual PCF for a UE Binding information.</w:t>
            </w:r>
          </w:p>
        </w:tc>
      </w:tr>
    </w:tbl>
    <w:p w:rsidR="003608CC" w:rsidRDefault="003608CC"/>
    <w:p w:rsidR="003608CC" w:rsidRDefault="003608CC">
      <w:pPr>
        <w:pStyle w:val="TH"/>
      </w:pPr>
      <w:r>
        <w:t>Table 5.3.7.3.1-3: Data structures supported by the POST 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641"/>
        <w:gridCol w:w="428"/>
        <w:gridCol w:w="1243"/>
        <w:gridCol w:w="1117"/>
        <w:gridCol w:w="5250"/>
      </w:tblGrid>
      <w:tr w:rsidR="003608CC">
        <w:trPr>
          <w:jc w:val="center"/>
        </w:trPr>
        <w:tc>
          <w:tcPr>
            <w:tcW w:w="848" w:type="pct"/>
            <w:tcBorders>
              <w:bottom w:val="single" w:sz="6" w:space="0" w:color="auto"/>
            </w:tcBorders>
            <w:shd w:val="clear" w:color="auto" w:fill="C0C0C0"/>
          </w:tcPr>
          <w:p w:rsidR="003608CC" w:rsidRDefault="003608CC">
            <w:pPr>
              <w:pStyle w:val="TAH"/>
            </w:pPr>
            <w:r>
              <w:t>Data type</w:t>
            </w:r>
          </w:p>
        </w:tc>
        <w:tc>
          <w:tcPr>
            <w:tcW w:w="221" w:type="pct"/>
            <w:tcBorders>
              <w:bottom w:val="single" w:sz="6" w:space="0" w:color="auto"/>
            </w:tcBorders>
            <w:shd w:val="clear" w:color="auto" w:fill="C0C0C0"/>
          </w:tcPr>
          <w:p w:rsidR="003608CC" w:rsidRDefault="003608CC">
            <w:pPr>
              <w:pStyle w:val="TAH"/>
            </w:pPr>
            <w:r>
              <w:t>P</w:t>
            </w:r>
          </w:p>
        </w:tc>
        <w:tc>
          <w:tcPr>
            <w:tcW w:w="642" w:type="pct"/>
            <w:tcBorders>
              <w:bottom w:val="single" w:sz="6" w:space="0" w:color="auto"/>
            </w:tcBorders>
            <w:shd w:val="clear" w:color="auto" w:fill="C0C0C0"/>
          </w:tcPr>
          <w:p w:rsidR="003608CC" w:rsidRDefault="003608CC">
            <w:pPr>
              <w:pStyle w:val="TAH"/>
            </w:pPr>
            <w:r>
              <w:t>Cardinality</w:t>
            </w:r>
          </w:p>
        </w:tc>
        <w:tc>
          <w:tcPr>
            <w:tcW w:w="577" w:type="pct"/>
            <w:tcBorders>
              <w:bottom w:val="single" w:sz="6" w:space="0" w:color="auto"/>
            </w:tcBorders>
            <w:shd w:val="clear" w:color="auto" w:fill="C0C0C0"/>
          </w:tcPr>
          <w:p w:rsidR="003608CC" w:rsidRDefault="003608CC">
            <w:pPr>
              <w:pStyle w:val="TAH"/>
            </w:pPr>
            <w:r>
              <w:t>Response</w:t>
            </w:r>
          </w:p>
          <w:p w:rsidR="003608CC" w:rsidRDefault="003608CC">
            <w:pPr>
              <w:pStyle w:val="TAH"/>
            </w:pPr>
            <w:r>
              <w:t>codes</w:t>
            </w:r>
          </w:p>
        </w:tc>
        <w:tc>
          <w:tcPr>
            <w:tcW w:w="2712"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848" w:type="pct"/>
            <w:tcBorders>
              <w:top w:val="single" w:sz="6" w:space="0" w:color="auto"/>
            </w:tcBorders>
          </w:tcPr>
          <w:p w:rsidR="003608CC" w:rsidRDefault="003608CC">
            <w:pPr>
              <w:pStyle w:val="TAL"/>
            </w:pPr>
            <w:r>
              <w:t>PcfForUeBinding</w:t>
            </w:r>
          </w:p>
        </w:tc>
        <w:tc>
          <w:tcPr>
            <w:tcW w:w="221" w:type="pct"/>
            <w:tcBorders>
              <w:top w:val="single" w:sz="6" w:space="0" w:color="auto"/>
            </w:tcBorders>
          </w:tcPr>
          <w:p w:rsidR="003608CC" w:rsidRDefault="003608CC">
            <w:pPr>
              <w:pStyle w:val="TAC"/>
            </w:pPr>
            <w:r>
              <w:rPr>
                <w:rFonts w:hint="eastAsia"/>
              </w:rPr>
              <w:t>M</w:t>
            </w:r>
          </w:p>
        </w:tc>
        <w:tc>
          <w:tcPr>
            <w:tcW w:w="642" w:type="pct"/>
            <w:tcBorders>
              <w:top w:val="single" w:sz="6" w:space="0" w:color="auto"/>
            </w:tcBorders>
          </w:tcPr>
          <w:p w:rsidR="003608CC" w:rsidRDefault="003608CC">
            <w:pPr>
              <w:pStyle w:val="TAC"/>
            </w:pPr>
            <w:r>
              <w:rPr>
                <w:rFonts w:hint="eastAsia"/>
              </w:rPr>
              <w:t>1</w:t>
            </w:r>
          </w:p>
        </w:tc>
        <w:tc>
          <w:tcPr>
            <w:tcW w:w="577" w:type="pct"/>
            <w:tcBorders>
              <w:top w:val="single" w:sz="6" w:space="0" w:color="auto"/>
            </w:tcBorders>
          </w:tcPr>
          <w:p w:rsidR="003608CC" w:rsidRDefault="003608CC">
            <w:pPr>
              <w:pStyle w:val="TAL"/>
            </w:pPr>
            <w:r>
              <w:t>201 Created</w:t>
            </w:r>
          </w:p>
        </w:tc>
        <w:tc>
          <w:tcPr>
            <w:tcW w:w="2712" w:type="pct"/>
            <w:tcBorders>
              <w:top w:val="single" w:sz="6" w:space="0" w:color="auto"/>
            </w:tcBorders>
          </w:tcPr>
          <w:p w:rsidR="003608CC" w:rsidRDefault="003608CC">
            <w:pPr>
              <w:pStyle w:val="TAL"/>
            </w:pPr>
            <w:r>
              <w:t>The creation of an individual PCF for a UE Binding.</w:t>
            </w:r>
          </w:p>
        </w:tc>
      </w:tr>
      <w:tr w:rsidR="003608CC">
        <w:trPr>
          <w:jc w:val="center"/>
        </w:trPr>
        <w:tc>
          <w:tcPr>
            <w:tcW w:w="5000" w:type="pct"/>
            <w:gridSpan w:val="5"/>
          </w:tcPr>
          <w:p w:rsidR="003608CC" w:rsidRDefault="003608CC">
            <w:pPr>
              <w:pStyle w:val="TAN"/>
            </w:pPr>
            <w:r>
              <w:rPr>
                <w:rFonts w:eastAsia="Batang"/>
              </w:rPr>
              <w:t>NOTE:</w:t>
            </w:r>
            <w:r>
              <w:rPr>
                <w:rFonts w:eastAsia="Batang"/>
              </w:rPr>
              <w:tab/>
              <w:t>The mandatory HTTP error status codes for the POST method listed in table 5.2.7.1-1 of 3GPP TS 29.500 [6] shall also apply.</w:t>
            </w:r>
          </w:p>
        </w:tc>
      </w:tr>
    </w:tbl>
    <w:p w:rsidR="003608CC" w:rsidRDefault="003608CC">
      <w:pPr>
        <w:rPr>
          <w:lang w:val="en-US" w:eastAsia="en-US"/>
        </w:rPr>
      </w:pPr>
    </w:p>
    <w:p w:rsidR="003608CC" w:rsidRDefault="003608CC">
      <w:pPr>
        <w:pStyle w:val="TH"/>
      </w:pPr>
      <w:r>
        <w:t>Table</w:t>
      </w:r>
      <w:r>
        <w:rPr>
          <w:lang w:val="en-US" w:eastAsia="en-US"/>
        </w:rPr>
        <w:t> </w:t>
      </w:r>
      <w:r>
        <w:t xml:space="preserve">5.3.7.3.1-4: Headers supported by the 201 Response Code on this resource </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5"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Location</w:t>
            </w:r>
          </w:p>
        </w:tc>
        <w:tc>
          <w:tcPr>
            <w:tcW w:w="732" w:type="pct"/>
            <w:tcBorders>
              <w:top w:val="single" w:sz="6" w:space="0" w:color="auto"/>
            </w:tcBorders>
          </w:tcPr>
          <w:p w:rsidR="003608CC" w:rsidRDefault="003608CC">
            <w:pPr>
              <w:pStyle w:val="TAL"/>
            </w:pPr>
            <w:r>
              <w:t>string</w:t>
            </w:r>
          </w:p>
        </w:tc>
        <w:tc>
          <w:tcPr>
            <w:tcW w:w="217" w:type="pct"/>
            <w:tcBorders>
              <w:top w:val="single" w:sz="6" w:space="0" w:color="auto"/>
            </w:tcBorders>
          </w:tcPr>
          <w:p w:rsidR="003608CC" w:rsidRDefault="003608CC">
            <w:pPr>
              <w:pStyle w:val="TAC"/>
            </w:pPr>
            <w:r>
              <w:t>M</w:t>
            </w:r>
          </w:p>
        </w:tc>
        <w:tc>
          <w:tcPr>
            <w:tcW w:w="581" w:type="pct"/>
            <w:tcBorders>
              <w:top w:val="single" w:sz="6" w:space="0" w:color="auto"/>
            </w:tcBorders>
          </w:tcPr>
          <w:p w:rsidR="003608CC" w:rsidRDefault="003608CC">
            <w:pPr>
              <w:pStyle w:val="TAL"/>
            </w:pPr>
            <w:r>
              <w:t>1</w:t>
            </w:r>
          </w:p>
        </w:tc>
        <w:tc>
          <w:tcPr>
            <w:tcW w:w="2645" w:type="pct"/>
            <w:tcBorders>
              <w:top w:val="single" w:sz="6" w:space="0" w:color="auto"/>
            </w:tcBorders>
            <w:vAlign w:val="center"/>
          </w:tcPr>
          <w:p w:rsidR="003608CC" w:rsidRDefault="003608CC">
            <w:pPr>
              <w:pStyle w:val="TAL"/>
            </w:pPr>
            <w:r>
              <w:t>Contains the URI of the newly created resource, according to the structure: {apiRoot}/nbsf-management/&lt;apiVersion&gt;/pcf-ue-bindings/{bindingId}</w:t>
            </w:r>
          </w:p>
        </w:tc>
      </w:tr>
    </w:tbl>
    <w:p w:rsidR="003608CC" w:rsidRDefault="003608CC"/>
    <w:p w:rsidR="003608CC" w:rsidRDefault="003608CC">
      <w:pPr>
        <w:pStyle w:val="Heading5"/>
        <w:rPr>
          <w:lang w:val="en-US"/>
        </w:rPr>
      </w:pPr>
      <w:bookmarkStart w:id="2091" w:name="_Toc112935865"/>
      <w:bookmarkStart w:id="2092" w:name="_Toc114134247"/>
      <w:bookmarkStart w:id="2093" w:name="_Toc97197786"/>
      <w:bookmarkStart w:id="2094" w:name="_Toc120677477"/>
      <w:bookmarkStart w:id="2095" w:name="_Toc104546082"/>
      <w:bookmarkStart w:id="2096" w:name="_Toc90656302"/>
      <w:bookmarkStart w:id="2097" w:name="_Toc100955424"/>
      <w:bookmarkStart w:id="2098" w:name="_Toc94034171"/>
      <w:bookmarkStart w:id="2099" w:name="_Toc120679842"/>
      <w:bookmarkStart w:id="2100" w:name="_Toc133434222"/>
      <w:bookmarkStart w:id="2101" w:name="_Toc138760699"/>
      <w:bookmarkStart w:id="2102" w:name="_Toc148533154"/>
      <w:r>
        <w:t>5.3.7.3.2</w:t>
      </w:r>
      <w:r>
        <w:tab/>
      </w:r>
      <w:r>
        <w:rPr>
          <w:lang w:val="en-US" w:eastAsia="zh-CN"/>
        </w:rPr>
        <w:t>GET</w:t>
      </w:r>
      <w:bookmarkEnd w:id="2091"/>
      <w:bookmarkEnd w:id="2092"/>
      <w:bookmarkEnd w:id="2093"/>
      <w:bookmarkEnd w:id="2094"/>
      <w:bookmarkEnd w:id="2095"/>
      <w:bookmarkEnd w:id="2096"/>
      <w:bookmarkEnd w:id="2097"/>
      <w:bookmarkEnd w:id="2098"/>
      <w:bookmarkEnd w:id="2099"/>
      <w:bookmarkEnd w:id="2100"/>
      <w:bookmarkEnd w:id="2101"/>
      <w:bookmarkEnd w:id="2102"/>
    </w:p>
    <w:p w:rsidR="003608CC" w:rsidRDefault="003608CC">
      <w:r>
        <w:t>This method shall support the URI query parameters specified in table 5.3.7.3.2-1.</w:t>
      </w:r>
    </w:p>
    <w:p w:rsidR="003608CC" w:rsidRDefault="003608CC">
      <w:pPr>
        <w:pStyle w:val="TH"/>
        <w:rPr>
          <w:rFonts w:cs="Arial"/>
        </w:rPr>
      </w:pPr>
      <w:r>
        <w:t>Table 5.3.7.3.2-1: URI query parameters supported by the GET</w:t>
      </w:r>
      <w:r>
        <w:rPr>
          <w:rFonts w:eastAsia="DengXian"/>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36"/>
        <w:gridCol w:w="1704"/>
        <w:gridCol w:w="401"/>
        <w:gridCol w:w="1270"/>
        <w:gridCol w:w="4768"/>
      </w:tblGrid>
      <w:tr w:rsidR="003608CC">
        <w:trPr>
          <w:jc w:val="center"/>
        </w:trPr>
        <w:tc>
          <w:tcPr>
            <w:tcW w:w="794"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Name</w:t>
            </w:r>
          </w:p>
        </w:tc>
        <w:tc>
          <w:tcPr>
            <w:tcW w:w="880"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Data type</w:t>
            </w:r>
          </w:p>
        </w:tc>
        <w:tc>
          <w:tcPr>
            <w:tcW w:w="207"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P</w:t>
            </w:r>
          </w:p>
        </w:tc>
        <w:tc>
          <w:tcPr>
            <w:tcW w:w="656" w:type="pct"/>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Cardinality</w:t>
            </w:r>
          </w:p>
        </w:tc>
        <w:tc>
          <w:tcPr>
            <w:tcW w:w="2463" w:type="pct"/>
            <w:tcBorders>
              <w:top w:val="single" w:sz="6" w:space="0" w:color="auto"/>
              <w:left w:val="single" w:sz="6" w:space="0" w:color="auto"/>
              <w:bottom w:val="single" w:sz="6" w:space="0" w:color="auto"/>
              <w:right w:val="single" w:sz="6" w:space="0" w:color="auto"/>
            </w:tcBorders>
            <w:shd w:val="clear" w:color="auto" w:fill="C0C0C0"/>
            <w:vAlign w:val="center"/>
          </w:tcPr>
          <w:p w:rsidR="003608CC" w:rsidRDefault="003608CC">
            <w:pPr>
              <w:pStyle w:val="TAH"/>
            </w:pPr>
            <w:r>
              <w:t>Description</w:t>
            </w:r>
          </w:p>
        </w:tc>
      </w:tr>
      <w:tr w:rsidR="003608CC">
        <w:trPr>
          <w:jc w:val="center"/>
        </w:trPr>
        <w:tc>
          <w:tcPr>
            <w:tcW w:w="794" w:type="pct"/>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880" w:type="pct"/>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207"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6"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3"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Subscription Permanent Identifier. (NOTE</w:t>
            </w:r>
            <w:r>
              <w:rPr>
                <w:rFonts w:cs="Arial"/>
                <w:szCs w:val="18"/>
              </w:rPr>
              <w:t> 1</w:t>
            </w:r>
            <w:r>
              <w:t>)</w:t>
            </w:r>
          </w:p>
        </w:tc>
      </w:tr>
      <w:tr w:rsidR="003608CC">
        <w:trPr>
          <w:jc w:val="center"/>
        </w:trPr>
        <w:tc>
          <w:tcPr>
            <w:tcW w:w="794" w:type="pct"/>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880" w:type="pct"/>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207" w:type="pct"/>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656" w:type="pct"/>
            <w:tcBorders>
              <w:top w:val="single" w:sz="6" w:space="0" w:color="auto"/>
              <w:left w:val="single" w:sz="6" w:space="0" w:color="auto"/>
              <w:bottom w:val="single" w:sz="6" w:space="0" w:color="auto"/>
              <w:right w:val="single" w:sz="6" w:space="0" w:color="auto"/>
            </w:tcBorders>
          </w:tcPr>
          <w:p w:rsidR="003608CC" w:rsidRDefault="003608CC">
            <w:pPr>
              <w:pStyle w:val="TAC"/>
            </w:pPr>
            <w:r>
              <w:t>0..1</w:t>
            </w:r>
          </w:p>
        </w:tc>
        <w:tc>
          <w:tcPr>
            <w:tcW w:w="2463"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Generic Public Subscription Identifier. (NOTE</w:t>
            </w:r>
            <w:r>
              <w:rPr>
                <w:rFonts w:cs="Arial"/>
                <w:szCs w:val="18"/>
              </w:rPr>
              <w:t> 1</w:t>
            </w:r>
            <w:r>
              <w:t>)</w:t>
            </w:r>
          </w:p>
        </w:tc>
      </w:tr>
      <w:tr w:rsidR="003608CC">
        <w:trPr>
          <w:jc w:val="center"/>
        </w:trPr>
        <w:tc>
          <w:tcPr>
            <w:tcW w:w="794" w:type="pct"/>
            <w:tcBorders>
              <w:top w:val="single" w:sz="6" w:space="0" w:color="auto"/>
              <w:left w:val="single" w:sz="6" w:space="0" w:color="auto"/>
              <w:bottom w:val="single" w:sz="6" w:space="0" w:color="auto"/>
              <w:right w:val="single" w:sz="6" w:space="0" w:color="auto"/>
            </w:tcBorders>
          </w:tcPr>
          <w:p w:rsidR="003608CC" w:rsidRDefault="003608CC">
            <w:pPr>
              <w:pStyle w:val="TAL"/>
            </w:pPr>
            <w:r>
              <w:t>supp-feat</w:t>
            </w:r>
          </w:p>
        </w:tc>
        <w:tc>
          <w:tcPr>
            <w:tcW w:w="880" w:type="pct"/>
            <w:tcBorders>
              <w:top w:val="single" w:sz="6" w:space="0" w:color="auto"/>
              <w:left w:val="single" w:sz="6" w:space="0" w:color="auto"/>
              <w:bottom w:val="single" w:sz="6" w:space="0" w:color="auto"/>
              <w:right w:val="single" w:sz="6" w:space="0" w:color="auto"/>
            </w:tcBorders>
          </w:tcPr>
          <w:p w:rsidR="003608CC" w:rsidRDefault="003608CC">
            <w:pPr>
              <w:pStyle w:val="TAL"/>
            </w:pPr>
            <w:r>
              <w:t>SupportedFeatures</w:t>
            </w:r>
          </w:p>
        </w:tc>
        <w:tc>
          <w:tcPr>
            <w:tcW w:w="207" w:type="pct"/>
            <w:tcBorders>
              <w:top w:val="single" w:sz="6" w:space="0" w:color="auto"/>
              <w:left w:val="single" w:sz="6" w:space="0" w:color="auto"/>
              <w:bottom w:val="single" w:sz="6" w:space="0" w:color="auto"/>
              <w:right w:val="single" w:sz="6" w:space="0" w:color="auto"/>
            </w:tcBorders>
          </w:tcPr>
          <w:p w:rsidR="003608CC" w:rsidRDefault="003608CC">
            <w:pPr>
              <w:pStyle w:val="TAC"/>
              <w:rPr>
                <w:lang w:eastAsia="zh-CN"/>
              </w:rPr>
            </w:pPr>
            <w:r>
              <w:rPr>
                <w:lang w:eastAsia="zh-CN"/>
              </w:rPr>
              <w:t>O</w:t>
            </w:r>
          </w:p>
        </w:tc>
        <w:tc>
          <w:tcPr>
            <w:tcW w:w="656" w:type="pct"/>
            <w:tcBorders>
              <w:top w:val="single" w:sz="6" w:space="0" w:color="auto"/>
              <w:left w:val="single" w:sz="6" w:space="0" w:color="auto"/>
              <w:bottom w:val="single" w:sz="6" w:space="0" w:color="auto"/>
              <w:right w:val="single" w:sz="6" w:space="0" w:color="auto"/>
            </w:tcBorders>
          </w:tcPr>
          <w:p w:rsidR="003608CC" w:rsidRDefault="003608CC">
            <w:pPr>
              <w:pStyle w:val="TAC"/>
              <w:rPr>
                <w:lang w:eastAsia="zh-CN"/>
              </w:rPr>
            </w:pPr>
            <w:r>
              <w:rPr>
                <w:lang w:eastAsia="zh-CN"/>
              </w:rPr>
              <w:t>0..1</w:t>
            </w:r>
          </w:p>
        </w:tc>
        <w:tc>
          <w:tcPr>
            <w:tcW w:w="2463" w:type="pct"/>
            <w:tcBorders>
              <w:top w:val="single" w:sz="6" w:space="0" w:color="auto"/>
              <w:left w:val="single" w:sz="6" w:space="0" w:color="auto"/>
              <w:bottom w:val="single" w:sz="6" w:space="0" w:color="auto"/>
              <w:right w:val="single" w:sz="6" w:space="0" w:color="auto"/>
            </w:tcBorders>
            <w:vAlign w:val="center"/>
          </w:tcPr>
          <w:p w:rsidR="003608CC" w:rsidRDefault="003608CC">
            <w:pPr>
              <w:pStyle w:val="TAL"/>
            </w:pPr>
            <w:r>
              <w:t>To filter irrelevant responses related to unsupported features. (NOTE</w:t>
            </w:r>
            <w:r>
              <w:rPr>
                <w:rFonts w:cs="Arial"/>
                <w:szCs w:val="18"/>
              </w:rPr>
              <w:t> 2</w:t>
            </w:r>
            <w:r>
              <w:t>)</w:t>
            </w:r>
          </w:p>
        </w:tc>
      </w:tr>
      <w:tr w:rsidR="003608CC">
        <w:trPr>
          <w:jc w:val="center"/>
        </w:trPr>
        <w:tc>
          <w:tcPr>
            <w:tcW w:w="5000" w:type="pct"/>
            <w:gridSpan w:val="5"/>
            <w:tcBorders>
              <w:top w:val="single" w:sz="6" w:space="0" w:color="auto"/>
              <w:left w:val="single" w:sz="6" w:space="0" w:color="auto"/>
              <w:bottom w:val="single" w:sz="6" w:space="0" w:color="auto"/>
              <w:right w:val="single" w:sz="6" w:space="0" w:color="auto"/>
            </w:tcBorders>
          </w:tcPr>
          <w:p w:rsidR="003608CC" w:rsidRDefault="003608CC">
            <w:pPr>
              <w:pStyle w:val="TAN"/>
            </w:pPr>
            <w:r>
              <w:t>NOTE</w:t>
            </w:r>
            <w:r>
              <w:rPr>
                <w:rFonts w:cs="Arial"/>
                <w:szCs w:val="18"/>
              </w:rPr>
              <w:t> 1</w:t>
            </w:r>
            <w:r>
              <w:t>:</w:t>
            </w:r>
            <w:r>
              <w:tab/>
              <w:t>At least one parameter shall be present.</w:t>
            </w:r>
          </w:p>
          <w:p w:rsidR="003608CC" w:rsidRDefault="003608CC">
            <w:pPr>
              <w:pStyle w:val="TAN"/>
              <w:rPr>
                <w:rFonts w:cs="Arial"/>
                <w:szCs w:val="18"/>
              </w:rPr>
            </w:pPr>
            <w:r>
              <w:rPr>
                <w:rFonts w:cs="Arial"/>
                <w:szCs w:val="18"/>
              </w:rPr>
              <w:t>NOTE 2:</w:t>
            </w:r>
            <w:r>
              <w:tab/>
              <w:t xml:space="preserve">This query parameter may be present when there are supported features that apply to the retrieval of the </w:t>
            </w:r>
            <w:r>
              <w:rPr>
                <w:rFonts w:eastAsia="Batang"/>
              </w:rPr>
              <w:t xml:space="preserve">"Individual </w:t>
            </w:r>
            <w:r>
              <w:t>PCF for a UE Binding</w:t>
            </w:r>
            <w:r>
              <w:rPr>
                <w:rFonts w:eastAsia="Batang"/>
              </w:rPr>
              <w:t>"</w:t>
            </w:r>
            <w:r>
              <w:t xml:space="preserve"> resource as defined in clause 4.2.4.3. Otherwise, it shall be omitted.</w:t>
            </w:r>
          </w:p>
        </w:tc>
      </w:tr>
    </w:tbl>
    <w:p w:rsidR="003608CC" w:rsidRDefault="003608CC"/>
    <w:p w:rsidR="003608CC" w:rsidRDefault="003608CC">
      <w:r>
        <w:t>This method shall support the request data structures specified in table 5.3.7.3.2-2 and the response data structures and response codes specified in table 5.3.7.3.2-3.</w:t>
      </w:r>
    </w:p>
    <w:p w:rsidR="003608CC" w:rsidRDefault="003608CC">
      <w:pPr>
        <w:pStyle w:val="TH"/>
      </w:pPr>
      <w:r>
        <w:t>Table 5.3.7.3.2-2: Data structures supported by the GET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1"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79"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1" w:type="dxa"/>
            <w:tcBorders>
              <w:top w:val="single" w:sz="6" w:space="0" w:color="auto"/>
            </w:tcBorders>
          </w:tcPr>
          <w:p w:rsidR="003608CC" w:rsidRDefault="003608CC">
            <w:pPr>
              <w:pStyle w:val="TAL"/>
            </w:pPr>
            <w:r>
              <w:t>n/a</w:t>
            </w:r>
          </w:p>
        </w:tc>
        <w:tc>
          <w:tcPr>
            <w:tcW w:w="422" w:type="dxa"/>
            <w:tcBorders>
              <w:top w:val="single" w:sz="6" w:space="0" w:color="auto"/>
            </w:tcBorders>
          </w:tcPr>
          <w:p w:rsidR="003608CC" w:rsidRDefault="003608CC">
            <w:pPr>
              <w:pStyle w:val="TAC"/>
            </w:pPr>
          </w:p>
        </w:tc>
        <w:tc>
          <w:tcPr>
            <w:tcW w:w="1264" w:type="dxa"/>
            <w:tcBorders>
              <w:top w:val="single" w:sz="6" w:space="0" w:color="auto"/>
            </w:tcBorders>
          </w:tcPr>
          <w:p w:rsidR="003608CC" w:rsidRDefault="003608CC">
            <w:pPr>
              <w:pStyle w:val="TAC"/>
            </w:pPr>
          </w:p>
        </w:tc>
        <w:tc>
          <w:tcPr>
            <w:tcW w:w="6379" w:type="dxa"/>
            <w:tcBorders>
              <w:top w:val="single" w:sz="6" w:space="0" w:color="auto"/>
            </w:tcBorders>
          </w:tcPr>
          <w:p w:rsidR="003608CC" w:rsidRDefault="003608CC">
            <w:pPr>
              <w:pStyle w:val="TAL"/>
            </w:pPr>
          </w:p>
        </w:tc>
      </w:tr>
    </w:tbl>
    <w:p w:rsidR="003608CC" w:rsidRDefault="003608CC"/>
    <w:p w:rsidR="003608CC" w:rsidRDefault="003608CC">
      <w:pPr>
        <w:pStyle w:val="TH"/>
      </w:pPr>
      <w:r>
        <w:t xml:space="preserve">Table 5.3.7.3.2-3: Data structures supported by the </w:t>
      </w:r>
      <w:r>
        <w:rPr>
          <w:lang w:val="en-US"/>
        </w:rPr>
        <w:t xml:space="preserve">GET </w:t>
      </w:r>
      <w:r>
        <w:t>Response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027"/>
        <w:gridCol w:w="413"/>
        <w:gridCol w:w="1222"/>
        <w:gridCol w:w="1402"/>
        <w:gridCol w:w="4615"/>
      </w:tblGrid>
      <w:tr w:rsidR="003608CC">
        <w:trPr>
          <w:jc w:val="center"/>
        </w:trPr>
        <w:tc>
          <w:tcPr>
            <w:tcW w:w="969" w:type="pct"/>
            <w:tcBorders>
              <w:bottom w:val="single" w:sz="6" w:space="0" w:color="auto"/>
            </w:tcBorders>
            <w:shd w:val="clear" w:color="auto" w:fill="C0C0C0"/>
          </w:tcPr>
          <w:p w:rsidR="003608CC" w:rsidRDefault="003608CC">
            <w:pPr>
              <w:pStyle w:val="TAH"/>
            </w:pPr>
            <w:r>
              <w:t>Data type</w:t>
            </w:r>
          </w:p>
        </w:tc>
        <w:tc>
          <w:tcPr>
            <w:tcW w:w="233" w:type="pct"/>
            <w:tcBorders>
              <w:bottom w:val="single" w:sz="6" w:space="0" w:color="auto"/>
            </w:tcBorders>
            <w:shd w:val="clear" w:color="auto" w:fill="C0C0C0"/>
          </w:tcPr>
          <w:p w:rsidR="003608CC" w:rsidRDefault="003608CC">
            <w:pPr>
              <w:pStyle w:val="TAH"/>
            </w:pPr>
            <w:r>
              <w:t>P</w:t>
            </w:r>
          </w:p>
        </w:tc>
        <w:tc>
          <w:tcPr>
            <w:tcW w:w="651" w:type="pct"/>
            <w:tcBorders>
              <w:bottom w:val="single" w:sz="6" w:space="0" w:color="auto"/>
            </w:tcBorders>
            <w:shd w:val="clear" w:color="auto" w:fill="C0C0C0"/>
          </w:tcPr>
          <w:p w:rsidR="003608CC" w:rsidRDefault="003608CC">
            <w:pPr>
              <w:pStyle w:val="TAH"/>
            </w:pPr>
            <w:r>
              <w:t>Cardinality</w:t>
            </w:r>
          </w:p>
        </w:tc>
        <w:tc>
          <w:tcPr>
            <w:tcW w:w="744" w:type="pct"/>
            <w:tcBorders>
              <w:bottom w:val="single" w:sz="6" w:space="0" w:color="auto"/>
            </w:tcBorders>
            <w:shd w:val="clear" w:color="auto" w:fill="C0C0C0"/>
          </w:tcPr>
          <w:p w:rsidR="003608CC" w:rsidRDefault="003608CC">
            <w:pPr>
              <w:pStyle w:val="TAH"/>
            </w:pPr>
            <w:r>
              <w:t>Response codes</w:t>
            </w:r>
          </w:p>
        </w:tc>
        <w:tc>
          <w:tcPr>
            <w:tcW w:w="2403"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969" w:type="pct"/>
            <w:tcBorders>
              <w:top w:val="single" w:sz="6" w:space="0" w:color="auto"/>
            </w:tcBorders>
          </w:tcPr>
          <w:p w:rsidR="003608CC" w:rsidRDefault="003608CC">
            <w:pPr>
              <w:pStyle w:val="TAL"/>
            </w:pPr>
            <w:r>
              <w:t>array(PcfForUeBinding)</w:t>
            </w:r>
          </w:p>
        </w:tc>
        <w:tc>
          <w:tcPr>
            <w:tcW w:w="233" w:type="pct"/>
            <w:tcBorders>
              <w:top w:val="single" w:sz="6" w:space="0" w:color="auto"/>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hint="eastAsia"/>
                <w:color w:val="000000"/>
                <w:sz w:val="18"/>
              </w:rPr>
              <w:t>M</w:t>
            </w:r>
          </w:p>
        </w:tc>
        <w:tc>
          <w:tcPr>
            <w:tcW w:w="651" w:type="pct"/>
            <w:tcBorders>
              <w:top w:val="single" w:sz="6" w:space="0" w:color="auto"/>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color w:val="000000"/>
                <w:sz w:val="18"/>
              </w:rPr>
              <w:t>0..N</w:t>
            </w:r>
          </w:p>
        </w:tc>
        <w:tc>
          <w:tcPr>
            <w:tcW w:w="744" w:type="pct"/>
            <w:tcBorders>
              <w:top w:val="single" w:sz="6" w:space="0" w:color="auto"/>
            </w:tcBorders>
          </w:tcPr>
          <w:p w:rsidR="003608CC" w:rsidRDefault="003608CC">
            <w:pPr>
              <w:pStyle w:val="TAL"/>
            </w:pPr>
            <w:r>
              <w:rPr>
                <w:lang w:eastAsia="ja-JP"/>
              </w:rPr>
              <w:t>200 OK</w:t>
            </w:r>
          </w:p>
        </w:tc>
        <w:tc>
          <w:tcPr>
            <w:tcW w:w="2403" w:type="pct"/>
            <w:tcBorders>
              <w:top w:val="single" w:sz="6" w:space="0" w:color="auto"/>
            </w:tcBorders>
          </w:tcPr>
          <w:p w:rsidR="003608CC" w:rsidRDefault="003608CC">
            <w:pPr>
              <w:pStyle w:val="TAL"/>
            </w:pPr>
            <w:r>
              <w:rPr>
                <w:lang w:eastAsia="ja-JP"/>
              </w:rPr>
              <w:t>The individual PCF for a UE binding resource(s) matching the query parameter(s) are returned.</w:t>
            </w:r>
          </w:p>
        </w:tc>
      </w:tr>
      <w:tr w:rsidR="003608CC">
        <w:trPr>
          <w:jc w:val="center"/>
        </w:trPr>
        <w:tc>
          <w:tcPr>
            <w:tcW w:w="5000" w:type="pct"/>
            <w:gridSpan w:val="5"/>
          </w:tcPr>
          <w:p w:rsidR="003608CC" w:rsidRDefault="003608CC">
            <w:pPr>
              <w:pStyle w:val="TAN"/>
              <w:rPr>
                <w:rFonts w:eastAsia="DengXian"/>
                <w:color w:val="000000"/>
                <w:lang w:eastAsia="ja-JP"/>
              </w:rPr>
            </w:pPr>
            <w:r>
              <w:t>NOTE:</w:t>
            </w:r>
            <w:r>
              <w:tab/>
              <w:t>The mandatory HTTP error status codes for the GET method listed in table 5.2.7.1-1 of 3GPP TS 29.500 [6] shall also apply.</w:t>
            </w:r>
          </w:p>
        </w:tc>
      </w:tr>
    </w:tbl>
    <w:p w:rsidR="003608CC" w:rsidRDefault="003608CC"/>
    <w:p w:rsidR="003608CC" w:rsidRDefault="003608CC">
      <w:pPr>
        <w:pStyle w:val="Heading3"/>
      </w:pPr>
      <w:bookmarkStart w:id="2103" w:name="_Toc83233174"/>
      <w:bookmarkStart w:id="2104" w:name="_Toc120677478"/>
      <w:bookmarkStart w:id="2105" w:name="_Toc112935866"/>
      <w:bookmarkStart w:id="2106" w:name="_Toc120679843"/>
      <w:bookmarkStart w:id="2107" w:name="_Toc114134248"/>
      <w:bookmarkStart w:id="2108" w:name="_Toc100955425"/>
      <w:bookmarkStart w:id="2109" w:name="_Toc104546083"/>
      <w:bookmarkStart w:id="2110" w:name="_Toc94034172"/>
      <w:bookmarkStart w:id="2111" w:name="_Toc90656303"/>
      <w:bookmarkStart w:id="2112" w:name="_Toc97197787"/>
      <w:bookmarkStart w:id="2113" w:name="_Toc85528251"/>
      <w:bookmarkStart w:id="2114" w:name="_Toc133434223"/>
      <w:bookmarkStart w:id="2115" w:name="_Toc138760700"/>
      <w:bookmarkStart w:id="2116" w:name="_Toc148533155"/>
      <w:r>
        <w:t>5.3.8</w:t>
      </w:r>
      <w:r>
        <w:tab/>
        <w:t>Resource: Individual PCF for a UE Binding</w:t>
      </w:r>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p>
    <w:p w:rsidR="003608CC" w:rsidRDefault="003608CC">
      <w:pPr>
        <w:pStyle w:val="Heading4"/>
      </w:pPr>
      <w:bookmarkStart w:id="2117" w:name="_Toc83233175"/>
      <w:bookmarkStart w:id="2118" w:name="_Toc97197788"/>
      <w:bookmarkStart w:id="2119" w:name="_Toc100955426"/>
      <w:bookmarkStart w:id="2120" w:name="_Toc94034173"/>
      <w:bookmarkStart w:id="2121" w:name="_Toc85528252"/>
      <w:bookmarkStart w:id="2122" w:name="_Toc112935867"/>
      <w:bookmarkStart w:id="2123" w:name="_Toc104546084"/>
      <w:bookmarkStart w:id="2124" w:name="_Toc90656304"/>
      <w:bookmarkStart w:id="2125" w:name="_Toc120677479"/>
      <w:bookmarkStart w:id="2126" w:name="_Toc114134249"/>
      <w:bookmarkStart w:id="2127" w:name="_Toc120679844"/>
      <w:bookmarkStart w:id="2128" w:name="_Toc133434224"/>
      <w:bookmarkStart w:id="2129" w:name="_Toc138760701"/>
      <w:bookmarkStart w:id="2130" w:name="_Toc148533156"/>
      <w:r>
        <w:t>5.3.8.1</w:t>
      </w:r>
      <w:r>
        <w:tab/>
        <w:t>Description</w:t>
      </w:r>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p>
    <w:p w:rsidR="003608CC" w:rsidRDefault="003608CC">
      <w:pPr>
        <w:rPr>
          <w:rFonts w:eastAsia="DengXian"/>
          <w:color w:val="000000"/>
          <w:lang w:eastAsia="ja-JP"/>
        </w:rPr>
      </w:pPr>
      <w:r>
        <w:rPr>
          <w:rFonts w:eastAsia="DengXian"/>
          <w:color w:val="000000"/>
          <w:lang w:eastAsia="ja-JP"/>
        </w:rPr>
        <w:t>This resource represents an individual PCF for a UE</w:t>
      </w:r>
      <w:r>
        <w:rPr>
          <w:rFonts w:eastAsia="DengXian" w:hint="eastAsia"/>
          <w:color w:val="000000"/>
          <w:lang w:eastAsia="zh-CN"/>
        </w:rPr>
        <w:t xml:space="preserve"> </w:t>
      </w:r>
      <w:r>
        <w:rPr>
          <w:rFonts w:eastAsia="DengXian"/>
          <w:color w:val="000000"/>
          <w:lang w:eastAsia="ja-JP"/>
        </w:rPr>
        <w:t>binding</w:t>
      </w:r>
      <w:r>
        <w:rPr>
          <w:rFonts w:eastAsia="DengXian" w:hint="eastAsia"/>
          <w:color w:val="000000"/>
          <w:lang w:eastAsia="zh-CN"/>
        </w:rPr>
        <w:t xml:space="preserve"> information </w:t>
      </w:r>
      <w:r>
        <w:rPr>
          <w:rFonts w:eastAsia="DengXian"/>
          <w:color w:val="000000"/>
          <w:lang w:eastAsia="ja-JP"/>
        </w:rPr>
        <w:t xml:space="preserve">of given UE identifier (i.e SUPI) registered in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2131" w:name="_Toc112935868"/>
      <w:bookmarkStart w:id="2132" w:name="_Toc100955427"/>
      <w:bookmarkStart w:id="2133" w:name="_Toc120677480"/>
      <w:bookmarkStart w:id="2134" w:name="_Toc120679845"/>
      <w:bookmarkStart w:id="2135" w:name="_Toc85528253"/>
      <w:bookmarkStart w:id="2136" w:name="_Toc97197789"/>
      <w:bookmarkStart w:id="2137" w:name="_Toc104546085"/>
      <w:bookmarkStart w:id="2138" w:name="_Toc94034174"/>
      <w:bookmarkStart w:id="2139" w:name="_Toc90656305"/>
      <w:bookmarkStart w:id="2140" w:name="_Toc83233176"/>
      <w:bookmarkStart w:id="2141" w:name="_Toc114134250"/>
      <w:bookmarkStart w:id="2142" w:name="_Toc133434225"/>
      <w:bookmarkStart w:id="2143" w:name="_Toc138760702"/>
      <w:bookmarkStart w:id="2144" w:name="_Toc148533157"/>
      <w:r>
        <w:t>5.3.8.2</w:t>
      </w:r>
      <w:r>
        <w:tab/>
        <w:t>Resource definition</w:t>
      </w:r>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p>
    <w:p w:rsidR="003608CC" w:rsidRDefault="003608CC">
      <w:r>
        <w:t xml:space="preserve">Resource URI: </w:t>
      </w:r>
      <w:r>
        <w:rPr>
          <w:b/>
        </w:rPr>
        <w:t>{apiRoot}/nbsf-management/&lt;apiVersion&gt;/pcf-ue-bindings/{bindingId}</w:t>
      </w:r>
    </w:p>
    <w:p w:rsidR="003608CC" w:rsidRDefault="003608CC">
      <w:pPr>
        <w:rPr>
          <w:lang w:val="en-US"/>
        </w:rPr>
      </w:pPr>
      <w:r>
        <w:t>The &lt;apiVersion&gt; shall be set as described in clause</w:t>
      </w:r>
      <w:r>
        <w:rPr>
          <w:lang w:val="en-US"/>
        </w:rPr>
        <w:t> 5.1.</w:t>
      </w:r>
    </w:p>
    <w:p w:rsidR="003608CC" w:rsidRDefault="003608CC">
      <w:pPr>
        <w:rPr>
          <w:rFonts w:ascii="Arial" w:hAnsi="Arial" w:cs="Arial"/>
        </w:rPr>
      </w:pPr>
      <w:r>
        <w:t>This resource shall support the resource URI variables defined in table 5.3.8.2-1</w:t>
      </w:r>
      <w:r>
        <w:rPr>
          <w:rFonts w:ascii="Arial" w:hAnsi="Arial" w:cs="Arial"/>
        </w:rPr>
        <w:t>.</w:t>
      </w:r>
    </w:p>
    <w:p w:rsidR="003608CC" w:rsidRDefault="003608CC">
      <w:pPr>
        <w:pStyle w:val="TH"/>
        <w:rPr>
          <w:rFonts w:cs="Arial"/>
        </w:rPr>
      </w:pPr>
      <w:r>
        <w:t>Table 5.3.8.2-1: Resource URI variables for this resource</w:t>
      </w:r>
    </w:p>
    <w:tbl>
      <w:tblPr>
        <w:tblW w:w="4923" w:type="pct"/>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00" w:firstRow="0" w:lastRow="0" w:firstColumn="0" w:lastColumn="0" w:noHBand="0" w:noVBand="0"/>
      </w:tblPr>
      <w:tblGrid>
        <w:gridCol w:w="1723"/>
        <w:gridCol w:w="1388"/>
        <w:gridCol w:w="6515"/>
      </w:tblGrid>
      <w:tr w:rsidR="003608CC">
        <w:trPr>
          <w:jc w:val="center"/>
        </w:trPr>
        <w:tc>
          <w:tcPr>
            <w:tcW w:w="895" w:type="pct"/>
            <w:shd w:val="clear" w:color="000000" w:fill="C0C0C0"/>
          </w:tcPr>
          <w:p w:rsidR="003608CC" w:rsidRDefault="003608CC">
            <w:pPr>
              <w:pStyle w:val="TAH"/>
            </w:pPr>
            <w:r>
              <w:t>Name</w:t>
            </w:r>
          </w:p>
        </w:tc>
        <w:tc>
          <w:tcPr>
            <w:tcW w:w="721" w:type="pct"/>
            <w:shd w:val="clear" w:color="000000" w:fill="C0C0C0"/>
          </w:tcPr>
          <w:p w:rsidR="003608CC" w:rsidRDefault="003608CC">
            <w:pPr>
              <w:pStyle w:val="TAH"/>
            </w:pPr>
            <w:r>
              <w:rPr>
                <w:rFonts w:hint="eastAsia"/>
                <w:lang w:eastAsia="zh-CN"/>
              </w:rPr>
              <w:t>D</w:t>
            </w:r>
            <w:r>
              <w:rPr>
                <w:lang w:eastAsia="zh-CN"/>
              </w:rPr>
              <w:t>ata type</w:t>
            </w:r>
          </w:p>
        </w:tc>
        <w:tc>
          <w:tcPr>
            <w:tcW w:w="3383" w:type="pct"/>
            <w:shd w:val="clear" w:color="000000" w:fill="C0C0C0"/>
            <w:vAlign w:val="center"/>
          </w:tcPr>
          <w:p w:rsidR="003608CC" w:rsidRDefault="003608CC">
            <w:pPr>
              <w:pStyle w:val="TAH"/>
            </w:pPr>
            <w:r>
              <w:t>Definition</w:t>
            </w:r>
          </w:p>
        </w:tc>
      </w:tr>
      <w:tr w:rsidR="003608CC">
        <w:trPr>
          <w:jc w:val="center"/>
        </w:trPr>
        <w:tc>
          <w:tcPr>
            <w:tcW w:w="895" w:type="pct"/>
          </w:tcPr>
          <w:p w:rsidR="003608CC" w:rsidRDefault="003608CC">
            <w:pPr>
              <w:pStyle w:val="TAL"/>
            </w:pPr>
            <w:r>
              <w:t>apiRoot</w:t>
            </w:r>
          </w:p>
        </w:tc>
        <w:tc>
          <w:tcPr>
            <w:tcW w:w="721" w:type="pct"/>
          </w:tcPr>
          <w:p w:rsidR="003608CC" w:rsidRDefault="003608CC">
            <w:pPr>
              <w:pStyle w:val="TAL"/>
            </w:pPr>
            <w:r>
              <w:rPr>
                <w:lang w:eastAsia="zh-CN"/>
              </w:rPr>
              <w:t>string</w:t>
            </w:r>
          </w:p>
        </w:tc>
        <w:tc>
          <w:tcPr>
            <w:tcW w:w="3383" w:type="pct"/>
            <w:vAlign w:val="center"/>
          </w:tcPr>
          <w:p w:rsidR="003608CC" w:rsidRDefault="003608CC">
            <w:pPr>
              <w:pStyle w:val="TAL"/>
            </w:pPr>
            <w:r>
              <w:t>See clause</w:t>
            </w:r>
            <w:r>
              <w:rPr>
                <w:lang w:eastAsia="zh-CN"/>
              </w:rPr>
              <w:t> </w:t>
            </w:r>
            <w:r>
              <w:t>5.1</w:t>
            </w:r>
          </w:p>
        </w:tc>
      </w:tr>
      <w:tr w:rsidR="003608CC">
        <w:trPr>
          <w:jc w:val="center"/>
        </w:trPr>
        <w:tc>
          <w:tcPr>
            <w:tcW w:w="895" w:type="pct"/>
          </w:tcPr>
          <w:p w:rsidR="003608CC" w:rsidRDefault="003608CC">
            <w:pPr>
              <w:pStyle w:val="TAL"/>
            </w:pPr>
            <w:r>
              <w:t>bindingId</w:t>
            </w:r>
          </w:p>
        </w:tc>
        <w:tc>
          <w:tcPr>
            <w:tcW w:w="721" w:type="pct"/>
          </w:tcPr>
          <w:p w:rsidR="003608CC" w:rsidRDefault="003608CC">
            <w:pPr>
              <w:pStyle w:val="TAL"/>
            </w:pPr>
            <w:r>
              <w:rPr>
                <w:lang w:eastAsia="zh-CN"/>
              </w:rPr>
              <w:t>string</w:t>
            </w:r>
          </w:p>
        </w:tc>
        <w:tc>
          <w:tcPr>
            <w:tcW w:w="3383" w:type="pct"/>
            <w:vAlign w:val="center"/>
          </w:tcPr>
          <w:p w:rsidR="003608CC" w:rsidRDefault="003608CC">
            <w:pPr>
              <w:pStyle w:val="TAL"/>
            </w:pPr>
            <w:r>
              <w:t>Represents the individual PCF for a UE Binding.</w:t>
            </w:r>
          </w:p>
          <w:p w:rsidR="003608CC" w:rsidRDefault="003608CC">
            <w:pPr>
              <w:pStyle w:val="TAL"/>
            </w:pPr>
            <w:r>
              <w:t>To enable that the value is used as part of a URI, the string shall only contain characters allowed according to the "lower-with-hyphen" naming convention defined in 3GPP TS 29.501</w:t>
            </w:r>
            <w:r>
              <w:rPr>
                <w:lang w:eastAsia="ja-JP"/>
              </w:rPr>
              <w:t> </w:t>
            </w:r>
            <w:r>
              <w:t>[7].</w:t>
            </w:r>
          </w:p>
        </w:tc>
      </w:tr>
    </w:tbl>
    <w:p w:rsidR="003608CC" w:rsidRDefault="003608CC"/>
    <w:p w:rsidR="003608CC" w:rsidRDefault="003608CC">
      <w:pPr>
        <w:pStyle w:val="Heading4"/>
      </w:pPr>
      <w:bookmarkStart w:id="2145" w:name="_Toc94034175"/>
      <w:bookmarkStart w:id="2146" w:name="_Toc114134251"/>
      <w:bookmarkStart w:id="2147" w:name="_Toc112935869"/>
      <w:bookmarkStart w:id="2148" w:name="_Toc90656306"/>
      <w:bookmarkStart w:id="2149" w:name="_Toc120679846"/>
      <w:bookmarkStart w:id="2150" w:name="_Toc100955428"/>
      <w:bookmarkStart w:id="2151" w:name="_Toc120677481"/>
      <w:bookmarkStart w:id="2152" w:name="_Toc83233177"/>
      <w:bookmarkStart w:id="2153" w:name="_Toc97197790"/>
      <w:bookmarkStart w:id="2154" w:name="_Toc85528254"/>
      <w:bookmarkStart w:id="2155" w:name="_Toc104546086"/>
      <w:bookmarkStart w:id="2156" w:name="_Toc133434226"/>
      <w:bookmarkStart w:id="2157" w:name="_Toc138760703"/>
      <w:bookmarkStart w:id="2158" w:name="_Toc148533158"/>
      <w:r>
        <w:t>5.3.8.3</w:t>
      </w:r>
      <w:r>
        <w:tab/>
        <w:t>Resource Standard Methods</w:t>
      </w:r>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p>
    <w:p w:rsidR="003608CC" w:rsidRDefault="003608CC">
      <w:pPr>
        <w:pStyle w:val="Heading5"/>
      </w:pPr>
      <w:bookmarkStart w:id="2159" w:name="_Toc90656307"/>
      <w:bookmarkStart w:id="2160" w:name="_Toc97197791"/>
      <w:bookmarkStart w:id="2161" w:name="_Toc83233178"/>
      <w:bookmarkStart w:id="2162" w:name="_Toc104546087"/>
      <w:bookmarkStart w:id="2163" w:name="_Toc94034176"/>
      <w:bookmarkStart w:id="2164" w:name="_Toc85528255"/>
      <w:bookmarkStart w:id="2165" w:name="_Toc112935870"/>
      <w:bookmarkStart w:id="2166" w:name="_Toc114134252"/>
      <w:bookmarkStart w:id="2167" w:name="_Toc120677482"/>
      <w:bookmarkStart w:id="2168" w:name="_Toc100955429"/>
      <w:bookmarkStart w:id="2169" w:name="_Toc120679847"/>
      <w:bookmarkStart w:id="2170" w:name="_Toc133434227"/>
      <w:bookmarkStart w:id="2171" w:name="_Toc138760704"/>
      <w:bookmarkStart w:id="2172" w:name="_Toc148533159"/>
      <w:r>
        <w:t>5.3.8.3.1</w:t>
      </w:r>
      <w:r>
        <w:tab/>
        <w:t>DELETE</w:t>
      </w:r>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3608CC" w:rsidRDefault="003608CC">
      <w:r>
        <w:t>This method shall support the URI query parameters specified in table 5.3.8.3.1-1.</w:t>
      </w:r>
    </w:p>
    <w:p w:rsidR="003608CC" w:rsidRDefault="003608CC">
      <w:pPr>
        <w:pStyle w:val="TH"/>
        <w:rPr>
          <w:rFonts w:cs="Arial"/>
        </w:rPr>
      </w:pPr>
      <w:r>
        <w:t>Table 5.3.8.3.1-1: URI query parameters supported by the DELETE</w:t>
      </w:r>
      <w:r>
        <w:rPr>
          <w:rFonts w:eastAsia="DengXian"/>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C"/>
            </w:pPr>
          </w:p>
        </w:tc>
        <w:tc>
          <w:tcPr>
            <w:tcW w:w="2646" w:type="pct"/>
            <w:tcBorders>
              <w:top w:val="single" w:sz="6" w:space="0" w:color="auto"/>
            </w:tcBorders>
            <w:vAlign w:val="center"/>
          </w:tcPr>
          <w:p w:rsidR="003608CC" w:rsidRDefault="003608CC">
            <w:pPr>
              <w:pStyle w:val="TAL"/>
            </w:pPr>
          </w:p>
        </w:tc>
      </w:tr>
    </w:tbl>
    <w:p w:rsidR="003608CC" w:rsidRDefault="003608CC">
      <w:pPr>
        <w:rPr>
          <w:lang w:val="en-US"/>
        </w:rPr>
      </w:pPr>
    </w:p>
    <w:p w:rsidR="003608CC" w:rsidRDefault="003608CC">
      <w:r>
        <w:t>This method shall support the request data structures specified in table 5.3.8.3.1-2 and the response data structures and response codes specified in table 5.3.8.3.1-3.</w:t>
      </w:r>
    </w:p>
    <w:p w:rsidR="003608CC" w:rsidRDefault="003608CC">
      <w:pPr>
        <w:pStyle w:val="TH"/>
      </w:pPr>
      <w:r>
        <w:t>Table 5.3.8.3.1-2: Data structures supported by the DELETE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rPr>
                <w:rFonts w:eastAsia="DengXian"/>
                <w:color w:val="000000"/>
                <w:lang w:eastAsia="ja-JP"/>
              </w:rPr>
            </w:pPr>
            <w:r>
              <w:t>n/a</w:t>
            </w:r>
          </w:p>
        </w:tc>
        <w:tc>
          <w:tcPr>
            <w:tcW w:w="422" w:type="dxa"/>
            <w:tcBorders>
              <w:top w:val="single" w:sz="6" w:space="0" w:color="auto"/>
            </w:tcBorders>
          </w:tcPr>
          <w:p w:rsidR="003608CC" w:rsidRDefault="003608CC">
            <w:pPr>
              <w:pStyle w:val="TAC"/>
              <w:rPr>
                <w:rFonts w:eastAsia="DengXian"/>
                <w:color w:val="000000"/>
                <w:lang w:eastAsia="ja-JP"/>
              </w:rPr>
            </w:pPr>
          </w:p>
        </w:tc>
        <w:tc>
          <w:tcPr>
            <w:tcW w:w="1264" w:type="dxa"/>
            <w:tcBorders>
              <w:top w:val="single" w:sz="6" w:space="0" w:color="auto"/>
            </w:tcBorders>
          </w:tcPr>
          <w:p w:rsidR="003608CC" w:rsidRDefault="003608CC">
            <w:pPr>
              <w:pStyle w:val="TAC"/>
              <w:rPr>
                <w:rFonts w:eastAsia="DengXian"/>
                <w:color w:val="000000"/>
                <w:lang w:eastAsia="ja-JP"/>
              </w:rPr>
            </w:pPr>
          </w:p>
        </w:tc>
        <w:tc>
          <w:tcPr>
            <w:tcW w:w="6381" w:type="dxa"/>
            <w:tcBorders>
              <w:top w:val="single" w:sz="6" w:space="0" w:color="auto"/>
            </w:tcBorders>
          </w:tcPr>
          <w:p w:rsidR="003608CC" w:rsidRDefault="003608CC">
            <w:pPr>
              <w:pStyle w:val="TAL"/>
              <w:rPr>
                <w:rFonts w:eastAsia="DengXian"/>
                <w:color w:val="000000"/>
                <w:lang w:eastAsia="ja-JP"/>
              </w:rPr>
            </w:pPr>
          </w:p>
        </w:tc>
      </w:tr>
    </w:tbl>
    <w:p w:rsidR="003608CC" w:rsidRDefault="003608CC"/>
    <w:p w:rsidR="003608CC" w:rsidRDefault="003608CC">
      <w:pPr>
        <w:pStyle w:val="TH"/>
      </w:pPr>
      <w:r>
        <w:t xml:space="preserve">Table 5.3.8.3.1-3: Data structures supported by the </w:t>
      </w:r>
      <w:r>
        <w:rPr>
          <w:lang w:val="en-US"/>
        </w:rPr>
        <w:t xml:space="preserve">DELETE </w:t>
      </w:r>
      <w:r>
        <w:t>Response Body on this resource</w:t>
      </w:r>
    </w:p>
    <w:tbl>
      <w:tblPr>
        <w:tblW w:w="9677"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441"/>
        <w:gridCol w:w="1254"/>
        <w:gridCol w:w="1589"/>
        <w:gridCol w:w="4796"/>
      </w:tblGrid>
      <w:tr w:rsidR="003608CC">
        <w:trPr>
          <w:jc w:val="center"/>
        </w:trPr>
        <w:tc>
          <w:tcPr>
            <w:tcW w:w="825" w:type="pct"/>
            <w:tcBorders>
              <w:bottom w:val="single" w:sz="6" w:space="0" w:color="auto"/>
            </w:tcBorders>
            <w:shd w:val="clear" w:color="auto" w:fill="C0C0C0"/>
          </w:tcPr>
          <w:p w:rsidR="003608CC" w:rsidRDefault="003608CC">
            <w:pPr>
              <w:pStyle w:val="TAH"/>
            </w:pPr>
            <w:r>
              <w:t>Data type</w:t>
            </w:r>
          </w:p>
        </w:tc>
        <w:tc>
          <w:tcPr>
            <w:tcW w:w="228" w:type="pct"/>
            <w:tcBorders>
              <w:bottom w:val="single" w:sz="6" w:space="0" w:color="auto"/>
            </w:tcBorders>
            <w:shd w:val="clear" w:color="auto" w:fill="C0C0C0"/>
          </w:tcPr>
          <w:p w:rsidR="003608CC" w:rsidRDefault="003608CC">
            <w:pPr>
              <w:pStyle w:val="TAH"/>
            </w:pPr>
            <w:r>
              <w:t>P</w:t>
            </w:r>
          </w:p>
        </w:tc>
        <w:tc>
          <w:tcPr>
            <w:tcW w:w="648" w:type="pct"/>
            <w:tcBorders>
              <w:bottom w:val="single" w:sz="6" w:space="0" w:color="auto"/>
            </w:tcBorders>
            <w:shd w:val="clear" w:color="auto" w:fill="C0C0C0"/>
          </w:tcPr>
          <w:p w:rsidR="003608CC" w:rsidRDefault="003608CC">
            <w:pPr>
              <w:pStyle w:val="TAH"/>
            </w:pPr>
            <w:r>
              <w:t>Cardinality</w:t>
            </w:r>
          </w:p>
        </w:tc>
        <w:tc>
          <w:tcPr>
            <w:tcW w:w="821" w:type="pct"/>
            <w:tcBorders>
              <w:bottom w:val="single" w:sz="6" w:space="0" w:color="auto"/>
            </w:tcBorders>
            <w:shd w:val="clear" w:color="auto" w:fill="C0C0C0"/>
          </w:tcPr>
          <w:p w:rsidR="003608CC" w:rsidRDefault="003608CC">
            <w:pPr>
              <w:pStyle w:val="TAH"/>
            </w:pPr>
            <w:r>
              <w:t>Response codes</w:t>
            </w:r>
          </w:p>
        </w:tc>
        <w:tc>
          <w:tcPr>
            <w:tcW w:w="2478" w:type="pct"/>
            <w:tcBorders>
              <w:bottom w:val="single" w:sz="6" w:space="0" w:color="auto"/>
            </w:tcBorders>
            <w:shd w:val="clear" w:color="auto" w:fill="C0C0C0"/>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rPr>
                <w:lang w:eastAsia="ja-JP"/>
              </w:rPr>
              <w:t>n/a</w:t>
            </w:r>
          </w:p>
        </w:tc>
        <w:tc>
          <w:tcPr>
            <w:tcW w:w="228" w:type="pct"/>
            <w:tcBorders>
              <w:top w:val="single" w:sz="6" w:space="0" w:color="auto"/>
            </w:tcBorders>
          </w:tcPr>
          <w:p w:rsidR="003608CC" w:rsidRDefault="003608CC">
            <w:pPr>
              <w:pStyle w:val="TAC"/>
            </w:pPr>
          </w:p>
        </w:tc>
        <w:tc>
          <w:tcPr>
            <w:tcW w:w="648" w:type="pct"/>
            <w:tcBorders>
              <w:top w:val="single" w:sz="6" w:space="0" w:color="auto"/>
            </w:tcBorders>
          </w:tcPr>
          <w:p w:rsidR="003608CC" w:rsidRDefault="003608CC">
            <w:pPr>
              <w:pStyle w:val="TAC"/>
            </w:pPr>
          </w:p>
        </w:tc>
        <w:tc>
          <w:tcPr>
            <w:tcW w:w="821" w:type="pct"/>
            <w:tcBorders>
              <w:top w:val="single" w:sz="6" w:space="0" w:color="auto"/>
            </w:tcBorders>
          </w:tcPr>
          <w:p w:rsidR="003608CC" w:rsidRDefault="003608CC">
            <w:pPr>
              <w:pStyle w:val="TAL"/>
            </w:pPr>
            <w:r>
              <w:rPr>
                <w:lang w:eastAsia="ja-JP"/>
              </w:rPr>
              <w:t>204 No Content</w:t>
            </w:r>
          </w:p>
        </w:tc>
        <w:tc>
          <w:tcPr>
            <w:tcW w:w="2478" w:type="pct"/>
            <w:tcBorders>
              <w:top w:val="single" w:sz="6" w:space="0" w:color="auto"/>
            </w:tcBorders>
          </w:tcPr>
          <w:p w:rsidR="003608CC" w:rsidRDefault="003608CC">
            <w:pPr>
              <w:pStyle w:val="TAL"/>
            </w:pPr>
            <w:r>
              <w:rPr>
                <w:lang w:eastAsia="ja-JP"/>
              </w:rPr>
              <w:t>Successful case: The Individual PCF for a UE Binding information resource is deleted.</w:t>
            </w:r>
          </w:p>
        </w:tc>
      </w:tr>
      <w:tr w:rsidR="003608CC">
        <w:trPr>
          <w:jc w:val="center"/>
        </w:trPr>
        <w:tc>
          <w:tcPr>
            <w:tcW w:w="825" w:type="pct"/>
          </w:tcPr>
          <w:p w:rsidR="003608CC" w:rsidRDefault="003608CC">
            <w:pPr>
              <w:pStyle w:val="TAL"/>
              <w:rPr>
                <w:lang w:eastAsia="ja-JP"/>
              </w:rPr>
            </w:pPr>
            <w:r>
              <w:t>RedirectResponse</w:t>
            </w:r>
          </w:p>
        </w:tc>
        <w:tc>
          <w:tcPr>
            <w:tcW w:w="228" w:type="pct"/>
          </w:tcPr>
          <w:p w:rsidR="003608CC" w:rsidRDefault="003608CC">
            <w:pPr>
              <w:pStyle w:val="TAC"/>
            </w:pPr>
            <w:r>
              <w:t>O</w:t>
            </w:r>
          </w:p>
        </w:tc>
        <w:tc>
          <w:tcPr>
            <w:tcW w:w="648" w:type="pct"/>
          </w:tcPr>
          <w:p w:rsidR="003608CC" w:rsidRDefault="003608CC">
            <w:pPr>
              <w:pStyle w:val="TAC"/>
            </w:pPr>
            <w:r>
              <w:t>0..1</w:t>
            </w:r>
          </w:p>
        </w:tc>
        <w:tc>
          <w:tcPr>
            <w:tcW w:w="821" w:type="pct"/>
          </w:tcPr>
          <w:p w:rsidR="003608CC" w:rsidRDefault="003608CC">
            <w:pPr>
              <w:pStyle w:val="TAL"/>
              <w:rPr>
                <w:lang w:eastAsia="ja-JP"/>
              </w:rPr>
            </w:pPr>
            <w:r>
              <w:t>307 Temporary Redirect</w:t>
            </w:r>
          </w:p>
        </w:tc>
        <w:tc>
          <w:tcPr>
            <w:tcW w:w="2478" w:type="pct"/>
          </w:tcPr>
          <w:p w:rsidR="003608CC" w:rsidRDefault="003608CC">
            <w:pPr>
              <w:pStyle w:val="TAL"/>
            </w:pPr>
            <w:r>
              <w:t xml:space="preserve">Temporary redirection, during Individual PCF for a UE Binding deletion. The response shall include a Location header field containing an alternative URI of the resource located in an alternative BSF (service) instance. </w:t>
            </w:r>
          </w:p>
        </w:tc>
      </w:tr>
      <w:tr w:rsidR="003608CC">
        <w:trPr>
          <w:jc w:val="center"/>
        </w:trPr>
        <w:tc>
          <w:tcPr>
            <w:tcW w:w="825" w:type="pct"/>
          </w:tcPr>
          <w:p w:rsidR="003608CC" w:rsidRDefault="003608CC">
            <w:pPr>
              <w:pStyle w:val="TAL"/>
              <w:rPr>
                <w:lang w:eastAsia="ja-JP"/>
              </w:rPr>
            </w:pPr>
            <w:r>
              <w:t>RedirectResponse</w:t>
            </w:r>
          </w:p>
        </w:tc>
        <w:tc>
          <w:tcPr>
            <w:tcW w:w="228" w:type="pct"/>
          </w:tcPr>
          <w:p w:rsidR="003608CC" w:rsidRDefault="003608CC">
            <w:pPr>
              <w:pStyle w:val="TAC"/>
            </w:pPr>
            <w:r>
              <w:t>O</w:t>
            </w:r>
          </w:p>
        </w:tc>
        <w:tc>
          <w:tcPr>
            <w:tcW w:w="648" w:type="pct"/>
          </w:tcPr>
          <w:p w:rsidR="003608CC" w:rsidRDefault="003608CC">
            <w:pPr>
              <w:pStyle w:val="TAC"/>
            </w:pPr>
            <w:r>
              <w:t>0..1</w:t>
            </w:r>
          </w:p>
        </w:tc>
        <w:tc>
          <w:tcPr>
            <w:tcW w:w="821" w:type="pct"/>
          </w:tcPr>
          <w:p w:rsidR="003608CC" w:rsidRDefault="003608CC">
            <w:pPr>
              <w:pStyle w:val="TAL"/>
              <w:rPr>
                <w:lang w:eastAsia="ja-JP"/>
              </w:rPr>
            </w:pPr>
            <w:r>
              <w:t>308 Permanent Redirect</w:t>
            </w:r>
          </w:p>
        </w:tc>
        <w:tc>
          <w:tcPr>
            <w:tcW w:w="2478" w:type="pct"/>
          </w:tcPr>
          <w:p w:rsidR="003608CC" w:rsidRDefault="003608CC">
            <w:pPr>
              <w:pStyle w:val="TAL"/>
            </w:pPr>
            <w:r>
              <w:t>Permanent redirection, during Individual PCF for a UE Binding deletion. The response shall include a Location header field containing an alternative URI of the resource located in an alternative BSF (service) instance.</w:t>
            </w:r>
          </w:p>
        </w:tc>
      </w:tr>
      <w:tr w:rsidR="003608CC">
        <w:trPr>
          <w:jc w:val="center"/>
        </w:trPr>
        <w:tc>
          <w:tcPr>
            <w:tcW w:w="5000" w:type="pct"/>
            <w:gridSpan w:val="5"/>
          </w:tcPr>
          <w:p w:rsidR="003608CC" w:rsidRDefault="003608CC">
            <w:pPr>
              <w:pStyle w:val="TAN"/>
              <w:rPr>
                <w:rFonts w:eastAsia="DengXian"/>
                <w:color w:val="000000"/>
                <w:lang w:eastAsia="ja-JP"/>
              </w:rPr>
            </w:pPr>
            <w:r>
              <w:t>NOTE:</w:t>
            </w:r>
            <w:r>
              <w:tab/>
              <w:t xml:space="preserve">The mandatory HTTP error status codes for the </w:t>
            </w:r>
            <w:r>
              <w:rPr>
                <w:lang w:val="en-US"/>
              </w:rPr>
              <w:t>DELETE</w:t>
            </w:r>
            <w:r>
              <w:rPr>
                <w:rFonts w:hint="eastAsia"/>
                <w:lang w:val="en-US" w:eastAsia="zh-CN"/>
              </w:rPr>
              <w:t xml:space="preserve"> </w:t>
            </w:r>
            <w:r>
              <w:t>method listed in table 5.2.7.1-1 of 3GPP TS 29.500 [6] shall also apply.</w:t>
            </w:r>
          </w:p>
        </w:tc>
      </w:tr>
    </w:tbl>
    <w:p w:rsidR="003608CC" w:rsidRDefault="003608CC"/>
    <w:p w:rsidR="003608CC" w:rsidRDefault="003608CC">
      <w:pPr>
        <w:pStyle w:val="TH"/>
      </w:pPr>
      <w:r>
        <w:t>Table 5.3.8.3.1-4: Headers supported by the 307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5"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Location</w:t>
            </w:r>
          </w:p>
        </w:tc>
        <w:tc>
          <w:tcPr>
            <w:tcW w:w="732" w:type="pct"/>
            <w:tcBorders>
              <w:top w:val="single" w:sz="6" w:space="0" w:color="auto"/>
            </w:tcBorders>
          </w:tcPr>
          <w:p w:rsidR="003608CC" w:rsidRDefault="003608CC">
            <w:pPr>
              <w:pStyle w:val="TAL"/>
            </w:pPr>
            <w:r>
              <w:t>string</w:t>
            </w:r>
          </w:p>
        </w:tc>
        <w:tc>
          <w:tcPr>
            <w:tcW w:w="217" w:type="pct"/>
            <w:tcBorders>
              <w:top w:val="single" w:sz="6" w:space="0" w:color="auto"/>
            </w:tcBorders>
          </w:tcPr>
          <w:p w:rsidR="003608CC" w:rsidRDefault="003608CC">
            <w:pPr>
              <w:pStyle w:val="TAC"/>
            </w:pPr>
            <w:r>
              <w:t>M</w:t>
            </w:r>
          </w:p>
        </w:tc>
        <w:tc>
          <w:tcPr>
            <w:tcW w:w="581" w:type="pct"/>
            <w:tcBorders>
              <w:top w:val="single" w:sz="6" w:space="0" w:color="auto"/>
            </w:tcBorders>
          </w:tcPr>
          <w:p w:rsidR="003608CC" w:rsidRDefault="003608CC">
            <w:pPr>
              <w:pStyle w:val="TAL"/>
            </w:pPr>
            <w:r>
              <w:t>1</w:t>
            </w:r>
          </w:p>
        </w:tc>
        <w:tc>
          <w:tcPr>
            <w:tcW w:w="2645" w:type="pct"/>
            <w:tcBorders>
              <w:top w:val="single" w:sz="6" w:space="0" w:color="auto"/>
            </w:tcBorders>
            <w:vAlign w:val="center"/>
          </w:tcPr>
          <w:p w:rsidR="003608CC" w:rsidRDefault="003608CC">
            <w:pPr>
              <w:pStyle w:val="TAL"/>
            </w:pPr>
            <w:r>
              <w:t>An alternative URI of the resource located in an alternative BSF (service) instance.</w:t>
            </w:r>
          </w:p>
        </w:tc>
      </w:tr>
      <w:tr w:rsidR="003608CC">
        <w:trPr>
          <w:jc w:val="center"/>
        </w:trPr>
        <w:tc>
          <w:tcPr>
            <w:tcW w:w="825" w:type="pct"/>
          </w:tcPr>
          <w:p w:rsidR="003608CC" w:rsidRDefault="003608CC">
            <w:pPr>
              <w:pStyle w:val="TAL"/>
            </w:pPr>
            <w:r>
              <w:rPr>
                <w:lang w:eastAsia="zh-CN"/>
              </w:rPr>
              <w:t>3gpp-Sbi-Target-Nf-Id</w:t>
            </w:r>
          </w:p>
        </w:tc>
        <w:tc>
          <w:tcPr>
            <w:tcW w:w="732" w:type="pct"/>
          </w:tcPr>
          <w:p w:rsidR="003608CC" w:rsidRDefault="003608CC">
            <w:pPr>
              <w:pStyle w:val="TAL"/>
            </w:pPr>
            <w:r>
              <w:rPr>
                <w:lang w:eastAsia="fr-FR"/>
              </w:rPr>
              <w:t>string</w:t>
            </w:r>
          </w:p>
        </w:tc>
        <w:tc>
          <w:tcPr>
            <w:tcW w:w="217" w:type="pct"/>
          </w:tcPr>
          <w:p w:rsidR="003608CC" w:rsidRDefault="003608CC">
            <w:pPr>
              <w:pStyle w:val="TAC"/>
            </w:pPr>
            <w:r>
              <w:rPr>
                <w:lang w:eastAsia="fr-FR"/>
              </w:rPr>
              <w:t>O</w:t>
            </w:r>
          </w:p>
        </w:tc>
        <w:tc>
          <w:tcPr>
            <w:tcW w:w="581" w:type="pct"/>
          </w:tcPr>
          <w:p w:rsidR="003608CC" w:rsidRDefault="003608CC">
            <w:pPr>
              <w:pStyle w:val="TAL"/>
            </w:pPr>
            <w:r>
              <w:rPr>
                <w:lang w:eastAsia="fr-FR"/>
              </w:rPr>
              <w:t>0..1</w:t>
            </w:r>
          </w:p>
        </w:tc>
        <w:tc>
          <w:tcPr>
            <w:tcW w:w="2645" w:type="pct"/>
            <w:vAlign w:val="center"/>
          </w:tcPr>
          <w:p w:rsidR="003608CC" w:rsidRDefault="003608CC">
            <w:pPr>
              <w:pStyle w:val="TAL"/>
            </w:pPr>
            <w:r>
              <w:rPr>
                <w:lang w:eastAsia="fr-FR"/>
              </w:rPr>
              <w:t>Identifier of the target NF (service) instance towards which the request is redirected.</w:t>
            </w:r>
          </w:p>
        </w:tc>
      </w:tr>
    </w:tbl>
    <w:p w:rsidR="003608CC" w:rsidRDefault="003608CC"/>
    <w:p w:rsidR="003608CC" w:rsidRDefault="003608CC">
      <w:pPr>
        <w:pStyle w:val="TH"/>
      </w:pPr>
      <w:r>
        <w:t>Table 5.3.8.3.1-5: Headers supported by the 308 Response Code on this resource</w:t>
      </w:r>
    </w:p>
    <w:tbl>
      <w:tblPr>
        <w:tblW w:w="4999"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5"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Location</w:t>
            </w:r>
          </w:p>
        </w:tc>
        <w:tc>
          <w:tcPr>
            <w:tcW w:w="732" w:type="pct"/>
            <w:tcBorders>
              <w:top w:val="single" w:sz="6" w:space="0" w:color="auto"/>
            </w:tcBorders>
          </w:tcPr>
          <w:p w:rsidR="003608CC" w:rsidRDefault="003608CC">
            <w:pPr>
              <w:pStyle w:val="TAL"/>
            </w:pPr>
            <w:r>
              <w:t>string</w:t>
            </w:r>
          </w:p>
        </w:tc>
        <w:tc>
          <w:tcPr>
            <w:tcW w:w="217" w:type="pct"/>
            <w:tcBorders>
              <w:top w:val="single" w:sz="6" w:space="0" w:color="auto"/>
            </w:tcBorders>
          </w:tcPr>
          <w:p w:rsidR="003608CC" w:rsidRDefault="003608CC">
            <w:pPr>
              <w:pStyle w:val="TAC"/>
            </w:pPr>
            <w:r>
              <w:t>M</w:t>
            </w:r>
          </w:p>
        </w:tc>
        <w:tc>
          <w:tcPr>
            <w:tcW w:w="581" w:type="pct"/>
            <w:tcBorders>
              <w:top w:val="single" w:sz="6" w:space="0" w:color="auto"/>
            </w:tcBorders>
          </w:tcPr>
          <w:p w:rsidR="003608CC" w:rsidRDefault="003608CC">
            <w:pPr>
              <w:pStyle w:val="TAL"/>
            </w:pPr>
            <w:r>
              <w:t>1</w:t>
            </w:r>
          </w:p>
        </w:tc>
        <w:tc>
          <w:tcPr>
            <w:tcW w:w="2645" w:type="pct"/>
            <w:tcBorders>
              <w:top w:val="single" w:sz="6" w:space="0" w:color="auto"/>
            </w:tcBorders>
            <w:vAlign w:val="center"/>
          </w:tcPr>
          <w:p w:rsidR="003608CC" w:rsidRDefault="003608CC">
            <w:pPr>
              <w:pStyle w:val="TAL"/>
            </w:pPr>
            <w:r>
              <w:t>An alternative URI of the resource located in an alternative BSF (service) instance.</w:t>
            </w:r>
          </w:p>
        </w:tc>
      </w:tr>
      <w:tr w:rsidR="003608CC">
        <w:trPr>
          <w:jc w:val="center"/>
        </w:trPr>
        <w:tc>
          <w:tcPr>
            <w:tcW w:w="825" w:type="pct"/>
          </w:tcPr>
          <w:p w:rsidR="003608CC" w:rsidRDefault="003608CC">
            <w:pPr>
              <w:pStyle w:val="TAL"/>
            </w:pPr>
            <w:r>
              <w:rPr>
                <w:lang w:eastAsia="zh-CN"/>
              </w:rPr>
              <w:t>3gpp-Sbi-Target-Nf-Id</w:t>
            </w:r>
          </w:p>
        </w:tc>
        <w:tc>
          <w:tcPr>
            <w:tcW w:w="732" w:type="pct"/>
          </w:tcPr>
          <w:p w:rsidR="003608CC" w:rsidRDefault="003608CC">
            <w:pPr>
              <w:pStyle w:val="TAL"/>
            </w:pPr>
            <w:r>
              <w:rPr>
                <w:lang w:eastAsia="fr-FR"/>
              </w:rPr>
              <w:t>string</w:t>
            </w:r>
          </w:p>
        </w:tc>
        <w:tc>
          <w:tcPr>
            <w:tcW w:w="217" w:type="pct"/>
          </w:tcPr>
          <w:p w:rsidR="003608CC" w:rsidRDefault="003608CC">
            <w:pPr>
              <w:pStyle w:val="TAC"/>
            </w:pPr>
            <w:r>
              <w:rPr>
                <w:lang w:eastAsia="fr-FR"/>
              </w:rPr>
              <w:t>O</w:t>
            </w:r>
          </w:p>
        </w:tc>
        <w:tc>
          <w:tcPr>
            <w:tcW w:w="581" w:type="pct"/>
          </w:tcPr>
          <w:p w:rsidR="003608CC" w:rsidRDefault="003608CC">
            <w:pPr>
              <w:pStyle w:val="TAL"/>
            </w:pPr>
            <w:r>
              <w:rPr>
                <w:lang w:eastAsia="fr-FR"/>
              </w:rPr>
              <w:t>0..1</w:t>
            </w:r>
          </w:p>
        </w:tc>
        <w:tc>
          <w:tcPr>
            <w:tcW w:w="2645" w:type="pct"/>
            <w:vAlign w:val="center"/>
          </w:tcPr>
          <w:p w:rsidR="003608CC" w:rsidRDefault="003608CC">
            <w:pPr>
              <w:pStyle w:val="TAL"/>
            </w:pPr>
            <w:r>
              <w:rPr>
                <w:lang w:eastAsia="fr-FR"/>
              </w:rPr>
              <w:t>Identifier of the target NF (service) instance towards which the request is redirected.</w:t>
            </w:r>
          </w:p>
        </w:tc>
      </w:tr>
    </w:tbl>
    <w:p w:rsidR="003608CC" w:rsidRDefault="003608CC"/>
    <w:p w:rsidR="003608CC" w:rsidRDefault="003608CC">
      <w:pPr>
        <w:pStyle w:val="Heading5"/>
      </w:pPr>
      <w:bookmarkStart w:id="2173" w:name="_Toc104546088"/>
      <w:bookmarkStart w:id="2174" w:name="_Toc83233179"/>
      <w:bookmarkStart w:id="2175" w:name="_Toc90656308"/>
      <w:bookmarkStart w:id="2176" w:name="_Toc100955430"/>
      <w:bookmarkStart w:id="2177" w:name="_Toc97197792"/>
      <w:bookmarkStart w:id="2178" w:name="_Toc112935871"/>
      <w:bookmarkStart w:id="2179" w:name="_Toc114134253"/>
      <w:bookmarkStart w:id="2180" w:name="_Toc85528256"/>
      <w:bookmarkStart w:id="2181" w:name="_Toc120679848"/>
      <w:bookmarkStart w:id="2182" w:name="_Toc120677483"/>
      <w:bookmarkStart w:id="2183" w:name="_Toc94034177"/>
      <w:bookmarkStart w:id="2184" w:name="_Toc133434228"/>
      <w:bookmarkStart w:id="2185" w:name="_Toc138760705"/>
      <w:bookmarkStart w:id="2186" w:name="_Toc148533160"/>
      <w:r>
        <w:t>5.3.8.3.2</w:t>
      </w:r>
      <w:r>
        <w:tab/>
        <w:t>PATCH</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p>
    <w:p w:rsidR="003608CC" w:rsidRDefault="003608CC">
      <w:pPr>
        <w:rPr>
          <w:rFonts w:eastAsia="DengXian"/>
        </w:rPr>
      </w:pPr>
      <w:r>
        <w:rPr>
          <w:rFonts w:eastAsia="DengXian"/>
        </w:rPr>
        <w:t>This method shall support the URI query parameters specified in table 5.3.8.3.2-1.</w:t>
      </w:r>
    </w:p>
    <w:p w:rsidR="003608CC" w:rsidRDefault="003608CC">
      <w:pPr>
        <w:pStyle w:val="TH"/>
        <w:rPr>
          <w:rFonts w:cs="Arial"/>
        </w:rPr>
      </w:pPr>
      <w:r>
        <w:t>Table 5.3.8.3.2-1: URI query parameters supported by the PATCH</w:t>
      </w:r>
      <w:r>
        <w:rPr>
          <w:color w:val="000000"/>
          <w:lang w:eastAsia="ja-JP"/>
        </w:rPr>
        <w:t xml:space="preserve"> </w:t>
      </w:r>
      <w:r>
        <w:t>method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bottom w:val="single" w:sz="6" w:space="0" w:color="auto"/>
            </w:tcBorders>
            <w:shd w:val="clear" w:color="auto" w:fill="C0C0C0"/>
          </w:tcPr>
          <w:p w:rsidR="003608CC" w:rsidRDefault="003608CC">
            <w:pPr>
              <w:pStyle w:val="TAH"/>
            </w:pPr>
            <w:r>
              <w:t>Name</w:t>
            </w:r>
          </w:p>
        </w:tc>
        <w:tc>
          <w:tcPr>
            <w:tcW w:w="732" w:type="pct"/>
            <w:tcBorders>
              <w:bottom w:val="single" w:sz="6" w:space="0" w:color="auto"/>
            </w:tcBorders>
            <w:shd w:val="clear" w:color="auto" w:fill="C0C0C0"/>
          </w:tcPr>
          <w:p w:rsidR="003608CC" w:rsidRDefault="003608CC">
            <w:pPr>
              <w:pStyle w:val="TAH"/>
            </w:pPr>
            <w:r>
              <w:t>Data type</w:t>
            </w:r>
          </w:p>
        </w:tc>
        <w:tc>
          <w:tcPr>
            <w:tcW w:w="217" w:type="pct"/>
            <w:tcBorders>
              <w:bottom w:val="single" w:sz="6" w:space="0" w:color="auto"/>
            </w:tcBorders>
            <w:shd w:val="clear" w:color="auto" w:fill="C0C0C0"/>
          </w:tcPr>
          <w:p w:rsidR="003608CC" w:rsidRDefault="003608CC">
            <w:pPr>
              <w:pStyle w:val="TAH"/>
            </w:pPr>
            <w:r>
              <w:t>P</w:t>
            </w:r>
          </w:p>
        </w:tc>
        <w:tc>
          <w:tcPr>
            <w:tcW w:w="581" w:type="pct"/>
            <w:tcBorders>
              <w:bottom w:val="single" w:sz="6" w:space="0" w:color="auto"/>
            </w:tcBorders>
            <w:shd w:val="clear" w:color="auto" w:fill="C0C0C0"/>
          </w:tcPr>
          <w:p w:rsidR="003608CC" w:rsidRDefault="003608CC">
            <w:pPr>
              <w:pStyle w:val="TAH"/>
            </w:pPr>
            <w:r>
              <w:t>Cardinality</w:t>
            </w:r>
          </w:p>
        </w:tc>
        <w:tc>
          <w:tcPr>
            <w:tcW w:w="2646" w:type="pct"/>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6" w:space="0" w:color="auto"/>
            </w:tcBorders>
          </w:tcPr>
          <w:p w:rsidR="003608CC" w:rsidRDefault="003608CC">
            <w:pPr>
              <w:pStyle w:val="TAL"/>
            </w:pPr>
            <w:r>
              <w:t>n/a</w:t>
            </w:r>
          </w:p>
        </w:tc>
        <w:tc>
          <w:tcPr>
            <w:tcW w:w="732" w:type="pct"/>
            <w:tcBorders>
              <w:top w:val="single" w:sz="6" w:space="0" w:color="auto"/>
            </w:tcBorders>
          </w:tcPr>
          <w:p w:rsidR="003608CC" w:rsidRDefault="003608CC">
            <w:pPr>
              <w:pStyle w:val="TAL"/>
            </w:pPr>
          </w:p>
        </w:tc>
        <w:tc>
          <w:tcPr>
            <w:tcW w:w="217" w:type="pct"/>
            <w:tcBorders>
              <w:top w:val="single" w:sz="6" w:space="0" w:color="auto"/>
            </w:tcBorders>
          </w:tcPr>
          <w:p w:rsidR="003608CC" w:rsidRDefault="003608CC">
            <w:pPr>
              <w:pStyle w:val="TAC"/>
            </w:pPr>
          </w:p>
        </w:tc>
        <w:tc>
          <w:tcPr>
            <w:tcW w:w="581" w:type="pct"/>
            <w:tcBorders>
              <w:top w:val="single" w:sz="6" w:space="0" w:color="auto"/>
            </w:tcBorders>
          </w:tcPr>
          <w:p w:rsidR="003608CC" w:rsidRDefault="003608CC">
            <w:pPr>
              <w:pStyle w:val="TAL"/>
            </w:pPr>
          </w:p>
        </w:tc>
        <w:tc>
          <w:tcPr>
            <w:tcW w:w="2646" w:type="pct"/>
            <w:tcBorders>
              <w:top w:val="single" w:sz="6" w:space="0" w:color="auto"/>
            </w:tcBorders>
            <w:vAlign w:val="center"/>
          </w:tcPr>
          <w:p w:rsidR="003608CC" w:rsidRDefault="003608CC">
            <w:pPr>
              <w:pStyle w:val="TAL"/>
            </w:pPr>
          </w:p>
        </w:tc>
      </w:tr>
    </w:tbl>
    <w:p w:rsidR="003608CC" w:rsidRDefault="003608CC">
      <w:pPr>
        <w:rPr>
          <w:rFonts w:eastAsia="DengXian"/>
          <w:lang w:val="en-US"/>
        </w:rPr>
      </w:pPr>
    </w:p>
    <w:p w:rsidR="003608CC" w:rsidRDefault="003608CC">
      <w:pPr>
        <w:rPr>
          <w:rFonts w:eastAsia="DengXian"/>
        </w:rPr>
      </w:pPr>
      <w:r>
        <w:rPr>
          <w:rFonts w:eastAsia="DengXian"/>
        </w:rPr>
        <w:t>This method shall support the request data structures specified in table 5.3.8.3.2-2 and the response data structures and response codes specified in table 5.3.8.3.2-3.</w:t>
      </w:r>
    </w:p>
    <w:p w:rsidR="003608CC" w:rsidRDefault="003608CC">
      <w:pPr>
        <w:pStyle w:val="TH"/>
      </w:pPr>
      <w:r>
        <w:t>Table 5.3.8.3.2-2: Data structures supported by the PATCH Request Body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bottom w:val="single" w:sz="6" w:space="0" w:color="auto"/>
            </w:tcBorders>
            <w:shd w:val="clear" w:color="auto" w:fill="C0C0C0"/>
          </w:tcPr>
          <w:p w:rsidR="003608CC" w:rsidRDefault="003608CC">
            <w:pPr>
              <w:pStyle w:val="TAH"/>
            </w:pPr>
            <w:r>
              <w:t>Data type</w:t>
            </w:r>
          </w:p>
        </w:tc>
        <w:tc>
          <w:tcPr>
            <w:tcW w:w="422" w:type="dxa"/>
            <w:tcBorders>
              <w:bottom w:val="single" w:sz="6" w:space="0" w:color="auto"/>
            </w:tcBorders>
            <w:shd w:val="clear" w:color="auto" w:fill="C0C0C0"/>
          </w:tcPr>
          <w:p w:rsidR="003608CC" w:rsidRDefault="003608CC">
            <w:pPr>
              <w:pStyle w:val="TAH"/>
            </w:pPr>
            <w:r>
              <w:t>P</w:t>
            </w:r>
          </w:p>
        </w:tc>
        <w:tc>
          <w:tcPr>
            <w:tcW w:w="1264" w:type="dxa"/>
            <w:tcBorders>
              <w:bottom w:val="single" w:sz="6" w:space="0" w:color="auto"/>
            </w:tcBorders>
            <w:shd w:val="clear" w:color="auto" w:fill="C0C0C0"/>
          </w:tcPr>
          <w:p w:rsidR="003608CC" w:rsidRDefault="003608CC">
            <w:pPr>
              <w:pStyle w:val="TAH"/>
            </w:pPr>
            <w:r>
              <w:t>Cardinality</w:t>
            </w:r>
          </w:p>
        </w:tc>
        <w:tc>
          <w:tcPr>
            <w:tcW w:w="6381" w:type="dxa"/>
            <w:tcBorders>
              <w:bottom w:val="single" w:sz="6"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6" w:space="0" w:color="auto"/>
            </w:tcBorders>
          </w:tcPr>
          <w:p w:rsidR="003608CC" w:rsidRDefault="003608CC">
            <w:pPr>
              <w:pStyle w:val="TAL"/>
              <w:rPr>
                <w:color w:val="000000"/>
                <w:lang w:eastAsia="ja-JP"/>
              </w:rPr>
            </w:pPr>
            <w:r>
              <w:t>PcfForUeBindingPatch</w:t>
            </w:r>
          </w:p>
        </w:tc>
        <w:tc>
          <w:tcPr>
            <w:tcW w:w="422" w:type="dxa"/>
            <w:tcBorders>
              <w:top w:val="single" w:sz="6" w:space="0" w:color="auto"/>
            </w:tcBorders>
          </w:tcPr>
          <w:p w:rsidR="003608CC" w:rsidRDefault="003608CC">
            <w:pPr>
              <w:pStyle w:val="TAC"/>
              <w:rPr>
                <w:lang w:eastAsia="ja-JP"/>
              </w:rPr>
            </w:pPr>
            <w:r>
              <w:rPr>
                <w:lang w:eastAsia="ja-JP"/>
              </w:rPr>
              <w:t>M</w:t>
            </w:r>
          </w:p>
        </w:tc>
        <w:tc>
          <w:tcPr>
            <w:tcW w:w="1264" w:type="dxa"/>
            <w:tcBorders>
              <w:top w:val="single" w:sz="6" w:space="0" w:color="auto"/>
            </w:tcBorders>
          </w:tcPr>
          <w:p w:rsidR="003608CC" w:rsidRDefault="003608CC">
            <w:pPr>
              <w:pStyle w:val="TAL"/>
              <w:rPr>
                <w:lang w:eastAsia="ja-JP"/>
              </w:rPr>
            </w:pPr>
            <w:r>
              <w:rPr>
                <w:lang w:eastAsia="ja-JP"/>
              </w:rPr>
              <w:t>1</w:t>
            </w:r>
          </w:p>
        </w:tc>
        <w:tc>
          <w:tcPr>
            <w:tcW w:w="6381" w:type="dxa"/>
            <w:tcBorders>
              <w:top w:val="single" w:sz="6" w:space="0" w:color="auto"/>
            </w:tcBorders>
          </w:tcPr>
          <w:p w:rsidR="003608CC" w:rsidRDefault="003608CC">
            <w:pPr>
              <w:pStyle w:val="TAL"/>
              <w:rPr>
                <w:lang w:eastAsia="ja-JP"/>
              </w:rPr>
            </w:pPr>
            <w:r>
              <w:rPr>
                <w:lang w:eastAsia="ja-JP"/>
              </w:rPr>
              <w:t>Update an individual PCF for a UE binding information.</w:t>
            </w:r>
          </w:p>
        </w:tc>
      </w:tr>
    </w:tbl>
    <w:p w:rsidR="003608CC" w:rsidRDefault="003608CC">
      <w:pPr>
        <w:rPr>
          <w:rFonts w:eastAsia="DengXian"/>
        </w:rPr>
      </w:pPr>
    </w:p>
    <w:p w:rsidR="00294075" w:rsidRDefault="00294075" w:rsidP="00294075">
      <w:pPr>
        <w:pStyle w:val="TH"/>
      </w:pPr>
      <w:bookmarkStart w:id="2187" w:name="_Toc120679849"/>
      <w:bookmarkStart w:id="2188" w:name="_Toc114134254"/>
      <w:bookmarkStart w:id="2189" w:name="_Toc112935872"/>
      <w:bookmarkStart w:id="2190" w:name="_Toc120677484"/>
      <w:bookmarkStart w:id="2191" w:name="_Toc133434229"/>
      <w:r>
        <w:t>Table 5.3.8.3.2-3: Data structures supported by the PATCH</w:t>
      </w:r>
      <w:r>
        <w:rPr>
          <w:lang w:val="en-US"/>
        </w:rPr>
        <w:t xml:space="preserve"> </w:t>
      </w:r>
      <w:r>
        <w:t>Response Body on this resource</w:t>
      </w:r>
    </w:p>
    <w:tbl>
      <w:tblPr>
        <w:tblW w:w="9675"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6"/>
        <w:gridCol w:w="441"/>
        <w:gridCol w:w="1254"/>
        <w:gridCol w:w="1589"/>
        <w:gridCol w:w="4795"/>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28"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648"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82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Response codes</w:t>
            </w:r>
          </w:p>
        </w:tc>
        <w:tc>
          <w:tcPr>
            <w:tcW w:w="2478"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PcfForUeBinding</w:t>
            </w:r>
          </w:p>
        </w:tc>
        <w:tc>
          <w:tcPr>
            <w:tcW w:w="228"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648"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82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rPr>
                <w:lang w:eastAsia="ja-JP"/>
              </w:rPr>
              <w:t>200 OK</w:t>
            </w:r>
          </w:p>
        </w:tc>
        <w:tc>
          <w:tcPr>
            <w:tcW w:w="2478"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rPr>
                <w:lang w:eastAsia="ja-JP"/>
              </w:rPr>
              <w:t>Successful case: The Individual PCF for a UE binding information resource is updated.</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RedirectResponse</w:t>
            </w:r>
          </w:p>
        </w:tc>
        <w:tc>
          <w:tcPr>
            <w:tcW w:w="228"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O</w:t>
            </w:r>
          </w:p>
        </w:tc>
        <w:tc>
          <w:tcPr>
            <w:tcW w:w="648"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0..1</w:t>
            </w:r>
          </w:p>
        </w:tc>
        <w:tc>
          <w:tcPr>
            <w:tcW w:w="821" w:type="pct"/>
            <w:tcBorders>
              <w:top w:val="single" w:sz="6" w:space="0" w:color="auto"/>
              <w:left w:val="single" w:sz="6" w:space="0" w:color="auto"/>
              <w:bottom w:val="single" w:sz="6" w:space="0" w:color="auto"/>
              <w:right w:val="single" w:sz="6" w:space="0" w:color="auto"/>
            </w:tcBorders>
            <w:hideMark/>
          </w:tcPr>
          <w:p w:rsidR="00294075" w:rsidRDefault="00294075">
            <w:pPr>
              <w:pStyle w:val="TAL"/>
              <w:rPr>
                <w:lang w:eastAsia="ja-JP"/>
              </w:rPr>
            </w:pPr>
            <w:r>
              <w:t>307 Temporary Redirect</w:t>
            </w:r>
          </w:p>
        </w:tc>
        <w:tc>
          <w:tcPr>
            <w:tcW w:w="2478" w:type="pct"/>
            <w:tcBorders>
              <w:top w:val="single" w:sz="6" w:space="0" w:color="auto"/>
              <w:left w:val="single" w:sz="6" w:space="0" w:color="auto"/>
              <w:bottom w:val="single" w:sz="6" w:space="0" w:color="auto"/>
              <w:right w:val="single" w:sz="6" w:space="0" w:color="auto"/>
            </w:tcBorders>
          </w:tcPr>
          <w:p w:rsidR="00294075" w:rsidRDefault="00294075">
            <w:pPr>
              <w:pStyle w:val="TAL"/>
            </w:pPr>
            <w:r>
              <w:t>Temporary redirection, during Individual PCF for a PDU Session Binding modification.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pPr>
            <w:r>
              <w:t>(NOTE 2)</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RedirectResponse</w:t>
            </w:r>
          </w:p>
        </w:tc>
        <w:tc>
          <w:tcPr>
            <w:tcW w:w="228"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O</w:t>
            </w:r>
          </w:p>
        </w:tc>
        <w:tc>
          <w:tcPr>
            <w:tcW w:w="648"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0..1</w:t>
            </w:r>
          </w:p>
        </w:tc>
        <w:tc>
          <w:tcPr>
            <w:tcW w:w="821" w:type="pct"/>
            <w:tcBorders>
              <w:top w:val="single" w:sz="6" w:space="0" w:color="auto"/>
              <w:left w:val="single" w:sz="6" w:space="0" w:color="auto"/>
              <w:bottom w:val="single" w:sz="6" w:space="0" w:color="auto"/>
              <w:right w:val="single" w:sz="6" w:space="0" w:color="auto"/>
            </w:tcBorders>
            <w:hideMark/>
          </w:tcPr>
          <w:p w:rsidR="00294075" w:rsidRDefault="00294075">
            <w:pPr>
              <w:pStyle w:val="TAL"/>
              <w:rPr>
                <w:lang w:eastAsia="ja-JP"/>
              </w:rPr>
            </w:pPr>
            <w:r>
              <w:t>308 Permanent Redirect</w:t>
            </w:r>
          </w:p>
        </w:tc>
        <w:tc>
          <w:tcPr>
            <w:tcW w:w="2478" w:type="pct"/>
            <w:tcBorders>
              <w:top w:val="single" w:sz="6" w:space="0" w:color="auto"/>
              <w:left w:val="single" w:sz="6" w:space="0" w:color="auto"/>
              <w:bottom w:val="single" w:sz="6" w:space="0" w:color="auto"/>
              <w:right w:val="single" w:sz="6" w:space="0" w:color="auto"/>
            </w:tcBorders>
          </w:tcPr>
          <w:p w:rsidR="00294075" w:rsidRDefault="00294075">
            <w:pPr>
              <w:pStyle w:val="TAL"/>
            </w:pPr>
            <w:r>
              <w:t>Permanent redirection, during Individual PCF for a PDU Session Binding modification.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pPr>
            <w:r>
              <w:t>(NOTE 2)</w:t>
            </w:r>
          </w:p>
        </w:tc>
      </w:tr>
      <w:tr w:rsidR="00294075" w:rsidTr="00294075">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rsidR="00294075" w:rsidRDefault="00294075">
            <w:pPr>
              <w:pStyle w:val="TAN"/>
            </w:pPr>
            <w:r>
              <w:t>NOTE 1:</w:t>
            </w:r>
            <w:r>
              <w:tab/>
              <w:t>The mandatory HTTP error status codes for the PATCH method listed in table 5.2.7.1-1 of 3GPP TS 29.500 [6] shall also apply.</w:t>
            </w:r>
          </w:p>
          <w:p w:rsidR="00294075" w:rsidRDefault="00294075">
            <w:pPr>
              <w:pStyle w:val="TAN"/>
              <w:rPr>
                <w:color w:val="000000"/>
                <w:lang w:eastAsia="ja-JP"/>
              </w:rPr>
            </w:pPr>
            <w:r>
              <w:t>NOTE 2:</w:t>
            </w:r>
            <w:r>
              <w:tab/>
              <w:t>The RedirectResponse data structure may be provided by an SCP (cf. clause 6.10.9.1 of 3GPP TS 29.500 [6]).</w:t>
            </w:r>
          </w:p>
        </w:tc>
      </w:tr>
    </w:tbl>
    <w:p w:rsidR="00294075" w:rsidRDefault="00294075" w:rsidP="00294075"/>
    <w:p w:rsidR="00294075" w:rsidRDefault="00294075" w:rsidP="00294075">
      <w:pPr>
        <w:pStyle w:val="TH"/>
      </w:pPr>
      <w:r>
        <w:t>Table 5.3.8.3.2-4: Headers supported by the 307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294075" w:rsidRDefault="00294075" w:rsidP="00294075">
      <w:pPr>
        <w:pStyle w:val="TH"/>
      </w:pPr>
      <w:r>
        <w:t>Table 5.3.8.3.2-5: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3608CC" w:rsidRDefault="003608CC">
      <w:pPr>
        <w:pStyle w:val="Heading3"/>
      </w:pPr>
      <w:bookmarkStart w:id="2192" w:name="_Toc138760706"/>
      <w:bookmarkStart w:id="2193" w:name="_Toc148533161"/>
      <w:r>
        <w:t>5.3.9</w:t>
      </w:r>
      <w:r>
        <w:tab/>
        <w:t>Resource: PCF for an MBS Session Bindings</w:t>
      </w:r>
      <w:bookmarkEnd w:id="2187"/>
      <w:bookmarkEnd w:id="2188"/>
      <w:bookmarkEnd w:id="2189"/>
      <w:bookmarkEnd w:id="2190"/>
      <w:bookmarkEnd w:id="2191"/>
      <w:bookmarkEnd w:id="2192"/>
      <w:bookmarkEnd w:id="2193"/>
    </w:p>
    <w:p w:rsidR="003608CC" w:rsidRDefault="003608CC">
      <w:pPr>
        <w:pStyle w:val="Heading4"/>
      </w:pPr>
      <w:bookmarkStart w:id="2194" w:name="_Toc120677485"/>
      <w:bookmarkStart w:id="2195" w:name="_Toc112935873"/>
      <w:bookmarkStart w:id="2196" w:name="_Toc114134255"/>
      <w:bookmarkStart w:id="2197" w:name="_Toc120679850"/>
      <w:bookmarkStart w:id="2198" w:name="_Toc133434230"/>
      <w:bookmarkStart w:id="2199" w:name="_Toc138760707"/>
      <w:bookmarkStart w:id="2200" w:name="_Toc148533162"/>
      <w:r>
        <w:t>5.3.9.1</w:t>
      </w:r>
      <w:r>
        <w:tab/>
        <w:t>Description</w:t>
      </w:r>
      <w:bookmarkEnd w:id="2194"/>
      <w:bookmarkEnd w:id="2195"/>
      <w:bookmarkEnd w:id="2196"/>
      <w:bookmarkEnd w:id="2197"/>
      <w:bookmarkEnd w:id="2198"/>
      <w:bookmarkEnd w:id="2199"/>
      <w:bookmarkEnd w:id="2200"/>
    </w:p>
    <w:p w:rsidR="003608CC" w:rsidRDefault="003608CC">
      <w:r>
        <w:rPr>
          <w:rFonts w:eastAsia="DengXian"/>
          <w:color w:val="000000"/>
          <w:lang w:eastAsia="ja-JP"/>
        </w:rPr>
        <w:t xml:space="preserve">This resource represents the collection of PCF for </w:t>
      </w:r>
      <w:r>
        <w:t xml:space="preserve">an MBS </w:t>
      </w:r>
      <w:r>
        <w:rPr>
          <w:rFonts w:eastAsia="DengXian"/>
          <w:color w:val="000000"/>
          <w:lang w:eastAsia="ja-JP"/>
        </w:rPr>
        <w:t>Session</w:t>
      </w:r>
      <w:r>
        <w:rPr>
          <w:rFonts w:eastAsia="DengXian" w:hint="eastAsia"/>
          <w:color w:val="000000"/>
          <w:lang w:eastAsia="zh-CN"/>
        </w:rPr>
        <w:t xml:space="preserve"> </w:t>
      </w:r>
      <w:r>
        <w:rPr>
          <w:rFonts w:eastAsia="DengXian"/>
          <w:color w:val="000000"/>
          <w:lang w:eastAsia="zh-CN"/>
        </w:rPr>
        <w:t>B</w:t>
      </w:r>
      <w:r>
        <w:rPr>
          <w:rFonts w:eastAsia="DengXian"/>
          <w:color w:val="000000"/>
          <w:lang w:eastAsia="ja-JP"/>
        </w:rPr>
        <w:t>indings</w:t>
      </w:r>
      <w:r>
        <w:rPr>
          <w:rFonts w:eastAsia="DengXian" w:hint="eastAsia"/>
          <w:color w:val="000000"/>
          <w:lang w:eastAsia="zh-CN"/>
        </w:rPr>
        <w:t xml:space="preserve"> </w:t>
      </w:r>
      <w:r>
        <w:rPr>
          <w:rFonts w:eastAsia="DengXian"/>
          <w:color w:val="000000"/>
          <w:lang w:eastAsia="ja-JP"/>
        </w:rPr>
        <w:t xml:space="preserve">registered at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2201" w:name="_Toc120679851"/>
      <w:bookmarkStart w:id="2202" w:name="_Toc120677486"/>
      <w:bookmarkStart w:id="2203" w:name="_Toc114134256"/>
      <w:bookmarkStart w:id="2204" w:name="_Toc112935874"/>
      <w:bookmarkStart w:id="2205" w:name="_Toc133434231"/>
      <w:bookmarkStart w:id="2206" w:name="_Toc138760708"/>
      <w:bookmarkStart w:id="2207" w:name="_Toc148533163"/>
      <w:r>
        <w:t>5.3.9.2</w:t>
      </w:r>
      <w:r>
        <w:tab/>
        <w:t>Resource definition</w:t>
      </w:r>
      <w:bookmarkEnd w:id="2201"/>
      <w:bookmarkEnd w:id="2202"/>
      <w:bookmarkEnd w:id="2203"/>
      <w:bookmarkEnd w:id="2204"/>
      <w:bookmarkEnd w:id="2205"/>
      <w:bookmarkEnd w:id="2206"/>
      <w:bookmarkEnd w:id="2207"/>
    </w:p>
    <w:p w:rsidR="003608CC" w:rsidRDefault="003608CC">
      <w:pPr>
        <w:rPr>
          <w:rFonts w:eastAsia="Times New Roman"/>
        </w:rPr>
      </w:pPr>
      <w:r>
        <w:rPr>
          <w:rFonts w:eastAsia="Times New Roman"/>
        </w:rPr>
        <w:t xml:space="preserve">Resource URI: </w:t>
      </w:r>
      <w:r w:rsidRPr="00AC1A5A">
        <w:rPr>
          <w:rFonts w:eastAsia="Times New Roman"/>
          <w:b/>
        </w:rPr>
        <w:t>{apiRoot}/nbsf-management/&lt;apiVersion&gt;/pcf-mbs-bindings</w:t>
      </w:r>
    </w:p>
    <w:p w:rsidR="003608CC" w:rsidRDefault="003608CC">
      <w:r>
        <w:rPr>
          <w:rFonts w:eastAsia="Times New Roman"/>
        </w:rPr>
        <w:t>The &lt;apiVersion&gt; shall be set as described in clause 5.1</w:t>
      </w:r>
      <w:r>
        <w:t>.</w:t>
      </w:r>
    </w:p>
    <w:p w:rsidR="003608CC" w:rsidRDefault="003608CC">
      <w:pPr>
        <w:rPr>
          <w:rFonts w:ascii="Arial" w:hAnsi="Arial" w:cs="Arial"/>
        </w:rPr>
      </w:pPr>
      <w:r>
        <w:t>This resource shall support the resource URI variables defined in table 5.3.9.2-1</w:t>
      </w:r>
      <w:r>
        <w:rPr>
          <w:rFonts w:ascii="Arial" w:hAnsi="Arial" w:cs="Arial"/>
        </w:rPr>
        <w:t>.</w:t>
      </w:r>
    </w:p>
    <w:p w:rsidR="003608CC" w:rsidRDefault="003608CC">
      <w:pPr>
        <w:pStyle w:val="TH"/>
        <w:rPr>
          <w:rFonts w:cs="Arial"/>
        </w:rPr>
      </w:pPr>
      <w:r>
        <w:t>Table 5.3.9.2-1: Resource URI variables for this resource</w:t>
      </w:r>
    </w:p>
    <w:tbl>
      <w:tblPr>
        <w:tblW w:w="4947"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662"/>
        <w:gridCol w:w="1662"/>
        <w:gridCol w:w="6349"/>
      </w:tblGrid>
      <w:tr w:rsidR="003608CC">
        <w:trPr>
          <w:jc w:val="center"/>
        </w:trPr>
        <w:tc>
          <w:tcPr>
            <w:tcW w:w="859" w:type="pct"/>
            <w:tcBorders>
              <w:top w:val="single" w:sz="6" w:space="0" w:color="000000"/>
              <w:left w:val="single" w:sz="6" w:space="0" w:color="000000"/>
              <w:bottom w:val="single" w:sz="6" w:space="0" w:color="000000"/>
              <w:right w:val="single" w:sz="6" w:space="0" w:color="000000"/>
            </w:tcBorders>
            <w:shd w:val="clear" w:color="auto" w:fill="CCCCCC"/>
          </w:tcPr>
          <w:p w:rsidR="003608CC" w:rsidRDefault="003608CC">
            <w:pPr>
              <w:pStyle w:val="TAH"/>
            </w:pPr>
            <w:r>
              <w:t>Name</w:t>
            </w:r>
          </w:p>
        </w:tc>
        <w:tc>
          <w:tcPr>
            <w:tcW w:w="859" w:type="pct"/>
            <w:tcBorders>
              <w:top w:val="single" w:sz="6" w:space="0" w:color="000000"/>
              <w:left w:val="single" w:sz="6" w:space="0" w:color="000000"/>
              <w:bottom w:val="single" w:sz="6" w:space="0" w:color="000000"/>
              <w:right w:val="single" w:sz="6" w:space="0" w:color="000000"/>
            </w:tcBorders>
            <w:shd w:val="clear" w:color="auto" w:fill="CCCCCC"/>
          </w:tcPr>
          <w:p w:rsidR="003608CC" w:rsidRDefault="003608CC">
            <w:pPr>
              <w:pStyle w:val="TAH"/>
            </w:pPr>
            <w:r>
              <w:rPr>
                <w:rFonts w:hint="eastAsia"/>
                <w:lang w:eastAsia="zh-CN"/>
              </w:rPr>
              <w:t>D</w:t>
            </w:r>
            <w:r>
              <w:rPr>
                <w:lang w:eastAsia="zh-CN"/>
              </w:rPr>
              <w:t>ata type</w:t>
            </w:r>
          </w:p>
        </w:tc>
        <w:tc>
          <w:tcPr>
            <w:tcW w:w="3282"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3608CC" w:rsidRDefault="003608CC">
            <w:pPr>
              <w:pStyle w:val="TAH"/>
            </w:pPr>
            <w:r>
              <w:t>Definition</w:t>
            </w:r>
          </w:p>
        </w:tc>
      </w:tr>
      <w:tr w:rsidR="003608CC">
        <w:trPr>
          <w:jc w:val="center"/>
        </w:trPr>
        <w:tc>
          <w:tcPr>
            <w:tcW w:w="859"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t>apiRoot</w:t>
            </w:r>
          </w:p>
        </w:tc>
        <w:tc>
          <w:tcPr>
            <w:tcW w:w="859"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rPr>
                <w:lang w:eastAsia="zh-CN"/>
              </w:rPr>
              <w:t>string</w:t>
            </w:r>
          </w:p>
        </w:tc>
        <w:tc>
          <w:tcPr>
            <w:tcW w:w="3282" w:type="pct"/>
            <w:tcBorders>
              <w:top w:val="single" w:sz="6" w:space="0" w:color="000000"/>
              <w:left w:val="single" w:sz="6" w:space="0" w:color="000000"/>
              <w:bottom w:val="single" w:sz="6" w:space="0" w:color="000000"/>
              <w:right w:val="single" w:sz="6" w:space="0" w:color="000000"/>
            </w:tcBorders>
            <w:vAlign w:val="center"/>
          </w:tcPr>
          <w:p w:rsidR="003608CC" w:rsidRDefault="003608CC">
            <w:pPr>
              <w:pStyle w:val="TAL"/>
            </w:pPr>
            <w:r>
              <w:t>See subclause</w:t>
            </w:r>
            <w:r>
              <w:rPr>
                <w:lang w:eastAsia="zh-CN"/>
              </w:rPr>
              <w:t> </w:t>
            </w:r>
            <w:r>
              <w:t>5.1.</w:t>
            </w:r>
          </w:p>
        </w:tc>
      </w:tr>
    </w:tbl>
    <w:p w:rsidR="003608CC" w:rsidRDefault="003608CC"/>
    <w:p w:rsidR="003608CC" w:rsidRDefault="003608CC">
      <w:pPr>
        <w:pStyle w:val="Heading4"/>
      </w:pPr>
      <w:bookmarkStart w:id="2208" w:name="_Toc114134257"/>
      <w:bookmarkStart w:id="2209" w:name="_Toc112935875"/>
      <w:bookmarkStart w:id="2210" w:name="_Toc120679852"/>
      <w:bookmarkStart w:id="2211" w:name="_Toc120677487"/>
      <w:bookmarkStart w:id="2212" w:name="_Toc133434232"/>
      <w:bookmarkStart w:id="2213" w:name="_Toc138760709"/>
      <w:bookmarkStart w:id="2214" w:name="_Toc148533164"/>
      <w:r>
        <w:t>5.3.9.3</w:t>
      </w:r>
      <w:r>
        <w:tab/>
        <w:t>Resource Standard Methods</w:t>
      </w:r>
      <w:bookmarkEnd w:id="2208"/>
      <w:bookmarkEnd w:id="2209"/>
      <w:bookmarkEnd w:id="2210"/>
      <w:bookmarkEnd w:id="2211"/>
      <w:bookmarkEnd w:id="2212"/>
      <w:bookmarkEnd w:id="2213"/>
      <w:bookmarkEnd w:id="2214"/>
    </w:p>
    <w:p w:rsidR="003608CC" w:rsidRDefault="003608CC">
      <w:pPr>
        <w:pStyle w:val="Heading5"/>
      </w:pPr>
      <w:bookmarkStart w:id="2215" w:name="_Toc114134258"/>
      <w:bookmarkStart w:id="2216" w:name="_Toc120677488"/>
      <w:bookmarkStart w:id="2217" w:name="_Toc112935876"/>
      <w:bookmarkStart w:id="2218" w:name="_Toc120679853"/>
      <w:bookmarkStart w:id="2219" w:name="_Toc133434233"/>
      <w:bookmarkStart w:id="2220" w:name="_Toc138760710"/>
      <w:bookmarkStart w:id="2221" w:name="_Toc148533165"/>
      <w:r>
        <w:t>5.3.9.3.1</w:t>
      </w:r>
      <w:r>
        <w:tab/>
        <w:t>POST</w:t>
      </w:r>
      <w:bookmarkEnd w:id="2215"/>
      <w:bookmarkEnd w:id="2216"/>
      <w:bookmarkEnd w:id="2217"/>
      <w:bookmarkEnd w:id="2218"/>
      <w:bookmarkEnd w:id="2219"/>
      <w:bookmarkEnd w:id="2220"/>
      <w:bookmarkEnd w:id="2221"/>
    </w:p>
    <w:p w:rsidR="003608CC" w:rsidRDefault="003608CC">
      <w:r>
        <w:t>This method shall support the URI query parameters specified in table 5.3.9.3.1-1.</w:t>
      </w:r>
    </w:p>
    <w:p w:rsidR="003608CC" w:rsidRDefault="003608CC">
      <w:pPr>
        <w:pStyle w:val="TH"/>
        <w:rPr>
          <w:rFonts w:cs="Arial"/>
        </w:rPr>
      </w:pPr>
      <w:r>
        <w:t>Table 5.3.9.3.1-1: URI query parameters supported by the POST 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rsidR="003608CC" w:rsidRDefault="003608CC">
            <w:pPr>
              <w:pStyle w:val="TAL"/>
            </w:pPr>
          </w:p>
        </w:tc>
        <w:tc>
          <w:tcPr>
            <w:tcW w:w="217" w:type="pct"/>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581" w:type="pct"/>
            <w:tcBorders>
              <w:top w:val="single" w:sz="4" w:space="0" w:color="auto"/>
              <w:left w:val="single" w:sz="6" w:space="0" w:color="000000"/>
              <w:bottom w:val="single" w:sz="6" w:space="0" w:color="000000"/>
              <w:right w:val="single" w:sz="6" w:space="0" w:color="000000"/>
            </w:tcBorders>
          </w:tcPr>
          <w:p w:rsidR="003608CC" w:rsidRDefault="003608CC">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rsidR="003608CC" w:rsidRDefault="003608CC">
            <w:pPr>
              <w:pStyle w:val="TAL"/>
            </w:pPr>
          </w:p>
        </w:tc>
      </w:tr>
    </w:tbl>
    <w:p w:rsidR="003608CC" w:rsidRDefault="003608CC"/>
    <w:p w:rsidR="003608CC" w:rsidRDefault="003608CC">
      <w:r>
        <w:t>This method shall support the request data structures specified in table 5.3.9.3.1-2 and the response data structures and response codes specified in table 5.3.9.3.1-3.</w:t>
      </w:r>
    </w:p>
    <w:p w:rsidR="003608CC" w:rsidRDefault="003608CC">
      <w:pPr>
        <w:pStyle w:val="TH"/>
      </w:pPr>
      <w:r>
        <w:t>Table 5.3.9.3.1-2: Data structures supported by the POST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4" w:space="0" w:color="auto"/>
              <w:left w:val="single" w:sz="6" w:space="0" w:color="000000"/>
              <w:bottom w:val="single" w:sz="6" w:space="0" w:color="000000"/>
              <w:right w:val="single" w:sz="6" w:space="0" w:color="000000"/>
            </w:tcBorders>
          </w:tcPr>
          <w:p w:rsidR="003608CC" w:rsidRDefault="003608CC">
            <w:pPr>
              <w:pStyle w:val="TAL"/>
            </w:pPr>
            <w:r>
              <w:t>PcfMbsBinding</w:t>
            </w:r>
          </w:p>
        </w:tc>
        <w:tc>
          <w:tcPr>
            <w:tcW w:w="422" w:type="dxa"/>
            <w:tcBorders>
              <w:top w:val="single" w:sz="4" w:space="0" w:color="auto"/>
              <w:left w:val="single" w:sz="6" w:space="0" w:color="000000"/>
              <w:bottom w:val="single" w:sz="6" w:space="0" w:color="000000"/>
              <w:right w:val="single" w:sz="6" w:space="0" w:color="000000"/>
            </w:tcBorders>
          </w:tcPr>
          <w:p w:rsidR="003608CC" w:rsidRDefault="003608CC">
            <w:pPr>
              <w:pStyle w:val="TAC"/>
            </w:pPr>
            <w:r>
              <w:rPr>
                <w:lang w:val="en-US"/>
              </w:rPr>
              <w:t>M</w:t>
            </w:r>
          </w:p>
        </w:tc>
        <w:tc>
          <w:tcPr>
            <w:tcW w:w="1264" w:type="dxa"/>
            <w:tcBorders>
              <w:top w:val="single" w:sz="4" w:space="0" w:color="auto"/>
              <w:left w:val="single" w:sz="6" w:space="0" w:color="000000"/>
              <w:bottom w:val="single" w:sz="6" w:space="0" w:color="000000"/>
              <w:right w:val="single" w:sz="6" w:space="0" w:color="000000"/>
            </w:tcBorders>
          </w:tcPr>
          <w:p w:rsidR="003608CC" w:rsidRDefault="003608CC">
            <w:pPr>
              <w:pStyle w:val="TAL"/>
            </w:pPr>
            <w:r>
              <w:t>1</w:t>
            </w:r>
          </w:p>
        </w:tc>
        <w:tc>
          <w:tcPr>
            <w:tcW w:w="6381" w:type="dxa"/>
            <w:tcBorders>
              <w:top w:val="single" w:sz="4" w:space="0" w:color="auto"/>
              <w:left w:val="single" w:sz="6" w:space="0" w:color="000000"/>
              <w:bottom w:val="single" w:sz="6" w:space="0" w:color="000000"/>
              <w:right w:val="single" w:sz="6" w:space="0" w:color="000000"/>
            </w:tcBorders>
          </w:tcPr>
          <w:p w:rsidR="003608CC" w:rsidRDefault="003608CC">
            <w:pPr>
              <w:pStyle w:val="TAL"/>
            </w:pPr>
            <w:r>
              <w:t>Contains the parameters to request to register a new PCF for an MBS Session Binding.</w:t>
            </w:r>
          </w:p>
        </w:tc>
      </w:tr>
    </w:tbl>
    <w:p w:rsidR="003608CC" w:rsidRDefault="003608CC"/>
    <w:p w:rsidR="003608CC" w:rsidRDefault="003608CC">
      <w:pPr>
        <w:pStyle w:val="TH"/>
      </w:pPr>
      <w:r>
        <w:t>Table 5.3.9.3.1-3: Data structures supported by the POST Response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957"/>
        <w:gridCol w:w="349"/>
        <w:gridCol w:w="1067"/>
        <w:gridCol w:w="1307"/>
        <w:gridCol w:w="4999"/>
      </w:tblGrid>
      <w:tr w:rsidR="003608CC">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64"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744"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Response</w:t>
            </w:r>
          </w:p>
          <w:p w:rsidR="003608CC" w:rsidRDefault="003608CC">
            <w:pPr>
              <w:pStyle w:val="TAH"/>
            </w:pPr>
            <w:r>
              <w:t>codes</w:t>
            </w:r>
          </w:p>
        </w:tc>
        <w:tc>
          <w:tcPr>
            <w:tcW w:w="2623"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Description</w:t>
            </w:r>
          </w:p>
        </w:tc>
      </w:tr>
      <w:tr w:rsidR="003608CC">
        <w:trPr>
          <w:jc w:val="center"/>
        </w:trPr>
        <w:tc>
          <w:tcPr>
            <w:tcW w:w="848" w:type="pct"/>
            <w:tcBorders>
              <w:top w:val="single" w:sz="4" w:space="0" w:color="auto"/>
              <w:left w:val="single" w:sz="6" w:space="0" w:color="000000"/>
              <w:bottom w:val="single" w:sz="4" w:space="0" w:color="auto"/>
              <w:right w:val="single" w:sz="6" w:space="0" w:color="000000"/>
            </w:tcBorders>
          </w:tcPr>
          <w:p w:rsidR="003608CC" w:rsidRDefault="003608CC">
            <w:pPr>
              <w:pStyle w:val="TAL"/>
            </w:pPr>
            <w:r>
              <w:t>PcfMbsBinding</w:t>
            </w:r>
          </w:p>
        </w:tc>
        <w:tc>
          <w:tcPr>
            <w:tcW w:w="221" w:type="pct"/>
            <w:tcBorders>
              <w:top w:val="single" w:sz="4" w:space="0" w:color="auto"/>
              <w:left w:val="single" w:sz="6" w:space="0" w:color="000000"/>
              <w:bottom w:val="single" w:sz="4" w:space="0" w:color="auto"/>
              <w:right w:val="single" w:sz="6" w:space="0" w:color="000000"/>
            </w:tcBorders>
          </w:tcPr>
          <w:p w:rsidR="003608CC" w:rsidRDefault="003608CC">
            <w:pPr>
              <w:pStyle w:val="TAC"/>
            </w:pPr>
            <w:r>
              <w:rPr>
                <w:rFonts w:hint="eastAsia"/>
              </w:rPr>
              <w:t>M</w:t>
            </w:r>
          </w:p>
        </w:tc>
        <w:tc>
          <w:tcPr>
            <w:tcW w:w="564" w:type="pct"/>
            <w:tcBorders>
              <w:top w:val="single" w:sz="4" w:space="0" w:color="auto"/>
              <w:left w:val="single" w:sz="6" w:space="0" w:color="000000"/>
              <w:bottom w:val="single" w:sz="4" w:space="0" w:color="auto"/>
              <w:right w:val="single" w:sz="6" w:space="0" w:color="000000"/>
            </w:tcBorders>
          </w:tcPr>
          <w:p w:rsidR="003608CC" w:rsidRDefault="003608CC">
            <w:pPr>
              <w:pStyle w:val="TAC"/>
            </w:pPr>
            <w:r>
              <w:rPr>
                <w:rFonts w:hint="eastAsia"/>
              </w:rPr>
              <w:t>1</w:t>
            </w:r>
          </w:p>
        </w:tc>
        <w:tc>
          <w:tcPr>
            <w:tcW w:w="744" w:type="pct"/>
            <w:tcBorders>
              <w:top w:val="single" w:sz="4" w:space="0" w:color="auto"/>
              <w:left w:val="single" w:sz="6" w:space="0" w:color="000000"/>
              <w:bottom w:val="single" w:sz="4" w:space="0" w:color="auto"/>
              <w:right w:val="single" w:sz="6" w:space="0" w:color="000000"/>
            </w:tcBorders>
          </w:tcPr>
          <w:p w:rsidR="003608CC" w:rsidRDefault="003608CC">
            <w:pPr>
              <w:pStyle w:val="TAL"/>
            </w:pPr>
            <w:r>
              <w:t>201 Created</w:t>
            </w:r>
          </w:p>
        </w:tc>
        <w:tc>
          <w:tcPr>
            <w:tcW w:w="2623" w:type="pct"/>
            <w:tcBorders>
              <w:top w:val="single" w:sz="4" w:space="0" w:color="auto"/>
              <w:left w:val="single" w:sz="6" w:space="0" w:color="000000"/>
              <w:bottom w:val="single" w:sz="4" w:space="0" w:color="auto"/>
              <w:right w:val="single" w:sz="6" w:space="0" w:color="000000"/>
            </w:tcBorders>
          </w:tcPr>
          <w:p w:rsidR="003608CC" w:rsidRDefault="003608CC">
            <w:pPr>
              <w:pStyle w:val="TAL"/>
            </w:pPr>
            <w:r>
              <w:t>Successful case. A new "Individual PCF for an MBS Session Binding" resource is created and the corresponding URI is returned in an HTTP Location header.</w:t>
            </w:r>
          </w:p>
        </w:tc>
      </w:tr>
      <w:tr w:rsidR="003608CC">
        <w:trPr>
          <w:jc w:val="center"/>
        </w:trPr>
        <w:tc>
          <w:tcPr>
            <w:tcW w:w="848" w:type="pct"/>
            <w:tcBorders>
              <w:top w:val="single" w:sz="4" w:space="0" w:color="auto"/>
              <w:left w:val="single" w:sz="6" w:space="0" w:color="000000"/>
              <w:bottom w:val="single" w:sz="4" w:space="0" w:color="auto"/>
              <w:right w:val="single" w:sz="6" w:space="0" w:color="000000"/>
            </w:tcBorders>
          </w:tcPr>
          <w:p w:rsidR="003608CC" w:rsidRDefault="003608CC">
            <w:pPr>
              <w:pStyle w:val="TAL"/>
            </w:pPr>
            <w:r>
              <w:t>MbsExtProblemDetails</w:t>
            </w:r>
          </w:p>
        </w:tc>
        <w:tc>
          <w:tcPr>
            <w:tcW w:w="221" w:type="pct"/>
            <w:tcBorders>
              <w:top w:val="single" w:sz="4" w:space="0" w:color="auto"/>
              <w:left w:val="single" w:sz="6" w:space="0" w:color="000000"/>
              <w:bottom w:val="single" w:sz="4" w:space="0" w:color="auto"/>
              <w:right w:val="single" w:sz="6" w:space="0" w:color="000000"/>
            </w:tcBorders>
          </w:tcPr>
          <w:p w:rsidR="003608CC" w:rsidRDefault="003608CC">
            <w:pPr>
              <w:pStyle w:val="TAC"/>
            </w:pPr>
            <w:r>
              <w:t>O</w:t>
            </w:r>
          </w:p>
        </w:tc>
        <w:tc>
          <w:tcPr>
            <w:tcW w:w="564" w:type="pct"/>
            <w:tcBorders>
              <w:top w:val="single" w:sz="4" w:space="0" w:color="auto"/>
              <w:left w:val="single" w:sz="6" w:space="0" w:color="000000"/>
              <w:bottom w:val="single" w:sz="4" w:space="0" w:color="auto"/>
              <w:right w:val="single" w:sz="6" w:space="0" w:color="000000"/>
            </w:tcBorders>
          </w:tcPr>
          <w:p w:rsidR="003608CC" w:rsidRDefault="003608CC">
            <w:pPr>
              <w:pStyle w:val="TAC"/>
            </w:pPr>
            <w:r>
              <w:t>0..</w:t>
            </w:r>
            <w:r>
              <w:rPr>
                <w:rFonts w:hint="eastAsia"/>
              </w:rPr>
              <w:t>1</w:t>
            </w:r>
          </w:p>
        </w:tc>
        <w:tc>
          <w:tcPr>
            <w:tcW w:w="744" w:type="pct"/>
            <w:tcBorders>
              <w:top w:val="single" w:sz="4" w:space="0" w:color="auto"/>
              <w:left w:val="single" w:sz="6" w:space="0" w:color="000000"/>
              <w:bottom w:val="single" w:sz="4" w:space="0" w:color="auto"/>
              <w:right w:val="single" w:sz="6" w:space="0" w:color="000000"/>
            </w:tcBorders>
          </w:tcPr>
          <w:p w:rsidR="003608CC" w:rsidRDefault="003608CC">
            <w:pPr>
              <w:pStyle w:val="TAL"/>
            </w:pPr>
            <w:r>
              <w:rPr>
                <w:rFonts w:eastAsia="Batang"/>
              </w:rPr>
              <w:t xml:space="preserve">403 </w:t>
            </w:r>
            <w:r>
              <w:t>Forbidden</w:t>
            </w:r>
          </w:p>
        </w:tc>
        <w:tc>
          <w:tcPr>
            <w:tcW w:w="2623" w:type="pct"/>
            <w:tcBorders>
              <w:top w:val="single" w:sz="4" w:space="0" w:color="auto"/>
              <w:left w:val="single" w:sz="6" w:space="0" w:color="000000"/>
              <w:bottom w:val="single" w:sz="4" w:space="0" w:color="auto"/>
              <w:right w:val="single" w:sz="6" w:space="0" w:color="000000"/>
            </w:tcBorders>
          </w:tcPr>
          <w:p w:rsidR="003608CC" w:rsidRDefault="003608CC">
            <w:pPr>
              <w:pStyle w:val="TAL"/>
              <w:rPr>
                <w:lang w:val="en-US"/>
              </w:rPr>
            </w:pPr>
            <w:r>
              <w:t>The existing PCF binding information stored in the BSF for the MBS session shall be returned within the MbsExtProblemDetails data structure</w:t>
            </w:r>
            <w:r>
              <w:rPr>
                <w:lang w:val="en-US"/>
              </w:rPr>
              <w:t>.</w:t>
            </w:r>
          </w:p>
          <w:p w:rsidR="003608CC" w:rsidRDefault="003608CC">
            <w:pPr>
              <w:pStyle w:val="TAL"/>
            </w:pPr>
          </w:p>
          <w:p w:rsidR="003608CC" w:rsidRDefault="003608CC">
            <w:pPr>
              <w:pStyle w:val="TAL"/>
            </w:pPr>
            <w:r>
              <w:t>(NOTE 2)</w:t>
            </w:r>
          </w:p>
        </w:tc>
      </w:tr>
      <w:tr w:rsidR="003608CC">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3608CC" w:rsidRDefault="003608CC">
            <w:pPr>
              <w:pStyle w:val="TAN"/>
              <w:rPr>
                <w:rFonts w:eastAsia="Batang"/>
              </w:rPr>
            </w:pPr>
            <w:r>
              <w:rPr>
                <w:rFonts w:eastAsia="Batang"/>
              </w:rPr>
              <w:t>NOTE:</w:t>
            </w:r>
            <w:r>
              <w:rPr>
                <w:rFonts w:eastAsia="Batang"/>
              </w:rPr>
              <w:tab/>
              <w:t>The mandatory HTTP error status codes for the HTTP POST method listed in table 5.2.7.1-1 of 3GPP TS 29.500 [6] shall also apply.</w:t>
            </w:r>
          </w:p>
          <w:p w:rsidR="003608CC" w:rsidRDefault="003608CC">
            <w:pPr>
              <w:pStyle w:val="TAN"/>
            </w:pPr>
            <w:r>
              <w:t>NOTE 2:</w:t>
            </w:r>
            <w:r>
              <w:tab/>
              <w:t>Failure cases are described in clause 5.7.</w:t>
            </w:r>
          </w:p>
        </w:tc>
      </w:tr>
    </w:tbl>
    <w:p w:rsidR="003608CC" w:rsidRDefault="003608CC"/>
    <w:p w:rsidR="003608CC" w:rsidRDefault="003608CC">
      <w:pPr>
        <w:pStyle w:val="TH"/>
      </w:pPr>
      <w:r>
        <w:t>Table</w:t>
      </w:r>
      <w:r>
        <w:rPr>
          <w:lang w:val="en-US" w:eastAsia="en-US"/>
        </w:rPr>
        <w:t> </w:t>
      </w:r>
      <w:r>
        <w:t xml:space="preserve">5.3.9.3.1-4: Headers supported by the 201 Response Code on this resource </w:t>
      </w:r>
    </w:p>
    <w:tbl>
      <w:tblPr>
        <w:tblW w:w="4999"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608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Location</w:t>
            </w:r>
          </w:p>
        </w:tc>
        <w:tc>
          <w:tcPr>
            <w:tcW w:w="732"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rsidR="003608CC" w:rsidRDefault="003608CC">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1</w:t>
            </w:r>
          </w:p>
        </w:tc>
        <w:tc>
          <w:tcPr>
            <w:tcW w:w="2645" w:type="pct"/>
            <w:tcBorders>
              <w:top w:val="single" w:sz="4" w:space="0" w:color="auto"/>
              <w:left w:val="single" w:sz="6" w:space="0" w:color="000000"/>
              <w:bottom w:val="single" w:sz="6" w:space="0" w:color="000000"/>
              <w:right w:val="single" w:sz="6" w:space="0" w:color="000000"/>
            </w:tcBorders>
            <w:vAlign w:val="center"/>
          </w:tcPr>
          <w:p w:rsidR="003608CC" w:rsidRDefault="003608CC">
            <w:pPr>
              <w:pStyle w:val="TAL"/>
            </w:pPr>
            <w:r>
              <w:t>Contains the URI of the newly created resource, according to the structure:</w:t>
            </w:r>
            <w:r>
              <w:br/>
              <w:t>{apiRoot}/nbsf-management/&lt;apiVersion&gt;/pcf-mbs-bindings/{bindingId}</w:t>
            </w:r>
          </w:p>
        </w:tc>
      </w:tr>
    </w:tbl>
    <w:p w:rsidR="003608CC" w:rsidRDefault="003608CC"/>
    <w:p w:rsidR="003608CC" w:rsidRDefault="003608CC">
      <w:pPr>
        <w:pStyle w:val="Heading5"/>
        <w:rPr>
          <w:lang w:val="en-US"/>
        </w:rPr>
      </w:pPr>
      <w:bookmarkStart w:id="2222" w:name="_Toc112935877"/>
      <w:bookmarkStart w:id="2223" w:name="_Toc120679854"/>
      <w:bookmarkStart w:id="2224" w:name="_Toc120677489"/>
      <w:bookmarkStart w:id="2225" w:name="_Toc114134259"/>
      <w:bookmarkStart w:id="2226" w:name="_Toc133434234"/>
      <w:bookmarkStart w:id="2227" w:name="_Toc138760711"/>
      <w:bookmarkStart w:id="2228" w:name="_Toc148533166"/>
      <w:r>
        <w:t>5.3.9.3.2</w:t>
      </w:r>
      <w:r>
        <w:tab/>
      </w:r>
      <w:r>
        <w:rPr>
          <w:lang w:val="en-US" w:eastAsia="zh-CN"/>
        </w:rPr>
        <w:t>GET</w:t>
      </w:r>
      <w:bookmarkEnd w:id="2222"/>
      <w:bookmarkEnd w:id="2223"/>
      <w:bookmarkEnd w:id="2224"/>
      <w:bookmarkEnd w:id="2225"/>
      <w:bookmarkEnd w:id="2226"/>
      <w:bookmarkEnd w:id="2227"/>
      <w:bookmarkEnd w:id="2228"/>
    </w:p>
    <w:p w:rsidR="003608CC" w:rsidRDefault="003608CC">
      <w:r>
        <w:t>This method shall support the URI query parameters specified in table 5.3.9.3.2-1.</w:t>
      </w:r>
    </w:p>
    <w:p w:rsidR="003608CC" w:rsidRDefault="003608CC">
      <w:pPr>
        <w:pStyle w:val="TH"/>
        <w:rPr>
          <w:rFonts w:cs="Arial"/>
        </w:rPr>
      </w:pPr>
      <w:r>
        <w:t>Table 5.3.9.3.2-1: URI query parameters supported by the GET</w:t>
      </w:r>
      <w:r>
        <w:rPr>
          <w:rFonts w:eastAsia="DengXian"/>
          <w:color w:val="000000"/>
          <w:lang w:eastAsia="ja-JP"/>
        </w:rPr>
        <w:t xml:space="preserve"> </w:t>
      </w:r>
      <w:r>
        <w:t>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36"/>
        <w:gridCol w:w="1704"/>
        <w:gridCol w:w="401"/>
        <w:gridCol w:w="1270"/>
        <w:gridCol w:w="4768"/>
      </w:tblGrid>
      <w:tr w:rsidR="003608CC">
        <w:trPr>
          <w:jc w:val="center"/>
        </w:trPr>
        <w:tc>
          <w:tcPr>
            <w:tcW w:w="794"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Name</w:t>
            </w:r>
          </w:p>
        </w:tc>
        <w:tc>
          <w:tcPr>
            <w:tcW w:w="880"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0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656"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2463" w:type="pct"/>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794"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mbs-session-id</w:t>
            </w:r>
          </w:p>
        </w:tc>
        <w:tc>
          <w:tcPr>
            <w:tcW w:w="880"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MbsSessionId</w:t>
            </w:r>
          </w:p>
        </w:tc>
        <w:tc>
          <w:tcPr>
            <w:tcW w:w="207" w:type="pct"/>
            <w:tcBorders>
              <w:top w:val="single" w:sz="4" w:space="0" w:color="auto"/>
              <w:left w:val="single" w:sz="6" w:space="0" w:color="000000"/>
              <w:bottom w:val="single" w:sz="6" w:space="0" w:color="000000"/>
              <w:right w:val="single" w:sz="6" w:space="0" w:color="000000"/>
            </w:tcBorders>
          </w:tcPr>
          <w:p w:rsidR="003608CC" w:rsidRDefault="003608CC">
            <w:pPr>
              <w:pStyle w:val="TAC"/>
            </w:pPr>
            <w:r>
              <w:t>M</w:t>
            </w:r>
          </w:p>
        </w:tc>
        <w:tc>
          <w:tcPr>
            <w:tcW w:w="656" w:type="pct"/>
            <w:tcBorders>
              <w:top w:val="single" w:sz="4" w:space="0" w:color="auto"/>
              <w:left w:val="single" w:sz="6" w:space="0" w:color="000000"/>
              <w:bottom w:val="single" w:sz="6" w:space="0" w:color="000000"/>
              <w:right w:val="single" w:sz="6" w:space="0" w:color="000000"/>
            </w:tcBorders>
          </w:tcPr>
          <w:p w:rsidR="003608CC" w:rsidRDefault="003608CC">
            <w:pPr>
              <w:pStyle w:val="TAC"/>
            </w:pPr>
            <w:r>
              <w:rPr>
                <w:rFonts w:hint="eastAsia"/>
              </w:rPr>
              <w:t>1</w:t>
            </w:r>
          </w:p>
        </w:tc>
        <w:tc>
          <w:tcPr>
            <w:tcW w:w="2463" w:type="pct"/>
            <w:tcBorders>
              <w:top w:val="single" w:sz="4" w:space="0" w:color="auto"/>
              <w:left w:val="single" w:sz="6" w:space="0" w:color="000000"/>
              <w:bottom w:val="single" w:sz="6" w:space="0" w:color="000000"/>
              <w:right w:val="single" w:sz="6" w:space="0" w:color="000000"/>
            </w:tcBorders>
            <w:vAlign w:val="center"/>
          </w:tcPr>
          <w:p w:rsidR="003608CC" w:rsidRDefault="003608CC">
            <w:pPr>
              <w:pStyle w:val="TAL"/>
            </w:pPr>
            <w:r>
              <w:t>Contains the identifier of the MBS Session to which the requested MBS Session binding is related.</w:t>
            </w:r>
          </w:p>
        </w:tc>
      </w:tr>
      <w:tr w:rsidR="003608CC">
        <w:trPr>
          <w:jc w:val="center"/>
        </w:trPr>
        <w:tc>
          <w:tcPr>
            <w:tcW w:w="794" w:type="pct"/>
            <w:tcBorders>
              <w:top w:val="single" w:sz="4" w:space="0" w:color="auto"/>
              <w:left w:val="single" w:sz="6" w:space="0" w:color="000000"/>
              <w:bottom w:val="single" w:sz="4" w:space="0" w:color="auto"/>
              <w:right w:val="single" w:sz="6" w:space="0" w:color="000000"/>
            </w:tcBorders>
          </w:tcPr>
          <w:p w:rsidR="003608CC" w:rsidRDefault="003608CC">
            <w:pPr>
              <w:pStyle w:val="TAL"/>
            </w:pPr>
            <w:r>
              <w:t>supp-feat</w:t>
            </w:r>
          </w:p>
        </w:tc>
        <w:tc>
          <w:tcPr>
            <w:tcW w:w="880" w:type="pct"/>
            <w:tcBorders>
              <w:top w:val="single" w:sz="4" w:space="0" w:color="auto"/>
              <w:left w:val="single" w:sz="6" w:space="0" w:color="000000"/>
              <w:bottom w:val="single" w:sz="4" w:space="0" w:color="auto"/>
              <w:right w:val="single" w:sz="6" w:space="0" w:color="000000"/>
            </w:tcBorders>
          </w:tcPr>
          <w:p w:rsidR="003608CC" w:rsidRDefault="003608CC">
            <w:pPr>
              <w:pStyle w:val="TAL"/>
            </w:pPr>
            <w:r>
              <w:t>SupportedFeatures</w:t>
            </w:r>
          </w:p>
        </w:tc>
        <w:tc>
          <w:tcPr>
            <w:tcW w:w="207" w:type="pct"/>
            <w:tcBorders>
              <w:top w:val="single" w:sz="4" w:space="0" w:color="auto"/>
              <w:left w:val="single" w:sz="6" w:space="0" w:color="000000"/>
              <w:bottom w:val="single" w:sz="4" w:space="0" w:color="auto"/>
              <w:right w:val="single" w:sz="6" w:space="0" w:color="000000"/>
            </w:tcBorders>
          </w:tcPr>
          <w:p w:rsidR="003608CC" w:rsidRDefault="003608CC">
            <w:pPr>
              <w:pStyle w:val="TAC"/>
            </w:pPr>
            <w:r>
              <w:t>C</w:t>
            </w:r>
          </w:p>
        </w:tc>
        <w:tc>
          <w:tcPr>
            <w:tcW w:w="656" w:type="pct"/>
            <w:tcBorders>
              <w:top w:val="single" w:sz="4" w:space="0" w:color="auto"/>
              <w:left w:val="single" w:sz="6" w:space="0" w:color="000000"/>
              <w:bottom w:val="single" w:sz="4" w:space="0" w:color="auto"/>
              <w:right w:val="single" w:sz="6" w:space="0" w:color="000000"/>
            </w:tcBorders>
          </w:tcPr>
          <w:p w:rsidR="003608CC" w:rsidRDefault="003608CC">
            <w:pPr>
              <w:pStyle w:val="TAC"/>
            </w:pPr>
            <w:r>
              <w:t>0..1</w:t>
            </w:r>
          </w:p>
        </w:tc>
        <w:tc>
          <w:tcPr>
            <w:tcW w:w="2463" w:type="pct"/>
            <w:tcBorders>
              <w:top w:val="single" w:sz="4" w:space="0" w:color="auto"/>
              <w:left w:val="single" w:sz="6" w:space="0" w:color="000000"/>
              <w:bottom w:val="single" w:sz="4" w:space="0" w:color="auto"/>
              <w:right w:val="single" w:sz="6" w:space="0" w:color="000000"/>
            </w:tcBorders>
          </w:tcPr>
          <w:p w:rsidR="003608CC" w:rsidRDefault="003608CC">
            <w:pPr>
              <w:pStyle w:val="TAL"/>
              <w:rPr>
                <w:rFonts w:cs="Arial"/>
                <w:szCs w:val="18"/>
              </w:rPr>
            </w:pPr>
            <w:r>
              <w:rPr>
                <w:rFonts w:cs="Arial"/>
                <w:szCs w:val="18"/>
              </w:rPr>
              <w:t>Contains the list of features supported by the NF service consumer and used to filter irrelevant responses related to unsupported features.</w:t>
            </w:r>
          </w:p>
          <w:p w:rsidR="003608CC" w:rsidRDefault="003608CC">
            <w:pPr>
              <w:pStyle w:val="TAL"/>
            </w:pPr>
          </w:p>
          <w:p w:rsidR="003608CC" w:rsidRDefault="003608CC">
            <w:pPr>
              <w:pStyle w:val="TAL"/>
            </w:pPr>
            <w:r>
              <w:t>This query parameter shall be included if feature negocation needs to take place.</w:t>
            </w:r>
          </w:p>
        </w:tc>
      </w:tr>
    </w:tbl>
    <w:p w:rsidR="003608CC" w:rsidRDefault="003608CC"/>
    <w:p w:rsidR="003608CC" w:rsidRDefault="003608CC">
      <w:r>
        <w:t>This method shall support the request data structures specified in table 5.3.9.3.2-2 and the response data structures and response codes specified in table 5.3.9.3.2-3.</w:t>
      </w:r>
    </w:p>
    <w:p w:rsidR="003608CC" w:rsidRDefault="003608CC">
      <w:pPr>
        <w:pStyle w:val="TH"/>
      </w:pPr>
      <w:r>
        <w:t>Table 5.3.9.3.2-2: Data structures supported by the GET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6379" w:type="dxa"/>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1611" w:type="dxa"/>
            <w:tcBorders>
              <w:top w:val="single" w:sz="4" w:space="0" w:color="auto"/>
              <w:left w:val="single" w:sz="6" w:space="0" w:color="000000"/>
              <w:bottom w:val="single" w:sz="6" w:space="0" w:color="000000"/>
              <w:right w:val="single" w:sz="6" w:space="0" w:color="000000"/>
            </w:tcBorders>
          </w:tcPr>
          <w:p w:rsidR="003608CC" w:rsidRDefault="003608CC">
            <w:pPr>
              <w:pStyle w:val="TAL"/>
            </w:pPr>
            <w:r>
              <w:t>n/a</w:t>
            </w:r>
          </w:p>
        </w:tc>
        <w:tc>
          <w:tcPr>
            <w:tcW w:w="422" w:type="dxa"/>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1264" w:type="dxa"/>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6379" w:type="dxa"/>
            <w:tcBorders>
              <w:top w:val="single" w:sz="4" w:space="0" w:color="auto"/>
              <w:left w:val="single" w:sz="6" w:space="0" w:color="000000"/>
              <w:bottom w:val="single" w:sz="6" w:space="0" w:color="000000"/>
              <w:right w:val="single" w:sz="6" w:space="0" w:color="000000"/>
            </w:tcBorders>
          </w:tcPr>
          <w:p w:rsidR="003608CC" w:rsidRDefault="003608CC">
            <w:pPr>
              <w:pStyle w:val="TAL"/>
            </w:pPr>
          </w:p>
        </w:tc>
      </w:tr>
    </w:tbl>
    <w:p w:rsidR="003608CC" w:rsidRDefault="003608CC"/>
    <w:p w:rsidR="003608CC" w:rsidRDefault="003608CC">
      <w:pPr>
        <w:pStyle w:val="TH"/>
      </w:pPr>
      <w:bookmarkStart w:id="2229" w:name="_Toc114134260"/>
      <w:bookmarkStart w:id="2230" w:name="_Toc120679855"/>
      <w:bookmarkStart w:id="2231" w:name="_Toc112935878"/>
      <w:bookmarkStart w:id="2232" w:name="_Toc120677490"/>
      <w:r>
        <w:t xml:space="preserve">Table 5.3.9.3.2-3: Data structures supported by the </w:t>
      </w:r>
      <w:r>
        <w:rPr>
          <w:lang w:val="en-US"/>
        </w:rPr>
        <w:t xml:space="preserve">GET </w:t>
      </w:r>
      <w:r>
        <w:t>Response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895"/>
        <w:gridCol w:w="445"/>
        <w:gridCol w:w="1109"/>
        <w:gridCol w:w="1582"/>
        <w:gridCol w:w="4648"/>
      </w:tblGrid>
      <w:tr w:rsidR="003608CC" w:rsidTr="00AC1A5A">
        <w:trPr>
          <w:jc w:val="center"/>
        </w:trPr>
        <w:tc>
          <w:tcPr>
            <w:tcW w:w="979"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73"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81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Response codes</w:t>
            </w:r>
          </w:p>
        </w:tc>
        <w:tc>
          <w:tcPr>
            <w:tcW w:w="240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Description</w:t>
            </w:r>
          </w:p>
        </w:tc>
      </w:tr>
      <w:tr w:rsidR="003608CC" w:rsidTr="00AC1A5A">
        <w:trPr>
          <w:jc w:val="center"/>
        </w:trPr>
        <w:tc>
          <w:tcPr>
            <w:tcW w:w="979" w:type="pct"/>
            <w:tcBorders>
              <w:top w:val="single" w:sz="4" w:space="0" w:color="auto"/>
              <w:left w:val="single" w:sz="6" w:space="0" w:color="000000"/>
              <w:bottom w:val="single" w:sz="4" w:space="0" w:color="auto"/>
              <w:right w:val="single" w:sz="6" w:space="0" w:color="000000"/>
            </w:tcBorders>
          </w:tcPr>
          <w:p w:rsidR="003608CC" w:rsidRDefault="003608CC">
            <w:pPr>
              <w:pStyle w:val="TAL"/>
            </w:pPr>
            <w:r>
              <w:t>array(PcfMbsBinding)</w:t>
            </w:r>
          </w:p>
          <w:p w:rsidR="003608CC" w:rsidRDefault="003608CC">
            <w:pPr>
              <w:pStyle w:val="TAL"/>
            </w:pPr>
          </w:p>
          <w:p w:rsidR="003608CC" w:rsidRDefault="003608CC">
            <w:pPr>
              <w:pStyle w:val="TAL"/>
            </w:pPr>
            <w:r>
              <w:t>(NOTE 2)</w:t>
            </w:r>
          </w:p>
        </w:tc>
        <w:tc>
          <w:tcPr>
            <w:tcW w:w="230" w:type="pct"/>
            <w:tcBorders>
              <w:top w:val="single" w:sz="4" w:space="0" w:color="auto"/>
              <w:left w:val="single" w:sz="6" w:space="0" w:color="000000"/>
              <w:bottom w:val="single" w:sz="4" w:space="0" w:color="auto"/>
              <w:right w:val="single" w:sz="6" w:space="0" w:color="000000"/>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hint="eastAsia"/>
                <w:color w:val="000000"/>
                <w:sz w:val="18"/>
              </w:rPr>
              <w:t>M</w:t>
            </w:r>
          </w:p>
        </w:tc>
        <w:tc>
          <w:tcPr>
            <w:tcW w:w="573" w:type="pct"/>
            <w:tcBorders>
              <w:top w:val="single" w:sz="4" w:space="0" w:color="auto"/>
              <w:left w:val="single" w:sz="6" w:space="0" w:color="000000"/>
              <w:bottom w:val="single" w:sz="4" w:space="0" w:color="auto"/>
              <w:right w:val="single" w:sz="6" w:space="0" w:color="000000"/>
            </w:tcBorders>
          </w:tcPr>
          <w:p w:rsidR="003608CC" w:rsidRDefault="003608CC">
            <w:pPr>
              <w:keepNext/>
              <w:keepLines/>
              <w:overflowPunct w:val="0"/>
              <w:autoSpaceDE w:val="0"/>
              <w:autoSpaceDN w:val="0"/>
              <w:adjustRightInd w:val="0"/>
              <w:spacing w:after="0"/>
              <w:jc w:val="center"/>
              <w:textAlignment w:val="baseline"/>
              <w:rPr>
                <w:rFonts w:ascii="Arial" w:eastAsia="DengXian" w:hAnsi="Arial"/>
                <w:color w:val="000000"/>
                <w:sz w:val="18"/>
              </w:rPr>
            </w:pPr>
            <w:r>
              <w:rPr>
                <w:rFonts w:ascii="Arial" w:eastAsia="DengXian" w:hAnsi="Arial"/>
                <w:color w:val="000000"/>
                <w:sz w:val="18"/>
              </w:rPr>
              <w:t>0..N</w:t>
            </w:r>
          </w:p>
        </w:tc>
        <w:tc>
          <w:tcPr>
            <w:tcW w:w="817" w:type="pct"/>
            <w:tcBorders>
              <w:top w:val="single" w:sz="4" w:space="0" w:color="auto"/>
              <w:left w:val="single" w:sz="6" w:space="0" w:color="000000"/>
              <w:bottom w:val="single" w:sz="4" w:space="0" w:color="auto"/>
              <w:right w:val="single" w:sz="6" w:space="0" w:color="000000"/>
            </w:tcBorders>
          </w:tcPr>
          <w:p w:rsidR="003608CC" w:rsidRDefault="003608CC">
            <w:pPr>
              <w:pStyle w:val="TAL"/>
            </w:pPr>
            <w:r>
              <w:rPr>
                <w:lang w:eastAsia="ja-JP"/>
              </w:rPr>
              <w:t>200 OK</w:t>
            </w:r>
          </w:p>
        </w:tc>
        <w:tc>
          <w:tcPr>
            <w:tcW w:w="2401" w:type="pct"/>
            <w:tcBorders>
              <w:top w:val="single" w:sz="4" w:space="0" w:color="auto"/>
              <w:left w:val="single" w:sz="6" w:space="0" w:color="000000"/>
              <w:bottom w:val="single" w:sz="4" w:space="0" w:color="auto"/>
              <w:right w:val="single" w:sz="6" w:space="0" w:color="000000"/>
            </w:tcBorders>
          </w:tcPr>
          <w:p w:rsidR="003608CC" w:rsidRDefault="003608CC">
            <w:pPr>
              <w:pStyle w:val="TAL"/>
              <w:rPr>
                <w:lang w:eastAsia="ja-JP"/>
              </w:rPr>
            </w:pPr>
            <w:r>
              <w:rPr>
                <w:lang w:eastAsia="ja-JP"/>
              </w:rPr>
              <w:t>Successful case. The "Individual PCF for an MBS Session Binding" resource matching the provided query parameter(s) is returned.</w:t>
            </w:r>
          </w:p>
        </w:tc>
      </w:tr>
      <w:tr w:rsidR="003608CC" w:rsidTr="00AC1A5A">
        <w:trPr>
          <w:jc w:val="center"/>
        </w:trPr>
        <w:tc>
          <w:tcPr>
            <w:tcW w:w="979" w:type="pct"/>
            <w:tcBorders>
              <w:top w:val="single" w:sz="4" w:space="0" w:color="auto"/>
              <w:left w:val="single" w:sz="6" w:space="0" w:color="000000"/>
              <w:bottom w:val="single" w:sz="4" w:space="0" w:color="auto"/>
              <w:right w:val="single" w:sz="6" w:space="0" w:color="000000"/>
            </w:tcBorders>
          </w:tcPr>
          <w:p w:rsidR="003608CC" w:rsidRDefault="003608CC">
            <w:pPr>
              <w:pStyle w:val="TAL"/>
            </w:pPr>
            <w:r>
              <w:t>ProblemDetails</w:t>
            </w:r>
          </w:p>
        </w:tc>
        <w:tc>
          <w:tcPr>
            <w:tcW w:w="230" w:type="pct"/>
            <w:tcBorders>
              <w:top w:val="single" w:sz="4" w:space="0" w:color="auto"/>
              <w:left w:val="single" w:sz="6" w:space="0" w:color="000000"/>
              <w:bottom w:val="single" w:sz="4" w:space="0" w:color="auto"/>
              <w:right w:val="single" w:sz="6" w:space="0" w:color="000000"/>
            </w:tcBorders>
          </w:tcPr>
          <w:p w:rsidR="003608CC" w:rsidRDefault="003608CC">
            <w:pPr>
              <w:pStyle w:val="TAC"/>
              <w:rPr>
                <w:rFonts w:eastAsia="DengXian"/>
                <w:color w:val="000000"/>
              </w:rPr>
            </w:pPr>
            <w:r>
              <w:t>O</w:t>
            </w:r>
          </w:p>
        </w:tc>
        <w:tc>
          <w:tcPr>
            <w:tcW w:w="573" w:type="pct"/>
            <w:tcBorders>
              <w:top w:val="single" w:sz="4" w:space="0" w:color="auto"/>
              <w:left w:val="single" w:sz="6" w:space="0" w:color="000000"/>
              <w:bottom w:val="single" w:sz="4" w:space="0" w:color="auto"/>
              <w:right w:val="single" w:sz="6" w:space="0" w:color="000000"/>
            </w:tcBorders>
          </w:tcPr>
          <w:p w:rsidR="003608CC" w:rsidRDefault="003608CC">
            <w:pPr>
              <w:pStyle w:val="TAC"/>
              <w:rPr>
                <w:rFonts w:eastAsia="DengXian"/>
                <w:color w:val="000000"/>
              </w:rPr>
            </w:pPr>
            <w:r>
              <w:t>0..1</w:t>
            </w:r>
          </w:p>
        </w:tc>
        <w:tc>
          <w:tcPr>
            <w:tcW w:w="817" w:type="pct"/>
            <w:tcBorders>
              <w:top w:val="single" w:sz="4" w:space="0" w:color="auto"/>
              <w:left w:val="single" w:sz="6" w:space="0" w:color="000000"/>
              <w:bottom w:val="single" w:sz="4" w:space="0" w:color="auto"/>
              <w:right w:val="single" w:sz="6" w:space="0" w:color="000000"/>
            </w:tcBorders>
          </w:tcPr>
          <w:p w:rsidR="003608CC" w:rsidRDefault="003608CC">
            <w:pPr>
              <w:pStyle w:val="TAL"/>
              <w:rPr>
                <w:lang w:eastAsia="ja-JP"/>
              </w:rPr>
            </w:pPr>
            <w:r>
              <w:t>400 Bad Request</w:t>
            </w:r>
          </w:p>
        </w:tc>
        <w:tc>
          <w:tcPr>
            <w:tcW w:w="2401" w:type="pct"/>
            <w:tcBorders>
              <w:top w:val="single" w:sz="4" w:space="0" w:color="auto"/>
              <w:left w:val="single" w:sz="6" w:space="0" w:color="000000"/>
              <w:bottom w:val="single" w:sz="4" w:space="0" w:color="auto"/>
              <w:right w:val="single" w:sz="6" w:space="0" w:color="000000"/>
            </w:tcBorders>
          </w:tcPr>
          <w:p w:rsidR="003608CC" w:rsidRDefault="003608CC">
            <w:pPr>
              <w:pStyle w:val="TAL"/>
              <w:rPr>
                <w:rFonts w:eastAsia="DengXian"/>
                <w:color w:val="000000"/>
                <w:lang w:eastAsia="ja-JP"/>
              </w:rPr>
            </w:pPr>
            <w:r>
              <w:rPr>
                <w:rFonts w:eastAsia="DengXian"/>
                <w:color w:val="000000"/>
                <w:lang w:eastAsia="ja-JP"/>
              </w:rPr>
              <w:t>More than one binding information matching the provided query parameter(s) is found.</w:t>
            </w:r>
          </w:p>
          <w:p w:rsidR="003608CC" w:rsidRDefault="003608CC">
            <w:pPr>
              <w:pStyle w:val="TAL"/>
              <w:rPr>
                <w:rFonts w:eastAsia="DengXian"/>
                <w:color w:val="000000"/>
                <w:lang w:eastAsia="ja-JP"/>
              </w:rPr>
            </w:pPr>
          </w:p>
          <w:p w:rsidR="003608CC" w:rsidRDefault="003608CC">
            <w:pPr>
              <w:pStyle w:val="TAL"/>
              <w:rPr>
                <w:lang w:eastAsia="ja-JP"/>
              </w:rPr>
            </w:pPr>
            <w:r>
              <w:rPr>
                <w:rFonts w:eastAsia="DengXian"/>
                <w:color w:val="000000"/>
                <w:lang w:eastAsia="ja-JP"/>
              </w:rPr>
              <w:t>(NOTE 3)</w:t>
            </w:r>
          </w:p>
        </w:tc>
      </w:tr>
      <w:tr w:rsidR="003608CC">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3608CC" w:rsidRDefault="003608CC">
            <w:pPr>
              <w:pStyle w:val="TAN"/>
            </w:pPr>
            <w:r>
              <w:t>NOTE 1:</w:t>
            </w:r>
            <w:r>
              <w:tab/>
              <w:t>The mandatory HTTP error status codes for the HTTP GET method listed in table 5.2.7.1-1 of 3GPP TS 29.500 [6] shall also apply.</w:t>
            </w:r>
          </w:p>
          <w:p w:rsidR="003608CC" w:rsidRDefault="003608CC">
            <w:pPr>
              <w:pStyle w:val="TAN"/>
            </w:pPr>
            <w:r>
              <w:t>NOTE 2:</w:t>
            </w:r>
            <w:r>
              <w:tab/>
              <w:t>In this release of the specification, only a single element shall be provided within the array.</w:t>
            </w:r>
          </w:p>
          <w:p w:rsidR="003608CC" w:rsidRDefault="003608CC">
            <w:pPr>
              <w:pStyle w:val="TAN"/>
            </w:pPr>
            <w:r>
              <w:t>NOTE 3:</w:t>
            </w:r>
            <w:r>
              <w:tab/>
              <w:t>Failure cases are described in clause 5.7.</w:t>
            </w:r>
          </w:p>
        </w:tc>
      </w:tr>
    </w:tbl>
    <w:p w:rsidR="003608CC" w:rsidRDefault="003608CC"/>
    <w:p w:rsidR="003608CC" w:rsidRDefault="003608CC">
      <w:pPr>
        <w:pStyle w:val="Heading4"/>
        <w:rPr>
          <w:lang w:val="en-US" w:eastAsia="en-US"/>
        </w:rPr>
      </w:pPr>
      <w:bookmarkStart w:id="2233" w:name="_Toc133434235"/>
      <w:bookmarkStart w:id="2234" w:name="_Toc138760712"/>
      <w:bookmarkStart w:id="2235" w:name="_Toc148533167"/>
      <w:r>
        <w:rPr>
          <w:lang w:val="en-US" w:eastAsia="en-US"/>
        </w:rPr>
        <w:t>5.3.9.4</w:t>
      </w:r>
      <w:r>
        <w:rPr>
          <w:lang w:val="en-US" w:eastAsia="en-US"/>
        </w:rPr>
        <w:tab/>
        <w:t>Resource Custom Operations</w:t>
      </w:r>
      <w:bookmarkEnd w:id="2229"/>
      <w:bookmarkEnd w:id="2230"/>
      <w:bookmarkEnd w:id="2231"/>
      <w:bookmarkEnd w:id="2232"/>
      <w:bookmarkEnd w:id="2233"/>
      <w:bookmarkEnd w:id="2234"/>
      <w:bookmarkEnd w:id="2235"/>
    </w:p>
    <w:p w:rsidR="003608CC" w:rsidRDefault="003608CC">
      <w:pPr>
        <w:rPr>
          <w:lang w:val="en-US" w:eastAsia="en-US"/>
        </w:rPr>
      </w:pPr>
      <w:r>
        <w:rPr>
          <w:lang w:val="en-US" w:eastAsia="en-US"/>
        </w:rPr>
        <w:t>None.</w:t>
      </w:r>
    </w:p>
    <w:p w:rsidR="003608CC" w:rsidRDefault="003608CC">
      <w:pPr>
        <w:pStyle w:val="Heading3"/>
      </w:pPr>
      <w:bookmarkStart w:id="2236" w:name="_Toc120677491"/>
      <w:bookmarkStart w:id="2237" w:name="_Toc114134261"/>
      <w:bookmarkStart w:id="2238" w:name="_Toc112935879"/>
      <w:bookmarkStart w:id="2239" w:name="_Toc120679856"/>
      <w:bookmarkStart w:id="2240" w:name="_Toc133434236"/>
      <w:bookmarkStart w:id="2241" w:name="_Toc138760713"/>
      <w:bookmarkStart w:id="2242" w:name="_Toc148533168"/>
      <w:r>
        <w:t>5.3.10</w:t>
      </w:r>
      <w:r>
        <w:tab/>
        <w:t>Resource: Individual PCF for an MBS Session Binding</w:t>
      </w:r>
      <w:bookmarkEnd w:id="2236"/>
      <w:bookmarkEnd w:id="2237"/>
      <w:bookmarkEnd w:id="2238"/>
      <w:bookmarkEnd w:id="2239"/>
      <w:bookmarkEnd w:id="2240"/>
      <w:bookmarkEnd w:id="2241"/>
      <w:bookmarkEnd w:id="2242"/>
    </w:p>
    <w:p w:rsidR="003608CC" w:rsidRDefault="003608CC">
      <w:pPr>
        <w:pStyle w:val="Heading4"/>
      </w:pPr>
      <w:bookmarkStart w:id="2243" w:name="_Toc120679857"/>
      <w:bookmarkStart w:id="2244" w:name="_Toc112935880"/>
      <w:bookmarkStart w:id="2245" w:name="_Toc120677492"/>
      <w:bookmarkStart w:id="2246" w:name="_Toc114134262"/>
      <w:bookmarkStart w:id="2247" w:name="_Toc133434237"/>
      <w:bookmarkStart w:id="2248" w:name="_Toc138760714"/>
      <w:bookmarkStart w:id="2249" w:name="_Toc148533169"/>
      <w:r>
        <w:t>5.3.10.1</w:t>
      </w:r>
      <w:r>
        <w:tab/>
        <w:t>Description</w:t>
      </w:r>
      <w:bookmarkEnd w:id="2243"/>
      <w:bookmarkEnd w:id="2244"/>
      <w:bookmarkEnd w:id="2245"/>
      <w:bookmarkEnd w:id="2246"/>
      <w:bookmarkEnd w:id="2247"/>
      <w:bookmarkEnd w:id="2248"/>
      <w:bookmarkEnd w:id="2249"/>
    </w:p>
    <w:p w:rsidR="003608CC" w:rsidRDefault="003608CC">
      <w:pPr>
        <w:rPr>
          <w:rFonts w:eastAsia="DengXian"/>
          <w:color w:val="000000"/>
          <w:lang w:eastAsia="ja-JP"/>
        </w:rPr>
      </w:pPr>
      <w:r>
        <w:rPr>
          <w:rFonts w:eastAsia="DengXian"/>
          <w:color w:val="000000"/>
          <w:lang w:eastAsia="ja-JP"/>
        </w:rPr>
        <w:t>This resource represents an "Individual PCF for an MBS Session</w:t>
      </w:r>
      <w:r>
        <w:rPr>
          <w:rFonts w:eastAsia="DengXian" w:hint="eastAsia"/>
          <w:color w:val="000000"/>
          <w:lang w:eastAsia="zh-CN"/>
        </w:rPr>
        <w:t xml:space="preserve"> </w:t>
      </w:r>
      <w:r>
        <w:rPr>
          <w:rFonts w:eastAsia="DengXian"/>
          <w:color w:val="000000"/>
          <w:lang w:eastAsia="ja-JP"/>
        </w:rPr>
        <w:t>Binding"</w:t>
      </w:r>
      <w:r>
        <w:rPr>
          <w:rFonts w:eastAsia="DengXian" w:hint="eastAsia"/>
          <w:color w:val="000000"/>
          <w:lang w:eastAsia="zh-CN"/>
        </w:rPr>
        <w:t xml:space="preserve"> </w:t>
      </w:r>
      <w:r>
        <w:rPr>
          <w:rFonts w:eastAsia="DengXian"/>
          <w:color w:val="000000"/>
          <w:lang w:eastAsia="ja-JP"/>
        </w:rPr>
        <w:t xml:space="preserve">registered at the </w:t>
      </w:r>
      <w:r>
        <w:rPr>
          <w:rFonts w:eastAsia="DengXian" w:hint="eastAsia"/>
          <w:color w:val="000000"/>
          <w:lang w:eastAsia="zh-CN"/>
        </w:rPr>
        <w:t>BS</w:t>
      </w:r>
      <w:r>
        <w:rPr>
          <w:rFonts w:eastAsia="DengXian"/>
          <w:color w:val="000000"/>
          <w:lang w:eastAsia="ja-JP"/>
        </w:rPr>
        <w:t>F.</w:t>
      </w:r>
    </w:p>
    <w:p w:rsidR="003608CC" w:rsidRDefault="003608CC">
      <w:pPr>
        <w:pStyle w:val="Heading4"/>
      </w:pPr>
      <w:bookmarkStart w:id="2250" w:name="_Toc120679858"/>
      <w:bookmarkStart w:id="2251" w:name="_Toc114134263"/>
      <w:bookmarkStart w:id="2252" w:name="_Toc112935881"/>
      <w:bookmarkStart w:id="2253" w:name="_Toc120677493"/>
      <w:bookmarkStart w:id="2254" w:name="_Toc133434238"/>
      <w:bookmarkStart w:id="2255" w:name="_Toc138760715"/>
      <w:bookmarkStart w:id="2256" w:name="_Toc148533170"/>
      <w:r>
        <w:t>5.3.10.2</w:t>
      </w:r>
      <w:r>
        <w:tab/>
        <w:t>Resource definition</w:t>
      </w:r>
      <w:bookmarkEnd w:id="2250"/>
      <w:bookmarkEnd w:id="2251"/>
      <w:bookmarkEnd w:id="2252"/>
      <w:bookmarkEnd w:id="2253"/>
      <w:bookmarkEnd w:id="2254"/>
      <w:bookmarkEnd w:id="2255"/>
      <w:bookmarkEnd w:id="2256"/>
    </w:p>
    <w:p w:rsidR="003608CC" w:rsidRDefault="003608CC">
      <w:r>
        <w:t xml:space="preserve">Resource URI: </w:t>
      </w:r>
      <w:r>
        <w:rPr>
          <w:b/>
        </w:rPr>
        <w:t>{apiRoot}/nbsf-management/&lt;apiVersion&gt;/pcf-mbs-bindings/{bindingId}</w:t>
      </w:r>
    </w:p>
    <w:p w:rsidR="003608CC" w:rsidRDefault="003608CC">
      <w:r>
        <w:t>The &lt;apiVersion&gt; shall be set as described in clause 5.1.</w:t>
      </w:r>
    </w:p>
    <w:p w:rsidR="003608CC" w:rsidRDefault="003608CC">
      <w:pPr>
        <w:rPr>
          <w:rFonts w:ascii="Arial" w:hAnsi="Arial" w:cs="Arial"/>
        </w:rPr>
      </w:pPr>
      <w:r>
        <w:t>This resource shall support the resource URI variables defined in table 5.3.10.2-1</w:t>
      </w:r>
      <w:r>
        <w:rPr>
          <w:rFonts w:ascii="Arial" w:hAnsi="Arial" w:cs="Arial"/>
        </w:rPr>
        <w:t>.</w:t>
      </w:r>
    </w:p>
    <w:p w:rsidR="003608CC" w:rsidRDefault="003608CC">
      <w:pPr>
        <w:pStyle w:val="TH"/>
        <w:rPr>
          <w:rFonts w:cs="Arial"/>
        </w:rPr>
      </w:pPr>
      <w:bookmarkStart w:id="2257" w:name="_Toc112935882"/>
      <w:bookmarkStart w:id="2258" w:name="_Toc120677494"/>
      <w:bookmarkStart w:id="2259" w:name="_Toc120679859"/>
      <w:bookmarkStart w:id="2260" w:name="_Toc114134264"/>
      <w:r>
        <w:t>Table 5.3.10.2-1: Resource URI variables for this resource</w:t>
      </w:r>
    </w:p>
    <w:tbl>
      <w:tblPr>
        <w:tblW w:w="4923"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723"/>
        <w:gridCol w:w="1388"/>
        <w:gridCol w:w="6515"/>
      </w:tblGrid>
      <w:tr w:rsidR="003608CC">
        <w:trPr>
          <w:jc w:val="center"/>
        </w:trPr>
        <w:tc>
          <w:tcPr>
            <w:tcW w:w="895" w:type="pct"/>
            <w:tcBorders>
              <w:top w:val="single" w:sz="6" w:space="0" w:color="000000"/>
              <w:left w:val="single" w:sz="6" w:space="0" w:color="000000"/>
              <w:bottom w:val="single" w:sz="6" w:space="0" w:color="000000"/>
              <w:right w:val="single" w:sz="6" w:space="0" w:color="000000"/>
            </w:tcBorders>
            <w:shd w:val="clear" w:color="auto" w:fill="CCCCCC"/>
          </w:tcPr>
          <w:p w:rsidR="003608CC" w:rsidRDefault="003608CC">
            <w:pPr>
              <w:pStyle w:val="TAH"/>
            </w:pPr>
            <w:r>
              <w:t>Name</w:t>
            </w:r>
          </w:p>
        </w:tc>
        <w:tc>
          <w:tcPr>
            <w:tcW w:w="721" w:type="pct"/>
            <w:tcBorders>
              <w:top w:val="single" w:sz="6" w:space="0" w:color="000000"/>
              <w:left w:val="single" w:sz="6" w:space="0" w:color="000000"/>
              <w:bottom w:val="single" w:sz="6" w:space="0" w:color="000000"/>
              <w:right w:val="single" w:sz="6" w:space="0" w:color="000000"/>
            </w:tcBorders>
            <w:shd w:val="clear" w:color="auto" w:fill="CCCCCC"/>
          </w:tcPr>
          <w:p w:rsidR="003608CC" w:rsidRDefault="003608CC">
            <w:pPr>
              <w:pStyle w:val="TAH"/>
            </w:pPr>
            <w:r>
              <w:rPr>
                <w:rFonts w:hint="eastAsia"/>
                <w:lang w:eastAsia="zh-CN"/>
              </w:rPr>
              <w:t>D</w:t>
            </w:r>
            <w:r>
              <w:rPr>
                <w:lang w:eastAsia="zh-CN"/>
              </w:rPr>
              <w:t>ata type</w:t>
            </w:r>
          </w:p>
        </w:tc>
        <w:tc>
          <w:tcPr>
            <w:tcW w:w="3383" w:type="pct"/>
            <w:tcBorders>
              <w:top w:val="single" w:sz="6" w:space="0" w:color="000000"/>
              <w:left w:val="single" w:sz="6" w:space="0" w:color="000000"/>
              <w:bottom w:val="single" w:sz="6" w:space="0" w:color="000000"/>
              <w:right w:val="single" w:sz="6" w:space="0" w:color="000000"/>
            </w:tcBorders>
            <w:shd w:val="clear" w:color="auto" w:fill="CCCCCC"/>
            <w:vAlign w:val="center"/>
          </w:tcPr>
          <w:p w:rsidR="003608CC" w:rsidRDefault="003608CC">
            <w:pPr>
              <w:pStyle w:val="TAH"/>
            </w:pPr>
            <w:r>
              <w:t>Definition</w:t>
            </w:r>
          </w:p>
        </w:tc>
      </w:tr>
      <w:tr w:rsidR="003608CC">
        <w:trPr>
          <w:jc w:val="center"/>
        </w:trPr>
        <w:tc>
          <w:tcPr>
            <w:tcW w:w="895"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t>apiRoot</w:t>
            </w:r>
          </w:p>
        </w:tc>
        <w:tc>
          <w:tcPr>
            <w:tcW w:w="721"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rPr>
                <w:lang w:eastAsia="zh-CN"/>
              </w:rPr>
              <w:t>string</w:t>
            </w:r>
          </w:p>
        </w:tc>
        <w:tc>
          <w:tcPr>
            <w:tcW w:w="3383" w:type="pct"/>
            <w:tcBorders>
              <w:top w:val="single" w:sz="6" w:space="0" w:color="000000"/>
              <w:left w:val="single" w:sz="6" w:space="0" w:color="000000"/>
              <w:bottom w:val="single" w:sz="6" w:space="0" w:color="000000"/>
              <w:right w:val="single" w:sz="6" w:space="0" w:color="000000"/>
            </w:tcBorders>
            <w:vAlign w:val="center"/>
          </w:tcPr>
          <w:p w:rsidR="003608CC" w:rsidRDefault="003608CC">
            <w:pPr>
              <w:pStyle w:val="TAL"/>
            </w:pPr>
            <w:r>
              <w:t>See subclause</w:t>
            </w:r>
            <w:r>
              <w:rPr>
                <w:lang w:eastAsia="zh-CN"/>
              </w:rPr>
              <w:t> </w:t>
            </w:r>
            <w:r>
              <w:t>5.1.</w:t>
            </w:r>
          </w:p>
        </w:tc>
      </w:tr>
      <w:tr w:rsidR="003608CC">
        <w:trPr>
          <w:jc w:val="center"/>
        </w:trPr>
        <w:tc>
          <w:tcPr>
            <w:tcW w:w="895"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t>bindingId</w:t>
            </w:r>
          </w:p>
        </w:tc>
        <w:tc>
          <w:tcPr>
            <w:tcW w:w="721" w:type="pct"/>
            <w:tcBorders>
              <w:top w:val="single" w:sz="6" w:space="0" w:color="000000"/>
              <w:left w:val="single" w:sz="6" w:space="0" w:color="000000"/>
              <w:bottom w:val="single" w:sz="6" w:space="0" w:color="000000"/>
              <w:right w:val="single" w:sz="6" w:space="0" w:color="000000"/>
            </w:tcBorders>
          </w:tcPr>
          <w:p w:rsidR="003608CC" w:rsidRDefault="003608CC">
            <w:pPr>
              <w:pStyle w:val="TAL"/>
            </w:pPr>
            <w:r>
              <w:rPr>
                <w:lang w:eastAsia="zh-CN"/>
              </w:rPr>
              <w:t>string</w:t>
            </w:r>
          </w:p>
        </w:tc>
        <w:tc>
          <w:tcPr>
            <w:tcW w:w="3383" w:type="pct"/>
            <w:tcBorders>
              <w:top w:val="single" w:sz="6" w:space="0" w:color="000000"/>
              <w:left w:val="single" w:sz="6" w:space="0" w:color="000000"/>
              <w:bottom w:val="single" w:sz="6" w:space="0" w:color="000000"/>
              <w:right w:val="single" w:sz="6" w:space="0" w:color="000000"/>
            </w:tcBorders>
            <w:vAlign w:val="center"/>
          </w:tcPr>
          <w:p w:rsidR="003608CC" w:rsidRDefault="003608CC">
            <w:pPr>
              <w:pStyle w:val="TAL"/>
            </w:pPr>
            <w:r>
              <w:t>Represents the identifier of the "Individual PCF for an MBS Session Binding" resource.</w:t>
            </w:r>
          </w:p>
          <w:p w:rsidR="003608CC" w:rsidRDefault="003608CC">
            <w:pPr>
              <w:pStyle w:val="TAL"/>
            </w:pPr>
            <w:r>
              <w:t>To enable that the value is used as part of a URI, the string shall only contain characters allowed according to the "lower-with-hyphen" naming convention defined in 3GPP TS 29.501</w:t>
            </w:r>
            <w:r>
              <w:rPr>
                <w:lang w:eastAsia="ja-JP"/>
              </w:rPr>
              <w:t> </w:t>
            </w:r>
            <w:r>
              <w:t>[7].</w:t>
            </w:r>
          </w:p>
        </w:tc>
      </w:tr>
    </w:tbl>
    <w:p w:rsidR="003608CC" w:rsidRDefault="003608CC"/>
    <w:p w:rsidR="003608CC" w:rsidRDefault="003608CC">
      <w:pPr>
        <w:pStyle w:val="Heading4"/>
      </w:pPr>
      <w:bookmarkStart w:id="2261" w:name="_Toc133434239"/>
      <w:bookmarkStart w:id="2262" w:name="_Toc138760716"/>
      <w:bookmarkStart w:id="2263" w:name="_Toc148533171"/>
      <w:r>
        <w:t>5.3.10.3</w:t>
      </w:r>
      <w:r>
        <w:tab/>
        <w:t>Resource Standard Methods</w:t>
      </w:r>
      <w:bookmarkEnd w:id="2257"/>
      <w:bookmarkEnd w:id="2258"/>
      <w:bookmarkEnd w:id="2259"/>
      <w:bookmarkEnd w:id="2260"/>
      <w:bookmarkEnd w:id="2261"/>
      <w:bookmarkEnd w:id="2262"/>
      <w:bookmarkEnd w:id="2263"/>
    </w:p>
    <w:p w:rsidR="003608CC" w:rsidRDefault="003608CC">
      <w:pPr>
        <w:pStyle w:val="Heading5"/>
      </w:pPr>
      <w:bookmarkStart w:id="2264" w:name="_Toc112935883"/>
      <w:bookmarkStart w:id="2265" w:name="_Toc114134265"/>
      <w:bookmarkStart w:id="2266" w:name="_Toc120677495"/>
      <w:bookmarkStart w:id="2267" w:name="_Toc120679860"/>
      <w:bookmarkStart w:id="2268" w:name="_Toc133434240"/>
      <w:bookmarkStart w:id="2269" w:name="_Toc138760717"/>
      <w:bookmarkStart w:id="2270" w:name="_Toc148533172"/>
      <w:r>
        <w:t>5.3.10.3.1</w:t>
      </w:r>
      <w:r>
        <w:tab/>
        <w:t>PATCH</w:t>
      </w:r>
      <w:bookmarkEnd w:id="2264"/>
      <w:bookmarkEnd w:id="2265"/>
      <w:bookmarkEnd w:id="2266"/>
      <w:bookmarkEnd w:id="2267"/>
      <w:bookmarkEnd w:id="2268"/>
      <w:bookmarkEnd w:id="2269"/>
      <w:bookmarkEnd w:id="2270"/>
    </w:p>
    <w:p w:rsidR="003608CC" w:rsidRDefault="003608CC">
      <w:r>
        <w:t>This method shall support the URI query parameters specified in table 5.3.10.3.1-1.</w:t>
      </w:r>
    </w:p>
    <w:p w:rsidR="003608CC" w:rsidRDefault="003608CC">
      <w:pPr>
        <w:pStyle w:val="TH"/>
        <w:rPr>
          <w:rFonts w:cs="Arial"/>
        </w:rPr>
      </w:pPr>
      <w:r>
        <w:t>Table 5.3.10.3.1-1: URI query parameters supported by the PATCH</w:t>
      </w:r>
      <w:r>
        <w:rPr>
          <w:rFonts w:eastAsia="DengXian"/>
          <w:color w:val="000000"/>
          <w:lang w:eastAsia="ja-JP"/>
        </w:rPr>
        <w:t xml:space="preserve"> </w:t>
      </w:r>
      <w:r>
        <w:t>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rsidR="003608CC" w:rsidRDefault="003608CC">
            <w:pPr>
              <w:pStyle w:val="TAL"/>
            </w:pPr>
          </w:p>
        </w:tc>
        <w:tc>
          <w:tcPr>
            <w:tcW w:w="217" w:type="pct"/>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581" w:type="pct"/>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rsidR="003608CC" w:rsidRDefault="003608CC">
            <w:pPr>
              <w:pStyle w:val="TAL"/>
            </w:pPr>
          </w:p>
        </w:tc>
      </w:tr>
    </w:tbl>
    <w:p w:rsidR="003608CC" w:rsidRDefault="003608CC">
      <w:pPr>
        <w:rPr>
          <w:lang w:val="en-US"/>
        </w:rPr>
      </w:pPr>
    </w:p>
    <w:p w:rsidR="003608CC" w:rsidRDefault="003608CC">
      <w:r>
        <w:t>This method shall support the request data structures specified in table 5.3.10.3.1-2 and the response data structures and response codes specified in table 5.3.10.3.1-3.</w:t>
      </w:r>
    </w:p>
    <w:p w:rsidR="003608CC" w:rsidRDefault="003608CC">
      <w:pPr>
        <w:pStyle w:val="TH"/>
      </w:pPr>
      <w:r>
        <w:t>Table 5.3.10.3.1-2: Data structures supported by the PATCH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4" w:space="0" w:color="auto"/>
              <w:left w:val="single" w:sz="6" w:space="0" w:color="000000"/>
              <w:bottom w:val="single" w:sz="6" w:space="0" w:color="000000"/>
              <w:right w:val="single" w:sz="6" w:space="0" w:color="000000"/>
            </w:tcBorders>
          </w:tcPr>
          <w:p w:rsidR="003608CC" w:rsidRDefault="003608CC">
            <w:pPr>
              <w:pStyle w:val="TAL"/>
              <w:rPr>
                <w:rFonts w:eastAsia="DengXian"/>
                <w:color w:val="000000"/>
                <w:lang w:eastAsia="ja-JP"/>
              </w:rPr>
            </w:pPr>
            <w:r>
              <w:t>PcfMbsBindingPatch</w:t>
            </w:r>
          </w:p>
        </w:tc>
        <w:tc>
          <w:tcPr>
            <w:tcW w:w="422" w:type="dxa"/>
            <w:tcBorders>
              <w:top w:val="single" w:sz="4" w:space="0" w:color="auto"/>
              <w:left w:val="single" w:sz="6" w:space="0" w:color="000000"/>
              <w:bottom w:val="single" w:sz="6" w:space="0" w:color="000000"/>
              <w:right w:val="single" w:sz="6" w:space="0" w:color="000000"/>
            </w:tcBorders>
          </w:tcPr>
          <w:p w:rsidR="003608CC" w:rsidRDefault="003608CC">
            <w:pPr>
              <w:pStyle w:val="TAC"/>
              <w:rPr>
                <w:rFonts w:eastAsia="DengXian"/>
                <w:color w:val="000000"/>
                <w:lang w:eastAsia="ja-JP"/>
              </w:rPr>
            </w:pPr>
            <w:r>
              <w:rPr>
                <w:rFonts w:eastAsia="DengXian"/>
                <w:color w:val="000000"/>
                <w:lang w:eastAsia="ja-JP"/>
              </w:rPr>
              <w:t>M</w:t>
            </w:r>
          </w:p>
        </w:tc>
        <w:tc>
          <w:tcPr>
            <w:tcW w:w="1264" w:type="dxa"/>
            <w:tcBorders>
              <w:top w:val="single" w:sz="4" w:space="0" w:color="auto"/>
              <w:left w:val="single" w:sz="6" w:space="0" w:color="000000"/>
              <w:bottom w:val="single" w:sz="6" w:space="0" w:color="000000"/>
              <w:right w:val="single" w:sz="6" w:space="0" w:color="000000"/>
            </w:tcBorders>
          </w:tcPr>
          <w:p w:rsidR="003608CC" w:rsidRDefault="003608CC">
            <w:pPr>
              <w:pStyle w:val="TAC"/>
              <w:rPr>
                <w:rFonts w:eastAsia="DengXian"/>
                <w:color w:val="000000"/>
                <w:lang w:eastAsia="ja-JP"/>
              </w:rPr>
            </w:pPr>
            <w:r>
              <w:rPr>
                <w:rFonts w:eastAsia="DengXian"/>
                <w:color w:val="000000"/>
                <w:lang w:eastAsia="ja-JP"/>
              </w:rPr>
              <w:t>1</w:t>
            </w:r>
          </w:p>
        </w:tc>
        <w:tc>
          <w:tcPr>
            <w:tcW w:w="6381" w:type="dxa"/>
            <w:tcBorders>
              <w:top w:val="single" w:sz="4" w:space="0" w:color="auto"/>
              <w:left w:val="single" w:sz="6" w:space="0" w:color="000000"/>
              <w:bottom w:val="single" w:sz="6" w:space="0" w:color="000000"/>
              <w:right w:val="single" w:sz="6" w:space="0" w:color="000000"/>
            </w:tcBorders>
          </w:tcPr>
          <w:p w:rsidR="003608CC" w:rsidRDefault="003608CC">
            <w:pPr>
              <w:pStyle w:val="TAL"/>
              <w:rPr>
                <w:rFonts w:eastAsia="DengXian"/>
                <w:color w:val="000000"/>
                <w:lang w:eastAsia="ja-JP"/>
              </w:rPr>
            </w:pPr>
            <w:r>
              <w:rPr>
                <w:rFonts w:eastAsia="DengXian"/>
                <w:color w:val="000000"/>
                <w:lang w:eastAsia="ja-JP"/>
              </w:rPr>
              <w:t>Contains the requested modifications to the PCF for an MBS Session Binding.</w:t>
            </w:r>
          </w:p>
        </w:tc>
      </w:tr>
    </w:tbl>
    <w:p w:rsidR="003608CC" w:rsidRDefault="003608CC"/>
    <w:p w:rsidR="00294075" w:rsidRDefault="00294075" w:rsidP="00294075">
      <w:pPr>
        <w:pStyle w:val="TH"/>
      </w:pPr>
      <w:bookmarkStart w:id="2271" w:name="_Toc120679861"/>
      <w:bookmarkStart w:id="2272" w:name="_Toc112935884"/>
      <w:bookmarkStart w:id="2273" w:name="_Toc114134266"/>
      <w:bookmarkStart w:id="2274" w:name="_Toc120677496"/>
      <w:bookmarkStart w:id="2275" w:name="_Toc133434241"/>
      <w:r>
        <w:t>Table 5.3.10.3.1-3: Data structures supported by the PATCH Response Body on this resource</w:t>
      </w:r>
    </w:p>
    <w:tbl>
      <w:tblPr>
        <w:tblW w:w="9675" w:type="dxa"/>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694"/>
        <w:gridCol w:w="428"/>
        <w:gridCol w:w="1171"/>
        <w:gridCol w:w="1589"/>
        <w:gridCol w:w="4793"/>
      </w:tblGrid>
      <w:tr w:rsidR="00294075" w:rsidTr="00294075">
        <w:trPr>
          <w:jc w:val="center"/>
        </w:trPr>
        <w:tc>
          <w:tcPr>
            <w:tcW w:w="876"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82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Response codes</w:t>
            </w:r>
          </w:p>
        </w:tc>
        <w:tc>
          <w:tcPr>
            <w:tcW w:w="247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Description</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PcfMbsBinding</w:t>
            </w:r>
          </w:p>
        </w:tc>
        <w:tc>
          <w:tcPr>
            <w:tcW w:w="221"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M</w:t>
            </w:r>
          </w:p>
        </w:tc>
        <w:tc>
          <w:tcPr>
            <w:tcW w:w="605"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1</w:t>
            </w: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rPr>
                <w:lang w:eastAsia="ja-JP"/>
              </w:rPr>
              <w:t>200 OK</w:t>
            </w:r>
          </w:p>
        </w:tc>
        <w:tc>
          <w:tcPr>
            <w:tcW w:w="2477"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rPr>
                <w:lang w:eastAsia="ja-JP"/>
              </w:rPr>
              <w:t>Successful case: The "Individual PCF for an MBS Session Binding" resource is successfully modified and a representation of the updated resource is returned in the response body.</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n/a</w:t>
            </w:r>
          </w:p>
        </w:tc>
        <w:tc>
          <w:tcPr>
            <w:tcW w:w="221" w:type="pct"/>
            <w:tcBorders>
              <w:top w:val="single" w:sz="4" w:space="0" w:color="auto"/>
              <w:left w:val="single" w:sz="6" w:space="0" w:color="000000"/>
              <w:bottom w:val="single" w:sz="4" w:space="0" w:color="auto"/>
              <w:right w:val="single" w:sz="6" w:space="0" w:color="000000"/>
            </w:tcBorders>
          </w:tcPr>
          <w:p w:rsidR="00294075" w:rsidRDefault="00294075">
            <w:pPr>
              <w:pStyle w:val="TAC"/>
            </w:pPr>
          </w:p>
        </w:tc>
        <w:tc>
          <w:tcPr>
            <w:tcW w:w="605" w:type="pct"/>
            <w:tcBorders>
              <w:top w:val="single" w:sz="4" w:space="0" w:color="auto"/>
              <w:left w:val="single" w:sz="6" w:space="0" w:color="000000"/>
              <w:bottom w:val="single" w:sz="4" w:space="0" w:color="auto"/>
              <w:right w:val="single" w:sz="6" w:space="0" w:color="000000"/>
            </w:tcBorders>
          </w:tcPr>
          <w:p w:rsidR="00294075" w:rsidRDefault="00294075">
            <w:pPr>
              <w:pStyle w:val="TAC"/>
            </w:pP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204 No Content</w:t>
            </w:r>
          </w:p>
        </w:tc>
        <w:tc>
          <w:tcPr>
            <w:tcW w:w="2477"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Successful case: The "Individual PCF for an MBS Session Binding" resource is successfully modified and no content is returned in the response body.</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RedirectResponse</w:t>
            </w:r>
          </w:p>
        </w:tc>
        <w:tc>
          <w:tcPr>
            <w:tcW w:w="221"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O</w:t>
            </w:r>
          </w:p>
        </w:tc>
        <w:tc>
          <w:tcPr>
            <w:tcW w:w="605"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0..1</w:t>
            </w: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307 Temporary Redirect</w:t>
            </w:r>
          </w:p>
        </w:tc>
        <w:tc>
          <w:tcPr>
            <w:tcW w:w="2477" w:type="pct"/>
            <w:tcBorders>
              <w:top w:val="single" w:sz="4" w:space="0" w:color="auto"/>
              <w:left w:val="single" w:sz="6" w:space="0" w:color="000000"/>
              <w:bottom w:val="single" w:sz="4" w:space="0" w:color="auto"/>
              <w:right w:val="single" w:sz="6" w:space="0" w:color="000000"/>
            </w:tcBorders>
          </w:tcPr>
          <w:p w:rsidR="00294075" w:rsidRDefault="00294075">
            <w:pPr>
              <w:pStyle w:val="TAL"/>
            </w:pPr>
            <w:r>
              <w:t>Temporary redirection, during Individual PCF for a PDU Session Binding modification.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rPr>
                <w:lang w:eastAsia="ja-JP"/>
              </w:rPr>
            </w:pPr>
            <w:r>
              <w:t>(NOTE 2)</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RedirectResponse</w:t>
            </w:r>
          </w:p>
        </w:tc>
        <w:tc>
          <w:tcPr>
            <w:tcW w:w="221"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O</w:t>
            </w:r>
          </w:p>
        </w:tc>
        <w:tc>
          <w:tcPr>
            <w:tcW w:w="605"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0..1</w:t>
            </w: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308 Permanent Redirect</w:t>
            </w:r>
          </w:p>
        </w:tc>
        <w:tc>
          <w:tcPr>
            <w:tcW w:w="2477" w:type="pct"/>
            <w:tcBorders>
              <w:top w:val="single" w:sz="4" w:space="0" w:color="auto"/>
              <w:left w:val="single" w:sz="6" w:space="0" w:color="000000"/>
              <w:bottom w:val="single" w:sz="4" w:space="0" w:color="auto"/>
              <w:right w:val="single" w:sz="6" w:space="0" w:color="000000"/>
            </w:tcBorders>
          </w:tcPr>
          <w:p w:rsidR="00294075" w:rsidRDefault="00294075">
            <w:pPr>
              <w:pStyle w:val="TAL"/>
            </w:pPr>
            <w:r>
              <w:t>Permanent redirection, during Individual PCF for a PDU Session Binding modification.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rPr>
                <w:lang w:eastAsia="ja-JP"/>
              </w:rPr>
            </w:pPr>
            <w:r>
              <w:t>(NOTE 2)</w:t>
            </w:r>
          </w:p>
        </w:tc>
      </w:tr>
      <w:tr w:rsidR="00294075" w:rsidTr="00294075">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294075" w:rsidRDefault="00294075">
            <w:pPr>
              <w:pStyle w:val="TAN"/>
            </w:pPr>
            <w:r>
              <w:t>NOTE 1:</w:t>
            </w:r>
            <w:r>
              <w:tab/>
              <w:t>The mandatory HTTP error status codes for the PATCH method listed in table 5.2.7.1-1 of 3GPP TS 29.500 [6] shall also apply.</w:t>
            </w:r>
          </w:p>
          <w:p w:rsidR="00294075" w:rsidRDefault="00294075">
            <w:pPr>
              <w:pStyle w:val="TAN"/>
              <w:rPr>
                <w:rFonts w:eastAsia="DengXian"/>
                <w:color w:val="000000"/>
                <w:lang w:eastAsia="ja-JP"/>
              </w:rPr>
            </w:pPr>
            <w:r>
              <w:t>NOTE 2:</w:t>
            </w:r>
            <w:r>
              <w:tab/>
              <w:t>The RedirectResponse data structure may be provided by an SCP (cf. clause 6.10.9.1 of 3GPP TS 29.500 [6]).</w:t>
            </w:r>
          </w:p>
        </w:tc>
      </w:tr>
    </w:tbl>
    <w:p w:rsidR="00294075" w:rsidRDefault="00294075" w:rsidP="00294075"/>
    <w:p w:rsidR="00294075" w:rsidRDefault="00294075" w:rsidP="00294075">
      <w:pPr>
        <w:pStyle w:val="TH"/>
      </w:pPr>
      <w:r>
        <w:t>Table 5.3.10.3.1-4: Headers supported by the 307 Response Code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90"/>
        <w:gridCol w:w="1022"/>
        <w:gridCol w:w="420"/>
        <w:gridCol w:w="1125"/>
        <w:gridCol w:w="5122"/>
      </w:tblGrid>
      <w:tr w:rsidR="00294075" w:rsidTr="00294075">
        <w:trPr>
          <w:jc w:val="center"/>
        </w:trPr>
        <w:tc>
          <w:tcPr>
            <w:tcW w:w="10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Name</w:t>
            </w:r>
          </w:p>
        </w:tc>
        <w:tc>
          <w:tcPr>
            <w:tcW w:w="5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10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Location</w:t>
            </w:r>
          </w:p>
        </w:tc>
        <w:tc>
          <w:tcPr>
            <w:tcW w:w="5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10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zh-CN"/>
              </w:rPr>
              <w:t>3gpp-Sbi-Target-Nf-Id</w:t>
            </w:r>
          </w:p>
        </w:tc>
        <w:tc>
          <w:tcPr>
            <w:tcW w:w="5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294075" w:rsidRDefault="00294075" w:rsidP="00294075">
      <w:pPr>
        <w:pStyle w:val="TH"/>
      </w:pPr>
      <w:r>
        <w:t>Table 5.3.10.3.1-5: Headers supported by the 308 Response Code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90"/>
        <w:gridCol w:w="1022"/>
        <w:gridCol w:w="420"/>
        <w:gridCol w:w="1125"/>
        <w:gridCol w:w="5122"/>
      </w:tblGrid>
      <w:tr w:rsidR="00294075" w:rsidTr="00294075">
        <w:trPr>
          <w:jc w:val="center"/>
        </w:trPr>
        <w:tc>
          <w:tcPr>
            <w:tcW w:w="10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Name</w:t>
            </w:r>
          </w:p>
        </w:tc>
        <w:tc>
          <w:tcPr>
            <w:tcW w:w="5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10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Location</w:t>
            </w:r>
          </w:p>
        </w:tc>
        <w:tc>
          <w:tcPr>
            <w:tcW w:w="5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10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zh-CN"/>
              </w:rPr>
              <w:t>3gpp-Sbi-Target-Nf-Id</w:t>
            </w:r>
          </w:p>
        </w:tc>
        <w:tc>
          <w:tcPr>
            <w:tcW w:w="5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3608CC" w:rsidRDefault="003608CC">
      <w:pPr>
        <w:pStyle w:val="Heading5"/>
      </w:pPr>
      <w:bookmarkStart w:id="2276" w:name="_Toc138760718"/>
      <w:bookmarkStart w:id="2277" w:name="_Toc148533173"/>
      <w:r>
        <w:t>5.3.10.3.2</w:t>
      </w:r>
      <w:r>
        <w:tab/>
        <w:t>DELETE</w:t>
      </w:r>
      <w:bookmarkEnd w:id="2271"/>
      <w:bookmarkEnd w:id="2272"/>
      <w:bookmarkEnd w:id="2273"/>
      <w:bookmarkEnd w:id="2274"/>
      <w:bookmarkEnd w:id="2275"/>
      <w:bookmarkEnd w:id="2276"/>
      <w:bookmarkEnd w:id="2277"/>
    </w:p>
    <w:p w:rsidR="003608CC" w:rsidRDefault="003608CC">
      <w:r>
        <w:t>This method shall support the URI query parameters specified in table 5.3.10.3.2-1.</w:t>
      </w:r>
    </w:p>
    <w:p w:rsidR="003608CC" w:rsidRDefault="003608CC">
      <w:pPr>
        <w:pStyle w:val="TH"/>
        <w:rPr>
          <w:rFonts w:cs="Arial"/>
        </w:rPr>
      </w:pPr>
      <w:r>
        <w:t>Table 5.3.10.3.2-1: URI query parameters supported by the DELETE</w:t>
      </w:r>
      <w:r>
        <w:rPr>
          <w:rFonts w:eastAsia="DengXian"/>
          <w:color w:val="000000"/>
          <w:lang w:eastAsia="ja-JP"/>
        </w:rPr>
        <w:t xml:space="preserve"> </w:t>
      </w:r>
      <w:r>
        <w:t>method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597"/>
        <w:gridCol w:w="1417"/>
        <w:gridCol w:w="420"/>
        <w:gridCol w:w="1125"/>
        <w:gridCol w:w="5120"/>
      </w:tblGrid>
      <w:tr w:rsidR="003608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825" w:type="pct"/>
            <w:tcBorders>
              <w:top w:val="single" w:sz="4" w:space="0" w:color="auto"/>
              <w:left w:val="single" w:sz="6" w:space="0" w:color="000000"/>
              <w:bottom w:val="single" w:sz="6" w:space="0" w:color="000000"/>
              <w:right w:val="single" w:sz="6" w:space="0" w:color="000000"/>
            </w:tcBorders>
          </w:tcPr>
          <w:p w:rsidR="003608CC" w:rsidRDefault="003608CC">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rsidR="003608CC" w:rsidRDefault="003608CC">
            <w:pPr>
              <w:pStyle w:val="TAL"/>
            </w:pPr>
          </w:p>
        </w:tc>
        <w:tc>
          <w:tcPr>
            <w:tcW w:w="217" w:type="pct"/>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581" w:type="pct"/>
            <w:tcBorders>
              <w:top w:val="single" w:sz="4" w:space="0" w:color="auto"/>
              <w:left w:val="single" w:sz="6" w:space="0" w:color="000000"/>
              <w:bottom w:val="single" w:sz="6" w:space="0" w:color="000000"/>
              <w:right w:val="single" w:sz="6" w:space="0" w:color="000000"/>
            </w:tcBorders>
          </w:tcPr>
          <w:p w:rsidR="003608CC" w:rsidRDefault="003608CC">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rsidR="003608CC" w:rsidRDefault="003608CC">
            <w:pPr>
              <w:pStyle w:val="TAL"/>
            </w:pPr>
          </w:p>
        </w:tc>
      </w:tr>
    </w:tbl>
    <w:p w:rsidR="003608CC" w:rsidRDefault="003608CC">
      <w:pPr>
        <w:rPr>
          <w:lang w:val="en-US"/>
        </w:rPr>
      </w:pPr>
    </w:p>
    <w:p w:rsidR="003608CC" w:rsidRDefault="003608CC">
      <w:r>
        <w:t>This method shall support the request data structures specified in table 5.3.10.3.2-2 and the response data structures and response codes specified in table 5.3.10.3.2-3.</w:t>
      </w:r>
    </w:p>
    <w:p w:rsidR="003608CC" w:rsidRDefault="003608CC">
      <w:pPr>
        <w:pStyle w:val="TH"/>
      </w:pPr>
      <w:r>
        <w:t>Table 5.3.10.3.2-2: Data structures supported by the DELETE Request Body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22"/>
        <w:gridCol w:w="1264"/>
        <w:gridCol w:w="6381"/>
      </w:tblGrid>
      <w:tr w:rsidR="003608CC">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tcPr>
          <w:p w:rsidR="003608CC" w:rsidRDefault="003608CC">
            <w:pPr>
              <w:pStyle w:val="TAH"/>
            </w:pPr>
            <w:r>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tcPr>
          <w:p w:rsidR="003608CC" w:rsidRDefault="003608CC">
            <w:pPr>
              <w:pStyle w:val="TAH"/>
            </w:pPr>
            <w:r>
              <w:t>Description</w:t>
            </w:r>
          </w:p>
        </w:tc>
      </w:tr>
      <w:tr w:rsidR="003608CC">
        <w:trPr>
          <w:jc w:val="center"/>
        </w:trPr>
        <w:tc>
          <w:tcPr>
            <w:tcW w:w="1612" w:type="dxa"/>
            <w:tcBorders>
              <w:top w:val="single" w:sz="4" w:space="0" w:color="auto"/>
              <w:left w:val="single" w:sz="6" w:space="0" w:color="000000"/>
              <w:bottom w:val="single" w:sz="6" w:space="0" w:color="000000"/>
              <w:right w:val="single" w:sz="6" w:space="0" w:color="000000"/>
            </w:tcBorders>
          </w:tcPr>
          <w:p w:rsidR="003608CC" w:rsidRDefault="003608CC">
            <w:pPr>
              <w:pStyle w:val="TAL"/>
              <w:rPr>
                <w:rFonts w:eastAsia="DengXian"/>
                <w:color w:val="000000"/>
                <w:lang w:eastAsia="ja-JP"/>
              </w:rPr>
            </w:pPr>
            <w:r>
              <w:t>n/a</w:t>
            </w:r>
          </w:p>
        </w:tc>
        <w:tc>
          <w:tcPr>
            <w:tcW w:w="422" w:type="dxa"/>
            <w:tcBorders>
              <w:top w:val="single" w:sz="4" w:space="0" w:color="auto"/>
              <w:left w:val="single" w:sz="6" w:space="0" w:color="000000"/>
              <w:bottom w:val="single" w:sz="6" w:space="0" w:color="000000"/>
              <w:right w:val="single" w:sz="6" w:space="0" w:color="000000"/>
            </w:tcBorders>
          </w:tcPr>
          <w:p w:rsidR="003608CC" w:rsidRDefault="003608CC">
            <w:pPr>
              <w:pStyle w:val="TAC"/>
              <w:rPr>
                <w:rFonts w:eastAsia="DengXian"/>
                <w:color w:val="000000"/>
                <w:lang w:eastAsia="ja-JP"/>
              </w:rPr>
            </w:pPr>
          </w:p>
        </w:tc>
        <w:tc>
          <w:tcPr>
            <w:tcW w:w="1264" w:type="dxa"/>
            <w:tcBorders>
              <w:top w:val="single" w:sz="4" w:space="0" w:color="auto"/>
              <w:left w:val="single" w:sz="6" w:space="0" w:color="000000"/>
              <w:bottom w:val="single" w:sz="6" w:space="0" w:color="000000"/>
              <w:right w:val="single" w:sz="6" w:space="0" w:color="000000"/>
            </w:tcBorders>
          </w:tcPr>
          <w:p w:rsidR="003608CC" w:rsidRDefault="003608CC">
            <w:pPr>
              <w:pStyle w:val="TAC"/>
              <w:rPr>
                <w:rFonts w:eastAsia="DengXian"/>
                <w:color w:val="000000"/>
                <w:lang w:eastAsia="ja-JP"/>
              </w:rPr>
            </w:pPr>
          </w:p>
        </w:tc>
        <w:tc>
          <w:tcPr>
            <w:tcW w:w="6381" w:type="dxa"/>
            <w:tcBorders>
              <w:top w:val="single" w:sz="4" w:space="0" w:color="auto"/>
              <w:left w:val="single" w:sz="6" w:space="0" w:color="000000"/>
              <w:bottom w:val="single" w:sz="6" w:space="0" w:color="000000"/>
              <w:right w:val="single" w:sz="6" w:space="0" w:color="000000"/>
            </w:tcBorders>
          </w:tcPr>
          <w:p w:rsidR="003608CC" w:rsidRDefault="003608CC">
            <w:pPr>
              <w:pStyle w:val="TAL"/>
              <w:rPr>
                <w:rFonts w:eastAsia="DengXian"/>
                <w:color w:val="000000"/>
                <w:lang w:eastAsia="ja-JP"/>
              </w:rPr>
            </w:pPr>
          </w:p>
        </w:tc>
      </w:tr>
    </w:tbl>
    <w:p w:rsidR="003608CC" w:rsidRDefault="003608CC"/>
    <w:p w:rsidR="00294075" w:rsidRDefault="00294075" w:rsidP="00294075">
      <w:pPr>
        <w:pStyle w:val="TH"/>
      </w:pPr>
      <w:bookmarkStart w:id="2278" w:name="_Toc120677497"/>
      <w:bookmarkStart w:id="2279" w:name="_Toc114134267"/>
      <w:bookmarkStart w:id="2280" w:name="_Toc112935885"/>
      <w:bookmarkStart w:id="2281" w:name="_Toc120679862"/>
      <w:bookmarkStart w:id="2282" w:name="_Toc133434242"/>
      <w:r>
        <w:t xml:space="preserve">Table 5.3.10.3.2-3: Data structures supported by the </w:t>
      </w:r>
      <w:r>
        <w:rPr>
          <w:lang w:val="en-US"/>
        </w:rPr>
        <w:t xml:space="preserve">DELETE </w:t>
      </w:r>
      <w:r>
        <w:t>Response Body on this resource</w:t>
      </w:r>
    </w:p>
    <w:tbl>
      <w:tblPr>
        <w:tblW w:w="9675" w:type="dxa"/>
        <w:jc w:val="center"/>
        <w:tblInd w:w="0" w:type="dxa"/>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694"/>
        <w:gridCol w:w="428"/>
        <w:gridCol w:w="1171"/>
        <w:gridCol w:w="1589"/>
        <w:gridCol w:w="4793"/>
      </w:tblGrid>
      <w:tr w:rsidR="00294075" w:rsidTr="00294075">
        <w:trPr>
          <w:jc w:val="center"/>
        </w:trPr>
        <w:tc>
          <w:tcPr>
            <w:tcW w:w="876"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82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Response codes</w:t>
            </w:r>
          </w:p>
        </w:tc>
        <w:tc>
          <w:tcPr>
            <w:tcW w:w="247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Description</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n/a</w:t>
            </w:r>
          </w:p>
        </w:tc>
        <w:tc>
          <w:tcPr>
            <w:tcW w:w="221" w:type="pct"/>
            <w:tcBorders>
              <w:top w:val="single" w:sz="4" w:space="0" w:color="auto"/>
              <w:left w:val="single" w:sz="6" w:space="0" w:color="000000"/>
              <w:bottom w:val="single" w:sz="4" w:space="0" w:color="auto"/>
              <w:right w:val="single" w:sz="6" w:space="0" w:color="000000"/>
            </w:tcBorders>
          </w:tcPr>
          <w:p w:rsidR="00294075" w:rsidRDefault="00294075">
            <w:pPr>
              <w:pStyle w:val="TAC"/>
            </w:pPr>
          </w:p>
        </w:tc>
        <w:tc>
          <w:tcPr>
            <w:tcW w:w="605" w:type="pct"/>
            <w:tcBorders>
              <w:top w:val="single" w:sz="4" w:space="0" w:color="auto"/>
              <w:left w:val="single" w:sz="6" w:space="0" w:color="000000"/>
              <w:bottom w:val="single" w:sz="4" w:space="0" w:color="auto"/>
              <w:right w:val="single" w:sz="6" w:space="0" w:color="000000"/>
            </w:tcBorders>
          </w:tcPr>
          <w:p w:rsidR="00294075" w:rsidRDefault="00294075">
            <w:pPr>
              <w:pStyle w:val="TAC"/>
            </w:pP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204 No Content</w:t>
            </w:r>
          </w:p>
        </w:tc>
        <w:tc>
          <w:tcPr>
            <w:tcW w:w="2477"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rPr>
                <w:lang w:eastAsia="ja-JP"/>
              </w:rPr>
              <w:t>Successful case: The "Individual PCF for an MBS Session Binding" resource is successfully deleted.</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RedirectResponse</w:t>
            </w:r>
          </w:p>
        </w:tc>
        <w:tc>
          <w:tcPr>
            <w:tcW w:w="221"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O</w:t>
            </w:r>
          </w:p>
        </w:tc>
        <w:tc>
          <w:tcPr>
            <w:tcW w:w="605"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0..1</w:t>
            </w: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307 Temporary Redirect</w:t>
            </w:r>
          </w:p>
        </w:tc>
        <w:tc>
          <w:tcPr>
            <w:tcW w:w="2477" w:type="pct"/>
            <w:tcBorders>
              <w:top w:val="single" w:sz="4" w:space="0" w:color="auto"/>
              <w:left w:val="single" w:sz="6" w:space="0" w:color="000000"/>
              <w:bottom w:val="single" w:sz="4" w:space="0" w:color="auto"/>
              <w:right w:val="single" w:sz="6" w:space="0" w:color="000000"/>
            </w:tcBorders>
          </w:tcPr>
          <w:p w:rsidR="00294075" w:rsidRDefault="00294075">
            <w:pPr>
              <w:pStyle w:val="TAL"/>
            </w:pPr>
            <w:r>
              <w:t>Temporary redirection, during Individual PCF for a PDU Session Binding deletion.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rPr>
                <w:lang w:eastAsia="ja-JP"/>
              </w:rPr>
            </w:pPr>
            <w:r>
              <w:t>(NOTE 2)</w:t>
            </w:r>
          </w:p>
        </w:tc>
      </w:tr>
      <w:tr w:rsidR="00294075" w:rsidTr="00294075">
        <w:trPr>
          <w:jc w:val="center"/>
        </w:trPr>
        <w:tc>
          <w:tcPr>
            <w:tcW w:w="876"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RedirectResponse</w:t>
            </w:r>
          </w:p>
        </w:tc>
        <w:tc>
          <w:tcPr>
            <w:tcW w:w="221"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O</w:t>
            </w:r>
          </w:p>
        </w:tc>
        <w:tc>
          <w:tcPr>
            <w:tcW w:w="605"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0..1</w:t>
            </w:r>
          </w:p>
        </w:tc>
        <w:tc>
          <w:tcPr>
            <w:tcW w:w="82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rPr>
                <w:lang w:eastAsia="ja-JP"/>
              </w:rPr>
            </w:pPr>
            <w:r>
              <w:t>308 Permanent Redirect</w:t>
            </w:r>
          </w:p>
        </w:tc>
        <w:tc>
          <w:tcPr>
            <w:tcW w:w="2477" w:type="pct"/>
            <w:tcBorders>
              <w:top w:val="single" w:sz="4" w:space="0" w:color="auto"/>
              <w:left w:val="single" w:sz="6" w:space="0" w:color="000000"/>
              <w:bottom w:val="single" w:sz="4" w:space="0" w:color="auto"/>
              <w:right w:val="single" w:sz="6" w:space="0" w:color="000000"/>
            </w:tcBorders>
          </w:tcPr>
          <w:p w:rsidR="00294075" w:rsidRDefault="00294075">
            <w:pPr>
              <w:pStyle w:val="TAL"/>
            </w:pPr>
            <w:r>
              <w:t>Permanent redirection, during Individual PCF for a PDU Session Binding deletion.</w:t>
            </w:r>
          </w:p>
          <w:p w:rsidR="00294075" w:rsidRDefault="00294075">
            <w:pPr>
              <w:pStyle w:val="TAL"/>
            </w:pPr>
          </w:p>
          <w:p w:rsidR="00294075" w:rsidRDefault="00294075">
            <w:pPr>
              <w:pStyle w:val="TAL"/>
            </w:pPr>
            <w:r>
              <w:t xml:space="preserve">Applicable if the feature </w:t>
            </w:r>
            <w:r>
              <w:rPr>
                <w:lang w:val="en-US" w:eastAsia="zh-CN"/>
              </w:rPr>
              <w:t>"</w:t>
            </w:r>
            <w:r>
              <w:rPr>
                <w:rFonts w:cs="Arial"/>
                <w:szCs w:val="18"/>
              </w:rPr>
              <w:t>ES3XX</w:t>
            </w:r>
            <w:r>
              <w:rPr>
                <w:lang w:val="en-US" w:eastAsia="zh-CN"/>
              </w:rPr>
              <w:t>"</w:t>
            </w:r>
            <w:r>
              <w:t xml:space="preserve"> is supported.</w:t>
            </w:r>
          </w:p>
          <w:p w:rsidR="00294075" w:rsidRDefault="00294075">
            <w:pPr>
              <w:pStyle w:val="TAL"/>
            </w:pPr>
          </w:p>
          <w:p w:rsidR="00294075" w:rsidRDefault="00294075">
            <w:pPr>
              <w:pStyle w:val="TAL"/>
              <w:rPr>
                <w:lang w:eastAsia="ja-JP"/>
              </w:rPr>
            </w:pPr>
            <w:r>
              <w:t>(NOTE 2)</w:t>
            </w:r>
          </w:p>
        </w:tc>
      </w:tr>
      <w:tr w:rsidR="00294075" w:rsidTr="00294075">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294075" w:rsidRDefault="00294075">
            <w:pPr>
              <w:pStyle w:val="TAN"/>
            </w:pPr>
            <w:r>
              <w:t>NOTE 1:</w:t>
            </w:r>
            <w:r>
              <w:tab/>
              <w:t>The mandatory HTTP error status codes for the HTTP DELETE method listed in table 5.2.7.1-1 of 3GPP TS 29.500 [6] shall also apply.</w:t>
            </w:r>
          </w:p>
          <w:p w:rsidR="00294075" w:rsidRDefault="00294075">
            <w:pPr>
              <w:pStyle w:val="TAN"/>
              <w:rPr>
                <w:rFonts w:eastAsia="DengXian"/>
                <w:color w:val="000000"/>
                <w:lang w:eastAsia="ja-JP"/>
              </w:rPr>
            </w:pPr>
            <w:r>
              <w:t>NOTE 2:</w:t>
            </w:r>
            <w:r>
              <w:tab/>
              <w:t>The RedirectResponse data structure may be provided by an SCP (cf. clause 6.10.9.1 of 3GPP TS 29.500 [6]).</w:t>
            </w:r>
          </w:p>
        </w:tc>
      </w:tr>
    </w:tbl>
    <w:p w:rsidR="00294075" w:rsidRDefault="00294075" w:rsidP="00294075"/>
    <w:p w:rsidR="00294075" w:rsidRDefault="00294075" w:rsidP="00294075">
      <w:pPr>
        <w:pStyle w:val="TH"/>
      </w:pPr>
      <w:r>
        <w:t>Table 5.3.10.3.2-4: Headers supported by the 307 Response Code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88"/>
        <w:gridCol w:w="1022"/>
        <w:gridCol w:w="420"/>
        <w:gridCol w:w="1125"/>
        <w:gridCol w:w="5124"/>
      </w:tblGrid>
      <w:tr w:rsidR="00294075" w:rsidTr="00294075">
        <w:trPr>
          <w:jc w:val="center"/>
        </w:trPr>
        <w:tc>
          <w:tcPr>
            <w:tcW w:w="102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Name</w:t>
            </w:r>
          </w:p>
        </w:tc>
        <w:tc>
          <w:tcPr>
            <w:tcW w:w="5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1027"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Location</w:t>
            </w:r>
          </w:p>
        </w:tc>
        <w:tc>
          <w:tcPr>
            <w:tcW w:w="5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1</w:t>
            </w:r>
          </w:p>
        </w:tc>
        <w:tc>
          <w:tcPr>
            <w:tcW w:w="2646" w:type="pct"/>
            <w:tcBorders>
              <w:top w:val="single" w:sz="4" w:space="0" w:color="auto"/>
              <w:left w:val="single" w:sz="6" w:space="0" w:color="000000"/>
              <w:bottom w:val="single" w:sz="4" w:space="0" w:color="auto"/>
              <w:right w:val="single" w:sz="6" w:space="0" w:color="000000"/>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102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zh-CN"/>
              </w:rPr>
              <w:t>3gpp-Sbi-Target-Nf-Id</w:t>
            </w:r>
          </w:p>
        </w:tc>
        <w:tc>
          <w:tcPr>
            <w:tcW w:w="5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0..1</w:t>
            </w:r>
          </w:p>
        </w:tc>
        <w:tc>
          <w:tcPr>
            <w:tcW w:w="2646" w:type="pct"/>
            <w:tcBorders>
              <w:top w:val="single" w:sz="4" w:space="0" w:color="auto"/>
              <w:left w:val="single" w:sz="6" w:space="0" w:color="000000"/>
              <w:bottom w:val="single" w:sz="6" w:space="0" w:color="000000"/>
              <w:right w:val="single" w:sz="6" w:space="0" w:color="000000"/>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 w:rsidR="00294075" w:rsidRDefault="00294075" w:rsidP="00294075">
      <w:pPr>
        <w:pStyle w:val="TH"/>
      </w:pPr>
      <w:r>
        <w:t>Table 5.3.10.3.2-5: Headers supported by the 308 Response Code on this resource</w:t>
      </w:r>
    </w:p>
    <w:tbl>
      <w:tblPr>
        <w:tblW w:w="4950" w:type="pct"/>
        <w:jc w:val="center"/>
        <w:tblInd w:w="0" w:type="dxa"/>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88"/>
        <w:gridCol w:w="1022"/>
        <w:gridCol w:w="420"/>
        <w:gridCol w:w="1125"/>
        <w:gridCol w:w="5124"/>
      </w:tblGrid>
      <w:tr w:rsidR="00294075" w:rsidTr="00294075">
        <w:trPr>
          <w:jc w:val="center"/>
        </w:trPr>
        <w:tc>
          <w:tcPr>
            <w:tcW w:w="102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Name</w:t>
            </w:r>
          </w:p>
        </w:tc>
        <w:tc>
          <w:tcPr>
            <w:tcW w:w="528"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294075" w:rsidRDefault="00294075">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1027"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Location</w:t>
            </w:r>
          </w:p>
        </w:tc>
        <w:tc>
          <w:tcPr>
            <w:tcW w:w="528"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rsidR="00294075" w:rsidRDefault="00294075">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rsidR="00294075" w:rsidRDefault="00294075">
            <w:pPr>
              <w:pStyle w:val="TAL"/>
            </w:pPr>
            <w:r>
              <w:t>1</w:t>
            </w:r>
          </w:p>
        </w:tc>
        <w:tc>
          <w:tcPr>
            <w:tcW w:w="2646" w:type="pct"/>
            <w:tcBorders>
              <w:top w:val="single" w:sz="4" w:space="0" w:color="auto"/>
              <w:left w:val="single" w:sz="6" w:space="0" w:color="000000"/>
              <w:bottom w:val="single" w:sz="4" w:space="0" w:color="auto"/>
              <w:right w:val="single" w:sz="6" w:space="0" w:color="000000"/>
            </w:tcBorders>
            <w:vAlign w:val="center"/>
          </w:tcPr>
          <w:p w:rsidR="00294075" w:rsidRDefault="00294075">
            <w:pPr>
              <w:pStyle w:val="TAL"/>
            </w:pPr>
            <w:r>
              <w:t xml:space="preserve">Contains an alternative URI of the resource located in an alternative BSF (service) instance </w:t>
            </w:r>
            <w:r>
              <w:rPr>
                <w:lang w:eastAsia="fr-FR"/>
              </w:rPr>
              <w:t>towards which the request is redirected</w:t>
            </w:r>
            <w:r>
              <w:t>.</w:t>
            </w:r>
          </w:p>
          <w:p w:rsidR="00294075" w:rsidRDefault="00294075">
            <w:pPr>
              <w:pStyle w:val="TAL"/>
            </w:pPr>
          </w:p>
          <w:p w:rsidR="00294075" w:rsidRDefault="00294075">
            <w:pPr>
              <w:pStyle w:val="TAL"/>
            </w:pPr>
            <w:r>
              <w:t>For the case where the request is redirected to the same target via a different SCP, refer to clause 6.10.9.1 of 3GPP TS 29.500 [6].</w:t>
            </w:r>
          </w:p>
        </w:tc>
      </w:tr>
      <w:tr w:rsidR="00294075" w:rsidTr="00294075">
        <w:trPr>
          <w:jc w:val="center"/>
        </w:trPr>
        <w:tc>
          <w:tcPr>
            <w:tcW w:w="102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zh-CN"/>
              </w:rPr>
              <w:t>3gpp-Sbi-Target-Nf-Id</w:t>
            </w:r>
          </w:p>
        </w:tc>
        <w:tc>
          <w:tcPr>
            <w:tcW w:w="528"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hideMark/>
          </w:tcPr>
          <w:p w:rsidR="00294075" w:rsidRDefault="00294075">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hideMark/>
          </w:tcPr>
          <w:p w:rsidR="00294075" w:rsidRDefault="00294075">
            <w:pPr>
              <w:pStyle w:val="TAL"/>
            </w:pPr>
            <w:r>
              <w:rPr>
                <w:lang w:eastAsia="fr-FR"/>
              </w:rPr>
              <w:t>0..1</w:t>
            </w:r>
          </w:p>
        </w:tc>
        <w:tc>
          <w:tcPr>
            <w:tcW w:w="2646" w:type="pct"/>
            <w:tcBorders>
              <w:top w:val="single" w:sz="4" w:space="0" w:color="auto"/>
              <w:left w:val="single" w:sz="6" w:space="0" w:color="000000"/>
              <w:bottom w:val="single" w:sz="6" w:space="0" w:color="000000"/>
              <w:right w:val="single" w:sz="6" w:space="0" w:color="000000"/>
            </w:tcBorders>
            <w:vAlign w:val="center"/>
            <w:hideMark/>
          </w:tcPr>
          <w:p w:rsidR="00294075" w:rsidRDefault="00294075">
            <w:pPr>
              <w:pStyle w:val="TAL"/>
            </w:pPr>
            <w:r>
              <w:rPr>
                <w:lang w:eastAsia="fr-FR"/>
              </w:rPr>
              <w:t>Identifier of the target BSF (service) instance towards which the request is redirected.</w:t>
            </w:r>
          </w:p>
        </w:tc>
      </w:tr>
    </w:tbl>
    <w:p w:rsidR="00294075" w:rsidRDefault="00294075" w:rsidP="00294075">
      <w:pPr>
        <w:rPr>
          <w:lang w:val="en-US" w:eastAsia="en-US"/>
        </w:rPr>
      </w:pPr>
    </w:p>
    <w:p w:rsidR="003608CC" w:rsidRDefault="003608CC">
      <w:pPr>
        <w:pStyle w:val="Heading4"/>
        <w:rPr>
          <w:lang w:val="en-US" w:eastAsia="en-US"/>
        </w:rPr>
      </w:pPr>
      <w:bookmarkStart w:id="2283" w:name="_Toc138760719"/>
      <w:bookmarkStart w:id="2284" w:name="_Toc148533174"/>
      <w:r>
        <w:rPr>
          <w:lang w:val="en-US" w:eastAsia="en-US"/>
        </w:rPr>
        <w:t>5.3.10.4</w:t>
      </w:r>
      <w:r>
        <w:rPr>
          <w:lang w:val="en-US" w:eastAsia="en-US"/>
        </w:rPr>
        <w:tab/>
        <w:t>Resource Custom Operations</w:t>
      </w:r>
      <w:bookmarkEnd w:id="2278"/>
      <w:bookmarkEnd w:id="2279"/>
      <w:bookmarkEnd w:id="2280"/>
      <w:bookmarkEnd w:id="2281"/>
      <w:bookmarkEnd w:id="2282"/>
      <w:bookmarkEnd w:id="2283"/>
      <w:bookmarkEnd w:id="2284"/>
    </w:p>
    <w:p w:rsidR="003608CC" w:rsidRDefault="003608CC">
      <w:pPr>
        <w:rPr>
          <w:lang w:val="en-US" w:eastAsia="en-US"/>
        </w:rPr>
      </w:pPr>
      <w:r>
        <w:rPr>
          <w:lang w:val="en-US" w:eastAsia="en-US"/>
        </w:rPr>
        <w:t>None.</w:t>
      </w:r>
    </w:p>
    <w:p w:rsidR="003608CC" w:rsidRDefault="003608CC">
      <w:pPr>
        <w:pStyle w:val="Heading2"/>
      </w:pPr>
      <w:bookmarkStart w:id="2285" w:name="_Toc56634747"/>
      <w:bookmarkStart w:id="2286" w:name="_Toc83233180"/>
      <w:bookmarkStart w:id="2287" w:name="_Toc59018042"/>
      <w:bookmarkStart w:id="2288" w:name="_Toc94034178"/>
      <w:bookmarkStart w:id="2289" w:name="_Toc90656309"/>
      <w:bookmarkStart w:id="2290" w:name="_Toc43388798"/>
      <w:bookmarkStart w:id="2291" w:name="_Toc68169080"/>
      <w:bookmarkStart w:id="2292" w:name="_Toc100955431"/>
      <w:bookmarkStart w:id="2293" w:name="_Toc85528257"/>
      <w:bookmarkStart w:id="2294" w:name="_Toc97197793"/>
      <w:bookmarkStart w:id="2295" w:name="_Toc63194112"/>
      <w:bookmarkStart w:id="2296" w:name="_Toc120677498"/>
      <w:bookmarkStart w:id="2297" w:name="_Toc120679863"/>
      <w:bookmarkStart w:id="2298" w:name="_Toc34251350"/>
      <w:bookmarkStart w:id="2299" w:name="_Toc66233200"/>
      <w:bookmarkStart w:id="2300" w:name="_Toc36103046"/>
      <w:bookmarkStart w:id="2301" w:name="_Toc114134268"/>
      <w:bookmarkStart w:id="2302" w:name="_Toc51763143"/>
      <w:bookmarkStart w:id="2303" w:name="_Toc66233863"/>
      <w:bookmarkStart w:id="2304" w:name="_Toc112935886"/>
      <w:bookmarkStart w:id="2305" w:name="_Toc28012905"/>
      <w:bookmarkStart w:id="2306" w:name="_Toc70542026"/>
      <w:bookmarkStart w:id="2307" w:name="_Toc45134080"/>
      <w:bookmarkStart w:id="2308" w:name="_Toc104546089"/>
      <w:bookmarkStart w:id="2309" w:name="_Toc133434243"/>
      <w:bookmarkStart w:id="2310" w:name="_Toc138760720"/>
      <w:bookmarkStart w:id="2311" w:name="_Toc148533175"/>
      <w:r>
        <w:t>5.4</w:t>
      </w:r>
      <w:r>
        <w:tab/>
        <w:t>Custom Operations without associated resources</w:t>
      </w:r>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rsidR="003608CC" w:rsidRDefault="003608CC">
      <w:r>
        <w:rPr>
          <w:rFonts w:eastAsia="Batang"/>
          <w:lang w:val="en-US"/>
        </w:rPr>
        <w:t>None in this release of this specification.</w:t>
      </w:r>
    </w:p>
    <w:p w:rsidR="003608CC" w:rsidRDefault="003608CC">
      <w:pPr>
        <w:pStyle w:val="Heading2"/>
      </w:pPr>
      <w:bookmarkStart w:id="2312" w:name="_Toc43388799"/>
      <w:bookmarkStart w:id="2313" w:name="_Toc36103047"/>
      <w:bookmarkStart w:id="2314" w:name="_Toc104546090"/>
      <w:bookmarkStart w:id="2315" w:name="_Toc114134269"/>
      <w:bookmarkStart w:id="2316" w:name="_Toc83233181"/>
      <w:bookmarkStart w:id="2317" w:name="_Toc56634748"/>
      <w:bookmarkStart w:id="2318" w:name="_Toc66233864"/>
      <w:bookmarkStart w:id="2319" w:name="_Toc70542027"/>
      <w:bookmarkStart w:id="2320" w:name="_Toc28012906"/>
      <w:bookmarkStart w:id="2321" w:name="_Toc112935887"/>
      <w:bookmarkStart w:id="2322" w:name="_Toc59018043"/>
      <w:bookmarkStart w:id="2323" w:name="_Toc51763144"/>
      <w:bookmarkStart w:id="2324" w:name="_Toc90656310"/>
      <w:bookmarkStart w:id="2325" w:name="_Toc94034179"/>
      <w:bookmarkStart w:id="2326" w:name="_Toc85528258"/>
      <w:bookmarkStart w:id="2327" w:name="_Toc45134081"/>
      <w:bookmarkStart w:id="2328" w:name="_Toc97197794"/>
      <w:bookmarkStart w:id="2329" w:name="_Toc63194113"/>
      <w:bookmarkStart w:id="2330" w:name="_Toc100955432"/>
      <w:bookmarkStart w:id="2331" w:name="_Toc34251351"/>
      <w:bookmarkStart w:id="2332" w:name="_Toc68169081"/>
      <w:bookmarkStart w:id="2333" w:name="_Toc120679864"/>
      <w:bookmarkStart w:id="2334" w:name="_Toc120677499"/>
      <w:bookmarkStart w:id="2335" w:name="_Toc66233201"/>
      <w:bookmarkStart w:id="2336" w:name="_Toc133434244"/>
      <w:bookmarkStart w:id="2337" w:name="_Toc138760721"/>
      <w:bookmarkStart w:id="2338" w:name="_Toc148533176"/>
      <w:r>
        <w:t>5.5</w:t>
      </w:r>
      <w:r>
        <w:tab/>
        <w:t>Notifications</w:t>
      </w:r>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3608CC" w:rsidRDefault="003608CC">
      <w:pPr>
        <w:pStyle w:val="Heading3"/>
        <w:rPr>
          <w:lang w:val="en-US" w:eastAsia="en-US"/>
        </w:rPr>
      </w:pPr>
      <w:bookmarkStart w:id="2339" w:name="_Toc104546091"/>
      <w:bookmarkStart w:id="2340" w:name="_Toc45132980"/>
      <w:bookmarkStart w:id="2341" w:name="_Toc97197795"/>
      <w:bookmarkStart w:id="2342" w:name="_Toc56672213"/>
      <w:bookmarkStart w:id="2343" w:name="_Toc34210686"/>
      <w:bookmarkStart w:id="2344" w:name="_Toc36037711"/>
      <w:bookmarkStart w:id="2345" w:name="_Toc94034180"/>
      <w:bookmarkStart w:id="2346" w:name="_Toc83233182"/>
      <w:bookmarkStart w:id="2347" w:name="_Toc85528259"/>
      <w:bookmarkStart w:id="2348" w:name="_Toc112935888"/>
      <w:bookmarkStart w:id="2349" w:name="_Toc114134270"/>
      <w:bookmarkStart w:id="2350" w:name="_Toc90656311"/>
      <w:bookmarkStart w:id="2351" w:name="_Toc120677500"/>
      <w:bookmarkStart w:id="2352" w:name="_Toc66277771"/>
      <w:bookmarkStart w:id="2353" w:name="_Toc50023793"/>
      <w:bookmarkStart w:id="2354" w:name="_Toc43298203"/>
      <w:bookmarkStart w:id="2355" w:name="_Toc51761283"/>
      <w:bookmarkStart w:id="2356" w:name="_Toc100955433"/>
      <w:bookmarkStart w:id="2357" w:name="_Toc49935447"/>
      <w:bookmarkStart w:id="2358" w:name="_Toc39063145"/>
      <w:bookmarkStart w:id="2359" w:name="_Toc28011570"/>
      <w:bookmarkStart w:id="2360" w:name="_Toc120679865"/>
      <w:bookmarkStart w:id="2361" w:name="_Toc59018044"/>
      <w:bookmarkStart w:id="2362" w:name="_Toc56634749"/>
      <w:bookmarkStart w:id="2363" w:name="_Toc36103048"/>
      <w:bookmarkStart w:id="2364" w:name="_Toc43388800"/>
      <w:bookmarkStart w:id="2365" w:name="_Toc66233202"/>
      <w:bookmarkStart w:id="2366" w:name="_Toc66233865"/>
      <w:bookmarkStart w:id="2367" w:name="_Toc70542028"/>
      <w:bookmarkStart w:id="2368" w:name="_Toc51763145"/>
      <w:bookmarkStart w:id="2369" w:name="_Toc68169082"/>
      <w:bookmarkStart w:id="2370" w:name="_Toc45134082"/>
      <w:bookmarkStart w:id="2371" w:name="_Toc68166453"/>
      <w:bookmarkStart w:id="2372" w:name="_Toc34251352"/>
      <w:bookmarkStart w:id="2373" w:name="_Toc63194114"/>
      <w:bookmarkStart w:id="2374" w:name="_Toc28012907"/>
      <w:bookmarkStart w:id="2375" w:name="_Toc133434245"/>
      <w:bookmarkStart w:id="2376" w:name="_Toc138760722"/>
      <w:bookmarkStart w:id="2377" w:name="_Toc148533177"/>
      <w:r>
        <w:rPr>
          <w:lang w:val="en-US" w:eastAsia="en-US"/>
        </w:rPr>
        <w:t>5.5.1</w:t>
      </w:r>
      <w:r>
        <w:rPr>
          <w:lang w:val="en-US" w:eastAsia="en-US"/>
        </w:rPr>
        <w:tab/>
        <w:t>General</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71"/>
      <w:bookmarkEnd w:id="2375"/>
      <w:bookmarkEnd w:id="2376"/>
      <w:bookmarkEnd w:id="2377"/>
    </w:p>
    <w:p w:rsidR="003608CC" w:rsidRDefault="003608CC">
      <w:pPr>
        <w:rPr>
          <w:lang w:val="en-US" w:eastAsia="en-US"/>
        </w:rPr>
      </w:pPr>
      <w:r>
        <w:rPr>
          <w:lang w:val="en-US" w:eastAsia="en-US"/>
        </w:rPr>
        <w:t>Notifications shall comply to clause 6.2 of 3GPP TS 29.500 [6] and clause 4.6.2.3 of 3GPP TS 29.501 [7].</w:t>
      </w:r>
    </w:p>
    <w:p w:rsidR="003608CC" w:rsidRDefault="003608CC">
      <w:pPr>
        <w:pStyle w:val="TH"/>
        <w:rPr>
          <w:lang w:val="en-US" w:eastAsia="en-US"/>
        </w:rPr>
      </w:pPr>
      <w:r>
        <w:rPr>
          <w:lang w:val="en-US" w:eastAsia="en-US"/>
        </w:rPr>
        <w:t>Table 5.5.1-1: Notifications overview</w:t>
      </w:r>
    </w:p>
    <w:tbl>
      <w:tblPr>
        <w:tblW w:w="9634"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985"/>
        <w:gridCol w:w="2409"/>
        <w:gridCol w:w="1980"/>
        <w:gridCol w:w="3260"/>
      </w:tblGrid>
      <w:tr w:rsidR="003608CC">
        <w:trPr>
          <w:jc w:val="center"/>
        </w:trPr>
        <w:tc>
          <w:tcPr>
            <w:tcW w:w="1985" w:type="dxa"/>
            <w:shd w:val="clear" w:color="auto" w:fill="C0C0C0"/>
          </w:tcPr>
          <w:p w:rsidR="003608CC" w:rsidRDefault="003608CC">
            <w:pPr>
              <w:pStyle w:val="TAH"/>
              <w:rPr>
                <w:lang w:val="en-US" w:eastAsia="zh-CN"/>
              </w:rPr>
            </w:pPr>
            <w:r>
              <w:rPr>
                <w:rFonts w:hint="eastAsia"/>
                <w:lang w:val="en-US" w:eastAsia="zh-CN"/>
              </w:rPr>
              <w:t>N</w:t>
            </w:r>
            <w:r>
              <w:rPr>
                <w:lang w:val="en-US" w:eastAsia="zh-CN"/>
              </w:rPr>
              <w:t>otification</w:t>
            </w:r>
          </w:p>
        </w:tc>
        <w:tc>
          <w:tcPr>
            <w:tcW w:w="2409" w:type="dxa"/>
            <w:shd w:val="clear" w:color="auto" w:fill="C0C0C0"/>
            <w:vAlign w:val="center"/>
          </w:tcPr>
          <w:p w:rsidR="003608CC" w:rsidRDefault="003608CC">
            <w:pPr>
              <w:pStyle w:val="TAH"/>
              <w:rPr>
                <w:lang w:val="en-US" w:eastAsia="en-US"/>
              </w:rPr>
            </w:pPr>
            <w:r>
              <w:rPr>
                <w:lang w:val="en-US" w:eastAsia="en-US"/>
              </w:rPr>
              <w:t>Callback URI</w:t>
            </w:r>
          </w:p>
        </w:tc>
        <w:tc>
          <w:tcPr>
            <w:tcW w:w="1980" w:type="dxa"/>
            <w:shd w:val="clear" w:color="auto" w:fill="C0C0C0"/>
            <w:vAlign w:val="center"/>
          </w:tcPr>
          <w:p w:rsidR="003608CC" w:rsidRDefault="003608CC">
            <w:pPr>
              <w:pStyle w:val="TAH"/>
              <w:rPr>
                <w:lang w:val="en-US" w:eastAsia="en-US"/>
              </w:rPr>
            </w:pPr>
            <w:r>
              <w:rPr>
                <w:lang w:val="en-US" w:eastAsia="en-US"/>
              </w:rPr>
              <w:t>HTTP method or custom operation</w:t>
            </w:r>
          </w:p>
        </w:tc>
        <w:tc>
          <w:tcPr>
            <w:tcW w:w="3260" w:type="dxa"/>
            <w:shd w:val="clear" w:color="auto" w:fill="C0C0C0"/>
            <w:vAlign w:val="center"/>
          </w:tcPr>
          <w:p w:rsidR="003608CC" w:rsidRDefault="003608CC">
            <w:pPr>
              <w:pStyle w:val="TAH"/>
              <w:rPr>
                <w:lang w:val="en-US" w:eastAsia="en-US"/>
              </w:rPr>
            </w:pPr>
            <w:r>
              <w:rPr>
                <w:lang w:val="en-US" w:eastAsia="en-US"/>
              </w:rPr>
              <w:t>Description (service operation)</w:t>
            </w:r>
          </w:p>
        </w:tc>
      </w:tr>
      <w:tr w:rsidR="003608CC">
        <w:trPr>
          <w:jc w:val="center"/>
        </w:trPr>
        <w:tc>
          <w:tcPr>
            <w:tcW w:w="1985" w:type="dxa"/>
          </w:tcPr>
          <w:p w:rsidR="003608CC" w:rsidRDefault="003608CC">
            <w:pPr>
              <w:pStyle w:val="TAL"/>
              <w:rPr>
                <w:lang w:val="en-US" w:eastAsia="en-US"/>
              </w:rPr>
            </w:pPr>
            <w:r>
              <w:rPr>
                <w:lang w:val="en-US" w:eastAsia="en-US"/>
              </w:rPr>
              <w:t>BSF Notification</w:t>
            </w:r>
          </w:p>
        </w:tc>
        <w:tc>
          <w:tcPr>
            <w:tcW w:w="2409" w:type="dxa"/>
          </w:tcPr>
          <w:p w:rsidR="003608CC" w:rsidRDefault="003608CC">
            <w:pPr>
              <w:pStyle w:val="TAL"/>
              <w:rPr>
                <w:lang w:val="en-US" w:eastAsia="en-US"/>
              </w:rPr>
            </w:pPr>
            <w:r>
              <w:rPr>
                <w:lang w:val="en-US" w:eastAsia="en-US"/>
              </w:rPr>
              <w:t>{notifUri}</w:t>
            </w:r>
          </w:p>
        </w:tc>
        <w:tc>
          <w:tcPr>
            <w:tcW w:w="1980" w:type="dxa"/>
          </w:tcPr>
          <w:p w:rsidR="003608CC" w:rsidRDefault="003608CC">
            <w:pPr>
              <w:pStyle w:val="TAL"/>
              <w:rPr>
                <w:lang w:val="en-US" w:eastAsia="en-US"/>
              </w:rPr>
            </w:pPr>
            <w:r>
              <w:rPr>
                <w:lang w:val="en-US" w:eastAsia="en-US"/>
              </w:rPr>
              <w:t>POST</w:t>
            </w:r>
          </w:p>
        </w:tc>
        <w:tc>
          <w:tcPr>
            <w:tcW w:w="3260" w:type="dxa"/>
          </w:tcPr>
          <w:p w:rsidR="003608CC" w:rsidRDefault="003608CC">
            <w:pPr>
              <w:pStyle w:val="TAL"/>
              <w:rPr>
                <w:lang w:val="en-US" w:eastAsia="en-US"/>
              </w:rPr>
            </w:pPr>
            <w:r>
              <w:rPr>
                <w:lang w:val="en-US" w:eastAsia="en-US"/>
              </w:rPr>
              <w:t>Provides information about observed BSF events.</w:t>
            </w:r>
          </w:p>
        </w:tc>
      </w:tr>
    </w:tbl>
    <w:p w:rsidR="003608CC" w:rsidRDefault="003608CC">
      <w:pPr>
        <w:rPr>
          <w:lang w:val="en-US" w:eastAsia="en-US"/>
        </w:rPr>
      </w:pPr>
    </w:p>
    <w:p w:rsidR="003608CC" w:rsidRDefault="003608CC">
      <w:pPr>
        <w:pStyle w:val="Heading3"/>
        <w:rPr>
          <w:lang w:val="en-US" w:eastAsia="en-US"/>
        </w:rPr>
      </w:pPr>
      <w:bookmarkStart w:id="2378" w:name="_Toc94034181"/>
      <w:bookmarkStart w:id="2379" w:name="_Toc28011571"/>
      <w:bookmarkStart w:id="2380" w:name="_Toc45132981"/>
      <w:bookmarkStart w:id="2381" w:name="_Toc49935448"/>
      <w:bookmarkStart w:id="2382" w:name="_Toc120677501"/>
      <w:bookmarkStart w:id="2383" w:name="_Toc104546092"/>
      <w:bookmarkStart w:id="2384" w:name="_Toc56672214"/>
      <w:bookmarkStart w:id="2385" w:name="_Toc66277772"/>
      <w:bookmarkStart w:id="2386" w:name="_Toc39063146"/>
      <w:bookmarkStart w:id="2387" w:name="_Toc51761284"/>
      <w:bookmarkStart w:id="2388" w:name="_Toc50023794"/>
      <w:bookmarkStart w:id="2389" w:name="_Toc97197796"/>
      <w:bookmarkStart w:id="2390" w:name="_Toc90656312"/>
      <w:bookmarkStart w:id="2391" w:name="_Toc114134271"/>
      <w:bookmarkStart w:id="2392" w:name="_Toc112935889"/>
      <w:bookmarkStart w:id="2393" w:name="_Toc120679866"/>
      <w:bookmarkStart w:id="2394" w:name="_Toc36037712"/>
      <w:bookmarkStart w:id="2395" w:name="_Toc68166454"/>
      <w:bookmarkStart w:id="2396" w:name="_Toc85528260"/>
      <w:bookmarkStart w:id="2397" w:name="_Toc83233183"/>
      <w:bookmarkStart w:id="2398" w:name="_Toc100955434"/>
      <w:bookmarkStart w:id="2399" w:name="_Toc43298204"/>
      <w:bookmarkStart w:id="2400" w:name="_Toc34210687"/>
      <w:bookmarkStart w:id="2401" w:name="_Toc133434246"/>
      <w:bookmarkStart w:id="2402" w:name="_Toc138760723"/>
      <w:bookmarkStart w:id="2403" w:name="_Toc148533178"/>
      <w:r>
        <w:rPr>
          <w:lang w:val="en-US" w:eastAsia="en-US"/>
        </w:rPr>
        <w:t>5.5.2</w:t>
      </w:r>
      <w:r>
        <w:rPr>
          <w:lang w:val="en-US" w:eastAsia="en-US"/>
        </w:rPr>
        <w:tab/>
      </w:r>
      <w:r>
        <w:rPr>
          <w:rFonts w:eastAsia="Times New Roman"/>
          <w:lang w:val="en-US" w:eastAsia="en-US"/>
        </w:rPr>
        <w:t>BSF</w:t>
      </w:r>
      <w:r>
        <w:rPr>
          <w:lang w:val="en-US" w:eastAsia="en-US"/>
        </w:rPr>
        <w:t xml:space="preserve"> Notification</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p>
    <w:p w:rsidR="003608CC" w:rsidRDefault="003608CC">
      <w:pPr>
        <w:pStyle w:val="Heading4"/>
        <w:rPr>
          <w:lang w:val="en-US" w:eastAsia="en-US"/>
        </w:rPr>
      </w:pPr>
      <w:bookmarkStart w:id="2404" w:name="_Toc66277773"/>
      <w:bookmarkStart w:id="2405" w:name="_Toc94034182"/>
      <w:bookmarkStart w:id="2406" w:name="_Toc104546093"/>
      <w:bookmarkStart w:id="2407" w:name="_Toc85528261"/>
      <w:bookmarkStart w:id="2408" w:name="_Toc120677502"/>
      <w:bookmarkStart w:id="2409" w:name="_Toc49935449"/>
      <w:bookmarkStart w:id="2410" w:name="_Toc90656313"/>
      <w:bookmarkStart w:id="2411" w:name="_Toc51761285"/>
      <w:bookmarkStart w:id="2412" w:name="_Toc120679867"/>
      <w:bookmarkStart w:id="2413" w:name="_Toc39063147"/>
      <w:bookmarkStart w:id="2414" w:name="_Toc45132982"/>
      <w:bookmarkStart w:id="2415" w:name="_Toc68166455"/>
      <w:bookmarkStart w:id="2416" w:name="_Toc36037713"/>
      <w:bookmarkStart w:id="2417" w:name="_Toc34210688"/>
      <w:bookmarkStart w:id="2418" w:name="_Toc112935890"/>
      <w:bookmarkStart w:id="2419" w:name="_Toc28011572"/>
      <w:bookmarkStart w:id="2420" w:name="_Toc83233184"/>
      <w:bookmarkStart w:id="2421" w:name="_Toc50023795"/>
      <w:bookmarkStart w:id="2422" w:name="_Toc114134272"/>
      <w:bookmarkStart w:id="2423" w:name="_Toc43298205"/>
      <w:bookmarkStart w:id="2424" w:name="_Toc56672215"/>
      <w:bookmarkStart w:id="2425" w:name="_Toc100955435"/>
      <w:bookmarkStart w:id="2426" w:name="_Toc97197797"/>
      <w:bookmarkStart w:id="2427" w:name="_Toc133434247"/>
      <w:bookmarkStart w:id="2428" w:name="_Toc138760724"/>
      <w:bookmarkStart w:id="2429" w:name="_Toc148533179"/>
      <w:r>
        <w:rPr>
          <w:lang w:val="en-US" w:eastAsia="en-US"/>
        </w:rPr>
        <w:t>5.5.2.1</w:t>
      </w:r>
      <w:r>
        <w:rPr>
          <w:lang w:val="en-US" w:eastAsia="en-US"/>
        </w:rPr>
        <w:tab/>
        <w:t>Description</w:t>
      </w:r>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rsidR="003608CC" w:rsidRDefault="003608CC">
      <w:pPr>
        <w:rPr>
          <w:lang w:val="en-US" w:eastAsia="en-US"/>
        </w:rPr>
      </w:pPr>
      <w:r>
        <w:rPr>
          <w:lang w:val="en-US" w:eastAsia="en-US"/>
        </w:rPr>
        <w:t>The BSF Notification is used by the BSF to report one or several observed events to an NF service consumer that has subscribed to such Notifications via the Individual Binding Subscription Resource.</w:t>
      </w:r>
    </w:p>
    <w:p w:rsidR="003608CC" w:rsidRDefault="003608CC">
      <w:pPr>
        <w:pStyle w:val="Heading4"/>
        <w:rPr>
          <w:lang w:val="en-US" w:eastAsia="en-US"/>
        </w:rPr>
      </w:pPr>
      <w:bookmarkStart w:id="2430" w:name="_Toc100955436"/>
      <w:bookmarkStart w:id="2431" w:name="_Toc39063148"/>
      <w:bookmarkStart w:id="2432" w:name="_Toc50023796"/>
      <w:bookmarkStart w:id="2433" w:name="_Toc43298206"/>
      <w:bookmarkStart w:id="2434" w:name="_Toc104546094"/>
      <w:bookmarkStart w:id="2435" w:name="_Toc36037714"/>
      <w:bookmarkStart w:id="2436" w:name="_Toc51761286"/>
      <w:bookmarkStart w:id="2437" w:name="_Toc94034183"/>
      <w:bookmarkStart w:id="2438" w:name="_Toc66277774"/>
      <w:bookmarkStart w:id="2439" w:name="_Toc34210689"/>
      <w:bookmarkStart w:id="2440" w:name="_Toc28011573"/>
      <w:bookmarkStart w:id="2441" w:name="_Toc68166456"/>
      <w:bookmarkStart w:id="2442" w:name="_Toc45132983"/>
      <w:bookmarkStart w:id="2443" w:name="_Toc83233185"/>
      <w:bookmarkStart w:id="2444" w:name="_Toc114134273"/>
      <w:bookmarkStart w:id="2445" w:name="_Toc120677503"/>
      <w:bookmarkStart w:id="2446" w:name="_Toc120679868"/>
      <w:bookmarkStart w:id="2447" w:name="_Toc49935450"/>
      <w:bookmarkStart w:id="2448" w:name="_Toc56672216"/>
      <w:bookmarkStart w:id="2449" w:name="_Toc90656314"/>
      <w:bookmarkStart w:id="2450" w:name="_Toc85528262"/>
      <w:bookmarkStart w:id="2451" w:name="_Toc97197798"/>
      <w:bookmarkStart w:id="2452" w:name="_Toc112935891"/>
      <w:bookmarkStart w:id="2453" w:name="_Toc133434248"/>
      <w:bookmarkStart w:id="2454" w:name="_Toc138760725"/>
      <w:bookmarkStart w:id="2455" w:name="_Toc148533180"/>
      <w:r>
        <w:rPr>
          <w:lang w:val="en-US" w:eastAsia="en-US"/>
        </w:rPr>
        <w:t>5.5.2.2</w:t>
      </w:r>
      <w:r>
        <w:rPr>
          <w:lang w:val="en-US" w:eastAsia="en-US"/>
        </w:rPr>
        <w:tab/>
        <w:t>Target URI</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rsidR="003608CC" w:rsidRDefault="003608CC">
      <w:pPr>
        <w:rPr>
          <w:rFonts w:ascii="Arial" w:hAnsi="Arial" w:cs="Arial"/>
          <w:lang w:val="en-US" w:eastAsia="en-US"/>
        </w:rPr>
      </w:pPr>
      <w:r>
        <w:rPr>
          <w:lang w:val="en-US" w:eastAsia="en-US"/>
        </w:rPr>
        <w:t xml:space="preserve">The Callback URI </w:t>
      </w:r>
      <w:r>
        <w:rPr>
          <w:b/>
          <w:lang w:val="en-US" w:eastAsia="en-US"/>
        </w:rPr>
        <w:t>"{notifUri}"</w:t>
      </w:r>
      <w:r>
        <w:rPr>
          <w:lang w:val="en-US" w:eastAsia="en-US"/>
        </w:rPr>
        <w:t xml:space="preserve"> shall be used with the callback URI variables defined in table 5.5.2.2-1</w:t>
      </w:r>
      <w:r>
        <w:rPr>
          <w:rFonts w:ascii="Arial" w:hAnsi="Arial" w:cs="Arial"/>
          <w:lang w:val="en-US" w:eastAsia="en-US"/>
        </w:rPr>
        <w:t>.</w:t>
      </w:r>
    </w:p>
    <w:p w:rsidR="003608CC" w:rsidRDefault="003608CC">
      <w:pPr>
        <w:pStyle w:val="TH"/>
        <w:rPr>
          <w:rFonts w:cs="Arial"/>
          <w:lang w:val="en-US" w:eastAsia="en-US"/>
        </w:rPr>
      </w:pPr>
      <w:r>
        <w:rPr>
          <w:lang w:val="en-US" w:eastAsia="en-US"/>
        </w:rPr>
        <w:t xml:space="preserve">Table 5.5.2.2-1: </w:t>
      </w:r>
      <w:bookmarkStart w:id="2456" w:name="_Hlk56671733"/>
      <w:r>
        <w:rPr>
          <w:lang w:val="en-US" w:eastAsia="en-US"/>
        </w:rPr>
        <w:t>Callback</w:t>
      </w:r>
      <w:bookmarkEnd w:id="2456"/>
      <w:r>
        <w:rPr>
          <w:lang w:val="en-US" w:eastAsia="en-US"/>
        </w:rPr>
        <w:t xml:space="preserve"> URI variables</w:t>
      </w:r>
    </w:p>
    <w:tbl>
      <w:tblPr>
        <w:tblW w:w="939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000" w:firstRow="0" w:lastRow="0" w:firstColumn="0" w:lastColumn="0" w:noHBand="0" w:noVBand="0"/>
      </w:tblPr>
      <w:tblGrid>
        <w:gridCol w:w="1579"/>
        <w:gridCol w:w="1418"/>
        <w:gridCol w:w="6399"/>
      </w:tblGrid>
      <w:tr w:rsidR="003608CC">
        <w:trPr>
          <w:jc w:val="center"/>
        </w:trPr>
        <w:tc>
          <w:tcPr>
            <w:tcW w:w="1579" w:type="dxa"/>
            <w:shd w:val="clear" w:color="000000" w:fill="C0C0C0"/>
          </w:tcPr>
          <w:p w:rsidR="003608CC" w:rsidRDefault="003608CC">
            <w:pPr>
              <w:pStyle w:val="TAH"/>
              <w:rPr>
                <w:lang w:val="en-US" w:eastAsia="en-US"/>
              </w:rPr>
            </w:pPr>
            <w:r>
              <w:rPr>
                <w:lang w:val="en-US" w:eastAsia="en-US"/>
              </w:rPr>
              <w:t>Name</w:t>
            </w:r>
          </w:p>
        </w:tc>
        <w:tc>
          <w:tcPr>
            <w:tcW w:w="1418" w:type="dxa"/>
            <w:shd w:val="clear" w:color="000000" w:fill="C0C0C0"/>
          </w:tcPr>
          <w:p w:rsidR="003608CC" w:rsidRDefault="003608CC">
            <w:pPr>
              <w:pStyle w:val="TAH"/>
              <w:rPr>
                <w:lang w:val="en-US" w:eastAsia="en-US"/>
              </w:rPr>
            </w:pPr>
            <w:r>
              <w:rPr>
                <w:rFonts w:hint="eastAsia"/>
                <w:lang w:val="en-US" w:eastAsia="zh-CN"/>
              </w:rPr>
              <w:t>D</w:t>
            </w:r>
            <w:r>
              <w:rPr>
                <w:lang w:val="en-US" w:eastAsia="zh-CN"/>
              </w:rPr>
              <w:t>ata type</w:t>
            </w:r>
          </w:p>
        </w:tc>
        <w:tc>
          <w:tcPr>
            <w:tcW w:w="6399" w:type="dxa"/>
            <w:shd w:val="clear" w:color="000000" w:fill="C0C0C0"/>
            <w:vAlign w:val="center"/>
          </w:tcPr>
          <w:p w:rsidR="003608CC" w:rsidRDefault="003608CC">
            <w:pPr>
              <w:pStyle w:val="TAH"/>
              <w:rPr>
                <w:lang w:val="en-US" w:eastAsia="en-US"/>
              </w:rPr>
            </w:pPr>
            <w:r>
              <w:rPr>
                <w:lang w:val="en-US" w:eastAsia="en-US"/>
              </w:rPr>
              <w:t>Definition</w:t>
            </w:r>
          </w:p>
        </w:tc>
      </w:tr>
      <w:tr w:rsidR="003608CC">
        <w:trPr>
          <w:jc w:val="center"/>
        </w:trPr>
        <w:tc>
          <w:tcPr>
            <w:tcW w:w="1579" w:type="dxa"/>
          </w:tcPr>
          <w:p w:rsidR="003608CC" w:rsidRDefault="003608CC">
            <w:pPr>
              <w:pStyle w:val="TAL"/>
              <w:rPr>
                <w:lang w:val="en-US" w:eastAsia="en-US"/>
              </w:rPr>
            </w:pPr>
            <w:r>
              <w:rPr>
                <w:lang w:val="en-US" w:eastAsia="en-US"/>
              </w:rPr>
              <w:t>notifUri</w:t>
            </w:r>
          </w:p>
        </w:tc>
        <w:tc>
          <w:tcPr>
            <w:tcW w:w="1418" w:type="dxa"/>
          </w:tcPr>
          <w:p w:rsidR="003608CC" w:rsidRDefault="003608CC">
            <w:pPr>
              <w:pStyle w:val="TAL"/>
              <w:rPr>
                <w:lang w:val="en-US" w:eastAsia="en-US"/>
              </w:rPr>
            </w:pPr>
            <w:r>
              <w:rPr>
                <w:lang w:val="en-US" w:eastAsia="en-US"/>
              </w:rPr>
              <w:t>Uri</w:t>
            </w:r>
          </w:p>
        </w:tc>
        <w:tc>
          <w:tcPr>
            <w:tcW w:w="6399" w:type="dxa"/>
            <w:vAlign w:val="center"/>
          </w:tcPr>
          <w:p w:rsidR="003608CC" w:rsidRDefault="003608CC">
            <w:pPr>
              <w:pStyle w:val="TAL"/>
              <w:rPr>
                <w:lang w:val="en-US" w:eastAsia="en-US"/>
              </w:rPr>
            </w:pPr>
            <w:r>
              <w:rPr>
                <w:lang w:val="en-US" w:eastAsia="en-US"/>
              </w:rPr>
              <w:t xml:space="preserve">The Notification Uri as assigned within the Individual Binding Subscription Resource and described within the </w:t>
            </w:r>
            <w:r>
              <w:t>BsfSubscription</w:t>
            </w:r>
            <w:r>
              <w:rPr>
                <w:lang w:val="en-US" w:eastAsia="en-US"/>
              </w:rPr>
              <w:t xml:space="preserve"> type (see table 5.6.2.7-1).</w:t>
            </w:r>
          </w:p>
        </w:tc>
      </w:tr>
    </w:tbl>
    <w:p w:rsidR="003608CC" w:rsidRDefault="003608CC">
      <w:pPr>
        <w:rPr>
          <w:lang w:val="en-US" w:eastAsia="en-US"/>
        </w:rPr>
      </w:pPr>
    </w:p>
    <w:p w:rsidR="003608CC" w:rsidRDefault="003608CC">
      <w:pPr>
        <w:pStyle w:val="Heading4"/>
        <w:rPr>
          <w:lang w:val="en-US" w:eastAsia="en-US"/>
        </w:rPr>
      </w:pPr>
      <w:bookmarkStart w:id="2457" w:name="_Toc45132984"/>
      <w:bookmarkStart w:id="2458" w:name="_Toc49935451"/>
      <w:bookmarkStart w:id="2459" w:name="_Toc34210690"/>
      <w:bookmarkStart w:id="2460" w:name="_Toc120677504"/>
      <w:bookmarkStart w:id="2461" w:name="_Toc120679869"/>
      <w:bookmarkStart w:id="2462" w:name="_Toc112935892"/>
      <w:bookmarkStart w:id="2463" w:name="_Toc90656315"/>
      <w:bookmarkStart w:id="2464" w:name="_Toc94034184"/>
      <w:bookmarkStart w:id="2465" w:name="_Toc114134274"/>
      <w:bookmarkStart w:id="2466" w:name="_Toc66277775"/>
      <w:bookmarkStart w:id="2467" w:name="_Toc50023797"/>
      <w:bookmarkStart w:id="2468" w:name="_Toc28011574"/>
      <w:bookmarkStart w:id="2469" w:name="_Toc56672217"/>
      <w:bookmarkStart w:id="2470" w:name="_Toc104546095"/>
      <w:bookmarkStart w:id="2471" w:name="_Toc43298207"/>
      <w:bookmarkStart w:id="2472" w:name="_Toc97197799"/>
      <w:bookmarkStart w:id="2473" w:name="_Toc83233186"/>
      <w:bookmarkStart w:id="2474" w:name="_Toc39063149"/>
      <w:bookmarkStart w:id="2475" w:name="_Toc68166457"/>
      <w:bookmarkStart w:id="2476" w:name="_Toc51761287"/>
      <w:bookmarkStart w:id="2477" w:name="_Toc85528263"/>
      <w:bookmarkStart w:id="2478" w:name="_Toc36037715"/>
      <w:bookmarkStart w:id="2479" w:name="_Toc100955437"/>
      <w:bookmarkStart w:id="2480" w:name="_Toc133434249"/>
      <w:bookmarkStart w:id="2481" w:name="_Toc138760726"/>
      <w:bookmarkStart w:id="2482" w:name="_Toc148533181"/>
      <w:r>
        <w:rPr>
          <w:lang w:val="en-US" w:eastAsia="en-US"/>
        </w:rPr>
        <w:t>5.5.2.3</w:t>
      </w:r>
      <w:r>
        <w:rPr>
          <w:lang w:val="en-US" w:eastAsia="en-US"/>
        </w:rPr>
        <w:tab/>
        <w:t>Standard Methods</w:t>
      </w:r>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p>
    <w:p w:rsidR="003608CC" w:rsidRDefault="003608CC">
      <w:pPr>
        <w:pStyle w:val="Heading5"/>
        <w:rPr>
          <w:lang w:val="en-US" w:eastAsia="en-US"/>
        </w:rPr>
      </w:pPr>
      <w:bookmarkStart w:id="2483" w:name="_Toc90656316"/>
      <w:bookmarkStart w:id="2484" w:name="_Toc120679870"/>
      <w:bookmarkStart w:id="2485" w:name="_Toc120677505"/>
      <w:bookmarkStart w:id="2486" w:name="_Toc45132985"/>
      <w:bookmarkStart w:id="2487" w:name="_Toc104546096"/>
      <w:bookmarkStart w:id="2488" w:name="_Toc34210691"/>
      <w:bookmarkStart w:id="2489" w:name="_Toc43298208"/>
      <w:bookmarkStart w:id="2490" w:name="_Toc100955438"/>
      <w:bookmarkStart w:id="2491" w:name="_Toc51761288"/>
      <w:bookmarkStart w:id="2492" w:name="_Toc39063150"/>
      <w:bookmarkStart w:id="2493" w:name="_Toc66277776"/>
      <w:bookmarkStart w:id="2494" w:name="_Toc112935893"/>
      <w:bookmarkStart w:id="2495" w:name="_Toc114134275"/>
      <w:bookmarkStart w:id="2496" w:name="_Toc97197800"/>
      <w:bookmarkStart w:id="2497" w:name="_Toc49935452"/>
      <w:bookmarkStart w:id="2498" w:name="_Toc94034185"/>
      <w:bookmarkStart w:id="2499" w:name="_Toc85528264"/>
      <w:bookmarkStart w:id="2500" w:name="_Toc68166458"/>
      <w:bookmarkStart w:id="2501" w:name="_Toc28011575"/>
      <w:bookmarkStart w:id="2502" w:name="_Toc83233187"/>
      <w:bookmarkStart w:id="2503" w:name="_Toc50023798"/>
      <w:bookmarkStart w:id="2504" w:name="_Toc36037716"/>
      <w:bookmarkStart w:id="2505" w:name="_Toc56672218"/>
      <w:bookmarkStart w:id="2506" w:name="_Toc133434250"/>
      <w:bookmarkStart w:id="2507" w:name="_Toc138760727"/>
      <w:bookmarkStart w:id="2508" w:name="_Toc148533182"/>
      <w:r>
        <w:rPr>
          <w:lang w:val="en-US" w:eastAsia="en-US"/>
        </w:rPr>
        <w:t>5.5.2.3.1</w:t>
      </w:r>
      <w:r>
        <w:rPr>
          <w:lang w:val="en-US" w:eastAsia="en-US"/>
        </w:rPr>
        <w:tab/>
        <w:t>POST</w:t>
      </w:r>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rsidR="003608CC" w:rsidRDefault="003608CC">
      <w:pPr>
        <w:rPr>
          <w:lang w:val="en-US" w:eastAsia="en-US"/>
        </w:rPr>
      </w:pPr>
      <w:r>
        <w:rPr>
          <w:lang w:val="en-US" w:eastAsia="en-US"/>
        </w:rPr>
        <w:t>This method shall support the URI query parameters specified in table 5.5.2.3.1-1.</w:t>
      </w:r>
    </w:p>
    <w:p w:rsidR="003608CC" w:rsidRDefault="003608CC">
      <w:pPr>
        <w:pStyle w:val="TH"/>
        <w:rPr>
          <w:rFonts w:cs="Arial"/>
          <w:lang w:val="en-US" w:eastAsia="en-US"/>
        </w:rPr>
      </w:pPr>
      <w:r>
        <w:rPr>
          <w:lang w:val="en-US" w:eastAsia="en-US"/>
        </w:rPr>
        <w:t>Table 5.5.2.3.1-1: URI query parameters supported by the POST method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97"/>
        <w:gridCol w:w="1417"/>
        <w:gridCol w:w="420"/>
        <w:gridCol w:w="1265"/>
        <w:gridCol w:w="4980"/>
      </w:tblGrid>
      <w:tr w:rsidR="003608CC">
        <w:trPr>
          <w:jc w:val="center"/>
        </w:trPr>
        <w:tc>
          <w:tcPr>
            <w:tcW w:w="1597" w:type="dxa"/>
            <w:tcBorders>
              <w:bottom w:val="single" w:sz="6" w:space="0" w:color="auto"/>
            </w:tcBorders>
            <w:shd w:val="clear" w:color="auto" w:fill="C0C0C0"/>
          </w:tcPr>
          <w:p w:rsidR="003608CC" w:rsidRDefault="003608CC">
            <w:pPr>
              <w:pStyle w:val="TAH"/>
              <w:rPr>
                <w:lang w:val="en-US" w:eastAsia="en-US"/>
              </w:rPr>
            </w:pPr>
            <w:r>
              <w:rPr>
                <w:lang w:val="en-US" w:eastAsia="en-US"/>
              </w:rPr>
              <w:t>Name</w:t>
            </w:r>
          </w:p>
        </w:tc>
        <w:tc>
          <w:tcPr>
            <w:tcW w:w="1417"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2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265"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498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1597" w:type="dxa"/>
            <w:tcBorders>
              <w:top w:val="single" w:sz="6" w:space="0" w:color="auto"/>
            </w:tcBorders>
          </w:tcPr>
          <w:p w:rsidR="003608CC" w:rsidRDefault="003608CC">
            <w:pPr>
              <w:pStyle w:val="TAL"/>
              <w:rPr>
                <w:lang w:val="en-US" w:eastAsia="en-US"/>
              </w:rPr>
            </w:pPr>
            <w:r>
              <w:rPr>
                <w:lang w:val="en-US" w:eastAsia="en-US"/>
              </w:rPr>
              <w:t>n/a</w:t>
            </w:r>
          </w:p>
        </w:tc>
        <w:tc>
          <w:tcPr>
            <w:tcW w:w="1417" w:type="dxa"/>
            <w:tcBorders>
              <w:top w:val="single" w:sz="6" w:space="0" w:color="auto"/>
            </w:tcBorders>
          </w:tcPr>
          <w:p w:rsidR="003608CC" w:rsidRDefault="003608CC">
            <w:pPr>
              <w:pStyle w:val="TAL"/>
              <w:rPr>
                <w:lang w:val="en-US" w:eastAsia="en-US"/>
              </w:rPr>
            </w:pPr>
          </w:p>
        </w:tc>
        <w:tc>
          <w:tcPr>
            <w:tcW w:w="420" w:type="dxa"/>
            <w:tcBorders>
              <w:top w:val="single" w:sz="6" w:space="0" w:color="auto"/>
            </w:tcBorders>
          </w:tcPr>
          <w:p w:rsidR="003608CC" w:rsidRDefault="003608CC">
            <w:pPr>
              <w:pStyle w:val="TAC"/>
              <w:rPr>
                <w:lang w:val="en-US" w:eastAsia="en-US"/>
              </w:rPr>
            </w:pPr>
          </w:p>
        </w:tc>
        <w:tc>
          <w:tcPr>
            <w:tcW w:w="1265" w:type="dxa"/>
            <w:tcBorders>
              <w:top w:val="single" w:sz="6" w:space="0" w:color="auto"/>
            </w:tcBorders>
          </w:tcPr>
          <w:p w:rsidR="003608CC" w:rsidRDefault="003608CC">
            <w:pPr>
              <w:pStyle w:val="TAC"/>
              <w:rPr>
                <w:lang w:val="en-US" w:eastAsia="en-US"/>
              </w:rPr>
            </w:pPr>
          </w:p>
        </w:tc>
        <w:tc>
          <w:tcPr>
            <w:tcW w:w="4980" w:type="dxa"/>
            <w:tcBorders>
              <w:top w:val="single" w:sz="6" w:space="0" w:color="auto"/>
            </w:tcBorders>
            <w:vAlign w:val="center"/>
          </w:tcPr>
          <w:p w:rsidR="003608CC" w:rsidRDefault="003608CC">
            <w:pPr>
              <w:pStyle w:val="TAL"/>
              <w:rPr>
                <w:lang w:val="en-US" w:eastAsia="en-US"/>
              </w:rPr>
            </w:pPr>
          </w:p>
        </w:tc>
      </w:tr>
    </w:tbl>
    <w:p w:rsidR="003608CC" w:rsidRDefault="003608CC">
      <w:pPr>
        <w:rPr>
          <w:lang w:val="en-US" w:eastAsia="en-US"/>
        </w:rPr>
      </w:pPr>
    </w:p>
    <w:p w:rsidR="003608CC" w:rsidRDefault="003608CC">
      <w:pPr>
        <w:rPr>
          <w:lang w:val="en-US" w:eastAsia="en-US"/>
        </w:rPr>
      </w:pPr>
      <w:r>
        <w:rPr>
          <w:lang w:val="en-US" w:eastAsia="en-US"/>
        </w:rPr>
        <w:t>This method shall support the request data structures specified in table 5.5.2.3.1-2 and the response data structures and response codes specified in table 5.5.2.3.1-3.</w:t>
      </w:r>
    </w:p>
    <w:p w:rsidR="003608CC" w:rsidRDefault="003608CC">
      <w:pPr>
        <w:pStyle w:val="TH"/>
        <w:rPr>
          <w:lang w:val="en-US" w:eastAsia="en-US"/>
        </w:rPr>
      </w:pPr>
      <w:r>
        <w:rPr>
          <w:lang w:val="en-US" w:eastAsia="en-US"/>
        </w:rPr>
        <w:t>Table 5.5.2.3.1-2: Data structures supported by the POST Request Body on this resource</w:t>
      </w:r>
    </w:p>
    <w:tbl>
      <w:tblPr>
        <w:tblW w:w="0" w:type="auto"/>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899"/>
        <w:gridCol w:w="450"/>
        <w:gridCol w:w="1170"/>
        <w:gridCol w:w="5160"/>
      </w:tblGrid>
      <w:tr w:rsidR="003608CC">
        <w:trPr>
          <w:jc w:val="center"/>
        </w:trPr>
        <w:tc>
          <w:tcPr>
            <w:tcW w:w="2899"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450" w:type="dxa"/>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170" w:type="dxa"/>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5160" w:type="dxa"/>
            <w:tcBorders>
              <w:bottom w:val="single" w:sz="6" w:space="0" w:color="auto"/>
            </w:tcBorders>
            <w:shd w:val="clear" w:color="auto" w:fill="C0C0C0"/>
            <w:vAlign w:val="center"/>
          </w:tcPr>
          <w:p w:rsidR="003608CC" w:rsidRDefault="003608CC">
            <w:pPr>
              <w:pStyle w:val="TAH"/>
              <w:rPr>
                <w:lang w:val="en-US" w:eastAsia="en-US"/>
              </w:rPr>
            </w:pPr>
            <w:r>
              <w:rPr>
                <w:lang w:val="en-US" w:eastAsia="en-US"/>
              </w:rPr>
              <w:t>Description</w:t>
            </w:r>
          </w:p>
        </w:tc>
      </w:tr>
      <w:tr w:rsidR="003608CC">
        <w:trPr>
          <w:jc w:val="center"/>
        </w:trPr>
        <w:tc>
          <w:tcPr>
            <w:tcW w:w="2899" w:type="dxa"/>
            <w:tcBorders>
              <w:top w:val="single" w:sz="6" w:space="0" w:color="auto"/>
            </w:tcBorders>
          </w:tcPr>
          <w:p w:rsidR="003608CC" w:rsidRDefault="003608CC">
            <w:pPr>
              <w:pStyle w:val="TAL"/>
              <w:rPr>
                <w:lang w:val="en-US" w:eastAsia="en-US"/>
              </w:rPr>
            </w:pPr>
            <w:r>
              <w:rPr>
                <w:lang w:val="en-US" w:eastAsia="en-US"/>
              </w:rPr>
              <w:t>BsfNotification</w:t>
            </w:r>
          </w:p>
        </w:tc>
        <w:tc>
          <w:tcPr>
            <w:tcW w:w="450" w:type="dxa"/>
            <w:tcBorders>
              <w:top w:val="single" w:sz="6" w:space="0" w:color="auto"/>
            </w:tcBorders>
          </w:tcPr>
          <w:p w:rsidR="003608CC" w:rsidRDefault="003608CC">
            <w:pPr>
              <w:pStyle w:val="TAC"/>
              <w:rPr>
                <w:lang w:val="en-US" w:eastAsia="en-US"/>
              </w:rPr>
            </w:pPr>
            <w:r>
              <w:rPr>
                <w:lang w:val="en-US" w:eastAsia="en-US"/>
              </w:rPr>
              <w:t>M</w:t>
            </w:r>
          </w:p>
        </w:tc>
        <w:tc>
          <w:tcPr>
            <w:tcW w:w="1170" w:type="dxa"/>
            <w:tcBorders>
              <w:top w:val="single" w:sz="6" w:space="0" w:color="auto"/>
            </w:tcBorders>
          </w:tcPr>
          <w:p w:rsidR="003608CC" w:rsidRDefault="003608CC">
            <w:pPr>
              <w:pStyle w:val="TAC"/>
              <w:rPr>
                <w:lang w:val="en-US" w:eastAsia="en-US"/>
              </w:rPr>
            </w:pPr>
            <w:r>
              <w:rPr>
                <w:lang w:val="en-US" w:eastAsia="en-US"/>
              </w:rPr>
              <w:t>1</w:t>
            </w:r>
          </w:p>
        </w:tc>
        <w:tc>
          <w:tcPr>
            <w:tcW w:w="5160" w:type="dxa"/>
            <w:tcBorders>
              <w:top w:val="single" w:sz="6" w:space="0" w:color="auto"/>
            </w:tcBorders>
          </w:tcPr>
          <w:p w:rsidR="003608CC" w:rsidRDefault="003608CC">
            <w:pPr>
              <w:pStyle w:val="TAL"/>
              <w:rPr>
                <w:lang w:val="en-US" w:eastAsia="en-US"/>
              </w:rPr>
            </w:pPr>
            <w:r>
              <w:rPr>
                <w:lang w:val="en-US" w:eastAsia="en-US"/>
              </w:rPr>
              <w:t>Provides Information about observed events</w:t>
            </w:r>
          </w:p>
        </w:tc>
      </w:tr>
    </w:tbl>
    <w:p w:rsidR="003608CC" w:rsidRDefault="003608CC">
      <w:pPr>
        <w:rPr>
          <w:lang w:val="en-US" w:eastAsia="en-US"/>
        </w:rPr>
      </w:pPr>
    </w:p>
    <w:p w:rsidR="003608CC" w:rsidRDefault="003608CC">
      <w:pPr>
        <w:pStyle w:val="TH"/>
        <w:rPr>
          <w:lang w:val="en-US" w:eastAsia="en-US"/>
        </w:rPr>
      </w:pPr>
      <w:r>
        <w:rPr>
          <w:lang w:val="en-US" w:eastAsia="en-US"/>
        </w:rPr>
        <w:t>Table 5.5.2.3.1-3: Data structures supported by the POST Response Body on this resource</w:t>
      </w:r>
    </w:p>
    <w:tbl>
      <w:tblPr>
        <w:tblW w:w="9722" w:type="dxa"/>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2005"/>
        <w:gridCol w:w="7"/>
        <w:gridCol w:w="354"/>
        <w:gridCol w:w="8"/>
        <w:gridCol w:w="1252"/>
        <w:gridCol w:w="12"/>
        <w:gridCol w:w="1430"/>
        <w:gridCol w:w="17"/>
        <w:gridCol w:w="4604"/>
        <w:gridCol w:w="33"/>
      </w:tblGrid>
      <w:tr w:rsidR="003608CC">
        <w:trPr>
          <w:gridAfter w:val="1"/>
          <w:wAfter w:w="33" w:type="dxa"/>
          <w:jc w:val="center"/>
        </w:trPr>
        <w:tc>
          <w:tcPr>
            <w:tcW w:w="2005" w:type="dxa"/>
            <w:tcBorders>
              <w:bottom w:val="single" w:sz="6" w:space="0" w:color="auto"/>
            </w:tcBorders>
            <w:shd w:val="clear" w:color="auto" w:fill="C0C0C0"/>
          </w:tcPr>
          <w:p w:rsidR="003608CC" w:rsidRDefault="003608CC">
            <w:pPr>
              <w:pStyle w:val="TAH"/>
              <w:rPr>
                <w:lang w:val="en-US" w:eastAsia="en-US"/>
              </w:rPr>
            </w:pPr>
            <w:r>
              <w:rPr>
                <w:lang w:val="en-US" w:eastAsia="en-US"/>
              </w:rPr>
              <w:t>Data type</w:t>
            </w:r>
          </w:p>
        </w:tc>
        <w:tc>
          <w:tcPr>
            <w:tcW w:w="361" w:type="dxa"/>
            <w:gridSpan w:val="2"/>
            <w:tcBorders>
              <w:bottom w:val="single" w:sz="6" w:space="0" w:color="auto"/>
            </w:tcBorders>
            <w:shd w:val="clear" w:color="auto" w:fill="C0C0C0"/>
          </w:tcPr>
          <w:p w:rsidR="003608CC" w:rsidRDefault="003608CC">
            <w:pPr>
              <w:pStyle w:val="TAH"/>
              <w:rPr>
                <w:lang w:val="en-US" w:eastAsia="en-US"/>
              </w:rPr>
            </w:pPr>
            <w:r>
              <w:rPr>
                <w:lang w:val="en-US" w:eastAsia="en-US"/>
              </w:rPr>
              <w:t>P</w:t>
            </w:r>
          </w:p>
        </w:tc>
        <w:tc>
          <w:tcPr>
            <w:tcW w:w="1260" w:type="dxa"/>
            <w:gridSpan w:val="2"/>
            <w:tcBorders>
              <w:bottom w:val="single" w:sz="6" w:space="0" w:color="auto"/>
            </w:tcBorders>
            <w:shd w:val="clear" w:color="auto" w:fill="C0C0C0"/>
          </w:tcPr>
          <w:p w:rsidR="003608CC" w:rsidRDefault="003608CC">
            <w:pPr>
              <w:pStyle w:val="TAH"/>
              <w:rPr>
                <w:lang w:val="en-US" w:eastAsia="en-US"/>
              </w:rPr>
            </w:pPr>
            <w:r>
              <w:rPr>
                <w:lang w:val="en-US" w:eastAsia="en-US"/>
              </w:rPr>
              <w:t>Cardinality</w:t>
            </w:r>
          </w:p>
        </w:tc>
        <w:tc>
          <w:tcPr>
            <w:tcW w:w="1442" w:type="dxa"/>
            <w:gridSpan w:val="2"/>
            <w:tcBorders>
              <w:bottom w:val="single" w:sz="6" w:space="0" w:color="auto"/>
            </w:tcBorders>
            <w:shd w:val="clear" w:color="auto" w:fill="C0C0C0"/>
          </w:tcPr>
          <w:p w:rsidR="003608CC" w:rsidRDefault="003608CC">
            <w:pPr>
              <w:pStyle w:val="TAH"/>
              <w:rPr>
                <w:lang w:val="en-US" w:eastAsia="en-US"/>
              </w:rPr>
            </w:pPr>
            <w:r>
              <w:rPr>
                <w:lang w:val="en-US" w:eastAsia="en-US"/>
              </w:rPr>
              <w:t>Response codes</w:t>
            </w:r>
          </w:p>
        </w:tc>
        <w:tc>
          <w:tcPr>
            <w:tcW w:w="4621" w:type="dxa"/>
            <w:gridSpan w:val="2"/>
            <w:tcBorders>
              <w:bottom w:val="single" w:sz="6" w:space="0" w:color="auto"/>
            </w:tcBorders>
            <w:shd w:val="clear" w:color="auto" w:fill="C0C0C0"/>
          </w:tcPr>
          <w:p w:rsidR="003608CC" w:rsidRDefault="003608CC">
            <w:pPr>
              <w:pStyle w:val="TAH"/>
              <w:rPr>
                <w:lang w:val="en-US" w:eastAsia="en-US"/>
              </w:rPr>
            </w:pPr>
            <w:r>
              <w:rPr>
                <w:lang w:val="en-US" w:eastAsia="en-US"/>
              </w:rPr>
              <w:t>Description</w:t>
            </w:r>
          </w:p>
        </w:tc>
      </w:tr>
      <w:tr w:rsidR="003608CC">
        <w:trPr>
          <w:gridAfter w:val="1"/>
          <w:wAfter w:w="33" w:type="dxa"/>
          <w:jc w:val="center"/>
        </w:trPr>
        <w:tc>
          <w:tcPr>
            <w:tcW w:w="2005" w:type="dxa"/>
            <w:tcBorders>
              <w:top w:val="single" w:sz="6" w:space="0" w:color="auto"/>
            </w:tcBorders>
          </w:tcPr>
          <w:p w:rsidR="003608CC" w:rsidRDefault="003608CC">
            <w:pPr>
              <w:pStyle w:val="TAL"/>
              <w:rPr>
                <w:lang w:val="en-US" w:eastAsia="en-US"/>
              </w:rPr>
            </w:pPr>
            <w:r>
              <w:rPr>
                <w:lang w:val="en-US" w:eastAsia="en-US"/>
              </w:rPr>
              <w:t>n/a</w:t>
            </w:r>
          </w:p>
        </w:tc>
        <w:tc>
          <w:tcPr>
            <w:tcW w:w="361" w:type="dxa"/>
            <w:gridSpan w:val="2"/>
            <w:tcBorders>
              <w:top w:val="single" w:sz="6" w:space="0" w:color="auto"/>
            </w:tcBorders>
          </w:tcPr>
          <w:p w:rsidR="003608CC" w:rsidRDefault="003608CC">
            <w:pPr>
              <w:pStyle w:val="TAC"/>
              <w:rPr>
                <w:lang w:val="en-US" w:eastAsia="en-US"/>
              </w:rPr>
            </w:pPr>
          </w:p>
        </w:tc>
        <w:tc>
          <w:tcPr>
            <w:tcW w:w="1260" w:type="dxa"/>
            <w:gridSpan w:val="2"/>
            <w:tcBorders>
              <w:top w:val="single" w:sz="6" w:space="0" w:color="auto"/>
            </w:tcBorders>
          </w:tcPr>
          <w:p w:rsidR="003608CC" w:rsidRDefault="003608CC">
            <w:pPr>
              <w:pStyle w:val="TAC"/>
              <w:rPr>
                <w:lang w:val="en-US" w:eastAsia="en-US"/>
              </w:rPr>
            </w:pPr>
          </w:p>
        </w:tc>
        <w:tc>
          <w:tcPr>
            <w:tcW w:w="1442" w:type="dxa"/>
            <w:gridSpan w:val="2"/>
            <w:tcBorders>
              <w:top w:val="single" w:sz="6" w:space="0" w:color="auto"/>
            </w:tcBorders>
          </w:tcPr>
          <w:p w:rsidR="003608CC" w:rsidRDefault="003608CC">
            <w:pPr>
              <w:pStyle w:val="TAL"/>
              <w:rPr>
                <w:lang w:val="en-US" w:eastAsia="en-US"/>
              </w:rPr>
            </w:pPr>
            <w:r>
              <w:rPr>
                <w:lang w:val="en-US" w:eastAsia="en-US"/>
              </w:rPr>
              <w:t>204 No Content</w:t>
            </w:r>
          </w:p>
        </w:tc>
        <w:tc>
          <w:tcPr>
            <w:tcW w:w="4621" w:type="dxa"/>
            <w:gridSpan w:val="2"/>
            <w:tcBorders>
              <w:top w:val="single" w:sz="6" w:space="0" w:color="auto"/>
            </w:tcBorders>
          </w:tcPr>
          <w:p w:rsidR="003608CC" w:rsidRDefault="003608CC">
            <w:pPr>
              <w:pStyle w:val="TAL"/>
              <w:rPr>
                <w:lang w:val="en-US" w:eastAsia="en-US"/>
              </w:rPr>
            </w:pPr>
            <w:r>
              <w:rPr>
                <w:lang w:val="en-US" w:eastAsia="en-US"/>
              </w:rPr>
              <w:t>The receipt of the Notification is acknowledged.</w:t>
            </w:r>
          </w:p>
        </w:tc>
      </w:tr>
      <w:tr w:rsidR="003608CC">
        <w:trPr>
          <w:gridAfter w:val="1"/>
          <w:wAfter w:w="33" w:type="dxa"/>
          <w:jc w:val="center"/>
        </w:trPr>
        <w:tc>
          <w:tcPr>
            <w:tcW w:w="2005" w:type="dxa"/>
          </w:tcPr>
          <w:p w:rsidR="003608CC" w:rsidRDefault="003608CC">
            <w:pPr>
              <w:pStyle w:val="TAL"/>
              <w:rPr>
                <w:lang w:val="en-US" w:eastAsia="en-US"/>
              </w:rPr>
            </w:pPr>
            <w:r>
              <w:t>RedirectResponse</w:t>
            </w:r>
          </w:p>
        </w:tc>
        <w:tc>
          <w:tcPr>
            <w:tcW w:w="361" w:type="dxa"/>
            <w:gridSpan w:val="2"/>
          </w:tcPr>
          <w:p w:rsidR="003608CC" w:rsidRDefault="003608CC">
            <w:pPr>
              <w:pStyle w:val="TAC"/>
              <w:rPr>
                <w:lang w:val="en-US" w:eastAsia="en-US"/>
              </w:rPr>
            </w:pPr>
            <w:r>
              <w:rPr>
                <w:lang w:val="en-US" w:eastAsia="en-US"/>
              </w:rPr>
              <w:t>O</w:t>
            </w:r>
          </w:p>
        </w:tc>
        <w:tc>
          <w:tcPr>
            <w:tcW w:w="1260" w:type="dxa"/>
            <w:gridSpan w:val="2"/>
          </w:tcPr>
          <w:p w:rsidR="003608CC" w:rsidRDefault="003608CC">
            <w:pPr>
              <w:pStyle w:val="TAC"/>
              <w:rPr>
                <w:lang w:val="en-US" w:eastAsia="en-US"/>
              </w:rPr>
            </w:pPr>
            <w:r>
              <w:rPr>
                <w:lang w:val="en-US" w:eastAsia="en-US"/>
              </w:rPr>
              <w:t>0..1</w:t>
            </w:r>
          </w:p>
        </w:tc>
        <w:tc>
          <w:tcPr>
            <w:tcW w:w="1442" w:type="dxa"/>
            <w:gridSpan w:val="2"/>
          </w:tcPr>
          <w:p w:rsidR="003608CC" w:rsidRDefault="003608CC">
            <w:pPr>
              <w:pStyle w:val="TAC"/>
              <w:rPr>
                <w:lang w:val="en-US" w:eastAsia="en-US"/>
              </w:rPr>
            </w:pPr>
            <w:r>
              <w:rPr>
                <w:lang w:val="en-US" w:eastAsia="en-US"/>
              </w:rPr>
              <w:t>307 temporary redirect</w:t>
            </w:r>
          </w:p>
        </w:tc>
        <w:tc>
          <w:tcPr>
            <w:tcW w:w="4621" w:type="dxa"/>
            <w:gridSpan w:val="2"/>
            <w:vAlign w:val="center"/>
          </w:tcPr>
          <w:p w:rsidR="00294075" w:rsidRDefault="00294075" w:rsidP="00294075">
            <w:pPr>
              <w:pStyle w:val="TAL"/>
            </w:pPr>
            <w:r>
              <w:t xml:space="preserve">Temporary redirection, during the event notification. </w:t>
            </w:r>
          </w:p>
          <w:p w:rsidR="00294075" w:rsidRDefault="00294075" w:rsidP="00294075">
            <w:pPr>
              <w:pStyle w:val="TAL"/>
            </w:pPr>
          </w:p>
          <w:p w:rsidR="003608CC" w:rsidRDefault="00294075" w:rsidP="00294075">
            <w:pPr>
              <w:pStyle w:val="TAL"/>
              <w:rPr>
                <w:lang w:val="en-US" w:eastAsia="en-US"/>
              </w:rPr>
            </w:pPr>
            <w:r>
              <w:t>(NOTE 2)</w:t>
            </w:r>
          </w:p>
        </w:tc>
      </w:tr>
      <w:tr w:rsidR="003608CC">
        <w:trPr>
          <w:jc w:val="center"/>
        </w:trPr>
        <w:tc>
          <w:tcPr>
            <w:tcW w:w="2012" w:type="dxa"/>
            <w:gridSpan w:val="2"/>
          </w:tcPr>
          <w:p w:rsidR="003608CC" w:rsidRDefault="003608CC">
            <w:pPr>
              <w:pStyle w:val="TAL"/>
              <w:rPr>
                <w:lang w:val="en-US" w:eastAsia="en-US"/>
              </w:rPr>
            </w:pPr>
            <w:r>
              <w:t>RedirectResponse</w:t>
            </w:r>
          </w:p>
        </w:tc>
        <w:tc>
          <w:tcPr>
            <w:tcW w:w="362" w:type="dxa"/>
            <w:gridSpan w:val="2"/>
          </w:tcPr>
          <w:p w:rsidR="003608CC" w:rsidRDefault="003608CC">
            <w:pPr>
              <w:pStyle w:val="TAC"/>
              <w:rPr>
                <w:lang w:val="en-US" w:eastAsia="en-US"/>
              </w:rPr>
            </w:pPr>
            <w:r>
              <w:t>O</w:t>
            </w:r>
          </w:p>
        </w:tc>
        <w:tc>
          <w:tcPr>
            <w:tcW w:w="1264" w:type="dxa"/>
            <w:gridSpan w:val="2"/>
          </w:tcPr>
          <w:p w:rsidR="003608CC" w:rsidRDefault="003608CC">
            <w:pPr>
              <w:pStyle w:val="TAC"/>
              <w:rPr>
                <w:lang w:val="en-US" w:eastAsia="en-US"/>
              </w:rPr>
            </w:pPr>
            <w:r>
              <w:t>0..1</w:t>
            </w:r>
          </w:p>
        </w:tc>
        <w:tc>
          <w:tcPr>
            <w:tcW w:w="1447" w:type="dxa"/>
            <w:gridSpan w:val="2"/>
          </w:tcPr>
          <w:p w:rsidR="003608CC" w:rsidRDefault="003608CC">
            <w:pPr>
              <w:pStyle w:val="TAC"/>
              <w:rPr>
                <w:lang w:val="en-US" w:eastAsia="en-US"/>
              </w:rPr>
            </w:pPr>
            <w:r>
              <w:t>308 Permanent Redirect</w:t>
            </w:r>
          </w:p>
        </w:tc>
        <w:tc>
          <w:tcPr>
            <w:tcW w:w="4637" w:type="dxa"/>
            <w:gridSpan w:val="2"/>
          </w:tcPr>
          <w:p w:rsidR="00294075" w:rsidRDefault="00294075" w:rsidP="00294075">
            <w:pPr>
              <w:pStyle w:val="TAL"/>
            </w:pPr>
            <w:r>
              <w:t xml:space="preserve">Permanent redirection, during the event notification. </w:t>
            </w:r>
          </w:p>
          <w:p w:rsidR="00294075" w:rsidRDefault="00294075" w:rsidP="00294075">
            <w:pPr>
              <w:pStyle w:val="TAL"/>
            </w:pPr>
          </w:p>
          <w:p w:rsidR="003608CC" w:rsidRDefault="00294075" w:rsidP="00294075">
            <w:pPr>
              <w:pStyle w:val="TAL"/>
              <w:rPr>
                <w:lang w:val="en-US" w:eastAsia="en-US"/>
              </w:rPr>
            </w:pPr>
            <w:r>
              <w:t>(NOTE 2)</w:t>
            </w:r>
          </w:p>
        </w:tc>
      </w:tr>
      <w:tr w:rsidR="003608CC">
        <w:trPr>
          <w:gridAfter w:val="1"/>
          <w:wAfter w:w="33" w:type="dxa"/>
          <w:jc w:val="center"/>
        </w:trPr>
        <w:tc>
          <w:tcPr>
            <w:tcW w:w="9689" w:type="dxa"/>
            <w:gridSpan w:val="9"/>
          </w:tcPr>
          <w:p w:rsidR="00294075" w:rsidRDefault="00294075" w:rsidP="00294075">
            <w:pPr>
              <w:pStyle w:val="TAN"/>
            </w:pPr>
            <w:r>
              <w:t>NOTE 1:</w:t>
            </w:r>
            <w:r>
              <w:rPr>
                <w:lang w:val="en-US" w:eastAsia="zh-CN"/>
              </w:rPr>
              <w:tab/>
              <w:t xml:space="preserve">The mandatory </w:t>
            </w:r>
            <w:r>
              <w:t>HTTP error status codes for the POST method listed in table 5.2.7.1-1 of 3GPP TS 29.500 [6] also apply.</w:t>
            </w:r>
          </w:p>
          <w:p w:rsidR="003608CC" w:rsidRDefault="00294075" w:rsidP="00294075">
            <w:pPr>
              <w:pStyle w:val="TAN"/>
              <w:rPr>
                <w:lang w:val="en-US" w:eastAsia="en-US"/>
              </w:rPr>
            </w:pPr>
            <w:r>
              <w:t>NOTE 2:</w:t>
            </w:r>
            <w:r>
              <w:tab/>
              <w:t>The RedirectResponse data structure may be provided by an SCP (cf. clause 6.10.9.1 of 3GPP TS 29.500 [6]).</w:t>
            </w:r>
          </w:p>
        </w:tc>
      </w:tr>
    </w:tbl>
    <w:p w:rsidR="003608CC" w:rsidRDefault="003608CC">
      <w:pPr>
        <w:rPr>
          <w:lang w:eastAsia="zh-CN"/>
        </w:rPr>
      </w:pPr>
    </w:p>
    <w:p w:rsidR="00294075" w:rsidRDefault="00294075" w:rsidP="00294075">
      <w:pPr>
        <w:pStyle w:val="TH"/>
      </w:pPr>
      <w:bookmarkStart w:id="2509" w:name="_Toc85528265"/>
      <w:bookmarkStart w:id="2510" w:name="_Toc90656317"/>
      <w:bookmarkStart w:id="2511" w:name="_Toc94034186"/>
      <w:bookmarkStart w:id="2512" w:name="_Toc97197801"/>
      <w:bookmarkStart w:id="2513" w:name="_Toc104546097"/>
      <w:bookmarkStart w:id="2514" w:name="_Toc100955439"/>
      <w:bookmarkStart w:id="2515" w:name="_Toc114134276"/>
      <w:bookmarkStart w:id="2516" w:name="_Toc112935894"/>
      <w:bookmarkStart w:id="2517" w:name="_Toc120679871"/>
      <w:bookmarkStart w:id="2518" w:name="_Toc120677506"/>
      <w:bookmarkStart w:id="2519" w:name="_Toc83233188"/>
      <w:bookmarkStart w:id="2520" w:name="_Toc133434251"/>
      <w:r>
        <w:t>Table </w:t>
      </w:r>
      <w:r>
        <w:rPr>
          <w:lang w:val="en-US" w:eastAsia="zh-CN"/>
        </w:rPr>
        <w:t>5.5.2.3.1</w:t>
      </w:r>
      <w:r>
        <w:t xml:space="preserve">-4: Headers supported by the 307 Response Code on this resource </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Contains an alternative URI representing the end point of an alternative NF consumer (service) instance towards which the notification is redirected.</w:t>
            </w:r>
          </w:p>
          <w:p w:rsidR="00294075" w:rsidRDefault="00294075">
            <w:pPr>
              <w:pStyle w:val="TAL"/>
            </w:pPr>
          </w:p>
          <w:p w:rsidR="00294075" w:rsidRDefault="00294075">
            <w:pPr>
              <w:pStyle w:val="TAL"/>
            </w:pPr>
            <w:r>
              <w:t>For the case where the notification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 xml:space="preserve">Identifier of the target NF </w:t>
            </w:r>
            <w:r>
              <w:rPr>
                <w:lang w:eastAsia="zh-CN"/>
              </w:rPr>
              <w:t>(</w:t>
            </w:r>
            <w:r>
              <w:rPr>
                <w:lang w:eastAsia="fr-FR"/>
              </w:rPr>
              <w:t>service) instance towards which the notification request is redirected</w:t>
            </w:r>
          </w:p>
        </w:tc>
      </w:tr>
    </w:tbl>
    <w:p w:rsidR="00294075" w:rsidRDefault="00294075" w:rsidP="00294075">
      <w:pPr>
        <w:rPr>
          <w:lang w:val="en-US" w:eastAsia="zh-CN"/>
        </w:rPr>
      </w:pPr>
    </w:p>
    <w:p w:rsidR="00294075" w:rsidRDefault="00294075" w:rsidP="00294075">
      <w:pPr>
        <w:pStyle w:val="TH"/>
      </w:pPr>
      <w:r>
        <w:t>Table </w:t>
      </w:r>
      <w:r>
        <w:rPr>
          <w:lang w:val="en-US" w:eastAsia="zh-CN"/>
        </w:rPr>
        <w:t>5.5.2.3.1</w:t>
      </w:r>
      <w:r>
        <w:t>-5: Headers supported by the 308 Response Code on this resource</w:t>
      </w:r>
    </w:p>
    <w:tbl>
      <w:tblPr>
        <w:tblW w:w="4950" w:type="pct"/>
        <w:jc w:val="center"/>
        <w:tblInd w:w="0" w:type="dxa"/>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294075" w:rsidRDefault="0029407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294075" w:rsidRDefault="00294075">
            <w:pPr>
              <w:pStyle w:val="TAH"/>
            </w:pPr>
            <w:r>
              <w:t>Description</w:t>
            </w:r>
          </w:p>
        </w:tc>
      </w:tr>
      <w:tr w:rsidR="00294075" w:rsidTr="00294075">
        <w:trPr>
          <w:jc w:val="center"/>
        </w:trPr>
        <w:tc>
          <w:tcPr>
            <w:tcW w:w="825"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rsidR="00294075" w:rsidRDefault="0029407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rsidR="00294075" w:rsidRDefault="0029407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rsidR="00294075" w:rsidRDefault="00294075">
            <w:pPr>
              <w:pStyle w:val="TAL"/>
            </w:pPr>
            <w:r>
              <w:t>Contains an alternative URI representing the end point of an alternative NF consumer (service) instance towards which the notification is redirected.</w:t>
            </w:r>
          </w:p>
          <w:p w:rsidR="00294075" w:rsidRDefault="00294075">
            <w:pPr>
              <w:pStyle w:val="TAL"/>
            </w:pPr>
          </w:p>
          <w:p w:rsidR="00294075" w:rsidRDefault="00294075">
            <w:pPr>
              <w:pStyle w:val="TAL"/>
            </w:pPr>
            <w:r>
              <w:t>For the case where the notification is redirected to the same target via a different SCP, refer to clause 6.10.9.1 of 3GPP TS 29.500 [6].</w:t>
            </w:r>
          </w:p>
        </w:tc>
      </w:tr>
      <w:tr w:rsidR="00294075" w:rsidTr="00294075">
        <w:trPr>
          <w:jc w:val="center"/>
        </w:trPr>
        <w:tc>
          <w:tcPr>
            <w:tcW w:w="825"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rsidR="00294075" w:rsidRDefault="0029407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rsidR="00294075" w:rsidRDefault="0029407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294075" w:rsidRDefault="00294075">
            <w:pPr>
              <w:pStyle w:val="TAL"/>
            </w:pPr>
            <w:r>
              <w:rPr>
                <w:lang w:eastAsia="fr-FR"/>
              </w:rPr>
              <w:t>Identifier of the target NF (service) instance towards which the notification request is redirected</w:t>
            </w:r>
          </w:p>
        </w:tc>
      </w:tr>
    </w:tbl>
    <w:p w:rsidR="00294075" w:rsidRDefault="00294075" w:rsidP="00294075">
      <w:pPr>
        <w:rPr>
          <w:lang w:eastAsia="zh-CN"/>
        </w:rPr>
      </w:pPr>
    </w:p>
    <w:p w:rsidR="003608CC" w:rsidRDefault="003608CC">
      <w:pPr>
        <w:pStyle w:val="Heading2"/>
      </w:pPr>
      <w:bookmarkStart w:id="2521" w:name="_Toc138760728"/>
      <w:bookmarkStart w:id="2522" w:name="_Toc148533183"/>
      <w:r>
        <w:t>5.6</w:t>
      </w:r>
      <w:r>
        <w:tab/>
        <w:t>Data Model</w:t>
      </w:r>
      <w:bookmarkEnd w:id="2361"/>
      <w:bookmarkEnd w:id="2362"/>
      <w:bookmarkEnd w:id="2363"/>
      <w:bookmarkEnd w:id="2364"/>
      <w:bookmarkEnd w:id="2365"/>
      <w:bookmarkEnd w:id="2366"/>
      <w:bookmarkEnd w:id="2367"/>
      <w:bookmarkEnd w:id="2368"/>
      <w:bookmarkEnd w:id="2369"/>
      <w:bookmarkEnd w:id="2370"/>
      <w:bookmarkEnd w:id="2372"/>
      <w:bookmarkEnd w:id="2373"/>
      <w:bookmarkEnd w:id="2374"/>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rsidR="003608CC" w:rsidRDefault="003608CC">
      <w:pPr>
        <w:pStyle w:val="Heading3"/>
      </w:pPr>
      <w:bookmarkStart w:id="2523" w:name="_Toc63194115"/>
      <w:bookmarkStart w:id="2524" w:name="_Toc45134083"/>
      <w:bookmarkStart w:id="2525" w:name="_Toc112935895"/>
      <w:bookmarkStart w:id="2526" w:name="_Toc97197802"/>
      <w:bookmarkStart w:id="2527" w:name="_Toc59018045"/>
      <w:bookmarkStart w:id="2528" w:name="_Toc66233203"/>
      <w:bookmarkStart w:id="2529" w:name="_Toc120677507"/>
      <w:bookmarkStart w:id="2530" w:name="_Toc114134277"/>
      <w:bookmarkStart w:id="2531" w:name="_Toc34251353"/>
      <w:bookmarkStart w:id="2532" w:name="_Toc28012908"/>
      <w:bookmarkStart w:id="2533" w:name="_Toc120679872"/>
      <w:bookmarkStart w:id="2534" w:name="_Toc94034187"/>
      <w:bookmarkStart w:id="2535" w:name="_Toc90656318"/>
      <w:bookmarkStart w:id="2536" w:name="_Toc100955440"/>
      <w:bookmarkStart w:id="2537" w:name="_Toc36103049"/>
      <w:bookmarkStart w:id="2538" w:name="_Toc43388801"/>
      <w:bookmarkStart w:id="2539" w:name="_Toc70542029"/>
      <w:bookmarkStart w:id="2540" w:name="_Toc83233189"/>
      <w:bookmarkStart w:id="2541" w:name="_Toc104546098"/>
      <w:bookmarkStart w:id="2542" w:name="_Toc51763146"/>
      <w:bookmarkStart w:id="2543" w:name="_Toc66233866"/>
      <w:bookmarkStart w:id="2544" w:name="_Toc56634750"/>
      <w:bookmarkStart w:id="2545" w:name="_Toc68169083"/>
      <w:bookmarkStart w:id="2546" w:name="_Toc85528266"/>
      <w:bookmarkStart w:id="2547" w:name="_Toc133434252"/>
      <w:bookmarkStart w:id="2548" w:name="_Toc138760729"/>
      <w:bookmarkStart w:id="2549" w:name="_Toc148533184"/>
      <w:r>
        <w:t>5.6.1</w:t>
      </w:r>
      <w:r>
        <w:tab/>
        <w:t>General</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p>
    <w:p w:rsidR="003608CC" w:rsidRDefault="003608CC">
      <w:r>
        <w:t>This clause specifies the application data model supported by the API.</w:t>
      </w:r>
    </w:p>
    <w:p w:rsidR="003608CC" w:rsidRDefault="003608CC">
      <w:r>
        <w:t>Table 5.6.1-1 specifies the data types defined for the Nbsf_Management service based interface protocol.</w:t>
      </w:r>
    </w:p>
    <w:p w:rsidR="003608CC" w:rsidRDefault="003608CC">
      <w:pPr>
        <w:pStyle w:val="TH"/>
      </w:pPr>
      <w:r>
        <w:t>Table 5.6.1-1: Nbsf_Management specific Data Types</w:t>
      </w:r>
    </w:p>
    <w:tbl>
      <w:tblPr>
        <w:tblW w:w="9381"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2"/>
        <w:gridCol w:w="2001"/>
        <w:gridCol w:w="39"/>
        <w:gridCol w:w="1658"/>
        <w:gridCol w:w="39"/>
        <w:gridCol w:w="3860"/>
        <w:gridCol w:w="40"/>
        <w:gridCol w:w="1662"/>
        <w:gridCol w:w="50"/>
      </w:tblGrid>
      <w:tr w:rsidR="003608CC">
        <w:trPr>
          <w:gridAfter w:val="1"/>
          <w:wAfter w:w="50" w:type="dxa"/>
          <w:jc w:val="center"/>
        </w:trPr>
        <w:tc>
          <w:tcPr>
            <w:tcW w:w="2033" w:type="dxa"/>
            <w:gridSpan w:val="2"/>
            <w:shd w:val="clear" w:color="auto" w:fill="C0C0C0"/>
          </w:tcPr>
          <w:p w:rsidR="003608CC" w:rsidRDefault="003608CC">
            <w:pPr>
              <w:pStyle w:val="TAH"/>
            </w:pPr>
            <w:r>
              <w:t>Data type</w:t>
            </w:r>
          </w:p>
        </w:tc>
        <w:tc>
          <w:tcPr>
            <w:tcW w:w="1697" w:type="dxa"/>
            <w:gridSpan w:val="2"/>
            <w:shd w:val="clear" w:color="auto" w:fill="C0C0C0"/>
          </w:tcPr>
          <w:p w:rsidR="003608CC" w:rsidRDefault="003608CC">
            <w:pPr>
              <w:pStyle w:val="TAH"/>
            </w:pPr>
            <w:r>
              <w:t>Section defined</w:t>
            </w:r>
          </w:p>
        </w:tc>
        <w:tc>
          <w:tcPr>
            <w:tcW w:w="3899" w:type="dxa"/>
            <w:gridSpan w:val="2"/>
            <w:shd w:val="clear" w:color="auto" w:fill="C0C0C0"/>
          </w:tcPr>
          <w:p w:rsidR="003608CC" w:rsidRDefault="003608CC">
            <w:pPr>
              <w:pStyle w:val="TAH"/>
            </w:pPr>
            <w:r>
              <w:t>Description</w:t>
            </w:r>
          </w:p>
        </w:tc>
        <w:tc>
          <w:tcPr>
            <w:tcW w:w="1702" w:type="dxa"/>
            <w:gridSpan w:val="2"/>
            <w:shd w:val="clear" w:color="auto" w:fill="C0C0C0"/>
          </w:tcPr>
          <w:p w:rsidR="003608CC" w:rsidRDefault="003608CC">
            <w:pPr>
              <w:pStyle w:val="TAH"/>
            </w:pPr>
            <w:r>
              <w:t>Applicability</w:t>
            </w:r>
          </w:p>
        </w:tc>
      </w:tr>
      <w:tr w:rsidR="003608CC">
        <w:trPr>
          <w:gridAfter w:val="1"/>
          <w:wAfter w:w="50" w:type="dxa"/>
          <w:jc w:val="center"/>
        </w:trPr>
        <w:tc>
          <w:tcPr>
            <w:tcW w:w="2033" w:type="dxa"/>
            <w:gridSpan w:val="2"/>
          </w:tcPr>
          <w:p w:rsidR="003608CC" w:rsidRDefault="003608CC">
            <w:pPr>
              <w:pStyle w:val="TAL"/>
              <w:rPr>
                <w:rFonts w:hint="eastAsia"/>
                <w:lang w:eastAsia="zh-CN"/>
              </w:rPr>
            </w:pPr>
            <w:r>
              <w:rPr>
                <w:rFonts w:hint="eastAsia"/>
                <w:lang w:eastAsia="zh-CN"/>
              </w:rPr>
              <w:t>B</w:t>
            </w:r>
            <w:r>
              <w:rPr>
                <w:lang w:eastAsia="zh-CN"/>
              </w:rPr>
              <w:t>indingLevel</w:t>
            </w:r>
          </w:p>
        </w:tc>
        <w:tc>
          <w:tcPr>
            <w:tcW w:w="1697" w:type="dxa"/>
            <w:gridSpan w:val="2"/>
          </w:tcPr>
          <w:p w:rsidR="003608CC" w:rsidRDefault="003608CC">
            <w:pPr>
              <w:pStyle w:val="TAL"/>
              <w:rPr>
                <w:rFonts w:hint="eastAsia"/>
                <w:lang w:eastAsia="zh-CN"/>
              </w:rPr>
            </w:pPr>
            <w:r>
              <w:rPr>
                <w:rFonts w:hint="eastAsia"/>
                <w:lang w:eastAsia="zh-CN"/>
              </w:rPr>
              <w:t>5.6.3.3</w:t>
            </w:r>
          </w:p>
        </w:tc>
        <w:tc>
          <w:tcPr>
            <w:tcW w:w="3899" w:type="dxa"/>
            <w:gridSpan w:val="2"/>
          </w:tcPr>
          <w:p w:rsidR="003608CC" w:rsidRDefault="003608CC">
            <w:pPr>
              <w:pStyle w:val="TAL"/>
              <w:rPr>
                <w:rFonts w:hint="eastAsia"/>
                <w:lang w:eastAsia="zh-CN"/>
              </w:rPr>
            </w:pPr>
            <w:r>
              <w:rPr>
                <w:rFonts w:hint="eastAsia"/>
                <w:lang w:eastAsia="zh-CN"/>
              </w:rPr>
              <w:t>C</w:t>
            </w:r>
            <w:r>
              <w:rPr>
                <w:lang w:eastAsia="zh-CN"/>
              </w:rPr>
              <w:t>ontains the binding level.</w:t>
            </w:r>
          </w:p>
        </w:tc>
        <w:tc>
          <w:tcPr>
            <w:tcW w:w="1702" w:type="dxa"/>
            <w:gridSpan w:val="2"/>
          </w:tcPr>
          <w:p w:rsidR="003608CC" w:rsidRDefault="003608CC">
            <w:pPr>
              <w:pStyle w:val="TAL"/>
              <w:rPr>
                <w:rFonts w:cs="Arial" w:hint="eastAsia"/>
                <w:szCs w:val="18"/>
                <w:lang w:eastAsia="zh-CN"/>
              </w:rPr>
            </w:pPr>
          </w:p>
        </w:tc>
      </w:tr>
      <w:tr w:rsidR="003608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2" w:type="dxa"/>
          <w:jc w:val="center"/>
        </w:trPr>
        <w:tc>
          <w:tcPr>
            <w:tcW w:w="204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BindingResp</w:t>
            </w:r>
          </w:p>
        </w:tc>
        <w:tc>
          <w:tcPr>
            <w:tcW w:w="1697"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5.6.2.6</w:t>
            </w:r>
          </w:p>
        </w:tc>
        <w:tc>
          <w:tcPr>
            <w:tcW w:w="390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Contains the binding information.</w:t>
            </w:r>
          </w:p>
        </w:tc>
        <w:tc>
          <w:tcPr>
            <w:tcW w:w="1712"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rFonts w:cs="Arial"/>
                <w:szCs w:val="18"/>
                <w:lang w:eastAsia="zh-CN"/>
              </w:rPr>
            </w:pPr>
            <w:r>
              <w:rPr>
                <w:rFonts w:cs="Arial"/>
                <w:szCs w:val="18"/>
                <w:lang w:eastAsia="zh-CN"/>
              </w:rPr>
              <w:t>SamePcf</w:t>
            </w:r>
          </w:p>
        </w:tc>
      </w:tr>
      <w:tr w:rsidR="003608CC">
        <w:trPr>
          <w:gridAfter w:val="1"/>
          <w:wAfter w:w="50" w:type="dxa"/>
          <w:jc w:val="center"/>
        </w:trPr>
        <w:tc>
          <w:tcPr>
            <w:tcW w:w="2033" w:type="dxa"/>
            <w:gridSpan w:val="2"/>
          </w:tcPr>
          <w:p w:rsidR="003608CC" w:rsidRDefault="003608CC">
            <w:pPr>
              <w:pStyle w:val="TAL"/>
              <w:rPr>
                <w:rFonts w:hint="eastAsia"/>
                <w:lang w:eastAsia="zh-CN"/>
              </w:rPr>
            </w:pPr>
            <w:r>
              <w:rPr>
                <w:rFonts w:hint="eastAsia"/>
                <w:lang w:eastAsia="zh-CN"/>
              </w:rPr>
              <w:t>B</w:t>
            </w:r>
            <w:r>
              <w:rPr>
                <w:lang w:eastAsia="zh-CN"/>
              </w:rPr>
              <w:t>sfEvent</w:t>
            </w:r>
          </w:p>
        </w:tc>
        <w:tc>
          <w:tcPr>
            <w:tcW w:w="1697" w:type="dxa"/>
            <w:gridSpan w:val="2"/>
          </w:tcPr>
          <w:p w:rsidR="003608CC" w:rsidRDefault="003608CC">
            <w:pPr>
              <w:pStyle w:val="TAL"/>
              <w:rPr>
                <w:rFonts w:hint="eastAsia"/>
                <w:lang w:eastAsia="zh-CN"/>
              </w:rPr>
            </w:pPr>
            <w:r>
              <w:rPr>
                <w:rFonts w:hint="eastAsia"/>
                <w:lang w:eastAsia="zh-CN"/>
              </w:rPr>
              <w:t>5.6.3.5</w:t>
            </w:r>
          </w:p>
        </w:tc>
        <w:tc>
          <w:tcPr>
            <w:tcW w:w="3899" w:type="dxa"/>
            <w:gridSpan w:val="2"/>
          </w:tcPr>
          <w:p w:rsidR="003608CC" w:rsidRDefault="003608CC">
            <w:pPr>
              <w:pStyle w:val="TAL"/>
              <w:rPr>
                <w:rFonts w:hint="eastAsia"/>
                <w:lang w:eastAsia="zh-CN"/>
              </w:rPr>
            </w:pPr>
            <w:r>
              <w:rPr>
                <w:lang w:eastAsia="zh-CN"/>
              </w:rPr>
              <w:t>Contains the event notified by the BSF.</w:t>
            </w:r>
          </w:p>
        </w:tc>
        <w:tc>
          <w:tcPr>
            <w:tcW w:w="1702" w:type="dxa"/>
            <w:gridSpan w:val="2"/>
          </w:tcPr>
          <w:p w:rsidR="003608CC" w:rsidRDefault="003608CC">
            <w:pPr>
              <w:pStyle w:val="TAL"/>
              <w:rPr>
                <w:rFonts w:cs="Arial" w:hint="eastAsia"/>
                <w:szCs w:val="18"/>
                <w:lang w:eastAsia="zh-CN"/>
              </w:rPr>
            </w:pPr>
          </w:p>
        </w:tc>
      </w:tr>
      <w:tr w:rsidR="003608CC">
        <w:trPr>
          <w:gridAfter w:val="1"/>
          <w:wAfter w:w="50" w:type="dxa"/>
          <w:jc w:val="center"/>
        </w:trPr>
        <w:tc>
          <w:tcPr>
            <w:tcW w:w="2033" w:type="dxa"/>
            <w:gridSpan w:val="2"/>
          </w:tcPr>
          <w:p w:rsidR="003608CC" w:rsidRDefault="003608CC">
            <w:pPr>
              <w:pStyle w:val="TAL"/>
              <w:rPr>
                <w:rFonts w:hint="eastAsia"/>
                <w:lang w:eastAsia="zh-CN"/>
              </w:rPr>
            </w:pPr>
            <w:r>
              <w:rPr>
                <w:lang w:val="en-US" w:eastAsia="en-US"/>
              </w:rPr>
              <w:t>BsfEventNotification</w:t>
            </w:r>
          </w:p>
        </w:tc>
        <w:tc>
          <w:tcPr>
            <w:tcW w:w="1697" w:type="dxa"/>
            <w:gridSpan w:val="2"/>
          </w:tcPr>
          <w:p w:rsidR="003608CC" w:rsidRDefault="003608CC">
            <w:pPr>
              <w:pStyle w:val="TAL"/>
              <w:rPr>
                <w:rFonts w:hint="eastAsia"/>
                <w:lang w:eastAsia="zh-CN"/>
              </w:rPr>
            </w:pPr>
            <w:r>
              <w:rPr>
                <w:rFonts w:hint="eastAsia"/>
                <w:lang w:eastAsia="zh-CN"/>
              </w:rPr>
              <w:t>5</w:t>
            </w:r>
            <w:r>
              <w:rPr>
                <w:lang w:eastAsia="zh-CN"/>
              </w:rPr>
              <w:t>.6.2.9</w:t>
            </w:r>
          </w:p>
        </w:tc>
        <w:tc>
          <w:tcPr>
            <w:tcW w:w="3899" w:type="dxa"/>
            <w:gridSpan w:val="2"/>
          </w:tcPr>
          <w:p w:rsidR="003608CC" w:rsidRDefault="003608CC">
            <w:pPr>
              <w:pStyle w:val="TAL"/>
              <w:rPr>
                <w:rFonts w:hint="eastAsia"/>
                <w:lang w:eastAsia="zh-CN"/>
              </w:rPr>
            </w:pPr>
            <w:r>
              <w:rPr>
                <w:rFonts w:hint="eastAsia"/>
                <w:lang w:eastAsia="zh-CN"/>
              </w:rPr>
              <w:t>C</w:t>
            </w:r>
            <w:r>
              <w:rPr>
                <w:lang w:eastAsia="zh-CN"/>
              </w:rPr>
              <w:t>ontains an event notification.</w:t>
            </w:r>
          </w:p>
        </w:tc>
        <w:tc>
          <w:tcPr>
            <w:tcW w:w="1702" w:type="dxa"/>
            <w:gridSpan w:val="2"/>
          </w:tcPr>
          <w:p w:rsidR="003608CC" w:rsidRDefault="003608CC">
            <w:pPr>
              <w:pStyle w:val="TAL"/>
              <w:rPr>
                <w:rFonts w:cs="Arial" w:hint="eastAsia"/>
                <w:szCs w:val="18"/>
                <w:lang w:eastAsia="zh-CN"/>
              </w:rPr>
            </w:pPr>
          </w:p>
        </w:tc>
      </w:tr>
      <w:tr w:rsidR="003608CC">
        <w:trPr>
          <w:gridAfter w:val="1"/>
          <w:wAfter w:w="50" w:type="dxa"/>
          <w:jc w:val="center"/>
        </w:trPr>
        <w:tc>
          <w:tcPr>
            <w:tcW w:w="2033" w:type="dxa"/>
            <w:gridSpan w:val="2"/>
          </w:tcPr>
          <w:p w:rsidR="003608CC" w:rsidRDefault="003608CC">
            <w:pPr>
              <w:pStyle w:val="TAL"/>
              <w:rPr>
                <w:rFonts w:hint="eastAsia"/>
                <w:lang w:eastAsia="zh-CN"/>
              </w:rPr>
            </w:pPr>
            <w:r>
              <w:rPr>
                <w:lang w:val="en-US" w:eastAsia="en-US"/>
              </w:rPr>
              <w:t>BsfNotification</w:t>
            </w:r>
          </w:p>
        </w:tc>
        <w:tc>
          <w:tcPr>
            <w:tcW w:w="1697" w:type="dxa"/>
            <w:gridSpan w:val="2"/>
          </w:tcPr>
          <w:p w:rsidR="003608CC" w:rsidRDefault="003608CC">
            <w:pPr>
              <w:pStyle w:val="TAL"/>
              <w:rPr>
                <w:rFonts w:hint="eastAsia"/>
                <w:lang w:eastAsia="zh-CN"/>
              </w:rPr>
            </w:pPr>
            <w:r>
              <w:rPr>
                <w:rFonts w:hint="eastAsia"/>
                <w:lang w:eastAsia="zh-CN"/>
              </w:rPr>
              <w:t>5</w:t>
            </w:r>
            <w:r>
              <w:rPr>
                <w:lang w:eastAsia="zh-CN"/>
              </w:rPr>
              <w:t>.6.2.8</w:t>
            </w:r>
          </w:p>
        </w:tc>
        <w:tc>
          <w:tcPr>
            <w:tcW w:w="3899" w:type="dxa"/>
            <w:gridSpan w:val="2"/>
          </w:tcPr>
          <w:p w:rsidR="003608CC" w:rsidRDefault="003608CC">
            <w:pPr>
              <w:pStyle w:val="TAL"/>
              <w:rPr>
                <w:rFonts w:hint="eastAsia"/>
                <w:lang w:eastAsia="zh-CN"/>
              </w:rPr>
            </w:pPr>
            <w:r>
              <w:rPr>
                <w:rFonts w:hint="eastAsia"/>
                <w:lang w:eastAsia="zh-CN"/>
              </w:rPr>
              <w:t>C</w:t>
            </w:r>
            <w:r>
              <w:rPr>
                <w:lang w:eastAsia="zh-CN"/>
              </w:rPr>
              <w:t>ontains the notification to the events.</w:t>
            </w:r>
          </w:p>
        </w:tc>
        <w:tc>
          <w:tcPr>
            <w:tcW w:w="1702" w:type="dxa"/>
            <w:gridSpan w:val="2"/>
          </w:tcPr>
          <w:p w:rsidR="003608CC" w:rsidRDefault="003608CC">
            <w:pPr>
              <w:pStyle w:val="TAL"/>
              <w:rPr>
                <w:rFonts w:cs="Arial" w:hint="eastAsia"/>
                <w:szCs w:val="18"/>
                <w:lang w:eastAsia="zh-CN"/>
              </w:rPr>
            </w:pPr>
          </w:p>
        </w:tc>
      </w:tr>
      <w:tr w:rsidR="003608CC">
        <w:trPr>
          <w:gridAfter w:val="1"/>
          <w:wAfter w:w="50" w:type="dxa"/>
          <w:jc w:val="center"/>
        </w:trPr>
        <w:tc>
          <w:tcPr>
            <w:tcW w:w="2033" w:type="dxa"/>
            <w:gridSpan w:val="2"/>
          </w:tcPr>
          <w:p w:rsidR="003608CC" w:rsidRDefault="003608CC">
            <w:pPr>
              <w:pStyle w:val="TAL"/>
              <w:rPr>
                <w:rFonts w:hint="eastAsia"/>
                <w:lang w:eastAsia="zh-CN"/>
              </w:rPr>
            </w:pPr>
            <w:r>
              <w:t>BsfSubscription</w:t>
            </w:r>
          </w:p>
        </w:tc>
        <w:tc>
          <w:tcPr>
            <w:tcW w:w="1697" w:type="dxa"/>
            <w:gridSpan w:val="2"/>
          </w:tcPr>
          <w:p w:rsidR="003608CC" w:rsidRDefault="003608CC">
            <w:pPr>
              <w:pStyle w:val="TAL"/>
              <w:rPr>
                <w:rFonts w:hint="eastAsia"/>
                <w:lang w:eastAsia="zh-CN"/>
              </w:rPr>
            </w:pPr>
            <w:r>
              <w:rPr>
                <w:rFonts w:hint="eastAsia"/>
                <w:lang w:eastAsia="zh-CN"/>
              </w:rPr>
              <w:t>5.6.2.7</w:t>
            </w:r>
          </w:p>
        </w:tc>
        <w:tc>
          <w:tcPr>
            <w:tcW w:w="3899" w:type="dxa"/>
            <w:gridSpan w:val="2"/>
          </w:tcPr>
          <w:p w:rsidR="003608CC" w:rsidRDefault="003608CC">
            <w:pPr>
              <w:pStyle w:val="TAL"/>
              <w:rPr>
                <w:rFonts w:hint="eastAsia"/>
                <w:lang w:eastAsia="zh-CN"/>
              </w:rPr>
            </w:pPr>
            <w:r>
              <w:rPr>
                <w:lang w:eastAsia="zh-CN"/>
              </w:rPr>
              <w:t>Contains the event subscription data.</w:t>
            </w:r>
          </w:p>
        </w:tc>
        <w:tc>
          <w:tcPr>
            <w:tcW w:w="1702" w:type="dxa"/>
            <w:gridSpan w:val="2"/>
          </w:tcPr>
          <w:p w:rsidR="003608CC" w:rsidRDefault="003608CC">
            <w:pPr>
              <w:pStyle w:val="TAL"/>
              <w:rPr>
                <w:rFonts w:cs="Arial" w:hint="eastAsia"/>
                <w:szCs w:val="18"/>
                <w:lang w:eastAsia="zh-CN"/>
              </w:rPr>
            </w:pPr>
          </w:p>
        </w:tc>
      </w:tr>
      <w:tr w:rsidR="003608CC">
        <w:trPr>
          <w:gridAfter w:val="1"/>
          <w:wAfter w:w="50" w:type="dxa"/>
          <w:jc w:val="center"/>
        </w:trPr>
        <w:tc>
          <w:tcPr>
            <w:tcW w:w="2033" w:type="dxa"/>
            <w:gridSpan w:val="2"/>
          </w:tcPr>
          <w:p w:rsidR="003608CC" w:rsidRDefault="003608CC">
            <w:pPr>
              <w:pStyle w:val="TAL"/>
              <w:rPr>
                <w:rFonts w:hint="eastAsia"/>
                <w:lang w:eastAsia="zh-CN"/>
              </w:rPr>
            </w:pPr>
            <w:r>
              <w:rPr>
                <w:lang w:eastAsia="zh-CN"/>
              </w:rPr>
              <w:t>BsfSubscriptionResp</w:t>
            </w:r>
          </w:p>
        </w:tc>
        <w:tc>
          <w:tcPr>
            <w:tcW w:w="1697" w:type="dxa"/>
            <w:gridSpan w:val="2"/>
          </w:tcPr>
          <w:p w:rsidR="003608CC" w:rsidRDefault="003608CC">
            <w:pPr>
              <w:pStyle w:val="TAL"/>
              <w:rPr>
                <w:rFonts w:hint="eastAsia"/>
                <w:lang w:eastAsia="zh-CN"/>
              </w:rPr>
            </w:pPr>
            <w:r>
              <w:rPr>
                <w:lang w:eastAsia="zh-CN"/>
              </w:rPr>
              <w:t>5.6.4.1</w:t>
            </w:r>
          </w:p>
        </w:tc>
        <w:tc>
          <w:tcPr>
            <w:tcW w:w="3899" w:type="dxa"/>
            <w:gridSpan w:val="2"/>
          </w:tcPr>
          <w:p w:rsidR="003608CC" w:rsidRDefault="003608CC">
            <w:pPr>
              <w:pStyle w:val="TAL"/>
              <w:rPr>
                <w:rFonts w:hint="eastAsia"/>
                <w:lang w:eastAsia="zh-CN"/>
              </w:rPr>
            </w:pPr>
            <w:r>
              <w:rPr>
                <w:lang w:eastAsia="zh-CN"/>
              </w:rPr>
              <w:t>Contains the response to the subscription request. It consists of the resource representation within BsfSubscription data type and, if available, the matched observed event within the BsfNotification data type.</w:t>
            </w:r>
          </w:p>
        </w:tc>
        <w:tc>
          <w:tcPr>
            <w:tcW w:w="1702" w:type="dxa"/>
            <w:gridSpan w:val="2"/>
          </w:tcPr>
          <w:p w:rsidR="003608CC" w:rsidRDefault="003608CC">
            <w:pPr>
              <w:pStyle w:val="TAL"/>
              <w:rPr>
                <w:rFonts w:cs="Arial" w:hint="eastAsia"/>
                <w:szCs w:val="18"/>
                <w:lang w:eastAsia="zh-CN"/>
              </w:rPr>
            </w:pPr>
          </w:p>
        </w:tc>
      </w:tr>
      <w:tr w:rsidR="003608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2" w:type="dxa"/>
          <w:jc w:val="center"/>
        </w:trPr>
        <w:tc>
          <w:tcPr>
            <w:tcW w:w="204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ExtProblemDetails</w:t>
            </w:r>
          </w:p>
        </w:tc>
        <w:tc>
          <w:tcPr>
            <w:tcW w:w="1697"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5.6.2.5</w:t>
            </w:r>
          </w:p>
        </w:tc>
        <w:tc>
          <w:tcPr>
            <w:tcW w:w="390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lang w:eastAsia="zh-CN"/>
              </w:rPr>
            </w:pPr>
            <w:r>
              <w:rPr>
                <w:lang w:eastAsia="zh-CN"/>
              </w:rPr>
              <w:t>Contains the FQDN or IP endpoints of the existing PCF and cause value if there is an existing PCF binding information for the indicated combination.</w:t>
            </w:r>
          </w:p>
        </w:tc>
        <w:tc>
          <w:tcPr>
            <w:tcW w:w="1712"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rFonts w:cs="Arial"/>
                <w:szCs w:val="18"/>
                <w:lang w:eastAsia="zh-CN"/>
              </w:rPr>
            </w:pPr>
            <w:r>
              <w:rPr>
                <w:rFonts w:cs="Arial"/>
                <w:szCs w:val="18"/>
                <w:lang w:eastAsia="zh-CN"/>
              </w:rPr>
              <w:t>SamePcf</w:t>
            </w:r>
          </w:p>
        </w:tc>
      </w:tr>
      <w:tr w:rsidR="003608CC">
        <w:trPr>
          <w:gridAfter w:val="1"/>
          <w:wAfter w:w="50" w:type="dxa"/>
          <w:jc w:val="center"/>
        </w:trPr>
        <w:tc>
          <w:tcPr>
            <w:tcW w:w="2033" w:type="dxa"/>
            <w:gridSpan w:val="2"/>
          </w:tcPr>
          <w:p w:rsidR="003608CC" w:rsidRDefault="003608CC">
            <w:pPr>
              <w:pStyle w:val="TAL"/>
            </w:pPr>
            <w:r>
              <w:t>ParameterCombination</w:t>
            </w:r>
          </w:p>
        </w:tc>
        <w:tc>
          <w:tcPr>
            <w:tcW w:w="1697" w:type="dxa"/>
            <w:gridSpan w:val="2"/>
          </w:tcPr>
          <w:p w:rsidR="003608CC" w:rsidRDefault="003608CC">
            <w:pPr>
              <w:pStyle w:val="TAL"/>
              <w:rPr>
                <w:rFonts w:hint="eastAsia"/>
              </w:rPr>
            </w:pPr>
            <w:r>
              <w:rPr>
                <w:rFonts w:hint="eastAsia"/>
                <w:lang w:eastAsia="zh-CN"/>
              </w:rPr>
              <w:t>5.6.2.4</w:t>
            </w:r>
          </w:p>
        </w:tc>
        <w:tc>
          <w:tcPr>
            <w:tcW w:w="3899" w:type="dxa"/>
            <w:gridSpan w:val="2"/>
          </w:tcPr>
          <w:p w:rsidR="003608CC" w:rsidRDefault="003608CC">
            <w:pPr>
              <w:pStyle w:val="TAL"/>
            </w:pPr>
            <w:r>
              <w:rPr>
                <w:rFonts w:hint="eastAsia"/>
                <w:lang w:eastAsia="zh-CN"/>
              </w:rPr>
              <w:t>T</w:t>
            </w:r>
            <w:r>
              <w:rPr>
                <w:lang w:eastAsia="zh-CN"/>
              </w:rPr>
              <w:t>he combination used by the BSF to check whether there is an existing PCF binding information.</w:t>
            </w:r>
          </w:p>
        </w:tc>
        <w:tc>
          <w:tcPr>
            <w:tcW w:w="1702" w:type="dxa"/>
            <w:gridSpan w:val="2"/>
          </w:tcPr>
          <w:p w:rsidR="003608CC" w:rsidRDefault="003608CC">
            <w:pPr>
              <w:pStyle w:val="TAL"/>
              <w:rPr>
                <w:rFonts w:cs="Arial"/>
                <w:szCs w:val="18"/>
              </w:rPr>
            </w:pPr>
            <w:r>
              <w:rPr>
                <w:rFonts w:cs="Arial" w:hint="eastAsia"/>
                <w:szCs w:val="18"/>
                <w:lang w:eastAsia="zh-CN"/>
              </w:rPr>
              <w:t>S</w:t>
            </w:r>
            <w:r>
              <w:rPr>
                <w:rFonts w:cs="Arial"/>
                <w:szCs w:val="18"/>
                <w:lang w:eastAsia="zh-CN"/>
              </w:rPr>
              <w:t>amePcf</w:t>
            </w:r>
          </w:p>
        </w:tc>
      </w:tr>
      <w:tr w:rsidR="003608CC">
        <w:trPr>
          <w:gridAfter w:val="1"/>
          <w:wAfter w:w="50" w:type="dxa"/>
          <w:jc w:val="center"/>
        </w:trPr>
        <w:tc>
          <w:tcPr>
            <w:tcW w:w="2033" w:type="dxa"/>
            <w:gridSpan w:val="2"/>
          </w:tcPr>
          <w:p w:rsidR="003608CC" w:rsidRDefault="003608CC">
            <w:pPr>
              <w:pStyle w:val="TAL"/>
            </w:pPr>
            <w:r>
              <w:t>P</w:t>
            </w:r>
            <w:r>
              <w:rPr>
                <w:rFonts w:hint="eastAsia"/>
              </w:rPr>
              <w:t>cfBinding</w:t>
            </w:r>
          </w:p>
        </w:tc>
        <w:tc>
          <w:tcPr>
            <w:tcW w:w="1697" w:type="dxa"/>
            <w:gridSpan w:val="2"/>
          </w:tcPr>
          <w:p w:rsidR="003608CC" w:rsidRDefault="003608CC">
            <w:pPr>
              <w:pStyle w:val="TAL"/>
            </w:pPr>
            <w:r>
              <w:rPr>
                <w:rFonts w:hint="eastAsia"/>
              </w:rPr>
              <w:t>5.6.2.2</w:t>
            </w:r>
          </w:p>
        </w:tc>
        <w:tc>
          <w:tcPr>
            <w:tcW w:w="3899" w:type="dxa"/>
            <w:gridSpan w:val="2"/>
          </w:tcPr>
          <w:p w:rsidR="003608CC" w:rsidRDefault="003608CC">
            <w:pPr>
              <w:pStyle w:val="TAL"/>
              <w:rPr>
                <w:rFonts w:cs="Arial"/>
                <w:szCs w:val="18"/>
              </w:rPr>
            </w:pPr>
            <w:r>
              <w:t>Identifies an Individual PCF for a PDU session binding.</w:t>
            </w:r>
          </w:p>
        </w:tc>
        <w:tc>
          <w:tcPr>
            <w:tcW w:w="1702" w:type="dxa"/>
            <w:gridSpan w:val="2"/>
          </w:tcPr>
          <w:p w:rsidR="003608CC" w:rsidRDefault="003608CC">
            <w:pPr>
              <w:pStyle w:val="TAL"/>
              <w:rPr>
                <w:rFonts w:cs="Arial"/>
                <w:szCs w:val="18"/>
              </w:rPr>
            </w:pPr>
          </w:p>
        </w:tc>
      </w:tr>
      <w:tr w:rsidR="003608CC">
        <w:trPr>
          <w:gridAfter w:val="1"/>
          <w:wAfter w:w="50" w:type="dxa"/>
          <w:jc w:val="center"/>
        </w:trPr>
        <w:tc>
          <w:tcPr>
            <w:tcW w:w="2033" w:type="dxa"/>
            <w:gridSpan w:val="2"/>
          </w:tcPr>
          <w:p w:rsidR="003608CC" w:rsidRDefault="003608CC">
            <w:pPr>
              <w:pStyle w:val="TAL"/>
            </w:pPr>
            <w:r>
              <w:t>PcfBindingPatch</w:t>
            </w:r>
          </w:p>
        </w:tc>
        <w:tc>
          <w:tcPr>
            <w:tcW w:w="1697" w:type="dxa"/>
            <w:gridSpan w:val="2"/>
          </w:tcPr>
          <w:p w:rsidR="003608CC" w:rsidRDefault="003608CC">
            <w:pPr>
              <w:pStyle w:val="TAL"/>
              <w:rPr>
                <w:rFonts w:hint="eastAsia"/>
              </w:rPr>
            </w:pPr>
            <w:r>
              <w:t>5.6.2.</w:t>
            </w:r>
            <w:r>
              <w:rPr>
                <w:rFonts w:hint="eastAsia"/>
                <w:lang w:eastAsia="zh-CN"/>
              </w:rPr>
              <w:t>3</w:t>
            </w:r>
          </w:p>
        </w:tc>
        <w:tc>
          <w:tcPr>
            <w:tcW w:w="3899" w:type="dxa"/>
            <w:gridSpan w:val="2"/>
          </w:tcPr>
          <w:p w:rsidR="003608CC" w:rsidRDefault="003608CC">
            <w:pPr>
              <w:pStyle w:val="TAL"/>
            </w:pPr>
            <w:r>
              <w:t>Identifies an Individual PCF for a PDU session binding used for Patch method.</w:t>
            </w:r>
          </w:p>
        </w:tc>
        <w:tc>
          <w:tcPr>
            <w:tcW w:w="1702" w:type="dxa"/>
            <w:gridSpan w:val="2"/>
          </w:tcPr>
          <w:p w:rsidR="003608CC" w:rsidRDefault="003608CC">
            <w:pPr>
              <w:pStyle w:val="TAL"/>
              <w:rPr>
                <w:rFonts w:cs="Arial"/>
                <w:szCs w:val="18"/>
              </w:rPr>
            </w:pPr>
            <w:r>
              <w:rPr>
                <w:rFonts w:cs="Arial"/>
                <w:szCs w:val="18"/>
              </w:rPr>
              <w:t>BindingUpdate</w:t>
            </w:r>
          </w:p>
        </w:tc>
      </w:tr>
      <w:tr w:rsidR="003608CC">
        <w:trPr>
          <w:gridAfter w:val="1"/>
          <w:wAfter w:w="50" w:type="dxa"/>
          <w:jc w:val="center"/>
        </w:trPr>
        <w:tc>
          <w:tcPr>
            <w:tcW w:w="2033" w:type="dxa"/>
            <w:gridSpan w:val="2"/>
          </w:tcPr>
          <w:p w:rsidR="003608CC" w:rsidRDefault="003608CC">
            <w:pPr>
              <w:pStyle w:val="TAL"/>
            </w:pPr>
            <w:r>
              <w:t>PcfMbsBinding</w:t>
            </w:r>
          </w:p>
        </w:tc>
        <w:tc>
          <w:tcPr>
            <w:tcW w:w="1697" w:type="dxa"/>
            <w:gridSpan w:val="2"/>
          </w:tcPr>
          <w:p w:rsidR="003608CC" w:rsidRDefault="003608CC">
            <w:pPr>
              <w:pStyle w:val="TAL"/>
            </w:pPr>
            <w:r>
              <w:t>5.6.2.15</w:t>
            </w:r>
          </w:p>
        </w:tc>
        <w:tc>
          <w:tcPr>
            <w:tcW w:w="3899" w:type="dxa"/>
            <w:gridSpan w:val="2"/>
          </w:tcPr>
          <w:p w:rsidR="003608CC" w:rsidRDefault="003608CC">
            <w:pPr>
              <w:pStyle w:val="TAL"/>
            </w:pPr>
            <w:r>
              <w:t>Represents an Individual PCF for an MBS Session binding.</w:t>
            </w:r>
          </w:p>
        </w:tc>
        <w:tc>
          <w:tcPr>
            <w:tcW w:w="1702" w:type="dxa"/>
            <w:gridSpan w:val="2"/>
          </w:tcPr>
          <w:p w:rsidR="003608CC" w:rsidRDefault="003608CC">
            <w:pPr>
              <w:pStyle w:val="TAL"/>
              <w:rPr>
                <w:rFonts w:cs="Arial"/>
                <w:szCs w:val="18"/>
              </w:rPr>
            </w:pPr>
          </w:p>
        </w:tc>
      </w:tr>
      <w:tr w:rsidR="003608CC">
        <w:trPr>
          <w:gridAfter w:val="1"/>
          <w:wAfter w:w="50" w:type="dxa"/>
          <w:jc w:val="center"/>
        </w:trPr>
        <w:tc>
          <w:tcPr>
            <w:tcW w:w="2033" w:type="dxa"/>
            <w:gridSpan w:val="2"/>
          </w:tcPr>
          <w:p w:rsidR="003608CC" w:rsidRDefault="003608CC">
            <w:pPr>
              <w:pStyle w:val="TAL"/>
            </w:pPr>
            <w:r>
              <w:t>PcfMbsBindingPatch</w:t>
            </w:r>
          </w:p>
        </w:tc>
        <w:tc>
          <w:tcPr>
            <w:tcW w:w="1697" w:type="dxa"/>
            <w:gridSpan w:val="2"/>
          </w:tcPr>
          <w:p w:rsidR="003608CC" w:rsidRDefault="003608CC">
            <w:pPr>
              <w:pStyle w:val="TAL"/>
            </w:pPr>
            <w:r>
              <w:t>5.6.2.16</w:t>
            </w:r>
          </w:p>
        </w:tc>
        <w:tc>
          <w:tcPr>
            <w:tcW w:w="3899" w:type="dxa"/>
            <w:gridSpan w:val="2"/>
          </w:tcPr>
          <w:p w:rsidR="003608CC" w:rsidRDefault="003608CC">
            <w:pPr>
              <w:pStyle w:val="TAL"/>
            </w:pPr>
            <w:r>
              <w:t>Represents the requested modifications to an Individual PCF for an MBS Session binding.</w:t>
            </w:r>
          </w:p>
        </w:tc>
        <w:tc>
          <w:tcPr>
            <w:tcW w:w="1702" w:type="dxa"/>
            <w:gridSpan w:val="2"/>
          </w:tcPr>
          <w:p w:rsidR="003608CC" w:rsidRDefault="003608CC">
            <w:pPr>
              <w:pStyle w:val="TAL"/>
              <w:rPr>
                <w:rFonts w:cs="Arial"/>
                <w:szCs w:val="18"/>
              </w:rPr>
            </w:pPr>
          </w:p>
        </w:tc>
      </w:tr>
      <w:tr w:rsidR="003608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2" w:type="dxa"/>
          <w:jc w:val="center"/>
        </w:trPr>
        <w:tc>
          <w:tcPr>
            <w:tcW w:w="204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pPr>
            <w:r>
              <w:rPr>
                <w:lang w:eastAsia="zh-CN"/>
              </w:rPr>
              <w:t>PcfForPduSessionInfo</w:t>
            </w:r>
          </w:p>
        </w:tc>
        <w:tc>
          <w:tcPr>
            <w:tcW w:w="1697"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pPr>
            <w:r>
              <w:rPr>
                <w:lang w:eastAsia="zh-CN"/>
              </w:rPr>
              <w:t>5.6.2.13</w:t>
            </w:r>
          </w:p>
        </w:tc>
        <w:tc>
          <w:tcPr>
            <w:tcW w:w="3900"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pPr>
            <w:r>
              <w:rPr>
                <w:lang w:eastAsia="zh-CN"/>
              </w:rPr>
              <w:t>The information of the PCF for a PDU session.</w:t>
            </w:r>
          </w:p>
        </w:tc>
        <w:tc>
          <w:tcPr>
            <w:tcW w:w="1712" w:type="dxa"/>
            <w:gridSpan w:val="2"/>
            <w:tcBorders>
              <w:top w:val="single" w:sz="4" w:space="0" w:color="auto"/>
              <w:left w:val="single" w:sz="4" w:space="0" w:color="auto"/>
              <w:bottom w:val="single" w:sz="4" w:space="0" w:color="auto"/>
              <w:right w:val="single" w:sz="4" w:space="0" w:color="auto"/>
            </w:tcBorders>
          </w:tcPr>
          <w:p w:rsidR="003608CC" w:rsidRDefault="003608CC">
            <w:pPr>
              <w:pStyle w:val="TAL"/>
              <w:rPr>
                <w:rFonts w:cs="Arial"/>
                <w:szCs w:val="18"/>
              </w:rPr>
            </w:pPr>
          </w:p>
        </w:tc>
      </w:tr>
      <w:tr w:rsidR="003608CC">
        <w:trPr>
          <w:gridAfter w:val="1"/>
          <w:wAfter w:w="50" w:type="dxa"/>
          <w:jc w:val="center"/>
        </w:trPr>
        <w:tc>
          <w:tcPr>
            <w:tcW w:w="2033" w:type="dxa"/>
            <w:gridSpan w:val="2"/>
          </w:tcPr>
          <w:p w:rsidR="003608CC" w:rsidRDefault="003608CC">
            <w:pPr>
              <w:pStyle w:val="TAL"/>
            </w:pPr>
            <w:r>
              <w:t>P</w:t>
            </w:r>
            <w:r>
              <w:rPr>
                <w:rFonts w:hint="eastAsia"/>
              </w:rPr>
              <w:t>cf</w:t>
            </w:r>
            <w:r>
              <w:t>ForUe</w:t>
            </w:r>
            <w:r>
              <w:rPr>
                <w:rFonts w:hint="eastAsia"/>
              </w:rPr>
              <w:t>Binding</w:t>
            </w:r>
          </w:p>
        </w:tc>
        <w:tc>
          <w:tcPr>
            <w:tcW w:w="1697" w:type="dxa"/>
            <w:gridSpan w:val="2"/>
          </w:tcPr>
          <w:p w:rsidR="003608CC" w:rsidRDefault="003608CC">
            <w:pPr>
              <w:pStyle w:val="TAL"/>
            </w:pPr>
            <w:r>
              <w:rPr>
                <w:rFonts w:hint="eastAsia"/>
              </w:rPr>
              <w:t>5.6.2.10</w:t>
            </w:r>
          </w:p>
        </w:tc>
        <w:tc>
          <w:tcPr>
            <w:tcW w:w="3899" w:type="dxa"/>
            <w:gridSpan w:val="2"/>
          </w:tcPr>
          <w:p w:rsidR="003608CC" w:rsidRDefault="003608CC">
            <w:pPr>
              <w:pStyle w:val="TAL"/>
            </w:pPr>
            <w:r>
              <w:t>Identifies an Individual PCF for a UE binding.</w:t>
            </w:r>
          </w:p>
        </w:tc>
        <w:tc>
          <w:tcPr>
            <w:tcW w:w="1702" w:type="dxa"/>
            <w:gridSpan w:val="2"/>
          </w:tcPr>
          <w:p w:rsidR="003608CC" w:rsidRDefault="003608CC">
            <w:pPr>
              <w:pStyle w:val="TAL"/>
              <w:rPr>
                <w:rFonts w:cs="Arial"/>
                <w:szCs w:val="18"/>
              </w:rPr>
            </w:pPr>
          </w:p>
        </w:tc>
      </w:tr>
      <w:tr w:rsidR="003608CC">
        <w:trPr>
          <w:gridAfter w:val="1"/>
          <w:wAfter w:w="50" w:type="dxa"/>
          <w:jc w:val="center"/>
        </w:trPr>
        <w:tc>
          <w:tcPr>
            <w:tcW w:w="2033" w:type="dxa"/>
            <w:gridSpan w:val="2"/>
          </w:tcPr>
          <w:p w:rsidR="003608CC" w:rsidRDefault="003608CC">
            <w:pPr>
              <w:pStyle w:val="TAL"/>
            </w:pPr>
            <w:r>
              <w:t>P</w:t>
            </w:r>
            <w:r>
              <w:rPr>
                <w:rFonts w:hint="eastAsia"/>
              </w:rPr>
              <w:t>cf</w:t>
            </w:r>
            <w:r>
              <w:t>ForUe</w:t>
            </w:r>
            <w:r>
              <w:rPr>
                <w:rFonts w:hint="eastAsia"/>
              </w:rPr>
              <w:t>Binding</w:t>
            </w:r>
            <w:r>
              <w:t>Patch</w:t>
            </w:r>
          </w:p>
        </w:tc>
        <w:tc>
          <w:tcPr>
            <w:tcW w:w="1697" w:type="dxa"/>
            <w:gridSpan w:val="2"/>
          </w:tcPr>
          <w:p w:rsidR="003608CC" w:rsidRDefault="003608CC">
            <w:pPr>
              <w:pStyle w:val="TAL"/>
            </w:pPr>
            <w:r>
              <w:rPr>
                <w:rFonts w:hint="eastAsia"/>
              </w:rPr>
              <w:t>5.6.2.11</w:t>
            </w:r>
          </w:p>
        </w:tc>
        <w:tc>
          <w:tcPr>
            <w:tcW w:w="3899" w:type="dxa"/>
            <w:gridSpan w:val="2"/>
          </w:tcPr>
          <w:p w:rsidR="003608CC" w:rsidRDefault="003608CC">
            <w:pPr>
              <w:pStyle w:val="TAL"/>
            </w:pPr>
            <w:r>
              <w:t>Identifies the updates to an Individual PCF for a UE binding.</w:t>
            </w:r>
          </w:p>
        </w:tc>
        <w:tc>
          <w:tcPr>
            <w:tcW w:w="1702" w:type="dxa"/>
            <w:gridSpan w:val="2"/>
          </w:tcPr>
          <w:p w:rsidR="003608CC" w:rsidRDefault="003608CC">
            <w:pPr>
              <w:pStyle w:val="TAL"/>
              <w:rPr>
                <w:rFonts w:cs="Arial"/>
                <w:szCs w:val="18"/>
              </w:rPr>
            </w:pPr>
          </w:p>
        </w:tc>
      </w:tr>
      <w:tr w:rsidR="003608CC">
        <w:trPr>
          <w:gridAfter w:val="1"/>
          <w:wAfter w:w="50" w:type="dxa"/>
          <w:jc w:val="center"/>
        </w:trPr>
        <w:tc>
          <w:tcPr>
            <w:tcW w:w="2033" w:type="dxa"/>
            <w:gridSpan w:val="2"/>
          </w:tcPr>
          <w:p w:rsidR="003608CC" w:rsidRDefault="003608CC">
            <w:pPr>
              <w:pStyle w:val="TAL"/>
            </w:pPr>
            <w:r>
              <w:rPr>
                <w:rFonts w:hint="eastAsia"/>
                <w:lang w:eastAsia="zh-CN"/>
              </w:rPr>
              <w:t>P</w:t>
            </w:r>
            <w:r>
              <w:rPr>
                <w:lang w:eastAsia="zh-CN"/>
              </w:rPr>
              <w:t>cfForUeInfo</w:t>
            </w:r>
          </w:p>
        </w:tc>
        <w:tc>
          <w:tcPr>
            <w:tcW w:w="1697" w:type="dxa"/>
            <w:gridSpan w:val="2"/>
          </w:tcPr>
          <w:p w:rsidR="003608CC" w:rsidRDefault="003608CC">
            <w:pPr>
              <w:pStyle w:val="TAL"/>
              <w:rPr>
                <w:rFonts w:hint="eastAsia"/>
              </w:rPr>
            </w:pPr>
            <w:r>
              <w:rPr>
                <w:rFonts w:hint="eastAsia"/>
                <w:lang w:eastAsia="zh-CN"/>
              </w:rPr>
              <w:t>5.6.2.14</w:t>
            </w:r>
          </w:p>
        </w:tc>
        <w:tc>
          <w:tcPr>
            <w:tcW w:w="3899" w:type="dxa"/>
            <w:gridSpan w:val="2"/>
          </w:tcPr>
          <w:p w:rsidR="003608CC" w:rsidRDefault="003608CC">
            <w:pPr>
              <w:pStyle w:val="TAL"/>
            </w:pPr>
            <w:r>
              <w:rPr>
                <w:rFonts w:hint="eastAsia"/>
                <w:lang w:eastAsia="zh-CN"/>
              </w:rPr>
              <w:t>T</w:t>
            </w:r>
            <w:r>
              <w:rPr>
                <w:lang w:eastAsia="zh-CN"/>
              </w:rPr>
              <w:t>he information of the PCF for a UE.</w:t>
            </w:r>
          </w:p>
        </w:tc>
        <w:tc>
          <w:tcPr>
            <w:tcW w:w="1702" w:type="dxa"/>
            <w:gridSpan w:val="2"/>
          </w:tcPr>
          <w:p w:rsidR="003608CC" w:rsidRDefault="003608CC">
            <w:pPr>
              <w:pStyle w:val="TAL"/>
              <w:rPr>
                <w:rFonts w:cs="Arial"/>
                <w:szCs w:val="18"/>
              </w:rPr>
            </w:pPr>
          </w:p>
        </w:tc>
      </w:tr>
      <w:tr w:rsidR="003608CC">
        <w:trPr>
          <w:gridBefore w:val="1"/>
          <w:wBefore w:w="32" w:type="dxa"/>
          <w:jc w:val="center"/>
        </w:trPr>
        <w:tc>
          <w:tcPr>
            <w:tcW w:w="2040" w:type="dxa"/>
            <w:gridSpan w:val="2"/>
          </w:tcPr>
          <w:p w:rsidR="003608CC" w:rsidRDefault="003608CC">
            <w:pPr>
              <w:pStyle w:val="TAL"/>
            </w:pPr>
            <w:r>
              <w:t>SnssaiDnnPair</w:t>
            </w:r>
          </w:p>
        </w:tc>
        <w:tc>
          <w:tcPr>
            <w:tcW w:w="1697" w:type="dxa"/>
            <w:gridSpan w:val="2"/>
          </w:tcPr>
          <w:p w:rsidR="003608CC" w:rsidRDefault="003608CC">
            <w:pPr>
              <w:pStyle w:val="TAL"/>
            </w:pPr>
            <w:r>
              <w:t>5.6.2.12</w:t>
            </w:r>
          </w:p>
        </w:tc>
        <w:tc>
          <w:tcPr>
            <w:tcW w:w="3900" w:type="dxa"/>
            <w:gridSpan w:val="2"/>
          </w:tcPr>
          <w:p w:rsidR="003608CC" w:rsidRDefault="003608CC">
            <w:pPr>
              <w:pStyle w:val="TAL"/>
            </w:pPr>
            <w:r>
              <w:t>Represents a S-NSSAI and DNN pair.</w:t>
            </w:r>
          </w:p>
        </w:tc>
        <w:tc>
          <w:tcPr>
            <w:tcW w:w="1712" w:type="dxa"/>
            <w:gridSpan w:val="2"/>
          </w:tcPr>
          <w:p w:rsidR="003608CC" w:rsidRDefault="003608CC">
            <w:pPr>
              <w:pStyle w:val="TAL"/>
              <w:rPr>
                <w:rFonts w:cs="Arial"/>
                <w:szCs w:val="18"/>
              </w:rPr>
            </w:pPr>
          </w:p>
        </w:tc>
      </w:tr>
    </w:tbl>
    <w:p w:rsidR="003608CC" w:rsidRDefault="003608CC"/>
    <w:p w:rsidR="003608CC" w:rsidRDefault="003608CC">
      <w:r>
        <w:t xml:space="preserve">Table 5.6.1-2 specifies data types re-used by the Nbsf_Management service based interface protocol from other specifications, including a reference to their respective specifications and when needed, a short description of their use within the Nbsf_Management service based interface. </w:t>
      </w:r>
    </w:p>
    <w:p w:rsidR="003608CC" w:rsidRDefault="003608CC">
      <w:pPr>
        <w:pStyle w:val="TH"/>
      </w:pPr>
      <w:r>
        <w:t>Table 5.6.1-2: Nbsf_Management re-used Data Types</w:t>
      </w:r>
    </w:p>
    <w:tbl>
      <w:tblPr>
        <w:tblW w:w="9381"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33"/>
        <w:gridCol w:w="1988"/>
        <w:gridCol w:w="33"/>
        <w:gridCol w:w="1911"/>
        <w:gridCol w:w="33"/>
        <w:gridCol w:w="3668"/>
        <w:gridCol w:w="33"/>
        <w:gridCol w:w="1649"/>
        <w:gridCol w:w="33"/>
      </w:tblGrid>
      <w:tr w:rsidR="003608CC">
        <w:trPr>
          <w:gridAfter w:val="1"/>
          <w:wAfter w:w="33" w:type="dxa"/>
          <w:jc w:val="center"/>
        </w:trPr>
        <w:tc>
          <w:tcPr>
            <w:tcW w:w="2021" w:type="dxa"/>
            <w:gridSpan w:val="2"/>
            <w:shd w:val="clear" w:color="auto" w:fill="C0C0C0"/>
          </w:tcPr>
          <w:p w:rsidR="003608CC" w:rsidRDefault="003608CC">
            <w:pPr>
              <w:pStyle w:val="TAH"/>
            </w:pPr>
            <w:r>
              <w:t>Data type</w:t>
            </w:r>
          </w:p>
        </w:tc>
        <w:tc>
          <w:tcPr>
            <w:tcW w:w="1944" w:type="dxa"/>
            <w:gridSpan w:val="2"/>
            <w:shd w:val="clear" w:color="auto" w:fill="C0C0C0"/>
          </w:tcPr>
          <w:p w:rsidR="003608CC" w:rsidRDefault="003608CC">
            <w:pPr>
              <w:pStyle w:val="TAH"/>
            </w:pPr>
            <w:r>
              <w:t>Reference</w:t>
            </w:r>
          </w:p>
        </w:tc>
        <w:tc>
          <w:tcPr>
            <w:tcW w:w="3701" w:type="dxa"/>
            <w:gridSpan w:val="2"/>
            <w:shd w:val="clear" w:color="auto" w:fill="C0C0C0"/>
          </w:tcPr>
          <w:p w:rsidR="003608CC" w:rsidRDefault="003608CC">
            <w:pPr>
              <w:pStyle w:val="TAH"/>
            </w:pPr>
            <w:r>
              <w:t>Comments</w:t>
            </w:r>
          </w:p>
        </w:tc>
        <w:tc>
          <w:tcPr>
            <w:tcW w:w="1682" w:type="dxa"/>
            <w:gridSpan w:val="2"/>
            <w:shd w:val="clear" w:color="auto" w:fill="C0C0C0"/>
          </w:tcPr>
          <w:p w:rsidR="003608CC" w:rsidRDefault="003608CC">
            <w:pPr>
              <w:pStyle w:val="TAH"/>
            </w:pPr>
            <w:r>
              <w:t>Applicability</w:t>
            </w:r>
          </w:p>
        </w:tc>
      </w:tr>
      <w:tr w:rsidR="003608CC">
        <w:trPr>
          <w:gridAfter w:val="1"/>
          <w:wAfter w:w="33" w:type="dxa"/>
          <w:jc w:val="center"/>
        </w:trPr>
        <w:tc>
          <w:tcPr>
            <w:tcW w:w="2021" w:type="dxa"/>
            <w:gridSpan w:val="2"/>
            <w:shd w:val="clear" w:color="auto" w:fill="FFFFFF"/>
          </w:tcPr>
          <w:p w:rsidR="003608CC" w:rsidRDefault="003608CC">
            <w:pPr>
              <w:pStyle w:val="TAL"/>
            </w:pPr>
            <w:r>
              <w:rPr>
                <w:rFonts w:hint="eastAsia"/>
              </w:rPr>
              <w:t>D</w:t>
            </w:r>
            <w:r>
              <w:t>ateTime</w:t>
            </w:r>
          </w:p>
        </w:tc>
        <w:tc>
          <w:tcPr>
            <w:tcW w:w="1944" w:type="dxa"/>
            <w:gridSpan w:val="2"/>
            <w:shd w:val="clear" w:color="auto" w:fill="FFFFFF"/>
          </w:tcPr>
          <w:p w:rsidR="003608CC" w:rsidRDefault="003608CC">
            <w:pPr>
              <w:pStyle w:val="TAL"/>
            </w:pPr>
            <w:r>
              <w:t>3GPP TS 29.571 [10]</w:t>
            </w:r>
          </w:p>
        </w:tc>
        <w:tc>
          <w:tcPr>
            <w:tcW w:w="3701" w:type="dxa"/>
            <w:gridSpan w:val="2"/>
            <w:shd w:val="clear" w:color="auto" w:fill="FFFFFF"/>
          </w:tcPr>
          <w:p w:rsidR="003608CC" w:rsidRDefault="003608CC">
            <w:pPr>
              <w:pStyle w:val="TAL"/>
            </w:pPr>
          </w:p>
        </w:tc>
        <w:tc>
          <w:tcPr>
            <w:tcW w:w="1682" w:type="dxa"/>
            <w:gridSpan w:val="2"/>
            <w:shd w:val="clear" w:color="auto" w:fill="FFFFFF"/>
          </w:tcPr>
          <w:p w:rsidR="003608CC" w:rsidRDefault="003608CC">
            <w:pPr>
              <w:pStyle w:val="TAL"/>
            </w:pPr>
          </w:p>
        </w:tc>
      </w:tr>
      <w:tr w:rsidR="003608CC">
        <w:trPr>
          <w:gridAfter w:val="1"/>
          <w:wAfter w:w="33" w:type="dxa"/>
          <w:jc w:val="center"/>
        </w:trPr>
        <w:tc>
          <w:tcPr>
            <w:tcW w:w="2021" w:type="dxa"/>
            <w:gridSpan w:val="2"/>
          </w:tcPr>
          <w:p w:rsidR="003608CC" w:rsidRDefault="003608CC">
            <w:pPr>
              <w:pStyle w:val="TAL"/>
            </w:pPr>
            <w:r>
              <w:rPr>
                <w:rFonts w:hint="eastAsia"/>
              </w:rPr>
              <w:t>DiameterIdentity</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Dnn</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Fqdn</w:t>
            </w:r>
          </w:p>
        </w:tc>
        <w:tc>
          <w:tcPr>
            <w:tcW w:w="1944" w:type="dxa"/>
            <w:gridSpan w:val="2"/>
          </w:tcPr>
          <w:p w:rsidR="003608CC" w:rsidRDefault="003608CC">
            <w:pPr>
              <w:pStyle w:val="TAL"/>
            </w:pPr>
            <w:r>
              <w:t>3GPP TS 29.571 [10</w:t>
            </w:r>
            <w:r>
              <w:rPr>
                <w:rFonts w:hint="eastAsia"/>
                <w:lang w:eastAsia="zh-CN"/>
              </w:rPr>
              <w:t>]</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Gpsi</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IpEndPoint</w:t>
            </w:r>
          </w:p>
        </w:tc>
        <w:tc>
          <w:tcPr>
            <w:tcW w:w="1944" w:type="dxa"/>
            <w:gridSpan w:val="2"/>
          </w:tcPr>
          <w:p w:rsidR="003608CC" w:rsidRDefault="003608CC">
            <w:pPr>
              <w:pStyle w:val="TAL"/>
            </w:pPr>
            <w:r>
              <w:t>3GPP TS 29.510 [12]</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Ipv4Addr</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Ipv4AddrMask</w:t>
            </w:r>
          </w:p>
        </w:tc>
        <w:tc>
          <w:tcPr>
            <w:tcW w:w="1944" w:type="dxa"/>
            <w:gridSpan w:val="2"/>
          </w:tcPr>
          <w:p w:rsidR="003608CC" w:rsidRDefault="003608CC">
            <w:pPr>
              <w:pStyle w:val="TAL"/>
            </w:pPr>
            <w:r>
              <w:t>3GPP</w:t>
            </w:r>
            <w:r>
              <w:rPr>
                <w:lang w:val="en-US"/>
              </w:rPr>
              <w:t> </w:t>
            </w:r>
            <w:r>
              <w:t>TS 29.571 [10]</w:t>
            </w:r>
          </w:p>
        </w:tc>
        <w:tc>
          <w:tcPr>
            <w:tcW w:w="3701" w:type="dxa"/>
            <w:gridSpan w:val="2"/>
          </w:tcPr>
          <w:p w:rsidR="003608CC" w:rsidRDefault="003608CC">
            <w:pPr>
              <w:pStyle w:val="TAL"/>
              <w:rPr>
                <w:rFonts w:cs="Arial"/>
                <w:szCs w:val="18"/>
              </w:rPr>
            </w:pPr>
            <w:r>
              <w:t>String identifying an IPv4 address mask.</w:t>
            </w: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Ipv4AddrRm</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Ipv6Prefix</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Ipv6PrefixRm</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rPr>
                <w:lang w:val="en-US"/>
              </w:rPr>
              <w:t>MacAddr48</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Before w:val="1"/>
          <w:wBefore w:w="33" w:type="dxa"/>
          <w:jc w:val="center"/>
        </w:trPr>
        <w:tc>
          <w:tcPr>
            <w:tcW w:w="2021" w:type="dxa"/>
            <w:gridSpan w:val="2"/>
          </w:tcPr>
          <w:p w:rsidR="003608CC" w:rsidRDefault="003608CC">
            <w:pPr>
              <w:pStyle w:val="TAL"/>
              <w:rPr>
                <w:lang w:val="en-US"/>
              </w:rPr>
            </w:pPr>
            <w:r>
              <w:rPr>
                <w:lang w:val="en-US"/>
              </w:rPr>
              <w:t>MacAddr48Rm</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Before w:val="1"/>
          <w:wBefore w:w="33" w:type="dxa"/>
          <w:jc w:val="center"/>
        </w:trPr>
        <w:tc>
          <w:tcPr>
            <w:tcW w:w="2021" w:type="dxa"/>
            <w:gridSpan w:val="2"/>
          </w:tcPr>
          <w:p w:rsidR="003608CC" w:rsidRDefault="003608CC">
            <w:pPr>
              <w:pStyle w:val="TAL"/>
              <w:rPr>
                <w:lang w:val="en-US"/>
              </w:rPr>
            </w:pPr>
            <w:r>
              <w:rPr>
                <w:lang w:val="en-US"/>
              </w:rPr>
              <w:t>MbsSessionId</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r>
              <w:rPr>
                <w:rFonts w:cs="Arial"/>
                <w:szCs w:val="18"/>
              </w:rPr>
              <w:t>Represents the identifier of an MBS Session.</w:t>
            </w: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rPr>
                <w:lang w:val="en-US"/>
              </w:rPr>
            </w:pPr>
            <w:r>
              <w:rPr>
                <w:lang w:val="en-US"/>
              </w:rPr>
              <w:t>NfInstanceId</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rPr>
                <w:lang w:val="en-US"/>
              </w:rPr>
            </w:pPr>
            <w:r>
              <w:t>NfSetId</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ProblemDetails</w:t>
            </w:r>
          </w:p>
        </w:tc>
        <w:tc>
          <w:tcPr>
            <w:tcW w:w="1944" w:type="dxa"/>
            <w:gridSpan w:val="2"/>
          </w:tcPr>
          <w:p w:rsidR="003608CC" w:rsidRDefault="003608CC">
            <w:pPr>
              <w:pStyle w:val="TAL"/>
            </w:pPr>
            <w:r>
              <w:rPr>
                <w:rFonts w:cs="Arial"/>
              </w:rPr>
              <w:t>3GPP TS 29.571 [10]</w:t>
            </w:r>
          </w:p>
        </w:tc>
        <w:tc>
          <w:tcPr>
            <w:tcW w:w="3701" w:type="dxa"/>
            <w:gridSpan w:val="2"/>
          </w:tcPr>
          <w:p w:rsidR="003608CC" w:rsidRDefault="003608CC">
            <w:pPr>
              <w:pStyle w:val="TAL"/>
              <w:rPr>
                <w:rFonts w:cs="Arial"/>
                <w:szCs w:val="18"/>
              </w:rPr>
            </w:pPr>
            <w:r>
              <w:rPr>
                <w:rFonts w:cs="Arial"/>
                <w:szCs w:val="18"/>
                <w:lang w:eastAsia="zh-CN"/>
              </w:rPr>
              <w:t>Used in error responses to provide more detailed information about an error.</w:t>
            </w:r>
          </w:p>
        </w:tc>
        <w:tc>
          <w:tcPr>
            <w:tcW w:w="1682" w:type="dxa"/>
            <w:gridSpan w:val="2"/>
          </w:tcPr>
          <w:p w:rsidR="003608CC" w:rsidRDefault="003608CC">
            <w:pPr>
              <w:pStyle w:val="TAL"/>
              <w:rPr>
                <w:rFonts w:cs="Arial"/>
                <w:szCs w:val="18"/>
              </w:rPr>
            </w:pPr>
          </w:p>
        </w:tc>
      </w:tr>
      <w:tr w:rsidR="003608CC">
        <w:trPr>
          <w:gridBefore w:val="1"/>
          <w:wBefore w:w="33" w:type="dxa"/>
          <w:jc w:val="center"/>
        </w:trPr>
        <w:tc>
          <w:tcPr>
            <w:tcW w:w="2021" w:type="dxa"/>
            <w:gridSpan w:val="2"/>
          </w:tcPr>
          <w:p w:rsidR="003608CC" w:rsidRDefault="003608CC">
            <w:pPr>
              <w:pStyle w:val="TAL"/>
            </w:pPr>
            <w:r>
              <w:t>RedirectResponse</w:t>
            </w:r>
          </w:p>
        </w:tc>
        <w:tc>
          <w:tcPr>
            <w:tcW w:w="1944" w:type="dxa"/>
            <w:gridSpan w:val="2"/>
          </w:tcPr>
          <w:p w:rsidR="003608CC" w:rsidRDefault="003608CC">
            <w:pPr>
              <w:pStyle w:val="TAL"/>
              <w:rPr>
                <w:rFonts w:cs="Arial"/>
              </w:rPr>
            </w:pPr>
            <w:r>
              <w:t>3GPP TS 29.571 [10]</w:t>
            </w:r>
          </w:p>
        </w:tc>
        <w:tc>
          <w:tcPr>
            <w:tcW w:w="3701" w:type="dxa"/>
            <w:gridSpan w:val="2"/>
          </w:tcPr>
          <w:p w:rsidR="003608CC" w:rsidRDefault="003608CC">
            <w:pPr>
              <w:pStyle w:val="TAL"/>
              <w:rPr>
                <w:rFonts w:cs="Arial"/>
                <w:szCs w:val="18"/>
                <w:lang w:eastAsia="zh-CN"/>
              </w:rPr>
            </w:pPr>
            <w:r>
              <w:t>Contains</w:t>
            </w:r>
            <w:r>
              <w:rPr>
                <w:rFonts w:cs="Arial"/>
                <w:szCs w:val="18"/>
                <w:lang w:eastAsia="zh-CN"/>
              </w:rPr>
              <w:t xml:space="preserve"> redirection related information.</w:t>
            </w:r>
          </w:p>
        </w:tc>
        <w:tc>
          <w:tcPr>
            <w:tcW w:w="1682" w:type="dxa"/>
            <w:gridSpan w:val="2"/>
          </w:tcPr>
          <w:p w:rsidR="003608CC" w:rsidRDefault="003608CC">
            <w:pPr>
              <w:pStyle w:val="TAL"/>
              <w:rPr>
                <w:rFonts w:cs="Arial"/>
                <w:szCs w:val="18"/>
              </w:rPr>
            </w:pPr>
            <w:r>
              <w:rPr>
                <w:rFonts w:cs="Arial"/>
                <w:szCs w:val="18"/>
              </w:rPr>
              <w:t>ES3XX</w:t>
            </w:r>
          </w:p>
        </w:tc>
      </w:tr>
      <w:tr w:rsidR="003608CC">
        <w:trPr>
          <w:gridAfter w:val="1"/>
          <w:wAfter w:w="33" w:type="dxa"/>
          <w:jc w:val="center"/>
        </w:trPr>
        <w:tc>
          <w:tcPr>
            <w:tcW w:w="2021" w:type="dxa"/>
            <w:gridSpan w:val="2"/>
          </w:tcPr>
          <w:p w:rsidR="003608CC" w:rsidRDefault="003608CC">
            <w:pPr>
              <w:pStyle w:val="TAL"/>
            </w:pPr>
            <w:r>
              <w:t>Snssai</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t>Supi</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p>
        </w:tc>
        <w:tc>
          <w:tcPr>
            <w:tcW w:w="1682" w:type="dxa"/>
            <w:gridSpan w:val="2"/>
          </w:tcPr>
          <w:p w:rsidR="003608CC" w:rsidRDefault="003608CC">
            <w:pPr>
              <w:pStyle w:val="TAL"/>
              <w:rPr>
                <w:rFonts w:cs="Arial"/>
                <w:szCs w:val="18"/>
              </w:rPr>
            </w:pPr>
          </w:p>
        </w:tc>
      </w:tr>
      <w:tr w:rsidR="003608CC">
        <w:trPr>
          <w:gridAfter w:val="1"/>
          <w:wAfter w:w="33" w:type="dxa"/>
          <w:jc w:val="center"/>
        </w:trPr>
        <w:tc>
          <w:tcPr>
            <w:tcW w:w="2021" w:type="dxa"/>
            <w:gridSpan w:val="2"/>
          </w:tcPr>
          <w:p w:rsidR="003608CC" w:rsidRDefault="003608CC">
            <w:pPr>
              <w:pStyle w:val="TAL"/>
            </w:pPr>
            <w:r>
              <w:rPr>
                <w:lang w:eastAsia="zh-CN"/>
              </w:rPr>
              <w:t>SupportedFeatures</w:t>
            </w:r>
          </w:p>
        </w:tc>
        <w:tc>
          <w:tcPr>
            <w:tcW w:w="1944" w:type="dxa"/>
            <w:gridSpan w:val="2"/>
          </w:tcPr>
          <w:p w:rsidR="003608CC" w:rsidRDefault="003608CC">
            <w:pPr>
              <w:pStyle w:val="TAL"/>
            </w:pPr>
            <w:r>
              <w:t>3GPP TS 29.571 [10]</w:t>
            </w:r>
          </w:p>
        </w:tc>
        <w:tc>
          <w:tcPr>
            <w:tcW w:w="3701" w:type="dxa"/>
            <w:gridSpan w:val="2"/>
          </w:tcPr>
          <w:p w:rsidR="003608CC" w:rsidRDefault="003608CC">
            <w:pPr>
              <w:pStyle w:val="TAL"/>
              <w:rPr>
                <w:rFonts w:cs="Arial"/>
                <w:szCs w:val="18"/>
              </w:rPr>
            </w:pPr>
            <w:r>
              <w:rPr>
                <w:rFonts w:cs="Arial"/>
                <w:szCs w:val="18"/>
              </w:rPr>
              <w:t xml:space="preserve">Used to negotiate the applicability of the optional features defined in </w:t>
            </w:r>
            <w:r>
              <w:t>table 5.8-1.</w:t>
            </w:r>
          </w:p>
        </w:tc>
        <w:tc>
          <w:tcPr>
            <w:tcW w:w="1682" w:type="dxa"/>
            <w:gridSpan w:val="2"/>
          </w:tcPr>
          <w:p w:rsidR="003608CC" w:rsidRDefault="003608CC">
            <w:pPr>
              <w:pStyle w:val="TAL"/>
              <w:rPr>
                <w:rFonts w:cs="Arial"/>
                <w:szCs w:val="18"/>
              </w:rPr>
            </w:pPr>
          </w:p>
        </w:tc>
      </w:tr>
    </w:tbl>
    <w:p w:rsidR="003608CC" w:rsidRDefault="003608CC"/>
    <w:p w:rsidR="003608CC" w:rsidRDefault="003608CC">
      <w:pPr>
        <w:pStyle w:val="Heading3"/>
      </w:pPr>
      <w:bookmarkStart w:id="2550" w:name="_Toc51763147"/>
      <w:bookmarkStart w:id="2551" w:name="_Toc85528267"/>
      <w:bookmarkStart w:id="2552" w:name="_Toc100955441"/>
      <w:bookmarkStart w:id="2553" w:name="_Toc28012909"/>
      <w:bookmarkStart w:id="2554" w:name="_Toc43388802"/>
      <w:bookmarkStart w:id="2555" w:name="_Toc90656319"/>
      <w:bookmarkStart w:id="2556" w:name="_Toc94034188"/>
      <w:bookmarkStart w:id="2557" w:name="_Toc104546099"/>
      <w:bookmarkStart w:id="2558" w:name="_Toc70542030"/>
      <w:bookmarkStart w:id="2559" w:name="_Toc114134278"/>
      <w:bookmarkStart w:id="2560" w:name="_Toc59018046"/>
      <w:bookmarkStart w:id="2561" w:name="_Toc120679873"/>
      <w:bookmarkStart w:id="2562" w:name="_Toc45134084"/>
      <w:bookmarkStart w:id="2563" w:name="_Toc56634751"/>
      <w:bookmarkStart w:id="2564" w:name="_Toc83233190"/>
      <w:bookmarkStart w:id="2565" w:name="_Toc66233867"/>
      <w:bookmarkStart w:id="2566" w:name="_Toc112935896"/>
      <w:bookmarkStart w:id="2567" w:name="_Toc97197803"/>
      <w:bookmarkStart w:id="2568" w:name="_Toc66233204"/>
      <w:bookmarkStart w:id="2569" w:name="_Toc36103050"/>
      <w:bookmarkStart w:id="2570" w:name="_Toc34251354"/>
      <w:bookmarkStart w:id="2571" w:name="_Toc63194116"/>
      <w:bookmarkStart w:id="2572" w:name="_Toc120677508"/>
      <w:bookmarkStart w:id="2573" w:name="_Toc68169084"/>
      <w:bookmarkStart w:id="2574" w:name="_Toc133434253"/>
      <w:bookmarkStart w:id="2575" w:name="_Toc138760730"/>
      <w:bookmarkStart w:id="2576" w:name="_Toc148533185"/>
      <w:r>
        <w:t>5.6.2</w:t>
      </w:r>
      <w:r>
        <w:tab/>
        <w:t>Structured data types</w:t>
      </w:r>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p>
    <w:p w:rsidR="003608CC" w:rsidRDefault="003608CC">
      <w:pPr>
        <w:pStyle w:val="Heading4"/>
      </w:pPr>
      <w:bookmarkStart w:id="2577" w:name="_Toc36103051"/>
      <w:bookmarkStart w:id="2578" w:name="_Toc104546100"/>
      <w:bookmarkStart w:id="2579" w:name="_Toc28012910"/>
      <w:bookmarkStart w:id="2580" w:name="_Toc43388803"/>
      <w:bookmarkStart w:id="2581" w:name="_Toc68169085"/>
      <w:bookmarkStart w:id="2582" w:name="_Toc66233868"/>
      <w:bookmarkStart w:id="2583" w:name="_Toc51763148"/>
      <w:bookmarkStart w:id="2584" w:name="_Toc63194117"/>
      <w:bookmarkStart w:id="2585" w:name="_Toc120679874"/>
      <w:bookmarkStart w:id="2586" w:name="_Toc56634752"/>
      <w:bookmarkStart w:id="2587" w:name="_Toc85528268"/>
      <w:bookmarkStart w:id="2588" w:name="_Toc70542031"/>
      <w:bookmarkStart w:id="2589" w:name="_Toc83233191"/>
      <w:bookmarkStart w:id="2590" w:name="_Toc66233205"/>
      <w:bookmarkStart w:id="2591" w:name="_Toc94034189"/>
      <w:bookmarkStart w:id="2592" w:name="_Toc112935897"/>
      <w:bookmarkStart w:id="2593" w:name="_Toc45134085"/>
      <w:bookmarkStart w:id="2594" w:name="_Toc120677509"/>
      <w:bookmarkStart w:id="2595" w:name="_Toc97197804"/>
      <w:bookmarkStart w:id="2596" w:name="_Toc59018047"/>
      <w:bookmarkStart w:id="2597" w:name="_Toc114134279"/>
      <w:bookmarkStart w:id="2598" w:name="_Toc100955442"/>
      <w:bookmarkStart w:id="2599" w:name="_Toc34251355"/>
      <w:bookmarkStart w:id="2600" w:name="_Toc90656320"/>
      <w:bookmarkStart w:id="2601" w:name="_Toc133434254"/>
      <w:bookmarkStart w:id="2602" w:name="_Toc138760731"/>
      <w:bookmarkStart w:id="2603" w:name="_Toc148533186"/>
      <w:r>
        <w:t>5.6.2.1</w:t>
      </w:r>
      <w:r>
        <w:tab/>
        <w:t>Introduction</w:t>
      </w:r>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p>
    <w:p w:rsidR="003608CC" w:rsidRDefault="003608CC">
      <w:r>
        <w:t>This clause defines the structures to be used in resource representations.</w:t>
      </w:r>
    </w:p>
    <w:p w:rsidR="003608CC" w:rsidRDefault="003608CC">
      <w:pPr>
        <w:pStyle w:val="Heading4"/>
      </w:pPr>
      <w:bookmarkStart w:id="2604" w:name="_Toc63194118"/>
      <w:bookmarkStart w:id="2605" w:name="_Toc56634753"/>
      <w:bookmarkStart w:id="2606" w:name="_Toc34251356"/>
      <w:bookmarkStart w:id="2607" w:name="_Toc28012911"/>
      <w:bookmarkStart w:id="2608" w:name="_Toc90656321"/>
      <w:bookmarkStart w:id="2609" w:name="_Toc45134086"/>
      <w:bookmarkStart w:id="2610" w:name="_Toc66233869"/>
      <w:bookmarkStart w:id="2611" w:name="_Toc66233206"/>
      <w:bookmarkStart w:id="2612" w:name="_Toc83233192"/>
      <w:bookmarkStart w:id="2613" w:name="_Toc68169086"/>
      <w:bookmarkStart w:id="2614" w:name="_Toc104546101"/>
      <w:bookmarkStart w:id="2615" w:name="_Toc43388804"/>
      <w:bookmarkStart w:id="2616" w:name="_Toc70542032"/>
      <w:bookmarkStart w:id="2617" w:name="_Toc97197805"/>
      <w:bookmarkStart w:id="2618" w:name="_Toc94034190"/>
      <w:bookmarkStart w:id="2619" w:name="_Toc120677510"/>
      <w:bookmarkStart w:id="2620" w:name="_Toc51763149"/>
      <w:bookmarkStart w:id="2621" w:name="_Toc59018048"/>
      <w:bookmarkStart w:id="2622" w:name="_Toc36103052"/>
      <w:bookmarkStart w:id="2623" w:name="_Toc114134280"/>
      <w:bookmarkStart w:id="2624" w:name="_Toc112935898"/>
      <w:bookmarkStart w:id="2625" w:name="_Toc85528269"/>
      <w:bookmarkStart w:id="2626" w:name="_Toc120679875"/>
      <w:bookmarkStart w:id="2627" w:name="_Toc100955443"/>
      <w:bookmarkStart w:id="2628" w:name="_Toc133434255"/>
      <w:bookmarkStart w:id="2629" w:name="_Toc138760732"/>
      <w:bookmarkStart w:id="2630" w:name="_Toc148533187"/>
      <w:r>
        <w:t>5.6.2.2</w:t>
      </w:r>
      <w:r>
        <w:tab/>
        <w:t>Type PcfBinding</w:t>
      </w:r>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p>
    <w:p w:rsidR="003608CC" w:rsidRDefault="003608CC">
      <w:pPr>
        <w:pStyle w:val="TH"/>
      </w:pPr>
      <w:r>
        <w:t>Table 5.6.2.2-1: Definition of type PcfBinding</w:t>
      </w:r>
    </w:p>
    <w:tbl>
      <w:tblPr>
        <w:tblW w:w="934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8"/>
        <w:gridCol w:w="425"/>
        <w:gridCol w:w="1134"/>
        <w:gridCol w:w="2855"/>
        <w:gridCol w:w="1842"/>
      </w:tblGrid>
      <w:tr w:rsidR="003608CC">
        <w:trPr>
          <w:jc w:val="center"/>
        </w:trPr>
        <w:tc>
          <w:tcPr>
            <w:tcW w:w="1531"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Attribute name</w:t>
            </w:r>
          </w:p>
        </w:tc>
        <w:tc>
          <w:tcPr>
            <w:tcW w:w="1558"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jc w:val="left"/>
            </w:pPr>
            <w:r>
              <w:t>Cardinality</w:t>
            </w:r>
          </w:p>
        </w:tc>
        <w:tc>
          <w:tcPr>
            <w:tcW w:w="2855"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rPr>
                <w:rFonts w:cs="Arial"/>
                <w:szCs w:val="18"/>
              </w:rPr>
            </w:pPr>
            <w:r>
              <w:rPr>
                <w:rFonts w:cs="Arial"/>
                <w:szCs w:val="18"/>
              </w:rPr>
              <w:t>Description</w:t>
            </w:r>
          </w:p>
        </w:tc>
        <w:tc>
          <w:tcPr>
            <w:tcW w:w="1842" w:type="dxa"/>
            <w:tcBorders>
              <w:top w:val="single" w:sz="6" w:space="0" w:color="auto"/>
              <w:left w:val="single" w:sz="6" w:space="0" w:color="auto"/>
              <w:bottom w:val="single" w:sz="6" w:space="0" w:color="auto"/>
              <w:right w:val="single" w:sz="6" w:space="0" w:color="auto"/>
            </w:tcBorders>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Supi</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t xml:space="preserve">Subscription Permanent Identifier </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Gpsi</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rPr>
                <w:lang w:eastAsia="zh-CN"/>
              </w:rPr>
              <w:t>Generic Public Subscription Identifier</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ipv4Addr</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Ipv4Addr</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t>The IPv4 Address of the served UE. (NOTE </w:t>
            </w:r>
            <w:r>
              <w:rPr>
                <w:lang w:eastAsia="zh-CN"/>
              </w:rPr>
              <w:t>4</w:t>
            </w:r>
            <w:r>
              <w:t>) (NOTE 8)</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ipv6Prefix</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Ipv6Prefix</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IPv6 Address Prefix of the served UE. (NOTE </w:t>
            </w:r>
            <w:r>
              <w:rPr>
                <w:lang w:eastAsia="zh-CN"/>
              </w:rPr>
              <w:t>4</w:t>
            </w:r>
            <w:r>
              <w:t>) (NOTE </w:t>
            </w:r>
            <w:r>
              <w:rPr>
                <w:lang w:eastAsia="zh-CN"/>
              </w:rPr>
              <w:t>5</w:t>
            </w:r>
            <w:r>
              <w:t>) (NOTE 8)</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add</w:t>
            </w:r>
            <w:r>
              <w:t>Ipv6Prefixes</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array(Ipv6Prefix)</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additional IPv6 Address Prefixes of the served UE. (NOTE </w:t>
            </w:r>
            <w:r>
              <w:rPr>
                <w:lang w:eastAsia="zh-CN"/>
              </w:rPr>
              <w:t>4</w:t>
            </w:r>
            <w:r>
              <w:t>) (NOTE </w:t>
            </w:r>
            <w:r>
              <w:rPr>
                <w:lang w:eastAsia="zh-CN"/>
              </w:rPr>
              <w:t>5</w:t>
            </w:r>
            <w:r>
              <w:t xml:space="preserve">) (NOTE 8) </w:t>
            </w:r>
            <w:r>
              <w:rPr>
                <w:rFonts w:cs="Arial"/>
                <w:szCs w:val="18"/>
              </w:rPr>
              <w:t>(NOTE 10)</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t>MultiUeAddr</w:t>
            </w: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ipDomain</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string</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IPv4 address domain identifier. (NOTE </w:t>
            </w:r>
            <w:r>
              <w:rPr>
                <w:lang w:eastAsia="zh-CN"/>
              </w:rPr>
              <w:t>1</w:t>
            </w:r>
            <w:r>
              <w:t>) (NOTE 8)</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macAddr48</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MacAddr48</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MAC Address of the served UE. (NOTE 8)</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add</w:t>
            </w:r>
            <w:r>
              <w:t>MacAddrs</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array(MacAddr48)</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additional MAC Addresses of the served UE. (NOTE 8)</w:t>
            </w:r>
            <w:r>
              <w:rPr>
                <w:rFonts w:cs="Arial"/>
                <w:szCs w:val="18"/>
              </w:rPr>
              <w:t xml:space="preserve"> (NOTE 10)</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rPr>
                <w:rFonts w:cs="Arial"/>
                <w:szCs w:val="18"/>
              </w:rPr>
              <w:t>MultiUeAddr</w:t>
            </w: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dnn</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Dnn</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M</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 xml:space="preserve">DNN, a full DNN with both the Network Identifier and Operator Identifier, or a DNN with the Network Identifier only. </w:t>
            </w:r>
          </w:p>
          <w:p w:rsidR="003608CC" w:rsidRDefault="003608CC">
            <w:pPr>
              <w:pStyle w:val="TAL"/>
            </w:pPr>
            <w:r>
              <w:t>(NOTE 11)</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pcfFqdn</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Fqdn</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rPr>
              <w:t>FQDN of the PCF hosting the Npcf_PolicyAuthorization service. (NOTE</w:t>
            </w:r>
            <w:r>
              <w:rPr>
                <w:rFonts w:cs="Arial"/>
              </w:rPr>
              <w:t> </w:t>
            </w:r>
            <w:r>
              <w:rPr>
                <w:rFonts w:cs="Arial"/>
                <w:szCs w:val="18"/>
              </w:rPr>
              <w:t>2) (NOTE</w:t>
            </w:r>
            <w:r>
              <w:rPr>
                <w:rFonts w:cs="Arial"/>
              </w:rPr>
              <w:t> </w:t>
            </w:r>
            <w:r>
              <w:rPr>
                <w:rFonts w:cs="Arial"/>
                <w:szCs w:val="18"/>
              </w:rPr>
              <w:t>9)</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pcfIpEndPoints</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array(IpEndPoint)</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rPr>
              <w:t>IP end points of the PCF hosting the Npcf_PolicyAuthorization service. (NOTE 2) (NOTE</w:t>
            </w:r>
            <w:r>
              <w:rPr>
                <w:rFonts w:cs="Arial"/>
              </w:rPr>
              <w:t> </w:t>
            </w:r>
            <w:r>
              <w:rPr>
                <w:rFonts w:cs="Arial"/>
                <w:szCs w:val="18"/>
              </w:rPr>
              <w:t>9)</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eastAsia="MS Mincho"/>
              </w:rPr>
              <w:t>pcfDiamHost</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rPr>
                <w:lang w:eastAsia="zh-CN"/>
              </w:rPr>
              <w:t>DiameterIdentity</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 xml:space="preserve">The diameter host for an individual PCF. (NOTE 3) </w:t>
            </w:r>
            <w:r>
              <w:rPr>
                <w:rFonts w:cs="Arial"/>
                <w:szCs w:val="18"/>
              </w:rPr>
              <w:t>(NOTE</w:t>
            </w:r>
            <w:r>
              <w:rPr>
                <w:rFonts w:cs="Arial"/>
              </w:rPr>
              <w:t> </w:t>
            </w:r>
            <w:r>
              <w:rPr>
                <w:rFonts w:cs="Arial"/>
                <w:szCs w:val="18"/>
              </w:rPr>
              <w:t>9)</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rPr>
                <w:rFonts w:eastAsia="MS Mincho"/>
              </w:rPr>
              <w:t>pcf</w:t>
            </w:r>
            <w:r>
              <w:rPr>
                <w:rFonts w:eastAsia="MS Mincho"/>
                <w:lang w:val="en-US"/>
              </w:rPr>
              <w:t>D</w:t>
            </w:r>
            <w:r>
              <w:rPr>
                <w:rFonts w:eastAsia="MS Mincho"/>
              </w:rPr>
              <w:t>iamRealm</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rPr>
                <w:lang w:eastAsia="zh-CN"/>
              </w:rPr>
              <w:t>DiameterIdentity</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 xml:space="preserve">The diameter realm for an individual PCF. (NOTE 3) </w:t>
            </w:r>
            <w:r>
              <w:rPr>
                <w:rFonts w:cs="Arial"/>
                <w:szCs w:val="18"/>
              </w:rPr>
              <w:t>(NOTE</w:t>
            </w:r>
            <w:r>
              <w:rPr>
                <w:rFonts w:cs="Arial"/>
              </w:rPr>
              <w:t> </w:t>
            </w:r>
            <w:r>
              <w:rPr>
                <w:rFonts w:cs="Arial"/>
                <w:szCs w:val="18"/>
              </w:rPr>
              <w:t>9)</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t>pcfSmFqdn</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Fqdn</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rPr>
              <w:t>FQDN of the PCF hosting the Npcf_SMPolicyControl service. (NOTE</w:t>
            </w:r>
            <w:r>
              <w:rPr>
                <w:rFonts w:cs="Arial"/>
              </w:rPr>
              <w:t> </w:t>
            </w:r>
            <w:r>
              <w:rPr>
                <w:rFonts w:cs="Arial"/>
                <w:szCs w:val="18"/>
              </w:rPr>
              <w:t>7) (NOTE 10)</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t>SamePcf</w:t>
            </w: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t>pcfSmIpEndPoints</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array(IpEndPoint)</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rPr>
              <w:t>IP end points of the PCF hosting the Npcf_SMPolicyControl service. (NOTE 7) (NOTE 10)</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t>SamePcf</w:t>
            </w: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rPr>
                <w:rFonts w:eastAsia="MS Mincho"/>
              </w:rPr>
              <w:t>snssai</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rPr>
                <w:lang w:eastAsia="zh-CN"/>
              </w:rPr>
              <w:t>Snssai</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M</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identification of slice.</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t>suppFeat</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SupportedFeatures</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C</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Used to negotiate the supported optional features as described in clause 5.8.</w:t>
            </w:r>
          </w:p>
          <w:p w:rsidR="003608CC" w:rsidRDefault="003608CC">
            <w:pPr>
              <w:pStyle w:val="TAL"/>
            </w:pPr>
            <w:r>
              <w:t>Shall be present in the HTTP POST request/response; or in the HTTP GET response if the "supp-feat" attribute query parameter is included in the HTTP GET request.</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t>pcfId</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rPr>
                <w:lang w:eastAsia="zh-CN"/>
              </w:rPr>
              <w:t>NfInstanceId</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PCF instance identifier</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pcfSetId</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NfSetId</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The PCF set Id</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rFonts w:eastAsia="MS Mincho"/>
              </w:rPr>
            </w:pPr>
            <w:r>
              <w:t>recoveryTime</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rPr>
                <w:lang w:eastAsia="zh-CN"/>
              </w:rPr>
              <w:t>DateTime</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Recovery time of the PCF</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paraCom</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ParameterCombination</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rPr>
                <w:lang w:eastAsia="zh-CN"/>
              </w:rP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 xml:space="preserve">If it is included, the BSF shall check whether there is an existing PCF binding information for the </w:t>
            </w:r>
            <w:r>
              <w:rPr>
                <w:lang w:eastAsia="zh-CN"/>
              </w:rPr>
              <w:t>indicated</w:t>
            </w:r>
            <w:r>
              <w:t xml:space="preserve"> combination. </w:t>
            </w:r>
            <w:r>
              <w:rPr>
                <w:rFonts w:cs="Arial"/>
                <w:szCs w:val="18"/>
              </w:rPr>
              <w:t>(NOTE 6) (NOTE 10)</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rPr>
            </w:pPr>
            <w:r>
              <w:rPr>
                <w:rFonts w:cs="Arial"/>
                <w:szCs w:val="18"/>
                <w:lang w:eastAsia="zh-CN"/>
              </w:rPr>
              <w:t>SamePcf</w:t>
            </w:r>
          </w:p>
        </w:tc>
      </w:tr>
      <w:tr w:rsidR="003608CC">
        <w:trPr>
          <w:trHeight w:val="90"/>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bindLevel</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t>BindingLevel</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rPr>
                <w:lang w:eastAsia="zh-CN"/>
              </w:rPr>
            </w:pPr>
            <w: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rPr>
                <w:lang w:eastAsia="zh-CN"/>
              </w:rPr>
            </w:pPr>
            <w:r>
              <w:t>0..1</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t>Contains the level of binding.</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lang w:eastAsia="zh-CN"/>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ipv4FrameRouteList</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array(</w:t>
            </w:r>
            <w:r>
              <w:t>Ipv4AddrMask</w:t>
            </w:r>
            <w:r>
              <w:rPr>
                <w:lang w:eastAsia="zh-CN"/>
              </w:rPr>
              <w:t>)</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rPr>
                <w:lang w:eastAsia="zh-CN"/>
              </w:rP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lang w:eastAsia="zh-CN"/>
              </w:rPr>
              <w:t>List of Framed Route information of IPv4.</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lang w:eastAsia="zh-CN"/>
              </w:rPr>
            </w:pPr>
          </w:p>
        </w:tc>
      </w:tr>
      <w:tr w:rsidR="003608CC">
        <w:trPr>
          <w:jc w:val="center"/>
        </w:trPr>
        <w:tc>
          <w:tcPr>
            <w:tcW w:w="1531" w:type="dxa"/>
            <w:tcBorders>
              <w:top w:val="single" w:sz="6" w:space="0" w:color="auto"/>
              <w:left w:val="single" w:sz="6" w:space="0" w:color="auto"/>
              <w:bottom w:val="single" w:sz="6" w:space="0" w:color="auto"/>
              <w:right w:val="single" w:sz="6" w:space="0" w:color="auto"/>
            </w:tcBorders>
          </w:tcPr>
          <w:p w:rsidR="003608CC" w:rsidRDefault="003608CC">
            <w:pPr>
              <w:pStyle w:val="TAL"/>
            </w:pPr>
            <w:r>
              <w:t>ipv6FrameRouteList</w:t>
            </w:r>
          </w:p>
        </w:tc>
        <w:tc>
          <w:tcPr>
            <w:tcW w:w="1558"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array(Ipv6Prefix)</w:t>
            </w:r>
          </w:p>
        </w:tc>
        <w:tc>
          <w:tcPr>
            <w:tcW w:w="425" w:type="dxa"/>
            <w:tcBorders>
              <w:top w:val="single" w:sz="6" w:space="0" w:color="auto"/>
              <w:left w:val="single" w:sz="6" w:space="0" w:color="auto"/>
              <w:bottom w:val="single" w:sz="6" w:space="0" w:color="auto"/>
              <w:right w:val="single" w:sz="6" w:space="0" w:color="auto"/>
            </w:tcBorders>
          </w:tcPr>
          <w:p w:rsidR="003608CC" w:rsidRDefault="003608CC">
            <w:pPr>
              <w:pStyle w:val="TAC"/>
            </w:pPr>
            <w:r>
              <w:rPr>
                <w:lang w:eastAsia="zh-CN"/>
              </w:rPr>
              <w:t>O</w:t>
            </w:r>
          </w:p>
        </w:tc>
        <w:tc>
          <w:tcPr>
            <w:tcW w:w="1134" w:type="dxa"/>
            <w:tcBorders>
              <w:top w:val="single" w:sz="6" w:space="0" w:color="auto"/>
              <w:left w:val="single" w:sz="6" w:space="0" w:color="auto"/>
              <w:bottom w:val="single" w:sz="6" w:space="0" w:color="auto"/>
              <w:right w:val="single" w:sz="6" w:space="0" w:color="auto"/>
            </w:tcBorders>
          </w:tcPr>
          <w:p w:rsidR="003608CC" w:rsidRDefault="003608CC">
            <w:pPr>
              <w:pStyle w:val="TAL"/>
            </w:pPr>
            <w:r>
              <w:rPr>
                <w:lang w:eastAsia="zh-CN"/>
              </w:rPr>
              <w:t>1..N</w:t>
            </w:r>
          </w:p>
        </w:tc>
        <w:tc>
          <w:tcPr>
            <w:tcW w:w="2855" w:type="dxa"/>
            <w:tcBorders>
              <w:top w:val="single" w:sz="6" w:space="0" w:color="auto"/>
              <w:left w:val="single" w:sz="6" w:space="0" w:color="auto"/>
              <w:bottom w:val="single" w:sz="6" w:space="0" w:color="auto"/>
              <w:right w:val="single" w:sz="6" w:space="0" w:color="auto"/>
            </w:tcBorders>
          </w:tcPr>
          <w:p w:rsidR="003608CC" w:rsidRDefault="003608CC">
            <w:pPr>
              <w:pStyle w:val="TAL"/>
            </w:pPr>
            <w:r>
              <w:rPr>
                <w:rFonts w:cs="Arial"/>
                <w:szCs w:val="18"/>
                <w:lang w:eastAsia="zh-CN"/>
              </w:rPr>
              <w:t>List of Framed Route information of IPv6.</w:t>
            </w:r>
          </w:p>
        </w:tc>
        <w:tc>
          <w:tcPr>
            <w:tcW w:w="1842" w:type="dxa"/>
            <w:tcBorders>
              <w:top w:val="single" w:sz="6" w:space="0" w:color="auto"/>
              <w:left w:val="single" w:sz="6" w:space="0" w:color="auto"/>
              <w:bottom w:val="single" w:sz="6" w:space="0" w:color="auto"/>
              <w:right w:val="single" w:sz="6" w:space="0" w:color="auto"/>
            </w:tcBorders>
          </w:tcPr>
          <w:p w:rsidR="003608CC" w:rsidRDefault="003608CC">
            <w:pPr>
              <w:pStyle w:val="TAL"/>
              <w:rPr>
                <w:rFonts w:cs="Arial"/>
                <w:szCs w:val="18"/>
                <w:lang w:eastAsia="zh-CN"/>
              </w:rPr>
            </w:pPr>
          </w:p>
        </w:tc>
      </w:tr>
      <w:tr w:rsidR="003608CC">
        <w:trPr>
          <w:jc w:val="center"/>
        </w:trPr>
        <w:tc>
          <w:tcPr>
            <w:tcW w:w="9345" w:type="dxa"/>
            <w:gridSpan w:val="6"/>
            <w:tcBorders>
              <w:top w:val="single" w:sz="6" w:space="0" w:color="auto"/>
              <w:left w:val="single" w:sz="6" w:space="0" w:color="auto"/>
              <w:bottom w:val="single" w:sz="6" w:space="0" w:color="auto"/>
              <w:right w:val="single" w:sz="6" w:space="0" w:color="auto"/>
            </w:tcBorders>
          </w:tcPr>
          <w:p w:rsidR="003608CC" w:rsidRDefault="003608CC">
            <w:pPr>
              <w:pStyle w:val="TAN"/>
            </w:pPr>
            <w:r>
              <w:t>NOTE 1:</w:t>
            </w:r>
            <w:r>
              <w:tab/>
              <w:t>The ipDomain attribute may only be provided if the ipv4Addr attribute is present.</w:t>
            </w:r>
          </w:p>
          <w:p w:rsidR="003608CC" w:rsidRDefault="003608CC">
            <w:pPr>
              <w:pStyle w:val="TAN"/>
            </w:pPr>
            <w:r>
              <w:t>NOTE 2:</w:t>
            </w:r>
            <w:r>
              <w:tab/>
              <w:t>When the "ExtendedSamePcf" feature is not supported, at least one of "pcfFqdn" or "pcfIpEndPoints" shall be included if the PCF supports the Npcf_PolicyAuthorization service. When the "ExtendedSamePcf" feature is supported these attributes may be provided if available.</w:t>
            </w:r>
          </w:p>
          <w:p w:rsidR="003608CC" w:rsidRDefault="003608CC">
            <w:pPr>
              <w:pStyle w:val="TAN"/>
            </w:pPr>
            <w:r>
              <w:t>NOTE 3:</w:t>
            </w:r>
            <w:r>
              <w:tab/>
              <w:t>When the "ExtendedSamePcf" feature is not supported, both pcfDiamHost and pcfDiamRealm are provided if the PCF supports Rx interface. When the "ExtendedSamePcf" feature is supported these attributes may provided if available.</w:t>
            </w:r>
          </w:p>
          <w:p w:rsidR="003608CC" w:rsidRDefault="003608CC">
            <w:pPr>
              <w:pStyle w:val="TAN"/>
            </w:pPr>
            <w:r>
              <w:t>NOTE </w:t>
            </w:r>
            <w:r>
              <w:rPr>
                <w:lang w:eastAsia="zh-CN"/>
              </w:rPr>
              <w:t>4</w:t>
            </w:r>
            <w:r>
              <w:t>:</w:t>
            </w:r>
            <w:r>
              <w:tab/>
              <w:t>5G-RG and FN-RG replaces UE for wireline access support. See 3GPP TS 23.316 [19].</w:t>
            </w:r>
          </w:p>
          <w:p w:rsidR="003608CC" w:rsidRDefault="003608CC">
            <w:pPr>
              <w:pStyle w:val="TAN"/>
            </w:pPr>
            <w:r>
              <w:t>NOTE </w:t>
            </w:r>
            <w:r>
              <w:rPr>
                <w:lang w:eastAsia="zh-CN"/>
              </w:rPr>
              <w:t>5</w:t>
            </w:r>
            <w:r>
              <w:t>:</w:t>
            </w:r>
            <w:r>
              <w:tab/>
              <w:t>IPv6 prefix(es) shorter than /64, according to 3GPP TS 23.501 [2], clause 5.8.2.2 and 3GPP TS 23.316 [19], clause 8.3.1, or full IPv6 address(es) with a /128 prefix, according to 3GPP TS 23.316 [19], clause 8.3.1, may be encoded as the "ipv6Prefix" and "addIpv6Prefixes" attributes.</w:t>
            </w:r>
          </w:p>
          <w:p w:rsidR="003608CC" w:rsidRDefault="003608CC">
            <w:pPr>
              <w:pStyle w:val="TAN"/>
            </w:pPr>
            <w:r>
              <w:t>NOTE 6:</w:t>
            </w:r>
            <w:r>
              <w:tab/>
              <w:t>If the BSF finds that there is an existing Individual PCF for a PDU Session Binding resource for the indicated combination containing Npcf_SMPolicyControl service addressing information, the BSF shall not check other Individual PCF for a PDU Session Binding resources and shall reject the ongoing registration, and return the FQDN or IP endpoints of the Npcf_SMPolicyControl service of the matching Individual PCF for a PDU Session Binding resource to the requesting PCF.</w:t>
            </w:r>
          </w:p>
          <w:p w:rsidR="003608CC" w:rsidRDefault="003608CC">
            <w:pPr>
              <w:pStyle w:val="TAN"/>
            </w:pPr>
            <w:r>
              <w:t>NOTE 7:</w:t>
            </w:r>
            <w:r>
              <w:tab/>
              <w:t xml:space="preserve">At least one of the "pcfSmFqdn" attribute or the "pcfSmIpEndPoints" attribute shall be included in the binding information, if the binding refers to an SM Policy association and if the "SamePcf" feature is supported and the PCF determines that the same PCF shall be selected for the SM Policy associations </w:t>
            </w:r>
            <w:r>
              <w:rPr>
                <w:lang w:eastAsia="zh-CN"/>
              </w:rPr>
              <w:t>with</w:t>
            </w:r>
            <w:r>
              <w:rPr>
                <w:lang w:val="en-US" w:eastAsia="zh-CN"/>
              </w:rPr>
              <w:t xml:space="preserve"> </w:t>
            </w:r>
            <w:r>
              <w:t>the same SUPI/DNN/S-NSSAI parameter combination in the non-roaming or home-routed scenario based on operator's policies and configuration.</w:t>
            </w:r>
          </w:p>
          <w:p w:rsidR="003608CC" w:rsidRDefault="003608CC">
            <w:pPr>
              <w:pStyle w:val="TAN"/>
            </w:pPr>
            <w:r>
              <w:t xml:space="preserve">NOTE 8: </w:t>
            </w:r>
            <w:r>
              <w:tab/>
              <w:t>When the "ExtendedSamePcf" feature is not supported the address information of the served UE shall be provided, i.e., either the "ipv4Addr", the "ipv6Prefix" and/or "addIpv6Prefixes" attributes or the "macAddr48" and/or "addMacAddrs" attributes shall be provided as specified in clause 4.2.2.2.</w:t>
            </w:r>
          </w:p>
          <w:p w:rsidR="003608CC" w:rsidRDefault="003608CC">
            <w:pPr>
              <w:pStyle w:val="TAN"/>
            </w:pPr>
            <w:r>
              <w:t xml:space="preserve">NOTE 9: </w:t>
            </w:r>
            <w:r>
              <w:tab/>
              <w:t>When the "ExtendedSamePcf" feature is not supported the address information of the Npcf_PolicyAuthorization service and/or Rx interface shall be provided, i.e., both "pcfDiamHost" and "pcfDiamRealm" and/or at least one of the "pcfFqdn" or "pcfEndPoints" shall be provided as specified in clause 4.2.2.2.</w:t>
            </w:r>
          </w:p>
          <w:p w:rsidR="003608CC" w:rsidRDefault="003608CC">
            <w:pPr>
              <w:pStyle w:val="TAN"/>
              <w:rPr>
                <w:rFonts w:cs="Arial"/>
                <w:szCs w:val="18"/>
              </w:rPr>
            </w:pPr>
            <w:r>
              <w:rPr>
                <w:rFonts w:cs="Arial"/>
                <w:szCs w:val="18"/>
              </w:rPr>
              <w:t>NOTE 10:</w:t>
            </w:r>
            <w:r>
              <w:rPr>
                <w:rFonts w:cs="Arial"/>
                <w:szCs w:val="18"/>
              </w:rPr>
              <w:tab/>
              <w:t>This attribute does not apply when the NF service consumer is an AF/NEF.</w:t>
            </w:r>
          </w:p>
          <w:p w:rsidR="003608CC" w:rsidRDefault="003608CC">
            <w:pPr>
              <w:pStyle w:val="TAN"/>
            </w:pPr>
            <w:r>
              <w:t>NOTE 11:</w:t>
            </w:r>
            <w:r>
              <w:tab/>
              <w:t>The BSF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3608CC" w:rsidRDefault="003608CC"/>
    <w:p w:rsidR="003608CC" w:rsidRDefault="003608CC">
      <w:pPr>
        <w:pStyle w:val="Heading4"/>
      </w:pPr>
      <w:bookmarkStart w:id="2631" w:name="_Toc68169087"/>
      <w:bookmarkStart w:id="2632" w:name="_Toc59018049"/>
      <w:bookmarkStart w:id="2633" w:name="_Toc97197806"/>
      <w:bookmarkStart w:id="2634" w:name="_Toc94034191"/>
      <w:bookmarkStart w:id="2635" w:name="_Toc51763150"/>
      <w:bookmarkStart w:id="2636" w:name="_Toc36103053"/>
      <w:bookmarkStart w:id="2637" w:name="_Toc63194119"/>
      <w:bookmarkStart w:id="2638" w:name="_Toc56634754"/>
      <w:bookmarkStart w:id="2639" w:name="_Toc114134281"/>
      <w:bookmarkStart w:id="2640" w:name="_Toc28012912"/>
      <w:bookmarkStart w:id="2641" w:name="_Toc66233870"/>
      <w:bookmarkStart w:id="2642" w:name="_Toc83233193"/>
      <w:bookmarkStart w:id="2643" w:name="_Toc34251357"/>
      <w:bookmarkStart w:id="2644" w:name="_Toc45134087"/>
      <w:bookmarkStart w:id="2645" w:name="_Toc104546102"/>
      <w:bookmarkStart w:id="2646" w:name="_Toc85528270"/>
      <w:bookmarkStart w:id="2647" w:name="_Toc66233207"/>
      <w:bookmarkStart w:id="2648" w:name="_Toc90656322"/>
      <w:bookmarkStart w:id="2649" w:name="_Toc120679876"/>
      <w:bookmarkStart w:id="2650" w:name="_Toc120677511"/>
      <w:bookmarkStart w:id="2651" w:name="_Toc100955444"/>
      <w:bookmarkStart w:id="2652" w:name="_Toc43388805"/>
      <w:bookmarkStart w:id="2653" w:name="_Toc70542033"/>
      <w:bookmarkStart w:id="2654" w:name="_Toc112935899"/>
      <w:bookmarkStart w:id="2655" w:name="_Toc133434256"/>
      <w:bookmarkStart w:id="2656" w:name="_Toc138760733"/>
      <w:bookmarkStart w:id="2657" w:name="_Toc148533188"/>
      <w:r>
        <w:t>5.6.2.3</w:t>
      </w:r>
      <w:r>
        <w:tab/>
        <w:t>Type PcfBindingPatch</w:t>
      </w:r>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rsidR="003608CC" w:rsidRDefault="003608CC">
      <w:pPr>
        <w:pStyle w:val="TH"/>
      </w:pPr>
      <w:r>
        <w:t>Table 5.6.2.3-1: Definition of type PcfBindingPatch</w:t>
      </w:r>
    </w:p>
    <w:tbl>
      <w:tblPr>
        <w:tblW w:w="9381"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6"/>
        <w:gridCol w:w="1495"/>
        <w:gridCol w:w="36"/>
        <w:gridCol w:w="1523"/>
        <w:gridCol w:w="35"/>
        <w:gridCol w:w="390"/>
        <w:gridCol w:w="35"/>
        <w:gridCol w:w="1099"/>
        <w:gridCol w:w="35"/>
        <w:gridCol w:w="2821"/>
        <w:gridCol w:w="34"/>
        <w:gridCol w:w="1809"/>
        <w:gridCol w:w="33"/>
      </w:tblGrid>
      <w:tr w:rsidR="003608CC" w:rsidTr="00B34B5D">
        <w:trPr>
          <w:gridAfter w:val="1"/>
          <w:wAfter w:w="33" w:type="dxa"/>
          <w:jc w:val="center"/>
        </w:trPr>
        <w:tc>
          <w:tcPr>
            <w:tcW w:w="1531" w:type="dxa"/>
            <w:gridSpan w:val="2"/>
            <w:shd w:val="clear" w:color="auto" w:fill="C0C0C0"/>
          </w:tcPr>
          <w:p w:rsidR="003608CC" w:rsidRDefault="003608CC">
            <w:pPr>
              <w:pStyle w:val="TAH"/>
            </w:pPr>
            <w:r>
              <w:t>Attribute name</w:t>
            </w:r>
          </w:p>
        </w:tc>
        <w:tc>
          <w:tcPr>
            <w:tcW w:w="1559" w:type="dxa"/>
            <w:gridSpan w:val="2"/>
            <w:shd w:val="clear" w:color="auto" w:fill="C0C0C0"/>
          </w:tcPr>
          <w:p w:rsidR="003608CC" w:rsidRDefault="003608CC">
            <w:pPr>
              <w:pStyle w:val="TAH"/>
            </w:pPr>
            <w:r>
              <w:t>Data type</w:t>
            </w:r>
          </w:p>
        </w:tc>
        <w:tc>
          <w:tcPr>
            <w:tcW w:w="425" w:type="dxa"/>
            <w:gridSpan w:val="2"/>
            <w:shd w:val="clear" w:color="auto" w:fill="C0C0C0"/>
          </w:tcPr>
          <w:p w:rsidR="003608CC" w:rsidRDefault="003608CC">
            <w:pPr>
              <w:pStyle w:val="TAH"/>
            </w:pPr>
            <w:r>
              <w:t>P</w:t>
            </w:r>
          </w:p>
        </w:tc>
        <w:tc>
          <w:tcPr>
            <w:tcW w:w="1134" w:type="dxa"/>
            <w:gridSpan w:val="2"/>
            <w:shd w:val="clear" w:color="auto" w:fill="C0C0C0"/>
          </w:tcPr>
          <w:p w:rsidR="003608CC" w:rsidRDefault="003608CC">
            <w:pPr>
              <w:pStyle w:val="TAH"/>
            </w:pPr>
            <w:r>
              <w:t>Cardinality</w:t>
            </w:r>
          </w:p>
        </w:tc>
        <w:tc>
          <w:tcPr>
            <w:tcW w:w="2856" w:type="dxa"/>
            <w:gridSpan w:val="2"/>
            <w:shd w:val="clear" w:color="auto" w:fill="C0C0C0"/>
          </w:tcPr>
          <w:p w:rsidR="003608CC" w:rsidRDefault="003608CC">
            <w:pPr>
              <w:pStyle w:val="TAH"/>
              <w:rPr>
                <w:rFonts w:cs="Arial"/>
                <w:szCs w:val="18"/>
              </w:rPr>
            </w:pPr>
            <w:r>
              <w:rPr>
                <w:rFonts w:cs="Arial"/>
                <w:szCs w:val="18"/>
              </w:rPr>
              <w:t>Description</w:t>
            </w:r>
          </w:p>
        </w:tc>
        <w:tc>
          <w:tcPr>
            <w:tcW w:w="1843" w:type="dxa"/>
            <w:gridSpan w:val="2"/>
            <w:shd w:val="clear" w:color="auto" w:fill="C0C0C0"/>
          </w:tcPr>
          <w:p w:rsidR="003608CC" w:rsidRDefault="003608CC">
            <w:pPr>
              <w:pStyle w:val="TAH"/>
              <w:rPr>
                <w:rFonts w:cs="Arial"/>
                <w:szCs w:val="18"/>
              </w:rPr>
            </w:pPr>
            <w:r>
              <w:rPr>
                <w:rFonts w:cs="Arial"/>
                <w:szCs w:val="18"/>
              </w:rPr>
              <w:t>Applicability</w:t>
            </w:r>
          </w:p>
        </w:tc>
      </w:tr>
      <w:tr w:rsidR="003608CC" w:rsidTr="00B34B5D">
        <w:trPr>
          <w:gridAfter w:val="1"/>
          <w:wAfter w:w="33" w:type="dxa"/>
          <w:jc w:val="center"/>
        </w:trPr>
        <w:tc>
          <w:tcPr>
            <w:tcW w:w="1531" w:type="dxa"/>
            <w:gridSpan w:val="2"/>
          </w:tcPr>
          <w:p w:rsidR="003608CC" w:rsidRDefault="003608CC">
            <w:pPr>
              <w:pStyle w:val="TAL"/>
            </w:pPr>
            <w:r>
              <w:t>ipv4Addr</w:t>
            </w:r>
          </w:p>
        </w:tc>
        <w:tc>
          <w:tcPr>
            <w:tcW w:w="1559" w:type="dxa"/>
            <w:gridSpan w:val="2"/>
          </w:tcPr>
          <w:p w:rsidR="003608CC" w:rsidRDefault="003608CC">
            <w:pPr>
              <w:pStyle w:val="TAL"/>
            </w:pPr>
            <w:r>
              <w:t>Ipv4AddrRm</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rPr>
                <w:rFonts w:cs="Arial"/>
                <w:szCs w:val="18"/>
              </w:rPr>
            </w:pPr>
            <w:r>
              <w:t>The IPv4 Address of the served UE. (NOTE </w:t>
            </w:r>
            <w:r>
              <w:rPr>
                <w:rFonts w:hint="eastAsia"/>
                <w:lang w:eastAsia="zh-CN"/>
              </w:rPr>
              <w:t>2</w:t>
            </w:r>
            <w:r>
              <w:t>)</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ipDomain</w:t>
            </w:r>
          </w:p>
        </w:tc>
        <w:tc>
          <w:tcPr>
            <w:tcW w:w="1559" w:type="dxa"/>
            <w:gridSpan w:val="2"/>
          </w:tcPr>
          <w:p w:rsidR="003608CC" w:rsidRDefault="003608CC">
            <w:pPr>
              <w:pStyle w:val="TAL"/>
            </w:pPr>
            <w:r>
              <w:t>string</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t>IPv4 address domain identifier. (NOTE </w:t>
            </w:r>
            <w:r>
              <w:rPr>
                <w:rFonts w:hint="eastAsia"/>
                <w:lang w:eastAsia="zh-CN"/>
              </w:rPr>
              <w:t>1</w:t>
            </w:r>
            <w:r>
              <w:t>)</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ipv6Prefix</w:t>
            </w:r>
          </w:p>
        </w:tc>
        <w:tc>
          <w:tcPr>
            <w:tcW w:w="1559" w:type="dxa"/>
            <w:gridSpan w:val="2"/>
          </w:tcPr>
          <w:p w:rsidR="003608CC" w:rsidRDefault="003608CC">
            <w:pPr>
              <w:pStyle w:val="TAL"/>
            </w:pPr>
            <w:r>
              <w:t>Ipv6PrefixRm</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t>The IPv6 Address Prefix of the served UE. (NOTE 2) (NOTE 3)</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addIpv6Prefixes</w:t>
            </w:r>
          </w:p>
        </w:tc>
        <w:tc>
          <w:tcPr>
            <w:tcW w:w="1559" w:type="dxa"/>
            <w:gridSpan w:val="2"/>
          </w:tcPr>
          <w:p w:rsidR="003608CC" w:rsidRDefault="003608CC">
            <w:pPr>
              <w:pStyle w:val="TAL"/>
            </w:pPr>
            <w:r>
              <w:t>array(Ipv6Prefix)</w:t>
            </w:r>
          </w:p>
        </w:tc>
        <w:tc>
          <w:tcPr>
            <w:tcW w:w="425" w:type="dxa"/>
            <w:gridSpan w:val="2"/>
          </w:tcPr>
          <w:p w:rsidR="003608CC" w:rsidRDefault="003608CC">
            <w:pPr>
              <w:pStyle w:val="TAC"/>
            </w:pPr>
            <w:r>
              <w:t>O</w:t>
            </w:r>
          </w:p>
        </w:tc>
        <w:tc>
          <w:tcPr>
            <w:tcW w:w="1134" w:type="dxa"/>
            <w:gridSpan w:val="2"/>
          </w:tcPr>
          <w:p w:rsidR="003608CC" w:rsidRDefault="003608CC">
            <w:pPr>
              <w:pStyle w:val="TAL"/>
            </w:pPr>
            <w:r>
              <w:t>1..N</w:t>
            </w:r>
          </w:p>
        </w:tc>
        <w:tc>
          <w:tcPr>
            <w:tcW w:w="2856" w:type="dxa"/>
            <w:gridSpan w:val="2"/>
          </w:tcPr>
          <w:p w:rsidR="003608CC" w:rsidRDefault="003608CC">
            <w:pPr>
              <w:pStyle w:val="TAL"/>
            </w:pPr>
            <w:r>
              <w:t>The additional IPv6 Address Prefixes of the served UE. (NOTE </w:t>
            </w:r>
            <w:r>
              <w:rPr>
                <w:rFonts w:hint="eastAsia"/>
                <w:lang w:eastAsia="zh-CN"/>
              </w:rPr>
              <w:t>2</w:t>
            </w:r>
            <w:r>
              <w:t>) (NOTE </w:t>
            </w:r>
            <w:r>
              <w:rPr>
                <w:rFonts w:hint="eastAsia"/>
                <w:lang w:eastAsia="zh-CN"/>
              </w:rPr>
              <w:t>3</w:t>
            </w:r>
            <w:r>
              <w:t>)</w:t>
            </w:r>
          </w:p>
        </w:tc>
        <w:tc>
          <w:tcPr>
            <w:tcW w:w="1843" w:type="dxa"/>
            <w:gridSpan w:val="2"/>
          </w:tcPr>
          <w:p w:rsidR="003608CC" w:rsidRDefault="003608CC">
            <w:pPr>
              <w:pStyle w:val="TAL"/>
              <w:rPr>
                <w:rFonts w:cs="Arial"/>
                <w:szCs w:val="18"/>
              </w:rPr>
            </w:pPr>
            <w:r>
              <w:rPr>
                <w:rFonts w:cs="Arial"/>
                <w:szCs w:val="18"/>
              </w:rPr>
              <w:t>MultiUeAddr</w:t>
            </w:r>
          </w:p>
        </w:tc>
      </w:tr>
      <w:tr w:rsidR="003608CC" w:rsidTr="00B34B5D">
        <w:trPr>
          <w:gridAfter w:val="1"/>
          <w:wAfter w:w="33" w:type="dxa"/>
          <w:jc w:val="center"/>
        </w:trPr>
        <w:tc>
          <w:tcPr>
            <w:tcW w:w="1531" w:type="dxa"/>
            <w:gridSpan w:val="2"/>
          </w:tcPr>
          <w:p w:rsidR="003608CC" w:rsidRDefault="003608CC">
            <w:pPr>
              <w:pStyle w:val="TAL"/>
            </w:pPr>
            <w:r>
              <w:rPr>
                <w:rFonts w:hint="eastAsia"/>
              </w:rPr>
              <w:t>macAddr</w:t>
            </w:r>
            <w:r>
              <w:t>48</w:t>
            </w:r>
          </w:p>
        </w:tc>
        <w:tc>
          <w:tcPr>
            <w:tcW w:w="1559" w:type="dxa"/>
            <w:gridSpan w:val="2"/>
          </w:tcPr>
          <w:p w:rsidR="003608CC" w:rsidRDefault="003608CC">
            <w:pPr>
              <w:pStyle w:val="TAL"/>
            </w:pPr>
            <w:r>
              <w:rPr>
                <w:rFonts w:hint="eastAsia"/>
              </w:rPr>
              <w:t>MacAddr</w:t>
            </w:r>
            <w:r>
              <w:t>48Rm</w:t>
            </w:r>
          </w:p>
        </w:tc>
        <w:tc>
          <w:tcPr>
            <w:tcW w:w="425" w:type="dxa"/>
            <w:gridSpan w:val="2"/>
          </w:tcPr>
          <w:p w:rsidR="003608CC" w:rsidRDefault="003608CC">
            <w:pPr>
              <w:pStyle w:val="TAC"/>
            </w:pPr>
            <w:r>
              <w:t>O</w:t>
            </w:r>
          </w:p>
        </w:tc>
        <w:tc>
          <w:tcPr>
            <w:tcW w:w="1134" w:type="dxa"/>
            <w:gridSpan w:val="2"/>
          </w:tcPr>
          <w:p w:rsidR="003608CC" w:rsidRDefault="003608CC">
            <w:pPr>
              <w:pStyle w:val="TAL"/>
            </w:pPr>
            <w:r>
              <w:rPr>
                <w:rFonts w:hint="eastAsia"/>
              </w:rPr>
              <w:t>0..1</w:t>
            </w:r>
          </w:p>
        </w:tc>
        <w:tc>
          <w:tcPr>
            <w:tcW w:w="2856" w:type="dxa"/>
            <w:gridSpan w:val="2"/>
          </w:tcPr>
          <w:p w:rsidR="003608CC" w:rsidRDefault="003608CC">
            <w:pPr>
              <w:pStyle w:val="TAL"/>
            </w:pPr>
            <w:r>
              <w:rPr>
                <w:rFonts w:hint="eastAsia"/>
              </w:rPr>
              <w:t>The MAC Address of the served UE.</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addMacAddrs</w:t>
            </w:r>
          </w:p>
        </w:tc>
        <w:tc>
          <w:tcPr>
            <w:tcW w:w="1559" w:type="dxa"/>
            <w:gridSpan w:val="2"/>
          </w:tcPr>
          <w:p w:rsidR="003608CC" w:rsidRDefault="003608CC">
            <w:pPr>
              <w:pStyle w:val="TAL"/>
            </w:pPr>
            <w:r>
              <w:t>array(MacAddr48)</w:t>
            </w:r>
          </w:p>
        </w:tc>
        <w:tc>
          <w:tcPr>
            <w:tcW w:w="425" w:type="dxa"/>
            <w:gridSpan w:val="2"/>
          </w:tcPr>
          <w:p w:rsidR="003608CC" w:rsidRDefault="003608CC">
            <w:pPr>
              <w:pStyle w:val="TAC"/>
            </w:pPr>
            <w:r>
              <w:t>O</w:t>
            </w:r>
          </w:p>
        </w:tc>
        <w:tc>
          <w:tcPr>
            <w:tcW w:w="1134" w:type="dxa"/>
            <w:gridSpan w:val="2"/>
          </w:tcPr>
          <w:p w:rsidR="003608CC" w:rsidRDefault="003608CC">
            <w:pPr>
              <w:pStyle w:val="TAL"/>
            </w:pPr>
            <w:r>
              <w:t>1..N</w:t>
            </w:r>
          </w:p>
        </w:tc>
        <w:tc>
          <w:tcPr>
            <w:tcW w:w="2856" w:type="dxa"/>
            <w:gridSpan w:val="2"/>
          </w:tcPr>
          <w:p w:rsidR="003608CC" w:rsidRDefault="003608CC">
            <w:pPr>
              <w:pStyle w:val="TAL"/>
            </w:pPr>
            <w:r>
              <w:t>The additional MAC Addresses of the served UE.</w:t>
            </w:r>
          </w:p>
        </w:tc>
        <w:tc>
          <w:tcPr>
            <w:tcW w:w="1843" w:type="dxa"/>
            <w:gridSpan w:val="2"/>
          </w:tcPr>
          <w:p w:rsidR="003608CC" w:rsidRDefault="003608CC">
            <w:pPr>
              <w:pStyle w:val="TAL"/>
              <w:rPr>
                <w:rFonts w:cs="Arial"/>
                <w:szCs w:val="18"/>
              </w:rPr>
            </w:pPr>
            <w:r>
              <w:rPr>
                <w:rFonts w:cs="Arial"/>
                <w:szCs w:val="18"/>
              </w:rPr>
              <w:t>MultiUeAddr</w:t>
            </w:r>
          </w:p>
        </w:tc>
      </w:tr>
      <w:tr w:rsidR="003608CC" w:rsidTr="00B34B5D">
        <w:trPr>
          <w:gridAfter w:val="1"/>
          <w:wAfter w:w="33" w:type="dxa"/>
          <w:jc w:val="center"/>
        </w:trPr>
        <w:tc>
          <w:tcPr>
            <w:tcW w:w="1531" w:type="dxa"/>
            <w:gridSpan w:val="2"/>
          </w:tcPr>
          <w:p w:rsidR="003608CC" w:rsidRDefault="003608CC">
            <w:pPr>
              <w:pStyle w:val="TAL"/>
            </w:pPr>
            <w:r>
              <w:t>pcfId</w:t>
            </w:r>
          </w:p>
        </w:tc>
        <w:tc>
          <w:tcPr>
            <w:tcW w:w="1559" w:type="dxa"/>
            <w:gridSpan w:val="2"/>
          </w:tcPr>
          <w:p w:rsidR="003608CC" w:rsidRDefault="003608CC">
            <w:pPr>
              <w:pStyle w:val="TAL"/>
            </w:pPr>
            <w:r>
              <w:t>NfInstanceId</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t>PCF instance identifier</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pcfFqdn</w:t>
            </w:r>
          </w:p>
        </w:tc>
        <w:tc>
          <w:tcPr>
            <w:tcW w:w="1559" w:type="dxa"/>
            <w:gridSpan w:val="2"/>
          </w:tcPr>
          <w:p w:rsidR="003608CC" w:rsidRDefault="003608CC">
            <w:pPr>
              <w:pStyle w:val="TAL"/>
            </w:pPr>
            <w:r>
              <w:t>Fqdn</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rPr>
                <w:rFonts w:cs="Arial"/>
                <w:szCs w:val="18"/>
              </w:rPr>
              <w:t>FQDN of the PCF hosting the Npcf_PolicyAuthorization service.</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t>pcfIpEndPoints</w:t>
            </w:r>
          </w:p>
        </w:tc>
        <w:tc>
          <w:tcPr>
            <w:tcW w:w="1559" w:type="dxa"/>
            <w:gridSpan w:val="2"/>
          </w:tcPr>
          <w:p w:rsidR="003608CC" w:rsidRDefault="003608CC">
            <w:pPr>
              <w:pStyle w:val="TAL"/>
            </w:pPr>
            <w:r>
              <w:t>array(IpEndPoint)</w:t>
            </w:r>
          </w:p>
        </w:tc>
        <w:tc>
          <w:tcPr>
            <w:tcW w:w="425" w:type="dxa"/>
            <w:gridSpan w:val="2"/>
          </w:tcPr>
          <w:p w:rsidR="003608CC" w:rsidRDefault="003608CC">
            <w:pPr>
              <w:pStyle w:val="TAC"/>
            </w:pPr>
            <w:r>
              <w:t>O</w:t>
            </w:r>
          </w:p>
        </w:tc>
        <w:tc>
          <w:tcPr>
            <w:tcW w:w="1134" w:type="dxa"/>
            <w:gridSpan w:val="2"/>
          </w:tcPr>
          <w:p w:rsidR="003608CC" w:rsidRDefault="003608CC">
            <w:pPr>
              <w:pStyle w:val="TAL"/>
            </w:pPr>
            <w:r>
              <w:t>1..N</w:t>
            </w:r>
          </w:p>
        </w:tc>
        <w:tc>
          <w:tcPr>
            <w:tcW w:w="2856" w:type="dxa"/>
            <w:gridSpan w:val="2"/>
          </w:tcPr>
          <w:p w:rsidR="003608CC" w:rsidRDefault="003608CC">
            <w:pPr>
              <w:pStyle w:val="TAL"/>
            </w:pPr>
            <w:r>
              <w:rPr>
                <w:rFonts w:cs="Arial"/>
                <w:szCs w:val="18"/>
              </w:rPr>
              <w:t>IP end points of the PCF hosting the Npcf_PolicyAuthorization service.</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rPr>
                <w:rFonts w:eastAsia="MS Mincho"/>
              </w:rPr>
              <w:t>pcfDiamHost</w:t>
            </w:r>
          </w:p>
        </w:tc>
        <w:tc>
          <w:tcPr>
            <w:tcW w:w="1559" w:type="dxa"/>
            <w:gridSpan w:val="2"/>
          </w:tcPr>
          <w:p w:rsidR="003608CC" w:rsidRDefault="003608CC">
            <w:pPr>
              <w:pStyle w:val="TAL"/>
            </w:pPr>
            <w:r>
              <w:rPr>
                <w:lang w:eastAsia="zh-CN"/>
              </w:rPr>
              <w:t>DiameterIdentity</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t>The diameter host for an individual PCF.</w:t>
            </w:r>
          </w:p>
        </w:tc>
        <w:tc>
          <w:tcPr>
            <w:tcW w:w="1843" w:type="dxa"/>
            <w:gridSpan w:val="2"/>
          </w:tcPr>
          <w:p w:rsidR="003608CC" w:rsidRDefault="003608CC">
            <w:pPr>
              <w:pStyle w:val="TAL"/>
              <w:rPr>
                <w:rFonts w:cs="Arial"/>
                <w:szCs w:val="18"/>
              </w:rPr>
            </w:pPr>
          </w:p>
        </w:tc>
      </w:tr>
      <w:tr w:rsidR="003608CC" w:rsidTr="00B34B5D">
        <w:trPr>
          <w:gridAfter w:val="1"/>
          <w:wAfter w:w="33" w:type="dxa"/>
          <w:jc w:val="center"/>
        </w:trPr>
        <w:tc>
          <w:tcPr>
            <w:tcW w:w="1531" w:type="dxa"/>
            <w:gridSpan w:val="2"/>
          </w:tcPr>
          <w:p w:rsidR="003608CC" w:rsidRDefault="003608CC">
            <w:pPr>
              <w:pStyle w:val="TAL"/>
            </w:pPr>
            <w:r>
              <w:rPr>
                <w:rFonts w:eastAsia="MS Mincho"/>
              </w:rPr>
              <w:t>pcfDiamRealm</w:t>
            </w:r>
          </w:p>
        </w:tc>
        <w:tc>
          <w:tcPr>
            <w:tcW w:w="1559" w:type="dxa"/>
            <w:gridSpan w:val="2"/>
          </w:tcPr>
          <w:p w:rsidR="003608CC" w:rsidRDefault="003608CC">
            <w:pPr>
              <w:pStyle w:val="TAL"/>
            </w:pPr>
            <w:r>
              <w:rPr>
                <w:lang w:eastAsia="zh-CN"/>
              </w:rPr>
              <w:t>DiameterIdentity</w:t>
            </w:r>
          </w:p>
        </w:tc>
        <w:tc>
          <w:tcPr>
            <w:tcW w:w="425" w:type="dxa"/>
            <w:gridSpan w:val="2"/>
          </w:tcPr>
          <w:p w:rsidR="003608CC" w:rsidRDefault="003608CC">
            <w:pPr>
              <w:pStyle w:val="TAC"/>
            </w:pPr>
            <w:r>
              <w:t>O</w:t>
            </w:r>
          </w:p>
        </w:tc>
        <w:tc>
          <w:tcPr>
            <w:tcW w:w="1134" w:type="dxa"/>
            <w:gridSpan w:val="2"/>
          </w:tcPr>
          <w:p w:rsidR="003608CC" w:rsidRDefault="003608CC">
            <w:pPr>
              <w:pStyle w:val="TAL"/>
            </w:pPr>
            <w:r>
              <w:t>0..1</w:t>
            </w:r>
          </w:p>
        </w:tc>
        <w:tc>
          <w:tcPr>
            <w:tcW w:w="2856" w:type="dxa"/>
            <w:gridSpan w:val="2"/>
          </w:tcPr>
          <w:p w:rsidR="003608CC" w:rsidRDefault="003608CC">
            <w:pPr>
              <w:pStyle w:val="TAL"/>
            </w:pPr>
            <w:r>
              <w:t>The diameter realm for an individual PCF.</w:t>
            </w:r>
          </w:p>
        </w:tc>
        <w:tc>
          <w:tcPr>
            <w:tcW w:w="1843" w:type="dxa"/>
            <w:gridSpan w:val="2"/>
          </w:tcPr>
          <w:p w:rsidR="003608CC" w:rsidRDefault="003608CC">
            <w:pPr>
              <w:pStyle w:val="TAL"/>
              <w:rPr>
                <w:rFonts w:cs="Arial"/>
                <w:szCs w:val="18"/>
              </w:rPr>
            </w:pPr>
          </w:p>
        </w:tc>
      </w:tr>
      <w:tr w:rsidR="00B34B5D" w:rsidTr="00B34B5D">
        <w:tblPrEx>
          <w:tblLook w:val="04A0" w:firstRow="1" w:lastRow="0" w:firstColumn="1" w:lastColumn="0" w:noHBand="0" w:noVBand="1"/>
        </w:tblPrEx>
        <w:trPr>
          <w:gridBefore w:val="1"/>
          <w:wBefore w:w="36" w:type="dxa"/>
          <w:jc w:val="center"/>
        </w:trPr>
        <w:tc>
          <w:tcPr>
            <w:tcW w:w="1531" w:type="dxa"/>
            <w:gridSpan w:val="2"/>
            <w:tcBorders>
              <w:top w:val="single" w:sz="6" w:space="0" w:color="auto"/>
              <w:left w:val="single" w:sz="6" w:space="0" w:color="auto"/>
              <w:bottom w:val="single" w:sz="6" w:space="0" w:color="auto"/>
              <w:right w:val="single" w:sz="6" w:space="0" w:color="auto"/>
            </w:tcBorders>
            <w:hideMark/>
          </w:tcPr>
          <w:p w:rsidR="00B34B5D" w:rsidRPr="00B34B5D" w:rsidRDefault="00B34B5D">
            <w:pPr>
              <w:pStyle w:val="TAL"/>
              <w:rPr>
                <w:rFonts w:eastAsia="DengXian"/>
                <w:lang w:eastAsia="zh-CN"/>
              </w:rPr>
            </w:pPr>
            <w:r>
              <w:rPr>
                <w:rFonts w:eastAsia="MS Mincho"/>
              </w:rPr>
              <w:t>snssai</w:t>
            </w:r>
          </w:p>
        </w:tc>
        <w:tc>
          <w:tcPr>
            <w:tcW w:w="1558" w:type="dxa"/>
            <w:gridSpan w:val="2"/>
            <w:tcBorders>
              <w:top w:val="single" w:sz="6" w:space="0" w:color="auto"/>
              <w:left w:val="single" w:sz="6" w:space="0" w:color="auto"/>
              <w:bottom w:val="single" w:sz="6" w:space="0" w:color="auto"/>
              <w:right w:val="single" w:sz="6" w:space="0" w:color="auto"/>
            </w:tcBorders>
            <w:hideMark/>
          </w:tcPr>
          <w:p w:rsidR="00B34B5D" w:rsidRDefault="00B34B5D">
            <w:pPr>
              <w:pStyle w:val="TAL"/>
              <w:rPr>
                <w:lang w:eastAsia="zh-CN"/>
              </w:rPr>
            </w:pPr>
            <w:r>
              <w:rPr>
                <w:lang w:eastAsia="zh-CN"/>
              </w:rPr>
              <w:t>Snssai</w:t>
            </w:r>
          </w:p>
        </w:tc>
        <w:tc>
          <w:tcPr>
            <w:tcW w:w="425" w:type="dxa"/>
            <w:gridSpan w:val="2"/>
            <w:tcBorders>
              <w:top w:val="single" w:sz="6" w:space="0" w:color="auto"/>
              <w:left w:val="single" w:sz="6" w:space="0" w:color="auto"/>
              <w:bottom w:val="single" w:sz="6" w:space="0" w:color="auto"/>
              <w:right w:val="single" w:sz="6" w:space="0" w:color="auto"/>
            </w:tcBorders>
            <w:hideMark/>
          </w:tcPr>
          <w:p w:rsidR="00B34B5D" w:rsidRDefault="00B34B5D">
            <w:pPr>
              <w:pStyle w:val="TAC"/>
            </w:pPr>
            <w:r>
              <w:t>O</w:t>
            </w:r>
          </w:p>
        </w:tc>
        <w:tc>
          <w:tcPr>
            <w:tcW w:w="1134" w:type="dxa"/>
            <w:gridSpan w:val="2"/>
            <w:tcBorders>
              <w:top w:val="single" w:sz="6" w:space="0" w:color="auto"/>
              <w:left w:val="single" w:sz="6" w:space="0" w:color="auto"/>
              <w:bottom w:val="single" w:sz="6" w:space="0" w:color="auto"/>
              <w:right w:val="single" w:sz="6" w:space="0" w:color="auto"/>
            </w:tcBorders>
            <w:hideMark/>
          </w:tcPr>
          <w:p w:rsidR="00B34B5D" w:rsidRDefault="00B34B5D">
            <w:pPr>
              <w:pStyle w:val="TAL"/>
            </w:pPr>
            <w:r>
              <w:t>0..1</w:t>
            </w:r>
          </w:p>
        </w:tc>
        <w:tc>
          <w:tcPr>
            <w:tcW w:w="2855" w:type="dxa"/>
            <w:gridSpan w:val="2"/>
            <w:tcBorders>
              <w:top w:val="single" w:sz="6" w:space="0" w:color="auto"/>
              <w:left w:val="single" w:sz="6" w:space="0" w:color="auto"/>
              <w:bottom w:val="single" w:sz="6" w:space="0" w:color="auto"/>
              <w:right w:val="single" w:sz="6" w:space="0" w:color="auto"/>
            </w:tcBorders>
            <w:hideMark/>
          </w:tcPr>
          <w:p w:rsidR="00B34B5D" w:rsidRDefault="00B34B5D">
            <w:pPr>
              <w:pStyle w:val="TAL"/>
            </w:pPr>
            <w:r>
              <w:t>The updated S-NSSAI.</w:t>
            </w:r>
          </w:p>
        </w:tc>
        <w:tc>
          <w:tcPr>
            <w:tcW w:w="1842" w:type="dxa"/>
            <w:gridSpan w:val="2"/>
            <w:tcBorders>
              <w:top w:val="single" w:sz="6" w:space="0" w:color="auto"/>
              <w:left w:val="single" w:sz="6" w:space="0" w:color="auto"/>
              <w:bottom w:val="single" w:sz="6" w:space="0" w:color="auto"/>
              <w:right w:val="single" w:sz="6" w:space="0" w:color="auto"/>
            </w:tcBorders>
            <w:hideMark/>
          </w:tcPr>
          <w:p w:rsidR="00B34B5D" w:rsidRPr="00733858" w:rsidRDefault="00733858">
            <w:pPr>
              <w:pStyle w:val="TAL"/>
              <w:rPr>
                <w:rFonts w:cs="Arial"/>
                <w:szCs w:val="18"/>
              </w:rPr>
            </w:pPr>
            <w:r>
              <w:rPr>
                <w:lang w:eastAsia="zh-CN"/>
              </w:rPr>
              <w:t>NetSliceRepl</w:t>
            </w:r>
          </w:p>
        </w:tc>
      </w:tr>
      <w:tr w:rsidR="003608CC" w:rsidTr="00B34B5D">
        <w:trPr>
          <w:gridAfter w:val="1"/>
          <w:wAfter w:w="33" w:type="dxa"/>
          <w:jc w:val="center"/>
        </w:trPr>
        <w:tc>
          <w:tcPr>
            <w:tcW w:w="9348" w:type="dxa"/>
            <w:gridSpan w:val="12"/>
          </w:tcPr>
          <w:p w:rsidR="003608CC" w:rsidRDefault="003608CC">
            <w:pPr>
              <w:pStyle w:val="TAN"/>
            </w:pPr>
            <w:r>
              <w:t>NOTE </w:t>
            </w:r>
            <w:r>
              <w:rPr>
                <w:rFonts w:hint="eastAsia"/>
                <w:lang w:eastAsia="zh-CN"/>
              </w:rPr>
              <w:t>1</w:t>
            </w:r>
            <w:r>
              <w:t>:</w:t>
            </w:r>
            <w:r>
              <w:tab/>
              <w:t>If applicable, the consumer (e.g. PCF) shall also request to remove the ipDomain attribute if the ipv4Addr attribute is requested to be removed.</w:t>
            </w:r>
          </w:p>
          <w:p w:rsidR="003608CC" w:rsidRDefault="003608CC">
            <w:pPr>
              <w:pStyle w:val="TAN"/>
              <w:rPr>
                <w:rFonts w:cs="Arial"/>
                <w:szCs w:val="18"/>
              </w:rPr>
            </w:pPr>
            <w:r>
              <w:rPr>
                <w:rFonts w:cs="Arial"/>
                <w:szCs w:val="18"/>
              </w:rPr>
              <w:t>NOTE </w:t>
            </w:r>
            <w:r>
              <w:rPr>
                <w:rFonts w:cs="Arial" w:hint="eastAsia"/>
                <w:szCs w:val="18"/>
                <w:lang w:eastAsia="zh-CN"/>
              </w:rPr>
              <w:t>2</w:t>
            </w:r>
            <w:r>
              <w:rPr>
                <w:rFonts w:cs="Arial"/>
                <w:szCs w:val="18"/>
              </w:rPr>
              <w:t>:</w:t>
            </w:r>
            <w:r>
              <w:rPr>
                <w:rFonts w:cs="Arial"/>
                <w:szCs w:val="18"/>
              </w:rPr>
              <w:tab/>
              <w:t>5G-RG and FN-RG replaces UE for wireline access support. See 3GPP TS 23.316 [19].</w:t>
            </w:r>
          </w:p>
          <w:p w:rsidR="003608CC" w:rsidRDefault="003608CC">
            <w:pPr>
              <w:pStyle w:val="TAN"/>
              <w:rPr>
                <w:rFonts w:cs="Arial"/>
                <w:szCs w:val="18"/>
              </w:rPr>
            </w:pPr>
            <w:r>
              <w:rPr>
                <w:rFonts w:cs="Arial"/>
                <w:szCs w:val="18"/>
              </w:rPr>
              <w:t>NOTE </w:t>
            </w:r>
            <w:r>
              <w:rPr>
                <w:rFonts w:cs="Arial" w:hint="eastAsia"/>
                <w:szCs w:val="18"/>
                <w:lang w:eastAsia="zh-CN"/>
              </w:rPr>
              <w:t>3</w:t>
            </w:r>
            <w:r>
              <w:rPr>
                <w:rFonts w:cs="Arial"/>
                <w:szCs w:val="18"/>
              </w:rPr>
              <w:t>:</w:t>
            </w:r>
            <w:r>
              <w:rPr>
                <w:rFonts w:cs="Arial"/>
                <w:szCs w:val="18"/>
              </w:rPr>
              <w:tab/>
              <w:t>IPv6 prefix</w:t>
            </w:r>
            <w:r>
              <w:rPr>
                <w:rFonts w:cs="Arial"/>
                <w:szCs w:val="18"/>
                <w:lang w:val="en-US" w:eastAsia="zh-CN"/>
              </w:rPr>
              <w:t>(es)</w:t>
            </w:r>
            <w:r>
              <w:rPr>
                <w:rFonts w:cs="Arial"/>
                <w:szCs w:val="18"/>
              </w:rPr>
              <w:t xml:space="preserve"> shorter than /64</w:t>
            </w:r>
            <w:r>
              <w:t>, according to 3GPP TS 23.501 [2], clause 5.8.2.2 and 3GPP TS 23.316 [19], clause 8.3.1,</w:t>
            </w:r>
            <w:r>
              <w:rPr>
                <w:rFonts w:cs="Arial"/>
                <w:szCs w:val="18"/>
              </w:rPr>
              <w:t xml:space="preserve"> or full IPv6 address(es) with a /128 prefix, </w:t>
            </w:r>
            <w:r>
              <w:t>according to 3GPP TS 23.316 [19], clause 8.3.1,</w:t>
            </w:r>
            <w:r>
              <w:rPr>
                <w:rFonts w:cs="Arial"/>
                <w:szCs w:val="18"/>
              </w:rPr>
              <w:t xml:space="preserve"> can be encoded as the "ipv6Prefix" and "addIpv6Prefixes" attributes.</w:t>
            </w:r>
          </w:p>
        </w:tc>
      </w:tr>
    </w:tbl>
    <w:p w:rsidR="003608CC" w:rsidRDefault="003608CC">
      <w:pPr>
        <w:rPr>
          <w:lang w:eastAsia="zh-CN"/>
        </w:rPr>
      </w:pPr>
    </w:p>
    <w:p w:rsidR="003608CC" w:rsidRDefault="003608CC">
      <w:pPr>
        <w:pStyle w:val="Heading4"/>
      </w:pPr>
      <w:bookmarkStart w:id="2658" w:name="_Toc56634755"/>
      <w:bookmarkStart w:id="2659" w:name="_Toc66233208"/>
      <w:bookmarkStart w:id="2660" w:name="_Toc45134088"/>
      <w:bookmarkStart w:id="2661" w:name="_Toc51763151"/>
      <w:bookmarkStart w:id="2662" w:name="_Toc94034192"/>
      <w:bookmarkStart w:id="2663" w:name="_Toc63194120"/>
      <w:bookmarkStart w:id="2664" w:name="_Toc83233194"/>
      <w:bookmarkStart w:id="2665" w:name="_Toc59018050"/>
      <w:bookmarkStart w:id="2666" w:name="_Toc68169088"/>
      <w:bookmarkStart w:id="2667" w:name="_Toc66233871"/>
      <w:bookmarkStart w:id="2668" w:name="_Toc70542034"/>
      <w:bookmarkStart w:id="2669" w:name="_Toc90656323"/>
      <w:bookmarkStart w:id="2670" w:name="_Toc97197807"/>
      <w:bookmarkStart w:id="2671" w:name="_Toc112935900"/>
      <w:bookmarkStart w:id="2672" w:name="_Toc36103054"/>
      <w:bookmarkStart w:id="2673" w:name="_Toc120679877"/>
      <w:bookmarkStart w:id="2674" w:name="_Toc120677512"/>
      <w:bookmarkStart w:id="2675" w:name="_Toc85528271"/>
      <w:bookmarkStart w:id="2676" w:name="_Toc28012913"/>
      <w:bookmarkStart w:id="2677" w:name="_Toc43388806"/>
      <w:bookmarkStart w:id="2678" w:name="_Toc114134282"/>
      <w:bookmarkStart w:id="2679" w:name="_Toc100955445"/>
      <w:bookmarkStart w:id="2680" w:name="_Toc34251358"/>
      <w:bookmarkStart w:id="2681" w:name="_Toc104546103"/>
      <w:bookmarkStart w:id="2682" w:name="_Toc133434257"/>
      <w:bookmarkStart w:id="2683" w:name="_Toc138760734"/>
      <w:bookmarkStart w:id="2684" w:name="_Toc148533189"/>
      <w:r>
        <w:t>5.6.2.4</w:t>
      </w:r>
      <w:r>
        <w:tab/>
        <w:t>Type ParameterCombination</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rsidR="003608CC" w:rsidRDefault="003608CC">
      <w:pPr>
        <w:pStyle w:val="TH"/>
      </w:pPr>
      <w:bookmarkStart w:id="2685" w:name="_Toc59018051"/>
      <w:bookmarkStart w:id="2686" w:name="_Toc94034193"/>
      <w:bookmarkStart w:id="2687" w:name="_Toc56634756"/>
      <w:bookmarkStart w:id="2688" w:name="_Toc45134089"/>
      <w:bookmarkStart w:id="2689" w:name="_Toc51763152"/>
      <w:bookmarkStart w:id="2690" w:name="_Toc66233872"/>
      <w:bookmarkStart w:id="2691" w:name="_Toc43388807"/>
      <w:bookmarkStart w:id="2692" w:name="_Toc68169089"/>
      <w:bookmarkStart w:id="2693" w:name="_Toc66233209"/>
      <w:bookmarkStart w:id="2694" w:name="_Toc100955446"/>
      <w:bookmarkStart w:id="2695" w:name="_Toc36103055"/>
      <w:bookmarkStart w:id="2696" w:name="_Toc63194121"/>
      <w:bookmarkStart w:id="2697" w:name="_Toc104546104"/>
      <w:bookmarkStart w:id="2698" w:name="_Toc83233195"/>
      <w:bookmarkStart w:id="2699" w:name="_Toc28012914"/>
      <w:bookmarkStart w:id="2700" w:name="_Toc112935901"/>
      <w:bookmarkStart w:id="2701" w:name="_Toc90656324"/>
      <w:bookmarkStart w:id="2702" w:name="_Toc70542035"/>
      <w:bookmarkStart w:id="2703" w:name="_Toc114134283"/>
      <w:bookmarkStart w:id="2704" w:name="_Toc120677513"/>
      <w:bookmarkStart w:id="2705" w:name="_Toc97197808"/>
      <w:bookmarkStart w:id="2706" w:name="_Toc34251359"/>
      <w:bookmarkStart w:id="2707" w:name="_Toc85528272"/>
      <w:r>
        <w:t>Table 5.6.2.4-1: Definition of type ParameterCombination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rPr>
              <w:t>supi</w:t>
            </w:r>
          </w:p>
        </w:tc>
        <w:tc>
          <w:tcPr>
            <w:tcW w:w="1559" w:type="dxa"/>
          </w:tcPr>
          <w:p w:rsidR="003608CC" w:rsidRDefault="003608CC">
            <w:pPr>
              <w:pStyle w:val="TAL"/>
            </w:pPr>
            <w:r>
              <w:rPr>
                <w:lang w:val="en-US"/>
              </w:rPr>
              <w:t>Supi</w:t>
            </w:r>
          </w:p>
        </w:tc>
        <w:tc>
          <w:tcPr>
            <w:tcW w:w="425" w:type="dxa"/>
          </w:tcPr>
          <w:p w:rsidR="003608CC" w:rsidRDefault="003608CC">
            <w:pPr>
              <w:pStyle w:val="TAC"/>
            </w:pPr>
            <w:r>
              <w:t>O</w:t>
            </w:r>
          </w:p>
        </w:tc>
        <w:tc>
          <w:tcPr>
            <w:tcW w:w="1134" w:type="dxa"/>
          </w:tcPr>
          <w:p w:rsidR="003608CC" w:rsidRDefault="003608CC">
            <w:pPr>
              <w:pStyle w:val="TAL"/>
            </w:pPr>
            <w:r>
              <w:t>0..</w:t>
            </w:r>
            <w:r>
              <w:rPr>
                <w:lang w:val="en-US"/>
              </w:rPr>
              <w:t>1</w:t>
            </w:r>
          </w:p>
        </w:tc>
        <w:tc>
          <w:tcPr>
            <w:tcW w:w="2856" w:type="dxa"/>
          </w:tcPr>
          <w:p w:rsidR="003608CC" w:rsidRDefault="003608CC">
            <w:pPr>
              <w:pStyle w:val="TAL"/>
              <w:rPr>
                <w:rFonts w:cs="Arial"/>
                <w:szCs w:val="18"/>
              </w:rPr>
            </w:pPr>
            <w:r>
              <w:t>Subscription</w:t>
            </w:r>
            <w:r>
              <w:rPr>
                <w:lang w:val="en-US"/>
              </w:rPr>
              <w:t xml:space="preserve"> Permanent Identifier</w:t>
            </w:r>
            <w:r>
              <w:t xml:space="preserve"> </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t>dnn</w:t>
            </w:r>
          </w:p>
        </w:tc>
        <w:tc>
          <w:tcPr>
            <w:tcW w:w="1559" w:type="dxa"/>
          </w:tcPr>
          <w:p w:rsidR="003608CC" w:rsidRDefault="003608CC">
            <w:pPr>
              <w:pStyle w:val="TAL"/>
            </w:pPr>
            <w:r>
              <w:t>Dnn</w:t>
            </w:r>
          </w:p>
        </w:tc>
        <w:tc>
          <w:tcPr>
            <w:tcW w:w="425" w:type="dxa"/>
          </w:tcPr>
          <w:p w:rsidR="003608CC" w:rsidRDefault="003608CC">
            <w:pPr>
              <w:pStyle w:val="TAC"/>
            </w:pPr>
            <w:r>
              <w:t>O</w:t>
            </w:r>
          </w:p>
        </w:tc>
        <w:tc>
          <w:tcPr>
            <w:tcW w:w="1134" w:type="dxa"/>
          </w:tcPr>
          <w:p w:rsidR="003608CC" w:rsidRDefault="003608CC">
            <w:pPr>
              <w:pStyle w:val="TAL"/>
            </w:pPr>
            <w:r>
              <w:t>0..</w:t>
            </w:r>
            <w:r>
              <w:rPr>
                <w:lang w:val="en-US"/>
              </w:rPr>
              <w:t>1</w:t>
            </w:r>
          </w:p>
        </w:tc>
        <w:tc>
          <w:tcPr>
            <w:tcW w:w="2856" w:type="dxa"/>
          </w:tcPr>
          <w:p w:rsidR="003608CC" w:rsidRDefault="003608CC">
            <w:pPr>
              <w:pStyle w:val="TAL"/>
              <w:rPr>
                <w:rFonts w:cs="Arial"/>
                <w:szCs w:val="18"/>
              </w:rPr>
            </w:pPr>
            <w:r>
              <w:t xml:space="preserve">DNN, a full DNN with both the Network Identifier and Operator Identifier, or a DNN with the Network Identifier only. </w:t>
            </w:r>
          </w:p>
          <w:p w:rsidR="003608CC" w:rsidRDefault="003608CC">
            <w:pPr>
              <w:pStyle w:val="TAL"/>
            </w:pPr>
            <w:r>
              <w:t>(NOTE 3)</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rFonts w:eastAsia="MS Mincho"/>
                <w:lang w:val="en-US"/>
              </w:rPr>
            </w:pPr>
            <w:r>
              <w:rPr>
                <w:rFonts w:eastAsia="MS Mincho"/>
                <w:lang w:val="en-US"/>
              </w:rPr>
              <w:t>snssai</w:t>
            </w:r>
          </w:p>
        </w:tc>
        <w:tc>
          <w:tcPr>
            <w:tcW w:w="1559" w:type="dxa"/>
          </w:tcPr>
          <w:p w:rsidR="003608CC" w:rsidRDefault="003608CC">
            <w:pPr>
              <w:pStyle w:val="TAL"/>
              <w:rPr>
                <w:lang w:eastAsia="zh-CN"/>
              </w:rPr>
            </w:pPr>
            <w:r>
              <w:rPr>
                <w:lang w:eastAsia="zh-CN"/>
              </w:rPr>
              <w:t>Snssai</w:t>
            </w:r>
          </w:p>
        </w:tc>
        <w:tc>
          <w:tcPr>
            <w:tcW w:w="425" w:type="dxa"/>
          </w:tcPr>
          <w:p w:rsidR="003608CC" w:rsidRDefault="003608CC">
            <w:pPr>
              <w:pStyle w:val="TAC"/>
            </w:pPr>
            <w:r>
              <w:t>O</w:t>
            </w:r>
          </w:p>
        </w:tc>
        <w:tc>
          <w:tcPr>
            <w:tcW w:w="1134" w:type="dxa"/>
          </w:tcPr>
          <w:p w:rsidR="003608CC" w:rsidRDefault="003608CC">
            <w:pPr>
              <w:pStyle w:val="TAL"/>
              <w:rPr>
                <w:lang w:val="en-US"/>
              </w:rPr>
            </w:pPr>
            <w:r>
              <w:t>0..</w:t>
            </w:r>
            <w:r>
              <w:rPr>
                <w:lang w:val="en-US"/>
              </w:rPr>
              <w:t>1</w:t>
            </w:r>
          </w:p>
        </w:tc>
        <w:tc>
          <w:tcPr>
            <w:tcW w:w="2856" w:type="dxa"/>
          </w:tcPr>
          <w:p w:rsidR="003608CC" w:rsidRDefault="003608CC">
            <w:pPr>
              <w:pStyle w:val="TAL"/>
              <w:rPr>
                <w:lang w:val="en-US"/>
              </w:rPr>
            </w:pPr>
            <w:r>
              <w:rPr>
                <w:rFonts w:hint="eastAsia"/>
                <w:lang w:val="en-US"/>
              </w:rPr>
              <w:t>The identification of slice.</w:t>
            </w:r>
          </w:p>
        </w:tc>
        <w:tc>
          <w:tcPr>
            <w:tcW w:w="1843" w:type="dxa"/>
          </w:tcPr>
          <w:p w:rsidR="003608CC" w:rsidRDefault="003608CC">
            <w:pPr>
              <w:pStyle w:val="TAL"/>
              <w:rPr>
                <w:rFonts w:cs="Arial"/>
                <w:szCs w:val="18"/>
              </w:rPr>
            </w:pPr>
          </w:p>
        </w:tc>
      </w:tr>
      <w:tr w:rsidR="003608CC">
        <w:trPr>
          <w:jc w:val="center"/>
        </w:trPr>
        <w:tc>
          <w:tcPr>
            <w:tcW w:w="9348" w:type="dxa"/>
            <w:gridSpan w:val="6"/>
          </w:tcPr>
          <w:p w:rsidR="003608CC" w:rsidRDefault="003608CC">
            <w:pPr>
              <w:pStyle w:val="TAN"/>
            </w:pPr>
            <w:r>
              <w:t>NOTE 1:</w:t>
            </w:r>
            <w:r>
              <w:tab/>
              <w:t>At least one of the attributes in this table shall be included.</w:t>
            </w:r>
          </w:p>
          <w:p w:rsidR="003608CC" w:rsidRDefault="003608CC">
            <w:pPr>
              <w:pStyle w:val="TAN"/>
              <w:rPr>
                <w:rFonts w:cs="Arial"/>
                <w:szCs w:val="18"/>
              </w:rPr>
            </w:pPr>
            <w:r>
              <w:rPr>
                <w:rFonts w:cs="Arial"/>
                <w:szCs w:val="18"/>
              </w:rPr>
              <w:t>NOTE 2:</w:t>
            </w:r>
            <w:r>
              <w:rPr>
                <w:rFonts w:cs="Arial"/>
                <w:szCs w:val="18"/>
              </w:rPr>
              <w:tab/>
              <w:t>The applicable parameter combinations in a given deployment shall be disjoint combinations. E.g., if a deployment requires a parameter combination that includes a SUPI value for a DNN/S-NSSAI combination, subsequent parameter combinations of that DNN/S-NSSAI combination shall also include the corresponding SUPI attribute.</w:t>
            </w:r>
          </w:p>
          <w:p w:rsidR="003608CC" w:rsidRDefault="003608CC">
            <w:pPr>
              <w:pStyle w:val="TAN"/>
              <w:rPr>
                <w:rFonts w:cs="Arial"/>
                <w:szCs w:val="18"/>
              </w:rPr>
            </w:pPr>
            <w:r>
              <w:t>NOTE 3:</w:t>
            </w:r>
            <w:r>
              <w:tab/>
              <w:t>The BSF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3608CC" w:rsidRDefault="003608CC">
      <w:pPr>
        <w:rPr>
          <w:lang w:eastAsia="zh-CN"/>
        </w:rPr>
      </w:pPr>
    </w:p>
    <w:p w:rsidR="003608CC" w:rsidRDefault="003608CC">
      <w:pPr>
        <w:pStyle w:val="Heading4"/>
      </w:pPr>
      <w:bookmarkStart w:id="2708" w:name="_Toc120679878"/>
      <w:bookmarkStart w:id="2709" w:name="_Toc133434258"/>
      <w:bookmarkStart w:id="2710" w:name="_Toc138760735"/>
      <w:bookmarkStart w:id="2711" w:name="_Toc148533190"/>
      <w:r>
        <w:t>5.6.2.5</w:t>
      </w:r>
      <w:r>
        <w:tab/>
        <w:t>Type ExtProblemDetails</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p>
    <w:p w:rsidR="003608CC" w:rsidRDefault="003608CC">
      <w:pPr>
        <w:pStyle w:val="TH"/>
      </w:pPr>
      <w:r>
        <w:t>Table 5.6.2.5-1: Definition of type ExtProblemDetails as a list of to be combined data types</w:t>
      </w:r>
    </w:p>
    <w:tbl>
      <w:tblPr>
        <w:tblW w:w="7789"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425"/>
        <w:gridCol w:w="1134"/>
        <w:gridCol w:w="2856"/>
        <w:gridCol w:w="1843"/>
      </w:tblGrid>
      <w:tr w:rsidR="003608CC">
        <w:trPr>
          <w:jc w:val="center"/>
        </w:trPr>
        <w:tc>
          <w:tcPr>
            <w:tcW w:w="1531"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eastAsia="en-US"/>
              </w:rPr>
              <w:t>ProblemDetails</w:t>
            </w:r>
          </w:p>
        </w:tc>
        <w:tc>
          <w:tcPr>
            <w:tcW w:w="425" w:type="dxa"/>
          </w:tcPr>
          <w:p w:rsidR="003608CC" w:rsidRDefault="003608CC">
            <w:pPr>
              <w:pStyle w:val="TAC"/>
            </w:pPr>
            <w:r>
              <w:t>O</w:t>
            </w:r>
          </w:p>
        </w:tc>
        <w:tc>
          <w:tcPr>
            <w:tcW w:w="1134" w:type="dxa"/>
          </w:tcPr>
          <w:p w:rsidR="003608CC" w:rsidRDefault="003608CC">
            <w:pPr>
              <w:pStyle w:val="TAL"/>
            </w:pPr>
            <w:r>
              <w:t>0..</w:t>
            </w:r>
            <w:r>
              <w:rPr>
                <w:lang w:val="en-US" w:eastAsia="en-US"/>
              </w:rPr>
              <w:t>1</w:t>
            </w:r>
          </w:p>
        </w:tc>
        <w:tc>
          <w:tcPr>
            <w:tcW w:w="2856" w:type="dxa"/>
          </w:tcPr>
          <w:p w:rsidR="003608CC" w:rsidRDefault="003608CC">
            <w:pPr>
              <w:pStyle w:val="TAL"/>
              <w:rPr>
                <w:rFonts w:cs="Arial"/>
                <w:szCs w:val="18"/>
                <w:lang w:eastAsia="zh-CN"/>
              </w:rPr>
            </w:pPr>
            <w:r>
              <w:rPr>
                <w:rFonts w:cs="Arial" w:hint="eastAsia"/>
                <w:szCs w:val="18"/>
                <w:lang w:eastAsia="zh-CN"/>
              </w:rPr>
              <w:t>P</w:t>
            </w:r>
            <w:r>
              <w:rPr>
                <w:rFonts w:cs="Arial"/>
                <w:szCs w:val="18"/>
                <w:lang w:eastAsia="zh-CN"/>
              </w:rPr>
              <w:t>roblem Details</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rPr>
                <w:lang w:val="en-US" w:eastAsia="en-US"/>
              </w:rPr>
              <w:t>BindingResp</w:t>
            </w:r>
          </w:p>
        </w:tc>
        <w:tc>
          <w:tcPr>
            <w:tcW w:w="425" w:type="dxa"/>
          </w:tcPr>
          <w:p w:rsidR="003608CC" w:rsidRDefault="003608CC">
            <w:pPr>
              <w:pStyle w:val="TAC"/>
            </w:pPr>
            <w:r>
              <w:t>O</w:t>
            </w:r>
          </w:p>
        </w:tc>
        <w:tc>
          <w:tcPr>
            <w:tcW w:w="1134" w:type="dxa"/>
          </w:tcPr>
          <w:p w:rsidR="003608CC" w:rsidRDefault="003608CC">
            <w:pPr>
              <w:pStyle w:val="TAL"/>
            </w:pPr>
            <w:r>
              <w:t>0..</w:t>
            </w:r>
            <w:r>
              <w:rPr>
                <w:lang w:val="en-US" w:eastAsia="en-US"/>
              </w:rPr>
              <w:t>1</w:t>
            </w:r>
          </w:p>
        </w:tc>
        <w:tc>
          <w:tcPr>
            <w:tcW w:w="2856" w:type="dxa"/>
          </w:tcPr>
          <w:p w:rsidR="003608CC" w:rsidRDefault="003608CC">
            <w:pPr>
              <w:pStyle w:val="TAL"/>
            </w:pPr>
            <w:r>
              <w:rPr>
                <w:lang w:val="en-US" w:eastAsia="en-US"/>
              </w:rPr>
              <w:t>PCF Binding Information</w:t>
            </w:r>
          </w:p>
        </w:tc>
        <w:tc>
          <w:tcPr>
            <w:tcW w:w="1843" w:type="dxa"/>
          </w:tcPr>
          <w:p w:rsidR="003608CC" w:rsidRDefault="003608CC">
            <w:pPr>
              <w:pStyle w:val="TAL"/>
              <w:rPr>
                <w:rFonts w:cs="Arial"/>
                <w:szCs w:val="18"/>
              </w:rPr>
            </w:pPr>
          </w:p>
        </w:tc>
      </w:tr>
    </w:tbl>
    <w:p w:rsidR="003608CC" w:rsidRDefault="003608CC">
      <w:pPr>
        <w:rPr>
          <w:lang w:eastAsia="zh-CN"/>
        </w:rPr>
      </w:pPr>
    </w:p>
    <w:p w:rsidR="003608CC" w:rsidRDefault="003608CC">
      <w:pPr>
        <w:pStyle w:val="Heading4"/>
      </w:pPr>
      <w:bookmarkStart w:id="2712" w:name="_Toc43388808"/>
      <w:bookmarkStart w:id="2713" w:name="_Toc120677514"/>
      <w:bookmarkStart w:id="2714" w:name="_Toc120679879"/>
      <w:bookmarkStart w:id="2715" w:name="_Toc34251360"/>
      <w:bookmarkStart w:id="2716" w:name="_Toc36103056"/>
      <w:bookmarkStart w:id="2717" w:name="_Toc114134284"/>
      <w:bookmarkStart w:id="2718" w:name="_Toc45134090"/>
      <w:bookmarkStart w:id="2719" w:name="_Toc112935902"/>
      <w:bookmarkStart w:id="2720" w:name="_Toc68169090"/>
      <w:bookmarkStart w:id="2721" w:name="_Toc59018052"/>
      <w:bookmarkStart w:id="2722" w:name="_Toc85528273"/>
      <w:bookmarkStart w:id="2723" w:name="_Toc70542036"/>
      <w:bookmarkStart w:id="2724" w:name="_Toc97197809"/>
      <w:bookmarkStart w:id="2725" w:name="_Toc66233873"/>
      <w:bookmarkStart w:id="2726" w:name="_Toc63194122"/>
      <w:bookmarkStart w:id="2727" w:name="_Toc83233196"/>
      <w:bookmarkStart w:id="2728" w:name="_Toc66233210"/>
      <w:bookmarkStart w:id="2729" w:name="_Toc100955447"/>
      <w:bookmarkStart w:id="2730" w:name="_Toc28012915"/>
      <w:bookmarkStart w:id="2731" w:name="_Toc51763153"/>
      <w:bookmarkStart w:id="2732" w:name="_Toc94034194"/>
      <w:bookmarkStart w:id="2733" w:name="_Toc56634757"/>
      <w:bookmarkStart w:id="2734" w:name="_Toc90656325"/>
      <w:bookmarkStart w:id="2735" w:name="_Toc104546105"/>
      <w:bookmarkStart w:id="2736" w:name="_Toc133434259"/>
      <w:bookmarkStart w:id="2737" w:name="_Toc138760736"/>
      <w:bookmarkStart w:id="2738" w:name="_Toc148533191"/>
      <w:r>
        <w:t>5.6.2.6</w:t>
      </w:r>
      <w:r>
        <w:tab/>
        <w:t>Type BindingResp</w:t>
      </w:r>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p>
    <w:p w:rsidR="003608CC" w:rsidRDefault="003608CC">
      <w:pPr>
        <w:pStyle w:val="TH"/>
      </w:pPr>
      <w:r>
        <w:t>Table 5.6.2.6-1: Definition of type BindingResp</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eastAsia="en-US"/>
              </w:rPr>
              <w:t>pcfSmFqdn</w:t>
            </w:r>
          </w:p>
        </w:tc>
        <w:tc>
          <w:tcPr>
            <w:tcW w:w="1559" w:type="dxa"/>
          </w:tcPr>
          <w:p w:rsidR="003608CC" w:rsidRDefault="003608CC">
            <w:pPr>
              <w:pStyle w:val="TAL"/>
              <w:rPr>
                <w:lang w:eastAsia="zh-CN"/>
              </w:rPr>
            </w:pPr>
            <w:r>
              <w:rPr>
                <w:lang w:eastAsia="zh-CN"/>
              </w:rPr>
              <w:t>Fqdn</w:t>
            </w:r>
          </w:p>
        </w:tc>
        <w:tc>
          <w:tcPr>
            <w:tcW w:w="425" w:type="dxa"/>
          </w:tcPr>
          <w:p w:rsidR="003608CC" w:rsidRDefault="003608CC">
            <w:pPr>
              <w:pStyle w:val="TAC"/>
            </w:pPr>
            <w:r>
              <w:t>O</w:t>
            </w:r>
          </w:p>
        </w:tc>
        <w:tc>
          <w:tcPr>
            <w:tcW w:w="1134" w:type="dxa"/>
          </w:tcPr>
          <w:p w:rsidR="003608CC" w:rsidRDefault="003608CC">
            <w:pPr>
              <w:pStyle w:val="TAL"/>
            </w:pPr>
            <w:r>
              <w:t>0..</w:t>
            </w:r>
            <w:r>
              <w:rPr>
                <w:lang w:val="en-US" w:eastAsia="en-US"/>
              </w:rPr>
              <w:t>1</w:t>
            </w:r>
          </w:p>
        </w:tc>
        <w:tc>
          <w:tcPr>
            <w:tcW w:w="2856" w:type="dxa"/>
          </w:tcPr>
          <w:p w:rsidR="003608CC" w:rsidRDefault="003608CC">
            <w:pPr>
              <w:pStyle w:val="TAL"/>
            </w:pPr>
            <w:r>
              <w:t>FQDN of the PCF hosting the Npcf_SMPolicyControl service. (NOTE)</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eastAsia="en-US"/>
              </w:rPr>
            </w:pPr>
            <w:r>
              <w:t>pcfSmIpEndPoints</w:t>
            </w:r>
          </w:p>
        </w:tc>
        <w:tc>
          <w:tcPr>
            <w:tcW w:w="1559" w:type="dxa"/>
          </w:tcPr>
          <w:p w:rsidR="003608CC" w:rsidRDefault="003608CC">
            <w:pPr>
              <w:pStyle w:val="TAL"/>
              <w:rPr>
                <w:rFonts w:hint="eastAsia"/>
                <w:lang w:eastAsia="zh-CN"/>
              </w:rPr>
            </w:pPr>
            <w:r>
              <w:t>array(IpEndPoint)</w:t>
            </w:r>
          </w:p>
        </w:tc>
        <w:tc>
          <w:tcPr>
            <w:tcW w:w="425" w:type="dxa"/>
          </w:tcPr>
          <w:p w:rsidR="003608CC" w:rsidRDefault="003608CC">
            <w:pPr>
              <w:pStyle w:val="TAC"/>
            </w:pPr>
            <w:r>
              <w:t>O</w:t>
            </w:r>
          </w:p>
        </w:tc>
        <w:tc>
          <w:tcPr>
            <w:tcW w:w="1134" w:type="dxa"/>
          </w:tcPr>
          <w:p w:rsidR="003608CC" w:rsidRDefault="003608CC">
            <w:pPr>
              <w:pStyle w:val="TAL"/>
            </w:pPr>
            <w:r>
              <w:t>1..N</w:t>
            </w:r>
          </w:p>
        </w:tc>
        <w:tc>
          <w:tcPr>
            <w:tcW w:w="2856" w:type="dxa"/>
          </w:tcPr>
          <w:p w:rsidR="003608CC" w:rsidRDefault="003608CC">
            <w:pPr>
              <w:pStyle w:val="TAL"/>
            </w:pPr>
            <w:r>
              <w:rPr>
                <w:rFonts w:cs="Arial"/>
                <w:szCs w:val="18"/>
              </w:rPr>
              <w:t>IP end points of the PCF hosting the Npcf_SMPolicyControl service. (NOTE)</w:t>
            </w:r>
          </w:p>
        </w:tc>
        <w:tc>
          <w:tcPr>
            <w:tcW w:w="1843" w:type="dxa"/>
          </w:tcPr>
          <w:p w:rsidR="003608CC" w:rsidRDefault="003608CC">
            <w:pPr>
              <w:pStyle w:val="TAL"/>
              <w:rPr>
                <w:rFonts w:cs="Arial"/>
                <w:szCs w:val="18"/>
              </w:rPr>
            </w:pPr>
          </w:p>
        </w:tc>
      </w:tr>
      <w:tr w:rsidR="003608CC">
        <w:trPr>
          <w:jc w:val="center"/>
        </w:trPr>
        <w:tc>
          <w:tcPr>
            <w:tcW w:w="9348" w:type="dxa"/>
            <w:gridSpan w:val="6"/>
          </w:tcPr>
          <w:p w:rsidR="003608CC" w:rsidRDefault="003608CC">
            <w:pPr>
              <w:pStyle w:val="TAL"/>
              <w:rPr>
                <w:rFonts w:cs="Arial"/>
                <w:szCs w:val="18"/>
              </w:rPr>
            </w:pPr>
            <w:r>
              <w:t>NOTE:</w:t>
            </w:r>
            <w:r>
              <w:tab/>
              <w:t>Either the "pcfSmFqdn" attribute or the "pcfSmIpEndPoints" attribute shall be included.</w:t>
            </w:r>
          </w:p>
        </w:tc>
      </w:tr>
    </w:tbl>
    <w:p w:rsidR="003608CC" w:rsidRDefault="003608CC">
      <w:pPr>
        <w:rPr>
          <w:lang w:eastAsia="zh-CN"/>
        </w:rPr>
      </w:pPr>
    </w:p>
    <w:p w:rsidR="003608CC" w:rsidRDefault="003608CC">
      <w:pPr>
        <w:pStyle w:val="Heading4"/>
      </w:pPr>
      <w:bookmarkStart w:id="2739" w:name="_Toc51762442"/>
      <w:bookmarkStart w:id="2740" w:name="_Toc36038418"/>
      <w:bookmarkStart w:id="2741" w:name="_Toc45133688"/>
      <w:bookmarkStart w:id="2742" w:name="_Toc59017014"/>
      <w:bookmarkStart w:id="2743" w:name="_Toc28012460"/>
      <w:bookmarkStart w:id="2744" w:name="_Toc100955448"/>
      <w:bookmarkStart w:id="2745" w:name="_Toc90656326"/>
      <w:bookmarkStart w:id="2746" w:name="_Toc120677515"/>
      <w:bookmarkStart w:id="2747" w:name="_Toc114134285"/>
      <w:bookmarkStart w:id="2748" w:name="_Toc112935903"/>
      <w:bookmarkStart w:id="2749" w:name="_Toc120679880"/>
      <w:bookmarkStart w:id="2750" w:name="_Toc94034195"/>
      <w:bookmarkStart w:id="2751" w:name="_Toc104546106"/>
      <w:bookmarkStart w:id="2752" w:name="_Toc83233197"/>
      <w:bookmarkStart w:id="2753" w:name="_Toc97197810"/>
      <w:bookmarkStart w:id="2754" w:name="_Toc85528274"/>
      <w:bookmarkStart w:id="2755" w:name="_Toc68168179"/>
      <w:bookmarkStart w:id="2756" w:name="_Toc133434260"/>
      <w:bookmarkStart w:id="2757" w:name="_Toc138760737"/>
      <w:bookmarkStart w:id="2758" w:name="_Toc148533192"/>
      <w:r>
        <w:t>5.6.2.7</w:t>
      </w:r>
      <w:r>
        <w:tab/>
        <w:t xml:space="preserve">Type </w:t>
      </w:r>
      <w:bookmarkEnd w:id="2739"/>
      <w:bookmarkEnd w:id="2740"/>
      <w:bookmarkEnd w:id="2741"/>
      <w:bookmarkEnd w:id="2742"/>
      <w:bookmarkEnd w:id="2743"/>
      <w:bookmarkEnd w:id="2755"/>
      <w:r>
        <w:t>BsfSubscription</w:t>
      </w:r>
      <w:bookmarkEnd w:id="2744"/>
      <w:bookmarkEnd w:id="2745"/>
      <w:bookmarkEnd w:id="2746"/>
      <w:bookmarkEnd w:id="2747"/>
      <w:bookmarkEnd w:id="2748"/>
      <w:bookmarkEnd w:id="2749"/>
      <w:bookmarkEnd w:id="2750"/>
      <w:bookmarkEnd w:id="2751"/>
      <w:bookmarkEnd w:id="2752"/>
      <w:bookmarkEnd w:id="2753"/>
      <w:bookmarkEnd w:id="2754"/>
      <w:bookmarkEnd w:id="2756"/>
      <w:bookmarkEnd w:id="2757"/>
      <w:bookmarkEnd w:id="2758"/>
    </w:p>
    <w:p w:rsidR="003608CC" w:rsidRDefault="003608CC">
      <w:pPr>
        <w:pStyle w:val="TH"/>
      </w:pPr>
      <w:bookmarkStart w:id="2759" w:name="_Toc66277787"/>
      <w:bookmarkStart w:id="2760" w:name="_Toc45132996"/>
      <w:bookmarkStart w:id="2761" w:name="_Toc68166469"/>
      <w:bookmarkStart w:id="2762" w:name="_Toc51761299"/>
      <w:bookmarkStart w:id="2763" w:name="_Toc43298219"/>
      <w:bookmarkStart w:id="2764" w:name="_Toc104546107"/>
      <w:bookmarkStart w:id="2765" w:name="_Toc39063161"/>
      <w:bookmarkStart w:id="2766" w:name="_Toc56672229"/>
      <w:bookmarkStart w:id="2767" w:name="_Toc36037727"/>
      <w:bookmarkStart w:id="2768" w:name="_Toc83233198"/>
      <w:bookmarkStart w:id="2769" w:name="_Toc34210702"/>
      <w:bookmarkStart w:id="2770" w:name="_Toc50023809"/>
      <w:bookmarkStart w:id="2771" w:name="_Toc97197811"/>
      <w:bookmarkStart w:id="2772" w:name="_Toc94034196"/>
      <w:bookmarkStart w:id="2773" w:name="_Toc49935463"/>
      <w:bookmarkStart w:id="2774" w:name="_Toc85528275"/>
      <w:bookmarkStart w:id="2775" w:name="_Toc114134286"/>
      <w:bookmarkStart w:id="2776" w:name="_Toc100955449"/>
      <w:bookmarkStart w:id="2777" w:name="_Toc112935904"/>
      <w:bookmarkStart w:id="2778" w:name="_Toc28011586"/>
      <w:bookmarkStart w:id="2779" w:name="_Toc90656327"/>
      <w:r>
        <w:t>Table 5.6.2.7-1: Definition of type BsfSubscription</w:t>
      </w:r>
    </w:p>
    <w:tbl>
      <w:tblPr>
        <w:tblW w:w="9619"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609"/>
        <w:gridCol w:w="1800"/>
        <w:gridCol w:w="360"/>
        <w:gridCol w:w="1170"/>
        <w:gridCol w:w="3330"/>
        <w:gridCol w:w="1350"/>
      </w:tblGrid>
      <w:tr w:rsidR="003608CC">
        <w:trPr>
          <w:cantSplit/>
          <w:tblHeader/>
          <w:jc w:val="center"/>
        </w:trPr>
        <w:tc>
          <w:tcPr>
            <w:tcW w:w="1609" w:type="dxa"/>
            <w:shd w:val="clear" w:color="auto" w:fill="C0C0C0"/>
          </w:tcPr>
          <w:p w:rsidR="003608CC" w:rsidRDefault="003608CC">
            <w:pPr>
              <w:pStyle w:val="TAH"/>
            </w:pPr>
            <w:r>
              <w:t>Attribute name</w:t>
            </w:r>
          </w:p>
        </w:tc>
        <w:tc>
          <w:tcPr>
            <w:tcW w:w="1800" w:type="dxa"/>
            <w:shd w:val="clear" w:color="auto" w:fill="C0C0C0"/>
          </w:tcPr>
          <w:p w:rsidR="003608CC" w:rsidRDefault="003608CC">
            <w:pPr>
              <w:pStyle w:val="TAH"/>
            </w:pPr>
            <w:r>
              <w:t>Data type</w:t>
            </w:r>
          </w:p>
        </w:tc>
        <w:tc>
          <w:tcPr>
            <w:tcW w:w="360" w:type="dxa"/>
            <w:shd w:val="clear" w:color="auto" w:fill="C0C0C0"/>
          </w:tcPr>
          <w:p w:rsidR="003608CC" w:rsidRDefault="003608CC">
            <w:pPr>
              <w:pStyle w:val="TAH"/>
            </w:pPr>
            <w:r>
              <w:t>P</w:t>
            </w:r>
          </w:p>
        </w:tc>
        <w:tc>
          <w:tcPr>
            <w:tcW w:w="1170" w:type="dxa"/>
            <w:shd w:val="clear" w:color="auto" w:fill="C0C0C0"/>
          </w:tcPr>
          <w:p w:rsidR="003608CC" w:rsidRDefault="003608CC">
            <w:pPr>
              <w:pStyle w:val="TAH"/>
            </w:pPr>
            <w:r>
              <w:t>Cardinality</w:t>
            </w:r>
          </w:p>
        </w:tc>
        <w:tc>
          <w:tcPr>
            <w:tcW w:w="3330" w:type="dxa"/>
            <w:shd w:val="clear" w:color="auto" w:fill="C0C0C0"/>
          </w:tcPr>
          <w:p w:rsidR="003608CC" w:rsidRDefault="003608CC">
            <w:pPr>
              <w:pStyle w:val="TAH"/>
              <w:rPr>
                <w:rFonts w:cs="Arial"/>
                <w:szCs w:val="18"/>
              </w:rPr>
            </w:pPr>
            <w:r>
              <w:rPr>
                <w:rFonts w:cs="Arial"/>
                <w:szCs w:val="18"/>
              </w:rPr>
              <w:t>Description</w:t>
            </w:r>
          </w:p>
        </w:tc>
        <w:tc>
          <w:tcPr>
            <w:tcW w:w="1350" w:type="dxa"/>
            <w:shd w:val="clear" w:color="auto" w:fill="C0C0C0"/>
          </w:tcPr>
          <w:p w:rsidR="003608CC" w:rsidRDefault="003608CC">
            <w:pPr>
              <w:pStyle w:val="TAH"/>
              <w:rPr>
                <w:rFonts w:cs="Arial"/>
                <w:szCs w:val="18"/>
              </w:rPr>
            </w:pPr>
            <w:r>
              <w:rPr>
                <w:rFonts w:cs="Arial"/>
                <w:szCs w:val="18"/>
              </w:rPr>
              <w:t>Applicability</w:t>
            </w:r>
          </w:p>
        </w:tc>
      </w:tr>
      <w:tr w:rsidR="003608CC">
        <w:trPr>
          <w:cantSplit/>
          <w:jc w:val="center"/>
        </w:trPr>
        <w:tc>
          <w:tcPr>
            <w:tcW w:w="1609" w:type="dxa"/>
          </w:tcPr>
          <w:p w:rsidR="003608CC" w:rsidRDefault="003608CC">
            <w:pPr>
              <w:pStyle w:val="TAL"/>
            </w:pPr>
            <w:r>
              <w:t>events</w:t>
            </w:r>
          </w:p>
        </w:tc>
        <w:tc>
          <w:tcPr>
            <w:tcW w:w="1800" w:type="dxa"/>
          </w:tcPr>
          <w:p w:rsidR="003608CC" w:rsidRDefault="003608CC">
            <w:pPr>
              <w:pStyle w:val="TAL"/>
            </w:pPr>
            <w:r>
              <w:t>array(BsfEvent)</w:t>
            </w:r>
          </w:p>
        </w:tc>
        <w:tc>
          <w:tcPr>
            <w:tcW w:w="360" w:type="dxa"/>
          </w:tcPr>
          <w:p w:rsidR="003608CC" w:rsidRDefault="003608CC">
            <w:pPr>
              <w:pStyle w:val="TAC"/>
            </w:pPr>
            <w:r>
              <w:t>M</w:t>
            </w:r>
          </w:p>
        </w:tc>
        <w:tc>
          <w:tcPr>
            <w:tcW w:w="1170" w:type="dxa"/>
          </w:tcPr>
          <w:p w:rsidR="003608CC" w:rsidRDefault="003608CC">
            <w:pPr>
              <w:pStyle w:val="TAC"/>
            </w:pPr>
            <w:r>
              <w:t>1..N</w:t>
            </w:r>
          </w:p>
        </w:tc>
        <w:tc>
          <w:tcPr>
            <w:tcW w:w="3330" w:type="dxa"/>
          </w:tcPr>
          <w:p w:rsidR="003608CC" w:rsidRDefault="003608CC">
            <w:pPr>
              <w:pStyle w:val="TAL"/>
              <w:rPr>
                <w:rFonts w:cs="Arial"/>
                <w:szCs w:val="18"/>
              </w:rPr>
            </w:pPr>
            <w:r>
              <w:rPr>
                <w:rFonts w:cs="Arial"/>
                <w:szCs w:val="18"/>
              </w:rPr>
              <w:t>Subscribed Events.</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pPr>
            <w:r>
              <w:t>notifUri</w:t>
            </w:r>
          </w:p>
        </w:tc>
        <w:tc>
          <w:tcPr>
            <w:tcW w:w="1800" w:type="dxa"/>
          </w:tcPr>
          <w:p w:rsidR="003608CC" w:rsidRDefault="003608CC">
            <w:pPr>
              <w:pStyle w:val="TAL"/>
            </w:pPr>
            <w:r>
              <w:t>Uri</w:t>
            </w:r>
          </w:p>
        </w:tc>
        <w:tc>
          <w:tcPr>
            <w:tcW w:w="360" w:type="dxa"/>
          </w:tcPr>
          <w:p w:rsidR="003608CC" w:rsidRDefault="003608CC">
            <w:pPr>
              <w:pStyle w:val="TAC"/>
            </w:pPr>
            <w:r>
              <w:t>M</w:t>
            </w:r>
          </w:p>
        </w:tc>
        <w:tc>
          <w:tcPr>
            <w:tcW w:w="1170" w:type="dxa"/>
          </w:tcPr>
          <w:p w:rsidR="003608CC" w:rsidRDefault="003608CC">
            <w:pPr>
              <w:pStyle w:val="TAC"/>
            </w:pPr>
            <w:r>
              <w:t>1</w:t>
            </w:r>
          </w:p>
        </w:tc>
        <w:tc>
          <w:tcPr>
            <w:tcW w:w="3330" w:type="dxa"/>
          </w:tcPr>
          <w:p w:rsidR="003608CC" w:rsidRDefault="003608CC">
            <w:pPr>
              <w:pStyle w:val="TAL"/>
              <w:rPr>
                <w:rFonts w:cs="Arial"/>
                <w:szCs w:val="18"/>
              </w:rPr>
            </w:pPr>
            <w:r>
              <w:rPr>
                <w:rFonts w:cs="Arial"/>
                <w:szCs w:val="18"/>
              </w:rPr>
              <w:t>Notification URI.</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pPr>
            <w:r>
              <w:rPr>
                <w:lang w:eastAsia="zh-CN"/>
              </w:rPr>
              <w:t>notifCorreId</w:t>
            </w:r>
          </w:p>
        </w:tc>
        <w:tc>
          <w:tcPr>
            <w:tcW w:w="1800" w:type="dxa"/>
          </w:tcPr>
          <w:p w:rsidR="003608CC" w:rsidRDefault="003608CC">
            <w:pPr>
              <w:pStyle w:val="TAL"/>
            </w:pPr>
            <w:r>
              <w:rPr>
                <w:lang w:eastAsia="zh-CN"/>
              </w:rPr>
              <w:t>string</w:t>
            </w:r>
          </w:p>
        </w:tc>
        <w:tc>
          <w:tcPr>
            <w:tcW w:w="360" w:type="dxa"/>
          </w:tcPr>
          <w:p w:rsidR="003608CC" w:rsidRDefault="003608CC">
            <w:pPr>
              <w:pStyle w:val="TAC"/>
              <w:rPr>
                <w:lang w:eastAsia="zh-CN"/>
              </w:rPr>
            </w:pPr>
            <w:r>
              <w:rPr>
                <w:rFonts w:hint="eastAsia"/>
                <w:lang w:eastAsia="zh-CN"/>
              </w:rPr>
              <w:t>M</w:t>
            </w:r>
          </w:p>
        </w:tc>
        <w:tc>
          <w:tcPr>
            <w:tcW w:w="1170" w:type="dxa"/>
          </w:tcPr>
          <w:p w:rsidR="003608CC" w:rsidRDefault="003608CC">
            <w:pPr>
              <w:pStyle w:val="TAC"/>
            </w:pPr>
            <w:r>
              <w:rPr>
                <w:lang w:eastAsia="zh-CN"/>
              </w:rPr>
              <w:t>1</w:t>
            </w:r>
          </w:p>
        </w:tc>
        <w:tc>
          <w:tcPr>
            <w:tcW w:w="3330" w:type="dxa"/>
          </w:tcPr>
          <w:p w:rsidR="003608CC" w:rsidRDefault="003608CC">
            <w:pPr>
              <w:pStyle w:val="TAL"/>
              <w:rPr>
                <w:rFonts w:cs="Arial"/>
                <w:szCs w:val="18"/>
              </w:rPr>
            </w:pPr>
            <w:r>
              <w:rPr>
                <w:lang w:eastAsia="zh-CN"/>
              </w:rPr>
              <w:t>It is used to set the value of Notification Correlation ID in the corresponding notification.</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pPr>
            <w:r>
              <w:rPr>
                <w:rFonts w:hint="eastAsia"/>
                <w:lang w:eastAsia="zh-CN"/>
              </w:rPr>
              <w:t>supi</w:t>
            </w:r>
          </w:p>
        </w:tc>
        <w:tc>
          <w:tcPr>
            <w:tcW w:w="1800" w:type="dxa"/>
          </w:tcPr>
          <w:p w:rsidR="003608CC" w:rsidRDefault="003608CC">
            <w:pPr>
              <w:pStyle w:val="TAL"/>
            </w:pPr>
            <w:r>
              <w:rPr>
                <w:rFonts w:hint="eastAsia"/>
                <w:lang w:eastAsia="zh-CN"/>
              </w:rPr>
              <w:t>Supi</w:t>
            </w:r>
          </w:p>
        </w:tc>
        <w:tc>
          <w:tcPr>
            <w:tcW w:w="360" w:type="dxa"/>
          </w:tcPr>
          <w:p w:rsidR="003608CC" w:rsidRDefault="003608CC">
            <w:pPr>
              <w:pStyle w:val="TAC"/>
            </w:pPr>
            <w:r>
              <w:rPr>
                <w:lang w:eastAsia="zh-CN"/>
              </w:rPr>
              <w:t>M</w:t>
            </w:r>
          </w:p>
        </w:tc>
        <w:tc>
          <w:tcPr>
            <w:tcW w:w="1170" w:type="dxa"/>
          </w:tcPr>
          <w:p w:rsidR="003608CC" w:rsidRDefault="003608CC">
            <w:pPr>
              <w:pStyle w:val="TAC"/>
            </w:pPr>
            <w:r>
              <w:rPr>
                <w:rFonts w:hint="eastAsia"/>
                <w:lang w:eastAsia="zh-CN"/>
              </w:rPr>
              <w:t>1</w:t>
            </w:r>
          </w:p>
        </w:tc>
        <w:tc>
          <w:tcPr>
            <w:tcW w:w="3330" w:type="dxa"/>
          </w:tcPr>
          <w:p w:rsidR="003608CC" w:rsidRDefault="003608CC">
            <w:pPr>
              <w:pStyle w:val="TAL"/>
              <w:rPr>
                <w:rFonts w:cs="Arial"/>
                <w:szCs w:val="18"/>
              </w:rPr>
            </w:pPr>
            <w:r>
              <w:rPr>
                <w:lang w:val="en-US" w:eastAsia="zh-CN"/>
              </w:rPr>
              <w:t>Subscription Permanent Identifier.</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pPr>
            <w:r>
              <w:rPr>
                <w:rFonts w:hint="eastAsia"/>
                <w:lang w:eastAsia="zh-CN"/>
              </w:rPr>
              <w:t>gpsi</w:t>
            </w:r>
          </w:p>
        </w:tc>
        <w:tc>
          <w:tcPr>
            <w:tcW w:w="1800" w:type="dxa"/>
          </w:tcPr>
          <w:p w:rsidR="003608CC" w:rsidRDefault="003608CC">
            <w:pPr>
              <w:pStyle w:val="TAL"/>
            </w:pPr>
            <w:r>
              <w:rPr>
                <w:rFonts w:hint="eastAsia"/>
                <w:lang w:eastAsia="zh-CN"/>
              </w:rPr>
              <w:t>Gpsi</w:t>
            </w:r>
          </w:p>
        </w:tc>
        <w:tc>
          <w:tcPr>
            <w:tcW w:w="360" w:type="dxa"/>
          </w:tcPr>
          <w:p w:rsidR="003608CC" w:rsidRDefault="003608CC">
            <w:pPr>
              <w:pStyle w:val="TAC"/>
            </w:pPr>
            <w:r>
              <w:rPr>
                <w:lang w:eastAsia="zh-CN"/>
              </w:rPr>
              <w:t>O</w:t>
            </w:r>
          </w:p>
        </w:tc>
        <w:tc>
          <w:tcPr>
            <w:tcW w:w="1170" w:type="dxa"/>
          </w:tcPr>
          <w:p w:rsidR="003608CC" w:rsidRDefault="003608CC">
            <w:pPr>
              <w:pStyle w:val="TAC"/>
            </w:pPr>
            <w:r>
              <w:rPr>
                <w:rFonts w:hint="eastAsia"/>
                <w:lang w:eastAsia="zh-CN"/>
              </w:rPr>
              <w:t>0..1</w:t>
            </w:r>
          </w:p>
        </w:tc>
        <w:tc>
          <w:tcPr>
            <w:tcW w:w="3330" w:type="dxa"/>
          </w:tcPr>
          <w:p w:rsidR="003608CC" w:rsidRDefault="003608CC">
            <w:pPr>
              <w:pStyle w:val="TAL"/>
              <w:rPr>
                <w:rFonts w:cs="Arial"/>
                <w:szCs w:val="18"/>
              </w:rPr>
            </w:pPr>
            <w:r>
              <w:rPr>
                <w:lang w:eastAsia="zh-CN"/>
              </w:rPr>
              <w:t xml:space="preserve">Identifies a GPSI. </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rPr>
                <w:lang w:eastAsia="zh-CN"/>
              </w:rPr>
            </w:pPr>
            <w:r>
              <w:rPr>
                <w:lang w:eastAsia="zh-CN"/>
              </w:rPr>
              <w:t>snssaiDnnPairs</w:t>
            </w:r>
          </w:p>
        </w:tc>
        <w:tc>
          <w:tcPr>
            <w:tcW w:w="1800" w:type="dxa"/>
          </w:tcPr>
          <w:p w:rsidR="003608CC" w:rsidRDefault="003608CC">
            <w:pPr>
              <w:pStyle w:val="TAL"/>
              <w:rPr>
                <w:lang w:eastAsia="zh-CN"/>
              </w:rPr>
            </w:pPr>
            <w:r>
              <w:rPr>
                <w:lang w:eastAsia="zh-CN"/>
              </w:rPr>
              <w:t>SnssaiDnnPair</w:t>
            </w:r>
          </w:p>
        </w:tc>
        <w:tc>
          <w:tcPr>
            <w:tcW w:w="360" w:type="dxa"/>
          </w:tcPr>
          <w:p w:rsidR="003608CC" w:rsidRDefault="003608CC">
            <w:pPr>
              <w:pStyle w:val="TAC"/>
              <w:rPr>
                <w:lang w:eastAsia="zh-CN"/>
              </w:rPr>
            </w:pPr>
            <w:r>
              <w:t>C</w:t>
            </w:r>
          </w:p>
        </w:tc>
        <w:tc>
          <w:tcPr>
            <w:tcW w:w="1170" w:type="dxa"/>
          </w:tcPr>
          <w:p w:rsidR="003608CC" w:rsidRDefault="003608CC">
            <w:pPr>
              <w:pStyle w:val="TAC"/>
              <w:rPr>
                <w:lang w:eastAsia="zh-CN"/>
              </w:rPr>
            </w:pPr>
            <w:r>
              <w:rPr>
                <w:rFonts w:hint="eastAsia"/>
                <w:lang w:eastAsia="zh-CN"/>
              </w:rPr>
              <w:t>0..</w:t>
            </w:r>
            <w:r>
              <w:t>1</w:t>
            </w:r>
          </w:p>
        </w:tc>
        <w:tc>
          <w:tcPr>
            <w:tcW w:w="3330" w:type="dxa"/>
          </w:tcPr>
          <w:p w:rsidR="003608CC" w:rsidRDefault="003608CC">
            <w:pPr>
              <w:pStyle w:val="TAL"/>
              <w:rPr>
                <w:rFonts w:cs="Arial"/>
                <w:szCs w:val="18"/>
                <w:lang w:eastAsia="zh-CN"/>
              </w:rPr>
            </w:pPr>
            <w:r>
              <w:rPr>
                <w:rFonts w:cs="Arial"/>
                <w:szCs w:val="18"/>
                <w:lang w:eastAsia="zh-CN"/>
              </w:rPr>
              <w:t>Represents the S-NSSAI and DNN pair for which the binding event report(s) shall apply.</w:t>
            </w:r>
          </w:p>
          <w:p w:rsidR="003608CC" w:rsidRDefault="003608CC">
            <w:pPr>
              <w:pStyle w:val="TAL"/>
              <w:rPr>
                <w:lang w:eastAsia="zh-CN"/>
              </w:rPr>
            </w:pPr>
            <w:r>
              <w:rPr>
                <w:rFonts w:cs="Arial" w:hint="eastAsia"/>
                <w:szCs w:val="18"/>
                <w:lang w:eastAsia="zh-CN"/>
              </w:rPr>
              <w:t>(</w:t>
            </w:r>
            <w:r>
              <w:rPr>
                <w:rFonts w:cs="Arial"/>
                <w:szCs w:val="18"/>
                <w:lang w:eastAsia="zh-CN"/>
              </w:rPr>
              <w:t>NOTE)</w:t>
            </w:r>
          </w:p>
        </w:tc>
        <w:tc>
          <w:tcPr>
            <w:tcW w:w="1350" w:type="dxa"/>
          </w:tcPr>
          <w:p w:rsidR="003608CC" w:rsidRDefault="003608CC">
            <w:pPr>
              <w:pStyle w:val="TAL"/>
              <w:rPr>
                <w:rFonts w:cs="Arial"/>
                <w:szCs w:val="18"/>
              </w:rPr>
            </w:pPr>
          </w:p>
        </w:tc>
      </w:tr>
      <w:tr w:rsidR="003608CC">
        <w:trPr>
          <w:cantSplit/>
          <w:jc w:val="center"/>
        </w:trPr>
        <w:tc>
          <w:tcPr>
            <w:tcW w:w="1609" w:type="dxa"/>
          </w:tcPr>
          <w:p w:rsidR="003608CC" w:rsidRDefault="003608CC">
            <w:pPr>
              <w:pStyle w:val="TAL"/>
              <w:rPr>
                <w:lang w:eastAsia="zh-CN"/>
              </w:rPr>
            </w:pPr>
            <w:r>
              <w:rPr>
                <w:lang w:eastAsia="zh-CN"/>
              </w:rPr>
              <w:t>addSnssaiDnnPairs</w:t>
            </w:r>
          </w:p>
        </w:tc>
        <w:tc>
          <w:tcPr>
            <w:tcW w:w="1800" w:type="dxa"/>
          </w:tcPr>
          <w:p w:rsidR="003608CC" w:rsidRDefault="003608CC">
            <w:pPr>
              <w:pStyle w:val="TAL"/>
              <w:rPr>
                <w:lang w:eastAsia="zh-CN"/>
              </w:rPr>
            </w:pPr>
            <w:r>
              <w:rPr>
                <w:lang w:eastAsia="zh-CN"/>
              </w:rPr>
              <w:t>array(SnssaiDnnPair)</w:t>
            </w:r>
          </w:p>
        </w:tc>
        <w:tc>
          <w:tcPr>
            <w:tcW w:w="360" w:type="dxa"/>
          </w:tcPr>
          <w:p w:rsidR="003608CC" w:rsidRDefault="003608CC">
            <w:pPr>
              <w:pStyle w:val="TAC"/>
            </w:pPr>
            <w:r>
              <w:t>C</w:t>
            </w:r>
          </w:p>
        </w:tc>
        <w:tc>
          <w:tcPr>
            <w:tcW w:w="1170" w:type="dxa"/>
          </w:tcPr>
          <w:p w:rsidR="003608CC" w:rsidRDefault="003608CC">
            <w:pPr>
              <w:pStyle w:val="TAC"/>
            </w:pPr>
            <w:r>
              <w:t>1..N</w:t>
            </w:r>
          </w:p>
        </w:tc>
        <w:tc>
          <w:tcPr>
            <w:tcW w:w="3330" w:type="dxa"/>
          </w:tcPr>
          <w:p w:rsidR="003608CC" w:rsidRDefault="003608CC">
            <w:pPr>
              <w:pStyle w:val="TAL"/>
              <w:rPr>
                <w:rFonts w:cs="Arial"/>
                <w:szCs w:val="18"/>
                <w:lang w:eastAsia="zh-CN"/>
              </w:rPr>
            </w:pPr>
            <w:r>
              <w:rPr>
                <w:rFonts w:cs="Arial"/>
                <w:szCs w:val="18"/>
                <w:lang w:eastAsia="zh-CN"/>
              </w:rPr>
              <w:t>Represents the additional S-NSSAI and DNN pairs for which the binding event report(s) shall apply.</w:t>
            </w:r>
          </w:p>
          <w:p w:rsidR="003608CC" w:rsidRDefault="003608CC">
            <w:pPr>
              <w:pStyle w:val="TAL"/>
              <w:rPr>
                <w:rFonts w:cs="Arial"/>
                <w:szCs w:val="18"/>
                <w:lang w:eastAsia="zh-CN"/>
              </w:rPr>
            </w:pPr>
            <w:r>
              <w:rPr>
                <w:rFonts w:cs="Arial" w:hint="eastAsia"/>
                <w:szCs w:val="18"/>
                <w:lang w:eastAsia="zh-CN"/>
              </w:rPr>
              <w:t>(</w:t>
            </w:r>
            <w:r>
              <w:rPr>
                <w:rFonts w:cs="Arial"/>
                <w:szCs w:val="18"/>
                <w:lang w:eastAsia="zh-CN"/>
              </w:rPr>
              <w:t>NOTE)</w:t>
            </w:r>
          </w:p>
        </w:tc>
        <w:tc>
          <w:tcPr>
            <w:tcW w:w="1350" w:type="dxa"/>
          </w:tcPr>
          <w:p w:rsidR="003608CC" w:rsidRDefault="003608CC">
            <w:pPr>
              <w:pStyle w:val="TAL"/>
              <w:rPr>
                <w:rFonts w:cs="Arial"/>
                <w:szCs w:val="18"/>
              </w:rPr>
            </w:pPr>
            <w:r>
              <w:rPr>
                <w:lang w:eastAsia="zh-CN"/>
              </w:rPr>
              <w:t>AddSnssaiDnnPair</w:t>
            </w:r>
          </w:p>
        </w:tc>
      </w:tr>
      <w:tr w:rsidR="003608CC">
        <w:trPr>
          <w:cantSplit/>
          <w:jc w:val="center"/>
        </w:trPr>
        <w:tc>
          <w:tcPr>
            <w:tcW w:w="1609" w:type="dxa"/>
          </w:tcPr>
          <w:p w:rsidR="003608CC" w:rsidRDefault="003608CC">
            <w:pPr>
              <w:pStyle w:val="TAL"/>
              <w:rPr>
                <w:lang w:eastAsia="zh-CN"/>
              </w:rPr>
            </w:pPr>
            <w:r>
              <w:t>suppFeat</w:t>
            </w:r>
          </w:p>
        </w:tc>
        <w:tc>
          <w:tcPr>
            <w:tcW w:w="1800" w:type="dxa"/>
          </w:tcPr>
          <w:p w:rsidR="003608CC" w:rsidRDefault="003608CC">
            <w:pPr>
              <w:pStyle w:val="TAL"/>
              <w:rPr>
                <w:lang w:eastAsia="zh-CN"/>
              </w:rPr>
            </w:pPr>
            <w:r>
              <w:rPr>
                <w:lang w:val="en-US" w:eastAsia="zh-CN"/>
              </w:rPr>
              <w:t>SupportedFeatures</w:t>
            </w:r>
          </w:p>
        </w:tc>
        <w:tc>
          <w:tcPr>
            <w:tcW w:w="360" w:type="dxa"/>
          </w:tcPr>
          <w:p w:rsidR="003608CC" w:rsidRDefault="003608CC">
            <w:pPr>
              <w:pStyle w:val="TAC"/>
              <w:rPr>
                <w:lang w:val="en-US" w:eastAsia="zh-CN"/>
              </w:rPr>
            </w:pPr>
            <w:r>
              <w:rPr>
                <w:lang w:val="en-US" w:eastAsia="zh-CN"/>
              </w:rPr>
              <w:t>C</w:t>
            </w:r>
          </w:p>
        </w:tc>
        <w:tc>
          <w:tcPr>
            <w:tcW w:w="1170" w:type="dxa"/>
          </w:tcPr>
          <w:p w:rsidR="003608CC" w:rsidRDefault="003608CC">
            <w:pPr>
              <w:pStyle w:val="TAC"/>
              <w:rPr>
                <w:lang w:val="en-US" w:eastAsia="zh-CN"/>
              </w:rPr>
            </w:pPr>
            <w:r>
              <w:rPr>
                <w:lang w:val="en-US" w:eastAsia="zh-CN"/>
              </w:rPr>
              <w:t>0..1</w:t>
            </w:r>
          </w:p>
        </w:tc>
        <w:tc>
          <w:tcPr>
            <w:tcW w:w="3330" w:type="dxa"/>
          </w:tcPr>
          <w:p w:rsidR="003608CC" w:rsidRDefault="003608CC">
            <w:pPr>
              <w:pStyle w:val="TAL"/>
              <w:rPr>
                <w:lang w:val="en-US" w:eastAsia="zh-CN"/>
              </w:rPr>
            </w:pPr>
            <w:r>
              <w:rPr>
                <w:lang w:val="en-US" w:eastAsia="zh-CN"/>
              </w:rPr>
              <w:t>List of Supported features used as described in clause 5.8.</w:t>
            </w:r>
          </w:p>
          <w:p w:rsidR="003608CC" w:rsidRDefault="003608CC">
            <w:pPr>
              <w:pStyle w:val="TAL"/>
              <w:rPr>
                <w:rFonts w:cs="Arial"/>
                <w:szCs w:val="18"/>
                <w:lang w:eastAsia="zh-CN"/>
              </w:rPr>
            </w:pPr>
            <w:r>
              <w:rPr>
                <w:lang w:val="en-US" w:eastAsia="zh-CN"/>
              </w:rPr>
              <w:t>This parameter shall be supplied by NF service consumer and BSF in the POST request that request the creation of an Individual Binding Subscription resource and the related reply, respectively.</w:t>
            </w:r>
          </w:p>
        </w:tc>
        <w:tc>
          <w:tcPr>
            <w:tcW w:w="1350" w:type="dxa"/>
          </w:tcPr>
          <w:p w:rsidR="003608CC" w:rsidRDefault="003608CC">
            <w:pPr>
              <w:pStyle w:val="TAL"/>
              <w:rPr>
                <w:rFonts w:cs="Arial"/>
                <w:szCs w:val="18"/>
              </w:rPr>
            </w:pPr>
          </w:p>
        </w:tc>
      </w:tr>
      <w:tr w:rsidR="003608CC">
        <w:trPr>
          <w:cantSplit/>
          <w:jc w:val="center"/>
        </w:trPr>
        <w:tc>
          <w:tcPr>
            <w:tcW w:w="9619" w:type="dxa"/>
            <w:gridSpan w:val="6"/>
          </w:tcPr>
          <w:p w:rsidR="003608CC" w:rsidRDefault="003608CC">
            <w:pPr>
              <w:pStyle w:val="TAN"/>
            </w:pPr>
            <w:r>
              <w:t>NOTE:</w:t>
            </w:r>
            <w:r>
              <w:tab/>
              <w:t xml:space="preserve">If the NF service consumer needs to subscribe to notifications for more than one </w:t>
            </w:r>
            <w:r>
              <w:rPr>
                <w:rFonts w:cs="Arial"/>
                <w:szCs w:val="18"/>
                <w:lang w:eastAsia="zh-CN"/>
              </w:rPr>
              <w:t xml:space="preserve">S-NSSAI and DNN pairs and the </w:t>
            </w:r>
            <w:r>
              <w:rPr>
                <w:lang w:val="en-US" w:eastAsia="zh-CN"/>
              </w:rPr>
              <w:t>"</w:t>
            </w:r>
            <w:r>
              <w:rPr>
                <w:lang w:eastAsia="zh-CN"/>
              </w:rPr>
              <w:t>AddSnssaiDnnPair</w:t>
            </w:r>
            <w:r>
              <w:rPr>
                <w:lang w:val="en-US" w:eastAsia="zh-CN"/>
              </w:rPr>
              <w:t xml:space="preserve">" feature is supported, the </w:t>
            </w:r>
            <w:r>
              <w:t xml:space="preserve">NF service consumer shall include one </w:t>
            </w:r>
            <w:r>
              <w:rPr>
                <w:rFonts w:cs="Arial"/>
                <w:szCs w:val="18"/>
                <w:lang w:eastAsia="zh-CN"/>
              </w:rPr>
              <w:t xml:space="preserve">S-NSSAI and DNN pair in the </w:t>
            </w:r>
            <w:r>
              <w:rPr>
                <w:lang w:val="en-US" w:eastAsia="zh-CN"/>
              </w:rPr>
              <w:t>"</w:t>
            </w:r>
            <w:r>
              <w:rPr>
                <w:lang w:eastAsia="zh-CN"/>
              </w:rPr>
              <w:t>snssaiDnnPairs</w:t>
            </w:r>
            <w:r>
              <w:rPr>
                <w:lang w:val="en-US" w:eastAsia="zh-CN"/>
              </w:rPr>
              <w:t xml:space="preserve">" attribute and the remaining </w:t>
            </w:r>
            <w:r>
              <w:rPr>
                <w:rFonts w:cs="Arial"/>
                <w:szCs w:val="18"/>
                <w:lang w:eastAsia="zh-CN"/>
              </w:rPr>
              <w:t xml:space="preserve">S-NSSAI and DNN pairs in the </w:t>
            </w:r>
            <w:r>
              <w:rPr>
                <w:lang w:val="en-US" w:eastAsia="zh-CN"/>
              </w:rPr>
              <w:t>"</w:t>
            </w:r>
            <w:r>
              <w:rPr>
                <w:lang w:eastAsia="zh-CN"/>
              </w:rPr>
              <w:t>addSnssaiDnnPairs</w:t>
            </w:r>
            <w:r>
              <w:rPr>
                <w:lang w:val="en-US" w:eastAsia="zh-CN"/>
              </w:rPr>
              <w:t>"</w:t>
            </w:r>
            <w:r>
              <w:rPr>
                <w:lang w:eastAsia="zh-CN"/>
              </w:rPr>
              <w:t xml:space="preserve"> attribute.</w:t>
            </w:r>
          </w:p>
        </w:tc>
      </w:tr>
    </w:tbl>
    <w:p w:rsidR="003608CC" w:rsidRDefault="003608CC">
      <w:pPr>
        <w:pStyle w:val="PL"/>
      </w:pPr>
    </w:p>
    <w:p w:rsidR="003608CC" w:rsidRDefault="003608CC">
      <w:pPr>
        <w:pStyle w:val="Heading4"/>
        <w:rPr>
          <w:lang w:val="en-US" w:eastAsia="en-US"/>
        </w:rPr>
      </w:pPr>
      <w:bookmarkStart w:id="2780" w:name="_Toc120679881"/>
      <w:bookmarkStart w:id="2781" w:name="_Toc120677516"/>
      <w:bookmarkStart w:id="2782" w:name="_Toc133434261"/>
      <w:bookmarkStart w:id="2783" w:name="_Toc138760738"/>
      <w:bookmarkStart w:id="2784" w:name="_Toc148533193"/>
      <w:r>
        <w:rPr>
          <w:lang w:val="en-US" w:eastAsia="en-US"/>
        </w:rPr>
        <w:t>5.6.2.8</w:t>
      </w:r>
      <w:r>
        <w:rPr>
          <w:lang w:val="en-US" w:eastAsia="en-US"/>
        </w:rPr>
        <w:tab/>
        <w:t>Type BsfNotification</w:t>
      </w:r>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p>
    <w:p w:rsidR="003608CC" w:rsidRDefault="003608CC">
      <w:pPr>
        <w:pStyle w:val="TH"/>
        <w:rPr>
          <w:lang w:val="en-US" w:eastAsia="en-US"/>
        </w:rPr>
      </w:pPr>
      <w:r>
        <w:rPr>
          <w:lang w:val="en-US" w:eastAsia="en-US"/>
        </w:rPr>
        <w:t>Table 5.6.2.8-1: Definition of type BsfNotification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64"/>
        <w:gridCol w:w="1890"/>
        <w:gridCol w:w="360"/>
        <w:gridCol w:w="1170"/>
        <w:gridCol w:w="3060"/>
        <w:gridCol w:w="1304"/>
      </w:tblGrid>
      <w:tr w:rsidR="003608CC">
        <w:trPr>
          <w:jc w:val="center"/>
        </w:trPr>
        <w:tc>
          <w:tcPr>
            <w:tcW w:w="1564" w:type="dxa"/>
            <w:shd w:val="clear" w:color="auto" w:fill="C0C0C0"/>
          </w:tcPr>
          <w:p w:rsidR="003608CC" w:rsidRDefault="003608CC">
            <w:pPr>
              <w:pStyle w:val="TAH"/>
              <w:rPr>
                <w:lang w:val="en-US" w:eastAsia="en-US"/>
              </w:rPr>
            </w:pPr>
            <w:r>
              <w:rPr>
                <w:lang w:val="en-US" w:eastAsia="en-US"/>
              </w:rPr>
              <w:t>Attribute name</w:t>
            </w:r>
          </w:p>
        </w:tc>
        <w:tc>
          <w:tcPr>
            <w:tcW w:w="1890" w:type="dxa"/>
            <w:shd w:val="clear" w:color="auto" w:fill="C0C0C0"/>
          </w:tcPr>
          <w:p w:rsidR="003608CC" w:rsidRDefault="003608CC">
            <w:pPr>
              <w:pStyle w:val="TAH"/>
              <w:rPr>
                <w:lang w:val="en-US" w:eastAsia="en-US"/>
              </w:rPr>
            </w:pPr>
            <w:r>
              <w:rPr>
                <w:lang w:val="en-US" w:eastAsia="en-US"/>
              </w:rPr>
              <w:t>Data type</w:t>
            </w:r>
          </w:p>
        </w:tc>
        <w:tc>
          <w:tcPr>
            <w:tcW w:w="360" w:type="dxa"/>
            <w:shd w:val="clear" w:color="auto" w:fill="C0C0C0"/>
          </w:tcPr>
          <w:p w:rsidR="003608CC" w:rsidRDefault="003608CC">
            <w:pPr>
              <w:pStyle w:val="TAH"/>
              <w:rPr>
                <w:lang w:val="en-US" w:eastAsia="en-US"/>
              </w:rPr>
            </w:pPr>
            <w:r>
              <w:rPr>
                <w:lang w:val="en-US" w:eastAsia="en-US"/>
              </w:rPr>
              <w:t>P</w:t>
            </w:r>
          </w:p>
        </w:tc>
        <w:tc>
          <w:tcPr>
            <w:tcW w:w="1170" w:type="dxa"/>
            <w:shd w:val="clear" w:color="auto" w:fill="C0C0C0"/>
          </w:tcPr>
          <w:p w:rsidR="003608CC" w:rsidRDefault="003608CC">
            <w:pPr>
              <w:pStyle w:val="TAH"/>
              <w:rPr>
                <w:lang w:val="en-US" w:eastAsia="en-US"/>
              </w:rPr>
            </w:pPr>
            <w:r>
              <w:rPr>
                <w:lang w:val="en-US" w:eastAsia="en-US"/>
              </w:rPr>
              <w:t>Cardinality</w:t>
            </w:r>
          </w:p>
        </w:tc>
        <w:tc>
          <w:tcPr>
            <w:tcW w:w="3060" w:type="dxa"/>
            <w:shd w:val="clear" w:color="auto" w:fill="C0C0C0"/>
          </w:tcPr>
          <w:p w:rsidR="003608CC" w:rsidRDefault="003608CC">
            <w:pPr>
              <w:pStyle w:val="TAH"/>
              <w:rPr>
                <w:lang w:val="en-US" w:eastAsia="en-US"/>
              </w:rPr>
            </w:pPr>
            <w:r>
              <w:rPr>
                <w:lang w:val="en-US" w:eastAsia="en-US"/>
              </w:rPr>
              <w:t>Description</w:t>
            </w:r>
          </w:p>
        </w:tc>
        <w:tc>
          <w:tcPr>
            <w:tcW w:w="1304" w:type="dxa"/>
            <w:shd w:val="clear" w:color="auto" w:fill="C0C0C0"/>
          </w:tcPr>
          <w:p w:rsidR="003608CC" w:rsidRDefault="003608CC">
            <w:pPr>
              <w:pStyle w:val="TAH"/>
              <w:rPr>
                <w:lang w:val="en-US" w:eastAsia="en-US"/>
              </w:rPr>
            </w:pPr>
            <w:r>
              <w:rPr>
                <w:lang w:val="en-US" w:eastAsia="en-US"/>
              </w:rPr>
              <w:t>Applicability</w:t>
            </w:r>
          </w:p>
        </w:tc>
      </w:tr>
      <w:tr w:rsidR="003608CC">
        <w:trPr>
          <w:jc w:val="center"/>
        </w:trPr>
        <w:tc>
          <w:tcPr>
            <w:tcW w:w="1564" w:type="dxa"/>
          </w:tcPr>
          <w:p w:rsidR="003608CC" w:rsidRDefault="003608CC">
            <w:pPr>
              <w:pStyle w:val="TAL"/>
              <w:rPr>
                <w:lang w:val="en-US" w:eastAsia="en-US"/>
              </w:rPr>
            </w:pPr>
            <w:r>
              <w:rPr>
                <w:lang w:eastAsia="zh-CN"/>
              </w:rPr>
              <w:t>notifCorreId</w:t>
            </w:r>
          </w:p>
        </w:tc>
        <w:tc>
          <w:tcPr>
            <w:tcW w:w="1890" w:type="dxa"/>
          </w:tcPr>
          <w:p w:rsidR="003608CC" w:rsidRDefault="003608CC">
            <w:pPr>
              <w:pStyle w:val="TAL"/>
              <w:rPr>
                <w:lang w:val="en-US" w:eastAsia="en-US"/>
              </w:rPr>
            </w:pPr>
            <w:r>
              <w:rPr>
                <w:lang w:val="en-US" w:eastAsia="en-US"/>
              </w:rPr>
              <w:t>string</w:t>
            </w:r>
          </w:p>
        </w:tc>
        <w:tc>
          <w:tcPr>
            <w:tcW w:w="360" w:type="dxa"/>
          </w:tcPr>
          <w:p w:rsidR="003608CC" w:rsidRDefault="003608CC">
            <w:pPr>
              <w:pStyle w:val="TAC"/>
              <w:rPr>
                <w:lang w:val="en-US" w:eastAsia="en-US"/>
              </w:rPr>
            </w:pPr>
            <w:r>
              <w:rPr>
                <w:lang w:val="en-US" w:eastAsia="en-US"/>
              </w:rPr>
              <w:t>M</w:t>
            </w:r>
          </w:p>
        </w:tc>
        <w:tc>
          <w:tcPr>
            <w:tcW w:w="1170" w:type="dxa"/>
          </w:tcPr>
          <w:p w:rsidR="003608CC" w:rsidRDefault="003608CC">
            <w:pPr>
              <w:pStyle w:val="TAC"/>
              <w:rPr>
                <w:lang w:val="en-US" w:eastAsia="en-US"/>
              </w:rPr>
            </w:pPr>
            <w:r>
              <w:rPr>
                <w:lang w:val="en-US" w:eastAsia="en-US"/>
              </w:rPr>
              <w:t>1</w:t>
            </w:r>
          </w:p>
        </w:tc>
        <w:tc>
          <w:tcPr>
            <w:tcW w:w="3060" w:type="dxa"/>
          </w:tcPr>
          <w:p w:rsidR="003608CC" w:rsidRDefault="003608CC">
            <w:pPr>
              <w:pStyle w:val="TAL"/>
              <w:rPr>
                <w:rFonts w:cs="Arial"/>
                <w:szCs w:val="18"/>
                <w:lang w:val="en-US" w:eastAsia="en-US"/>
              </w:rPr>
            </w:pPr>
            <w:r>
              <w:rPr>
                <w:lang w:val="en-US" w:eastAsia="zh-CN"/>
              </w:rPr>
              <w:t>Notification correlation ID used to identify the subscription to which the notification relates. It shall be set to the same value as the "</w:t>
            </w:r>
            <w:r>
              <w:rPr>
                <w:lang w:eastAsia="zh-CN"/>
              </w:rPr>
              <w:t>notifCorreId</w:t>
            </w:r>
            <w:r>
              <w:rPr>
                <w:lang w:val="en-US" w:eastAsia="zh-CN"/>
              </w:rPr>
              <w:t xml:space="preserve">" attribute of </w:t>
            </w:r>
            <w:r>
              <w:t>BsfSubscription</w:t>
            </w:r>
            <w:r>
              <w:rPr>
                <w:lang w:val="en-US" w:eastAsia="zh-CN"/>
              </w:rPr>
              <w:t xml:space="preserve"> data type</w:t>
            </w:r>
            <w:r>
              <w:rPr>
                <w:rFonts w:eastAsia="DengXian"/>
              </w:rPr>
              <w:t>.</w:t>
            </w:r>
          </w:p>
        </w:tc>
        <w:tc>
          <w:tcPr>
            <w:tcW w:w="1304" w:type="dxa"/>
          </w:tcPr>
          <w:p w:rsidR="003608CC" w:rsidRDefault="003608CC">
            <w:pPr>
              <w:pStyle w:val="TAL"/>
              <w:rPr>
                <w:rFonts w:cs="Arial"/>
                <w:szCs w:val="18"/>
                <w:lang w:val="en-US" w:eastAsia="en-US"/>
              </w:rPr>
            </w:pPr>
          </w:p>
        </w:tc>
      </w:tr>
      <w:tr w:rsidR="003608CC">
        <w:trPr>
          <w:jc w:val="center"/>
        </w:trPr>
        <w:tc>
          <w:tcPr>
            <w:tcW w:w="1564" w:type="dxa"/>
          </w:tcPr>
          <w:p w:rsidR="003608CC" w:rsidRDefault="003608CC">
            <w:pPr>
              <w:pStyle w:val="TAL"/>
              <w:rPr>
                <w:lang w:val="en-US" w:eastAsia="en-US"/>
              </w:rPr>
            </w:pPr>
            <w:r>
              <w:rPr>
                <w:lang w:val="en-US" w:eastAsia="zh-CN"/>
              </w:rPr>
              <w:t>eventNotifs</w:t>
            </w:r>
          </w:p>
        </w:tc>
        <w:tc>
          <w:tcPr>
            <w:tcW w:w="1890" w:type="dxa"/>
          </w:tcPr>
          <w:p w:rsidR="003608CC" w:rsidRDefault="003608CC">
            <w:pPr>
              <w:pStyle w:val="TAL"/>
              <w:rPr>
                <w:lang w:val="en-US" w:eastAsia="en-US"/>
              </w:rPr>
            </w:pPr>
            <w:r>
              <w:rPr>
                <w:lang w:val="en-US" w:eastAsia="zh-CN"/>
              </w:rPr>
              <w:t>array(BsfEventNotification)</w:t>
            </w:r>
          </w:p>
        </w:tc>
        <w:tc>
          <w:tcPr>
            <w:tcW w:w="360" w:type="dxa"/>
          </w:tcPr>
          <w:p w:rsidR="003608CC" w:rsidRDefault="003608CC">
            <w:pPr>
              <w:pStyle w:val="TAC"/>
              <w:rPr>
                <w:lang w:val="en-US" w:eastAsia="en-US"/>
              </w:rPr>
            </w:pPr>
            <w:r>
              <w:rPr>
                <w:lang w:val="en-US" w:eastAsia="en-US"/>
              </w:rPr>
              <w:t>M</w:t>
            </w:r>
          </w:p>
        </w:tc>
        <w:tc>
          <w:tcPr>
            <w:tcW w:w="1170" w:type="dxa"/>
          </w:tcPr>
          <w:p w:rsidR="003608CC" w:rsidRDefault="003608CC">
            <w:pPr>
              <w:pStyle w:val="TAC"/>
              <w:rPr>
                <w:lang w:val="en-US" w:eastAsia="en-US"/>
              </w:rPr>
            </w:pPr>
            <w:r>
              <w:rPr>
                <w:lang w:val="en-US" w:eastAsia="en-US"/>
              </w:rPr>
              <w:t>1..N</w:t>
            </w:r>
          </w:p>
        </w:tc>
        <w:tc>
          <w:tcPr>
            <w:tcW w:w="3060" w:type="dxa"/>
          </w:tcPr>
          <w:p w:rsidR="003608CC" w:rsidRDefault="003608CC">
            <w:pPr>
              <w:pStyle w:val="TAL"/>
              <w:rPr>
                <w:rFonts w:cs="Arial"/>
                <w:szCs w:val="18"/>
                <w:lang w:val="en-US" w:eastAsia="en-US"/>
              </w:rPr>
            </w:pPr>
            <w:r>
              <w:rPr>
                <w:lang w:val="en-US" w:eastAsia="zh-CN"/>
              </w:rPr>
              <w:t>Notifications about Individual Events.</w:t>
            </w:r>
          </w:p>
        </w:tc>
        <w:tc>
          <w:tcPr>
            <w:tcW w:w="1304" w:type="dxa"/>
          </w:tcPr>
          <w:p w:rsidR="003608CC" w:rsidRDefault="003608CC">
            <w:pPr>
              <w:pStyle w:val="TAL"/>
              <w:rPr>
                <w:rFonts w:cs="Arial"/>
                <w:szCs w:val="18"/>
                <w:lang w:val="en-US" w:eastAsia="en-US"/>
              </w:rPr>
            </w:pPr>
          </w:p>
        </w:tc>
      </w:tr>
    </w:tbl>
    <w:p w:rsidR="003608CC" w:rsidRDefault="003608CC"/>
    <w:p w:rsidR="003608CC" w:rsidRDefault="003608CC">
      <w:pPr>
        <w:pStyle w:val="Heading4"/>
        <w:rPr>
          <w:lang w:val="en-US" w:eastAsia="en-US"/>
        </w:rPr>
      </w:pPr>
      <w:bookmarkStart w:id="2785" w:name="_Toc112935905"/>
      <w:bookmarkStart w:id="2786" w:name="_Toc120679882"/>
      <w:bookmarkStart w:id="2787" w:name="_Toc104546108"/>
      <w:bookmarkStart w:id="2788" w:name="_Toc120677517"/>
      <w:bookmarkStart w:id="2789" w:name="_Toc100955450"/>
      <w:bookmarkStart w:id="2790" w:name="_Toc94034197"/>
      <w:bookmarkStart w:id="2791" w:name="_Toc90656328"/>
      <w:bookmarkStart w:id="2792" w:name="_Toc97197812"/>
      <w:bookmarkStart w:id="2793" w:name="_Toc83233199"/>
      <w:bookmarkStart w:id="2794" w:name="_Toc85528276"/>
      <w:bookmarkStart w:id="2795" w:name="_Toc114134287"/>
      <w:bookmarkStart w:id="2796" w:name="_Toc133434262"/>
      <w:bookmarkStart w:id="2797" w:name="_Toc138760739"/>
      <w:bookmarkStart w:id="2798" w:name="_Toc148533194"/>
      <w:r>
        <w:rPr>
          <w:lang w:val="en-US" w:eastAsia="en-US"/>
        </w:rPr>
        <w:t>5.6.2.9</w:t>
      </w:r>
      <w:r>
        <w:rPr>
          <w:lang w:val="en-US" w:eastAsia="en-US"/>
        </w:rPr>
        <w:tab/>
        <w:t>Type BsfEventNotification</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p>
    <w:p w:rsidR="003608CC" w:rsidRDefault="003608CC">
      <w:pPr>
        <w:pStyle w:val="TH"/>
        <w:rPr>
          <w:lang w:val="en-US" w:eastAsia="en-US"/>
        </w:rPr>
      </w:pPr>
      <w:r>
        <w:rPr>
          <w:lang w:val="en-US" w:eastAsia="en-US"/>
        </w:rPr>
        <w:t>Table 5.6.2.9-1: Definition of type BsfEventNotification</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1564"/>
        <w:gridCol w:w="1890"/>
        <w:gridCol w:w="360"/>
        <w:gridCol w:w="1170"/>
        <w:gridCol w:w="3060"/>
        <w:gridCol w:w="1304"/>
      </w:tblGrid>
      <w:tr w:rsidR="003608CC">
        <w:trPr>
          <w:jc w:val="center"/>
        </w:trPr>
        <w:tc>
          <w:tcPr>
            <w:tcW w:w="1564" w:type="dxa"/>
            <w:shd w:val="clear" w:color="auto" w:fill="C0C0C0"/>
          </w:tcPr>
          <w:p w:rsidR="003608CC" w:rsidRDefault="003608CC">
            <w:pPr>
              <w:pStyle w:val="TAH"/>
              <w:rPr>
                <w:lang w:val="en-US" w:eastAsia="en-US"/>
              </w:rPr>
            </w:pPr>
            <w:r>
              <w:rPr>
                <w:lang w:val="en-US" w:eastAsia="en-US"/>
              </w:rPr>
              <w:t>Attribute name</w:t>
            </w:r>
          </w:p>
        </w:tc>
        <w:tc>
          <w:tcPr>
            <w:tcW w:w="1890" w:type="dxa"/>
            <w:shd w:val="clear" w:color="auto" w:fill="C0C0C0"/>
          </w:tcPr>
          <w:p w:rsidR="003608CC" w:rsidRDefault="003608CC">
            <w:pPr>
              <w:pStyle w:val="TAH"/>
              <w:rPr>
                <w:lang w:val="en-US" w:eastAsia="en-US"/>
              </w:rPr>
            </w:pPr>
            <w:r>
              <w:rPr>
                <w:lang w:val="en-US" w:eastAsia="en-US"/>
              </w:rPr>
              <w:t>Data type</w:t>
            </w:r>
          </w:p>
        </w:tc>
        <w:tc>
          <w:tcPr>
            <w:tcW w:w="360" w:type="dxa"/>
            <w:shd w:val="clear" w:color="auto" w:fill="C0C0C0"/>
          </w:tcPr>
          <w:p w:rsidR="003608CC" w:rsidRDefault="003608CC">
            <w:pPr>
              <w:pStyle w:val="TAH"/>
              <w:rPr>
                <w:lang w:val="en-US" w:eastAsia="en-US"/>
              </w:rPr>
            </w:pPr>
            <w:r>
              <w:rPr>
                <w:lang w:val="en-US" w:eastAsia="en-US"/>
              </w:rPr>
              <w:t>P</w:t>
            </w:r>
          </w:p>
        </w:tc>
        <w:tc>
          <w:tcPr>
            <w:tcW w:w="1170" w:type="dxa"/>
            <w:shd w:val="clear" w:color="auto" w:fill="C0C0C0"/>
          </w:tcPr>
          <w:p w:rsidR="003608CC" w:rsidRDefault="003608CC">
            <w:pPr>
              <w:pStyle w:val="TAH"/>
              <w:rPr>
                <w:lang w:val="en-US" w:eastAsia="en-US"/>
              </w:rPr>
            </w:pPr>
            <w:r>
              <w:rPr>
                <w:lang w:val="en-US" w:eastAsia="en-US"/>
              </w:rPr>
              <w:t>Cardinality</w:t>
            </w:r>
          </w:p>
        </w:tc>
        <w:tc>
          <w:tcPr>
            <w:tcW w:w="3060" w:type="dxa"/>
            <w:shd w:val="clear" w:color="auto" w:fill="C0C0C0"/>
          </w:tcPr>
          <w:p w:rsidR="003608CC" w:rsidRDefault="003608CC">
            <w:pPr>
              <w:pStyle w:val="TAH"/>
              <w:rPr>
                <w:lang w:val="en-US" w:eastAsia="en-US"/>
              </w:rPr>
            </w:pPr>
            <w:r>
              <w:rPr>
                <w:lang w:val="en-US" w:eastAsia="en-US"/>
              </w:rPr>
              <w:t>Description</w:t>
            </w:r>
          </w:p>
        </w:tc>
        <w:tc>
          <w:tcPr>
            <w:tcW w:w="1304" w:type="dxa"/>
            <w:shd w:val="clear" w:color="auto" w:fill="C0C0C0"/>
          </w:tcPr>
          <w:p w:rsidR="003608CC" w:rsidRDefault="003608CC">
            <w:pPr>
              <w:pStyle w:val="TAH"/>
              <w:rPr>
                <w:lang w:val="en-US" w:eastAsia="en-US"/>
              </w:rPr>
            </w:pPr>
            <w:r>
              <w:rPr>
                <w:lang w:val="en-US" w:eastAsia="en-US"/>
              </w:rPr>
              <w:t>Applicability</w:t>
            </w:r>
          </w:p>
        </w:tc>
      </w:tr>
      <w:tr w:rsidR="003608CC">
        <w:trPr>
          <w:jc w:val="center"/>
        </w:trPr>
        <w:tc>
          <w:tcPr>
            <w:tcW w:w="1564" w:type="dxa"/>
          </w:tcPr>
          <w:p w:rsidR="003608CC" w:rsidRDefault="003608CC">
            <w:pPr>
              <w:pStyle w:val="TAL"/>
              <w:rPr>
                <w:lang w:val="en-US" w:eastAsia="en-US"/>
              </w:rPr>
            </w:pPr>
            <w:r>
              <w:rPr>
                <w:lang w:eastAsia="zh-CN"/>
              </w:rPr>
              <w:t>event</w:t>
            </w:r>
          </w:p>
        </w:tc>
        <w:tc>
          <w:tcPr>
            <w:tcW w:w="1890" w:type="dxa"/>
          </w:tcPr>
          <w:p w:rsidR="003608CC" w:rsidRDefault="003608CC">
            <w:pPr>
              <w:pStyle w:val="TAL"/>
              <w:rPr>
                <w:lang w:val="en-US" w:eastAsia="zh-CN"/>
              </w:rPr>
            </w:pPr>
            <w:r>
              <w:t>BsfEvent</w:t>
            </w:r>
          </w:p>
        </w:tc>
        <w:tc>
          <w:tcPr>
            <w:tcW w:w="360" w:type="dxa"/>
          </w:tcPr>
          <w:p w:rsidR="003608CC" w:rsidRDefault="003608CC">
            <w:pPr>
              <w:pStyle w:val="TAC"/>
              <w:rPr>
                <w:lang w:val="en-US" w:eastAsia="en-US"/>
              </w:rPr>
            </w:pPr>
            <w:r>
              <w:rPr>
                <w:lang w:val="en-US" w:eastAsia="en-US"/>
              </w:rPr>
              <w:t>M</w:t>
            </w:r>
          </w:p>
        </w:tc>
        <w:tc>
          <w:tcPr>
            <w:tcW w:w="1170" w:type="dxa"/>
          </w:tcPr>
          <w:p w:rsidR="003608CC" w:rsidRDefault="003608CC">
            <w:pPr>
              <w:pStyle w:val="TAC"/>
              <w:rPr>
                <w:lang w:val="en-US" w:eastAsia="en-US"/>
              </w:rPr>
            </w:pPr>
            <w:r>
              <w:rPr>
                <w:lang w:val="en-US" w:eastAsia="en-US"/>
              </w:rPr>
              <w:t>1</w:t>
            </w:r>
          </w:p>
        </w:tc>
        <w:tc>
          <w:tcPr>
            <w:tcW w:w="3060" w:type="dxa"/>
          </w:tcPr>
          <w:p w:rsidR="003608CC" w:rsidRDefault="003608CC">
            <w:pPr>
              <w:pStyle w:val="TAL"/>
              <w:rPr>
                <w:rFonts w:cs="Arial"/>
                <w:szCs w:val="18"/>
                <w:lang w:val="en-US" w:eastAsia="en-US"/>
              </w:rPr>
            </w:pPr>
            <w:r>
              <w:rPr>
                <w:lang w:val="en-US" w:eastAsia="en-US"/>
              </w:rPr>
              <w:t>Event that is notified</w:t>
            </w:r>
            <w:r>
              <w:rPr>
                <w:rFonts w:eastAsia="DengXian"/>
              </w:rPr>
              <w:t>.</w:t>
            </w:r>
          </w:p>
        </w:tc>
        <w:tc>
          <w:tcPr>
            <w:tcW w:w="1304" w:type="dxa"/>
          </w:tcPr>
          <w:p w:rsidR="003608CC" w:rsidRDefault="003608CC">
            <w:pPr>
              <w:pStyle w:val="TAL"/>
              <w:rPr>
                <w:rFonts w:cs="Arial"/>
                <w:szCs w:val="18"/>
                <w:lang w:val="en-US" w:eastAsia="en-US"/>
              </w:rPr>
            </w:pPr>
          </w:p>
        </w:tc>
      </w:tr>
      <w:tr w:rsidR="003608CC">
        <w:trPr>
          <w:jc w:val="center"/>
        </w:trPr>
        <w:tc>
          <w:tcPr>
            <w:tcW w:w="1564" w:type="dxa"/>
          </w:tcPr>
          <w:p w:rsidR="003608CC" w:rsidRDefault="003608CC">
            <w:pPr>
              <w:pStyle w:val="TAL"/>
              <w:rPr>
                <w:lang w:eastAsia="zh-CN"/>
              </w:rPr>
            </w:pPr>
            <w:r>
              <w:rPr>
                <w:lang w:eastAsia="zh-CN"/>
              </w:rPr>
              <w:t>pcfForUeInfo</w:t>
            </w:r>
          </w:p>
        </w:tc>
        <w:tc>
          <w:tcPr>
            <w:tcW w:w="1890" w:type="dxa"/>
          </w:tcPr>
          <w:p w:rsidR="003608CC" w:rsidRDefault="003608CC">
            <w:pPr>
              <w:pStyle w:val="TAL"/>
            </w:pPr>
            <w:r>
              <w:rPr>
                <w:rFonts w:hint="eastAsia"/>
                <w:lang w:eastAsia="zh-CN"/>
              </w:rPr>
              <w:t>P</w:t>
            </w:r>
            <w:r>
              <w:rPr>
                <w:lang w:eastAsia="zh-CN"/>
              </w:rPr>
              <w:t>cfForUeInfo</w:t>
            </w:r>
          </w:p>
        </w:tc>
        <w:tc>
          <w:tcPr>
            <w:tcW w:w="360" w:type="dxa"/>
          </w:tcPr>
          <w:p w:rsidR="003608CC" w:rsidRDefault="003608CC">
            <w:pPr>
              <w:pStyle w:val="TAC"/>
              <w:rPr>
                <w:lang w:val="en-US" w:eastAsia="en-US"/>
              </w:rPr>
            </w:pPr>
            <w:r>
              <w:rPr>
                <w:rFonts w:hint="eastAsia"/>
                <w:lang w:val="en-US" w:eastAsia="zh-CN"/>
              </w:rPr>
              <w:t>C</w:t>
            </w:r>
          </w:p>
        </w:tc>
        <w:tc>
          <w:tcPr>
            <w:tcW w:w="1170" w:type="dxa"/>
          </w:tcPr>
          <w:p w:rsidR="003608CC" w:rsidRDefault="003608CC">
            <w:pPr>
              <w:pStyle w:val="TAC"/>
              <w:rPr>
                <w:lang w:val="en-US" w:eastAsia="en-US"/>
              </w:rPr>
            </w:pPr>
            <w:r>
              <w:rPr>
                <w:rFonts w:hint="eastAsia"/>
                <w:lang w:val="en-US" w:eastAsia="zh-CN"/>
              </w:rPr>
              <w:t>0</w:t>
            </w:r>
            <w:r>
              <w:rPr>
                <w:lang w:val="en-US" w:eastAsia="zh-CN"/>
              </w:rPr>
              <w:t>..1</w:t>
            </w:r>
          </w:p>
        </w:tc>
        <w:tc>
          <w:tcPr>
            <w:tcW w:w="3060" w:type="dxa"/>
          </w:tcPr>
          <w:p w:rsidR="003608CC" w:rsidRDefault="003608CC">
            <w:pPr>
              <w:pStyle w:val="TAL"/>
              <w:rPr>
                <w:lang w:val="en-US" w:eastAsia="zh-CN"/>
              </w:rPr>
            </w:pPr>
            <w:r>
              <w:rPr>
                <w:rFonts w:hint="eastAsia"/>
                <w:lang w:val="en-US" w:eastAsia="zh-CN"/>
              </w:rPr>
              <w:t>T</w:t>
            </w:r>
            <w:r>
              <w:rPr>
                <w:lang w:val="en-US" w:eastAsia="zh-CN"/>
              </w:rPr>
              <w:t>he binding information of the PCF for a UE.</w:t>
            </w:r>
          </w:p>
          <w:p w:rsidR="003608CC" w:rsidRDefault="003608CC">
            <w:pPr>
              <w:pStyle w:val="TAL"/>
              <w:rPr>
                <w:lang w:val="en-US" w:eastAsia="en-US"/>
              </w:rPr>
            </w:pPr>
            <w:r>
              <w:rPr>
                <w:rFonts w:hint="eastAsia"/>
                <w:lang w:val="en-US" w:eastAsia="zh-CN"/>
              </w:rPr>
              <w:t>I</w:t>
            </w:r>
            <w:r>
              <w:rPr>
                <w:lang w:val="en-US" w:eastAsia="zh-CN"/>
              </w:rPr>
              <w:t xml:space="preserve">t shall be included if the BSF is subscribed to the notification of </w:t>
            </w:r>
            <w:r>
              <w:rPr>
                <w:lang w:val="en-US" w:eastAsia="en-US"/>
              </w:rPr>
              <w:t xml:space="preserve">"PCF_UE_BINDING_REGISTRATION" and "PCF_UE_BINDING_DEREGISTRATION" event </w:t>
            </w:r>
            <w:r>
              <w:rPr>
                <w:lang w:val="en-US" w:eastAsia="zh-CN"/>
              </w:rPr>
              <w:t>and the registration or deregistration of PCF for a UE is detected.</w:t>
            </w:r>
          </w:p>
        </w:tc>
        <w:tc>
          <w:tcPr>
            <w:tcW w:w="1304" w:type="dxa"/>
          </w:tcPr>
          <w:p w:rsidR="003608CC" w:rsidRDefault="003608CC">
            <w:pPr>
              <w:pStyle w:val="TAL"/>
              <w:rPr>
                <w:rFonts w:cs="Arial"/>
                <w:szCs w:val="18"/>
                <w:lang w:val="en-US" w:eastAsia="en-US"/>
              </w:rPr>
            </w:pPr>
          </w:p>
        </w:tc>
      </w:tr>
      <w:tr w:rsidR="003608CC">
        <w:trPr>
          <w:jc w:val="center"/>
        </w:trPr>
        <w:tc>
          <w:tcPr>
            <w:tcW w:w="1564" w:type="dxa"/>
          </w:tcPr>
          <w:p w:rsidR="003608CC" w:rsidRDefault="003608CC">
            <w:pPr>
              <w:pStyle w:val="TAL"/>
              <w:rPr>
                <w:lang w:eastAsia="zh-CN"/>
              </w:rPr>
            </w:pPr>
            <w:r>
              <w:rPr>
                <w:lang w:eastAsia="zh-CN"/>
              </w:rPr>
              <w:t>pcfForPduSessInfos</w:t>
            </w:r>
          </w:p>
        </w:tc>
        <w:tc>
          <w:tcPr>
            <w:tcW w:w="1890" w:type="dxa"/>
          </w:tcPr>
          <w:p w:rsidR="003608CC" w:rsidRDefault="003608CC">
            <w:pPr>
              <w:pStyle w:val="TAL"/>
            </w:pPr>
            <w:r>
              <w:rPr>
                <w:lang w:eastAsia="zh-CN"/>
              </w:rPr>
              <w:t>array(PcfForPduSessionInfo)</w:t>
            </w:r>
          </w:p>
        </w:tc>
        <w:tc>
          <w:tcPr>
            <w:tcW w:w="360" w:type="dxa"/>
          </w:tcPr>
          <w:p w:rsidR="003608CC" w:rsidRDefault="003608CC">
            <w:pPr>
              <w:pStyle w:val="TAC"/>
              <w:rPr>
                <w:lang w:val="en-US" w:eastAsia="en-US"/>
              </w:rPr>
            </w:pPr>
            <w:r>
              <w:rPr>
                <w:rFonts w:hint="eastAsia"/>
                <w:lang w:val="en-US" w:eastAsia="zh-CN"/>
              </w:rPr>
              <w:t>C</w:t>
            </w:r>
          </w:p>
        </w:tc>
        <w:tc>
          <w:tcPr>
            <w:tcW w:w="1170" w:type="dxa"/>
          </w:tcPr>
          <w:p w:rsidR="003608CC" w:rsidRDefault="003608CC">
            <w:pPr>
              <w:pStyle w:val="TAC"/>
              <w:rPr>
                <w:lang w:val="en-US" w:eastAsia="en-US"/>
              </w:rPr>
            </w:pPr>
            <w:r>
              <w:rPr>
                <w:lang w:val="en-US" w:eastAsia="zh-CN"/>
              </w:rPr>
              <w:t>1..N</w:t>
            </w:r>
          </w:p>
        </w:tc>
        <w:tc>
          <w:tcPr>
            <w:tcW w:w="3060" w:type="dxa"/>
          </w:tcPr>
          <w:p w:rsidR="003608CC" w:rsidRDefault="003608CC">
            <w:pPr>
              <w:pStyle w:val="TAL"/>
              <w:rPr>
                <w:lang w:val="en-US" w:eastAsia="zh-CN"/>
              </w:rPr>
            </w:pPr>
            <w:r>
              <w:rPr>
                <w:rFonts w:hint="eastAsia"/>
                <w:lang w:val="en-US" w:eastAsia="zh-CN"/>
              </w:rPr>
              <w:t>T</w:t>
            </w:r>
            <w:r>
              <w:rPr>
                <w:lang w:val="en-US" w:eastAsia="zh-CN"/>
              </w:rPr>
              <w:t>he binding information of the PCF for a PDU session.</w:t>
            </w:r>
          </w:p>
          <w:p w:rsidR="003608CC" w:rsidRDefault="003608CC">
            <w:pPr>
              <w:pStyle w:val="TAL"/>
              <w:rPr>
                <w:lang w:val="en-US" w:eastAsia="en-US"/>
              </w:rPr>
            </w:pPr>
            <w:r>
              <w:rPr>
                <w:rFonts w:hint="eastAsia"/>
                <w:lang w:val="en-US" w:eastAsia="zh-CN"/>
              </w:rPr>
              <w:t>I</w:t>
            </w:r>
            <w:r>
              <w:rPr>
                <w:lang w:val="en-US" w:eastAsia="zh-CN"/>
              </w:rPr>
              <w:t xml:space="preserve">t shall be included if the BSF is subscribed to the notification of </w:t>
            </w:r>
            <w:r>
              <w:rPr>
                <w:lang w:val="en-US" w:eastAsia="en-US"/>
              </w:rPr>
              <w:t xml:space="preserve">PCF_PDU_SESSION_BINDING_REGISTRATION </w:t>
            </w:r>
            <w:r>
              <w:rPr>
                <w:lang w:val="en-US" w:eastAsia="zh-CN"/>
              </w:rPr>
              <w:t>event and the registration of the PCF for the PDU session is detected, and the BSF is subscribed to the notification of</w:t>
            </w:r>
            <w:r>
              <w:rPr>
                <w:lang w:val="en-US" w:eastAsia="en-US"/>
              </w:rPr>
              <w:t xml:space="preserve"> PCF_PDU_SESSION_BINDING_DEREGISTRATION</w:t>
            </w:r>
            <w:r>
              <w:rPr>
                <w:lang w:val="en-US" w:eastAsia="zh-CN"/>
              </w:rPr>
              <w:t xml:space="preserve"> and the  deregistration of the PCF for the PDU session is detected.</w:t>
            </w:r>
          </w:p>
        </w:tc>
        <w:tc>
          <w:tcPr>
            <w:tcW w:w="1304" w:type="dxa"/>
          </w:tcPr>
          <w:p w:rsidR="003608CC" w:rsidRDefault="003608CC">
            <w:pPr>
              <w:pStyle w:val="TAL"/>
              <w:rPr>
                <w:rFonts w:cs="Arial"/>
                <w:szCs w:val="18"/>
                <w:lang w:val="en-US" w:eastAsia="en-US"/>
              </w:rPr>
            </w:pPr>
          </w:p>
        </w:tc>
      </w:tr>
      <w:tr w:rsidR="003608CC">
        <w:trPr>
          <w:jc w:val="center"/>
        </w:trPr>
        <w:tc>
          <w:tcPr>
            <w:tcW w:w="1564" w:type="dxa"/>
          </w:tcPr>
          <w:p w:rsidR="003608CC" w:rsidRDefault="003608CC">
            <w:pPr>
              <w:pStyle w:val="TAL"/>
              <w:rPr>
                <w:lang w:eastAsia="zh-CN"/>
              </w:rPr>
            </w:pPr>
            <w:r>
              <w:t>matchSnssaiDnns</w:t>
            </w:r>
          </w:p>
        </w:tc>
        <w:tc>
          <w:tcPr>
            <w:tcW w:w="1890" w:type="dxa"/>
          </w:tcPr>
          <w:p w:rsidR="003608CC" w:rsidRDefault="003608CC">
            <w:pPr>
              <w:pStyle w:val="TAL"/>
            </w:pPr>
            <w:r>
              <w:rPr>
                <w:lang w:eastAsia="zh-CN"/>
              </w:rPr>
              <w:t>array(SnssaiDnnPair)</w:t>
            </w:r>
          </w:p>
        </w:tc>
        <w:tc>
          <w:tcPr>
            <w:tcW w:w="360" w:type="dxa"/>
          </w:tcPr>
          <w:p w:rsidR="003608CC" w:rsidRDefault="003608CC">
            <w:pPr>
              <w:pStyle w:val="TAC"/>
              <w:rPr>
                <w:lang w:val="en-US" w:eastAsia="en-US"/>
              </w:rPr>
            </w:pPr>
            <w:r>
              <w:rPr>
                <w:lang w:val="en-US" w:eastAsia="zh-CN"/>
              </w:rPr>
              <w:t>C</w:t>
            </w:r>
          </w:p>
        </w:tc>
        <w:tc>
          <w:tcPr>
            <w:tcW w:w="1170" w:type="dxa"/>
          </w:tcPr>
          <w:p w:rsidR="003608CC" w:rsidRDefault="003608CC">
            <w:pPr>
              <w:pStyle w:val="TAC"/>
              <w:rPr>
                <w:lang w:val="en-US" w:eastAsia="en-US"/>
              </w:rPr>
            </w:pPr>
            <w:r>
              <w:rPr>
                <w:lang w:val="en-US" w:eastAsia="zh-CN"/>
              </w:rPr>
              <w:t>1..N</w:t>
            </w:r>
          </w:p>
        </w:tc>
        <w:tc>
          <w:tcPr>
            <w:tcW w:w="3060" w:type="dxa"/>
          </w:tcPr>
          <w:p w:rsidR="003608CC" w:rsidRDefault="003608CC">
            <w:pPr>
              <w:pStyle w:val="TAL"/>
              <w:rPr>
                <w:lang w:val="en-US" w:eastAsia="en-US"/>
              </w:rPr>
            </w:pPr>
            <w:r>
              <w:rPr>
                <w:lang w:val="en-US" w:eastAsia="zh-CN"/>
              </w:rPr>
              <w:t>Matching S-NSSAI and DNN pairs.</w:t>
            </w:r>
            <w:r>
              <w:rPr>
                <w:rFonts w:hint="eastAsia"/>
                <w:lang w:val="en-US" w:eastAsia="zh-CN"/>
              </w:rPr>
              <w:t xml:space="preserve"> I</w:t>
            </w:r>
            <w:r>
              <w:rPr>
                <w:lang w:val="en-US" w:eastAsia="zh-CN"/>
              </w:rPr>
              <w:t xml:space="preserve">t shall be included if the BSF is subscribed to the notification of </w:t>
            </w:r>
            <w:r>
              <w:rPr>
                <w:lang w:val="en-US" w:eastAsia="en-US"/>
              </w:rPr>
              <w:t>SNSSAI_DNN_BINDING_REGISTRATION and a PCF registration for the first PDU session for the DNN and SNSSAI combination is detected, and t</w:t>
            </w:r>
            <w:r>
              <w:rPr>
                <w:lang w:val="en-US" w:eastAsia="zh-CN"/>
              </w:rPr>
              <w:t xml:space="preserve">he BSF is subscribed to the notification of </w:t>
            </w:r>
            <w:r>
              <w:rPr>
                <w:lang w:val="en-US" w:eastAsia="en-US"/>
              </w:rPr>
              <w:t>SNSSAI_DNN_BINDING_DEREGISTRATION and a PCF deregistration for the last PDU session for the DNN and SNSSAI combination is detected .</w:t>
            </w:r>
          </w:p>
        </w:tc>
        <w:tc>
          <w:tcPr>
            <w:tcW w:w="1304" w:type="dxa"/>
          </w:tcPr>
          <w:p w:rsidR="003608CC" w:rsidRDefault="003608CC">
            <w:pPr>
              <w:pStyle w:val="TAL"/>
              <w:rPr>
                <w:rFonts w:cs="Arial"/>
                <w:szCs w:val="18"/>
                <w:lang w:val="en-US" w:eastAsia="en-US"/>
              </w:rPr>
            </w:pPr>
          </w:p>
        </w:tc>
      </w:tr>
    </w:tbl>
    <w:p w:rsidR="003608CC" w:rsidRDefault="003608CC"/>
    <w:p w:rsidR="003608CC" w:rsidRDefault="003608CC">
      <w:pPr>
        <w:pStyle w:val="Heading4"/>
      </w:pPr>
      <w:bookmarkStart w:id="2799" w:name="_Toc120679883"/>
      <w:bookmarkStart w:id="2800" w:name="_Toc94034198"/>
      <w:bookmarkStart w:id="2801" w:name="_Toc112935906"/>
      <w:bookmarkStart w:id="2802" w:name="_Toc85528277"/>
      <w:bookmarkStart w:id="2803" w:name="_Toc90656329"/>
      <w:bookmarkStart w:id="2804" w:name="_Toc100955451"/>
      <w:bookmarkStart w:id="2805" w:name="_Toc97197813"/>
      <w:bookmarkStart w:id="2806" w:name="_Toc83233200"/>
      <w:bookmarkStart w:id="2807" w:name="_Toc104546109"/>
      <w:bookmarkStart w:id="2808" w:name="_Toc114134288"/>
      <w:bookmarkStart w:id="2809" w:name="_Toc120677518"/>
      <w:bookmarkStart w:id="2810" w:name="_Toc133434263"/>
      <w:bookmarkStart w:id="2811" w:name="_Toc138760740"/>
      <w:bookmarkStart w:id="2812" w:name="_Toc148533195"/>
      <w:r>
        <w:t>5.6.2.10</w:t>
      </w:r>
      <w:r>
        <w:tab/>
        <w:t>Type PcfForUeBinding</w:t>
      </w:r>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p>
    <w:p w:rsidR="003608CC" w:rsidRDefault="003608CC">
      <w:pPr>
        <w:pStyle w:val="TH"/>
      </w:pPr>
      <w:r>
        <w:t>Table 5.6.2.10-1: Definition of type PcfForUeBinding</w:t>
      </w:r>
    </w:p>
    <w:tbl>
      <w:tblPr>
        <w:tblpPr w:leftFromText="180" w:rightFromText="180" w:vertAnchor="text" w:horzAnchor="page" w:tblpX="1304" w:tblpY="398"/>
        <w:tblOverlap w:val="never"/>
        <w:tblW w:w="9348"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608CC">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c>
          <w:tcPr>
            <w:tcW w:w="1531" w:type="dxa"/>
          </w:tcPr>
          <w:p w:rsidR="003608CC" w:rsidRDefault="003608CC">
            <w:pPr>
              <w:pStyle w:val="TAL"/>
            </w:pPr>
            <w:r>
              <w:t>supi</w:t>
            </w:r>
          </w:p>
        </w:tc>
        <w:tc>
          <w:tcPr>
            <w:tcW w:w="1559" w:type="dxa"/>
          </w:tcPr>
          <w:p w:rsidR="003608CC" w:rsidRDefault="003608CC">
            <w:pPr>
              <w:pStyle w:val="TAL"/>
            </w:pPr>
            <w:r>
              <w:t>Supi</w:t>
            </w:r>
          </w:p>
        </w:tc>
        <w:tc>
          <w:tcPr>
            <w:tcW w:w="425" w:type="dxa"/>
          </w:tcPr>
          <w:p w:rsidR="003608CC" w:rsidRDefault="003608CC">
            <w:pPr>
              <w:pStyle w:val="TAC"/>
            </w:pPr>
            <w:r>
              <w:t>M</w:t>
            </w:r>
          </w:p>
        </w:tc>
        <w:tc>
          <w:tcPr>
            <w:tcW w:w="1134" w:type="dxa"/>
          </w:tcPr>
          <w:p w:rsidR="003608CC" w:rsidRDefault="003608CC">
            <w:pPr>
              <w:pStyle w:val="TAL"/>
            </w:pPr>
            <w:r>
              <w:t>1</w:t>
            </w:r>
          </w:p>
        </w:tc>
        <w:tc>
          <w:tcPr>
            <w:tcW w:w="2856" w:type="dxa"/>
          </w:tcPr>
          <w:p w:rsidR="003608CC" w:rsidRDefault="003608CC">
            <w:pPr>
              <w:pStyle w:val="TAL"/>
              <w:rPr>
                <w:rFonts w:cs="Arial"/>
                <w:szCs w:val="18"/>
              </w:rPr>
            </w:pPr>
            <w:r>
              <w:t xml:space="preserve">Subscription Permanent Identifier </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pPr>
            <w:r>
              <w:t>gpsi</w:t>
            </w:r>
          </w:p>
        </w:tc>
        <w:tc>
          <w:tcPr>
            <w:tcW w:w="1559" w:type="dxa"/>
          </w:tcPr>
          <w:p w:rsidR="003608CC" w:rsidRDefault="003608CC">
            <w:pPr>
              <w:pStyle w:val="TAL"/>
            </w:pPr>
            <w:r>
              <w:t>Gpsi</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rPr>
                <w:rFonts w:cs="Arial"/>
                <w:szCs w:val="18"/>
              </w:rPr>
            </w:pPr>
            <w:r>
              <w:rPr>
                <w:lang w:eastAsia="zh-CN"/>
              </w:rPr>
              <w:t>Generic Public Subscription Identifier</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pPr>
            <w:r>
              <w:t>pcfForUeFqdn</w:t>
            </w:r>
          </w:p>
        </w:tc>
        <w:tc>
          <w:tcPr>
            <w:tcW w:w="1559" w:type="dxa"/>
          </w:tcPr>
          <w:p w:rsidR="003608CC" w:rsidRDefault="003608CC">
            <w:pPr>
              <w:pStyle w:val="TAL"/>
              <w:rPr>
                <w:lang w:eastAsia="zh-CN"/>
              </w:rPr>
            </w:pPr>
            <w:r>
              <w:t>Fqdn</w:t>
            </w:r>
          </w:p>
        </w:tc>
        <w:tc>
          <w:tcPr>
            <w:tcW w:w="425" w:type="dxa"/>
          </w:tcPr>
          <w:p w:rsidR="003608CC" w:rsidRDefault="003608CC">
            <w:pPr>
              <w:pStyle w:val="TAC"/>
            </w:pPr>
            <w:r>
              <w:t>C</w:t>
            </w:r>
          </w:p>
        </w:tc>
        <w:tc>
          <w:tcPr>
            <w:tcW w:w="1134" w:type="dxa"/>
          </w:tcPr>
          <w:p w:rsidR="003608CC" w:rsidRDefault="003608CC">
            <w:pPr>
              <w:pStyle w:val="TAL"/>
            </w:pPr>
            <w:r>
              <w:t>0..1</w:t>
            </w:r>
          </w:p>
        </w:tc>
        <w:tc>
          <w:tcPr>
            <w:tcW w:w="2856" w:type="dxa"/>
          </w:tcPr>
          <w:p w:rsidR="003608CC" w:rsidRDefault="003608CC">
            <w:pPr>
              <w:pStyle w:val="TAL"/>
            </w:pPr>
            <w:r>
              <w:rPr>
                <w:rFonts w:cs="Arial"/>
                <w:szCs w:val="18"/>
              </w:rPr>
              <w:t>FQDN of the PCF hosting the Npcf_AMPolicyAuthorization service, if available.</w:t>
            </w:r>
            <w:r>
              <w:t xml:space="preserve"> (NOTE)</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pPr>
            <w:r>
              <w:t>pcfForUeIpEndPoints</w:t>
            </w:r>
          </w:p>
        </w:tc>
        <w:tc>
          <w:tcPr>
            <w:tcW w:w="1559" w:type="dxa"/>
          </w:tcPr>
          <w:p w:rsidR="003608CC" w:rsidRDefault="003608CC">
            <w:pPr>
              <w:pStyle w:val="TAL"/>
              <w:rPr>
                <w:lang w:eastAsia="zh-CN"/>
              </w:rPr>
            </w:pPr>
            <w:r>
              <w:t>array(IpEndPoint)</w:t>
            </w:r>
          </w:p>
        </w:tc>
        <w:tc>
          <w:tcPr>
            <w:tcW w:w="425" w:type="dxa"/>
          </w:tcPr>
          <w:p w:rsidR="003608CC" w:rsidRDefault="003608CC">
            <w:pPr>
              <w:pStyle w:val="TAC"/>
            </w:pPr>
            <w:r>
              <w:t>C</w:t>
            </w:r>
          </w:p>
        </w:tc>
        <w:tc>
          <w:tcPr>
            <w:tcW w:w="1134" w:type="dxa"/>
          </w:tcPr>
          <w:p w:rsidR="003608CC" w:rsidRDefault="003608CC">
            <w:pPr>
              <w:pStyle w:val="TAL"/>
            </w:pPr>
            <w:r>
              <w:t>1..N</w:t>
            </w:r>
          </w:p>
        </w:tc>
        <w:tc>
          <w:tcPr>
            <w:tcW w:w="2856" w:type="dxa"/>
          </w:tcPr>
          <w:p w:rsidR="003608CC" w:rsidRDefault="003608CC">
            <w:pPr>
              <w:pStyle w:val="TAL"/>
            </w:pPr>
            <w:r>
              <w:rPr>
                <w:rFonts w:cs="Arial"/>
                <w:szCs w:val="18"/>
              </w:rPr>
              <w:t xml:space="preserve">IP end points of the PCF hosting the Npcf_AMPolicyAuthorization service, if available. </w:t>
            </w:r>
            <w:r>
              <w:t>(NOTE)</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rPr>
                <w:rFonts w:eastAsia="MS Mincho"/>
              </w:rPr>
            </w:pPr>
            <w:r>
              <w:t>pcfId</w:t>
            </w:r>
          </w:p>
        </w:tc>
        <w:tc>
          <w:tcPr>
            <w:tcW w:w="1559" w:type="dxa"/>
          </w:tcPr>
          <w:p w:rsidR="003608CC" w:rsidRDefault="003608CC">
            <w:pPr>
              <w:pStyle w:val="TAL"/>
              <w:rPr>
                <w:lang w:eastAsia="zh-CN"/>
              </w:rPr>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t>PCF instance identifier</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pPr>
            <w:r>
              <w:t>pcfSetId</w:t>
            </w:r>
          </w:p>
        </w:tc>
        <w:tc>
          <w:tcPr>
            <w:tcW w:w="1559" w:type="dxa"/>
          </w:tcPr>
          <w:p w:rsidR="003608CC" w:rsidRDefault="003608CC">
            <w:pPr>
              <w:pStyle w:val="TAL"/>
              <w:rPr>
                <w:lang w:eastAsia="zh-CN"/>
              </w:rPr>
            </w:pPr>
            <w:r>
              <w:t>NfSetId</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t>The PCF set Id</w:t>
            </w:r>
          </w:p>
        </w:tc>
        <w:tc>
          <w:tcPr>
            <w:tcW w:w="1843" w:type="dxa"/>
          </w:tcPr>
          <w:p w:rsidR="003608CC" w:rsidRDefault="003608CC">
            <w:pPr>
              <w:pStyle w:val="TAL"/>
              <w:rPr>
                <w:rFonts w:cs="Arial"/>
                <w:szCs w:val="18"/>
              </w:rPr>
            </w:pPr>
          </w:p>
        </w:tc>
      </w:tr>
      <w:tr w:rsidR="003608CC">
        <w:tc>
          <w:tcPr>
            <w:tcW w:w="1531" w:type="dxa"/>
          </w:tcPr>
          <w:p w:rsidR="003608CC" w:rsidRDefault="003608CC">
            <w:pPr>
              <w:pStyle w:val="TAL"/>
              <w:rPr>
                <w:lang w:eastAsia="zh-CN"/>
              </w:rPr>
            </w:pPr>
            <w:r>
              <w:t>bindLevel</w:t>
            </w:r>
          </w:p>
        </w:tc>
        <w:tc>
          <w:tcPr>
            <w:tcW w:w="1559" w:type="dxa"/>
          </w:tcPr>
          <w:p w:rsidR="003608CC" w:rsidRDefault="003608CC">
            <w:pPr>
              <w:pStyle w:val="TAL"/>
            </w:pPr>
            <w:r>
              <w:t>BindingLevel</w:t>
            </w:r>
          </w:p>
        </w:tc>
        <w:tc>
          <w:tcPr>
            <w:tcW w:w="425" w:type="dxa"/>
          </w:tcPr>
          <w:p w:rsidR="003608CC" w:rsidRDefault="003608CC">
            <w:pPr>
              <w:pStyle w:val="TAC"/>
              <w:rPr>
                <w:lang w:eastAsia="zh-CN"/>
              </w:rPr>
            </w:pPr>
            <w:r>
              <w:t>O</w:t>
            </w:r>
          </w:p>
        </w:tc>
        <w:tc>
          <w:tcPr>
            <w:tcW w:w="1134" w:type="dxa"/>
          </w:tcPr>
          <w:p w:rsidR="003608CC" w:rsidRDefault="003608CC">
            <w:pPr>
              <w:pStyle w:val="TAL"/>
              <w:rPr>
                <w:lang w:eastAsia="zh-CN"/>
              </w:rPr>
            </w:pPr>
            <w:r>
              <w:t>0..1</w:t>
            </w:r>
          </w:p>
        </w:tc>
        <w:tc>
          <w:tcPr>
            <w:tcW w:w="2856" w:type="dxa"/>
          </w:tcPr>
          <w:p w:rsidR="003608CC" w:rsidRDefault="003608CC">
            <w:pPr>
              <w:pStyle w:val="TAL"/>
            </w:pPr>
            <w:r>
              <w:t>Contains the level of binding.</w:t>
            </w:r>
          </w:p>
        </w:tc>
        <w:tc>
          <w:tcPr>
            <w:tcW w:w="1843" w:type="dxa"/>
          </w:tcPr>
          <w:p w:rsidR="003608CC" w:rsidRDefault="003608CC">
            <w:pPr>
              <w:pStyle w:val="TAL"/>
              <w:rPr>
                <w:rFonts w:cs="Arial"/>
                <w:szCs w:val="18"/>
                <w:lang w:eastAsia="zh-CN"/>
              </w:rPr>
            </w:pPr>
          </w:p>
        </w:tc>
      </w:tr>
      <w:tr w:rsidR="003608CC">
        <w:tc>
          <w:tcPr>
            <w:tcW w:w="1531" w:type="dxa"/>
          </w:tcPr>
          <w:p w:rsidR="003608CC" w:rsidRDefault="003608CC">
            <w:pPr>
              <w:pStyle w:val="TAL"/>
            </w:pPr>
            <w:r>
              <w:t>suppFeat</w:t>
            </w:r>
          </w:p>
        </w:tc>
        <w:tc>
          <w:tcPr>
            <w:tcW w:w="1559" w:type="dxa"/>
          </w:tcPr>
          <w:p w:rsidR="003608CC" w:rsidRDefault="003608CC">
            <w:pPr>
              <w:pStyle w:val="TAL"/>
            </w:pPr>
            <w:r>
              <w:t>SupportedFeatures</w:t>
            </w:r>
          </w:p>
        </w:tc>
        <w:tc>
          <w:tcPr>
            <w:tcW w:w="425" w:type="dxa"/>
          </w:tcPr>
          <w:p w:rsidR="003608CC" w:rsidRDefault="003608CC">
            <w:pPr>
              <w:pStyle w:val="TAC"/>
            </w:pPr>
            <w:r>
              <w:t>C</w:t>
            </w:r>
          </w:p>
        </w:tc>
        <w:tc>
          <w:tcPr>
            <w:tcW w:w="1134" w:type="dxa"/>
          </w:tcPr>
          <w:p w:rsidR="003608CC" w:rsidRDefault="003608CC">
            <w:pPr>
              <w:pStyle w:val="TAL"/>
            </w:pPr>
            <w:r>
              <w:t>0..1</w:t>
            </w:r>
          </w:p>
        </w:tc>
        <w:tc>
          <w:tcPr>
            <w:tcW w:w="2856" w:type="dxa"/>
          </w:tcPr>
          <w:p w:rsidR="003608CC" w:rsidRDefault="003608CC">
            <w:pPr>
              <w:pStyle w:val="TAL"/>
            </w:pPr>
            <w:r>
              <w:t>Used to negotiate the supported optional features as described in clause 5</w:t>
            </w:r>
            <w:r>
              <w:rPr>
                <w:rFonts w:hint="eastAsia"/>
              </w:rPr>
              <w:t>.8</w:t>
            </w:r>
            <w:r>
              <w:t>.</w:t>
            </w:r>
          </w:p>
          <w:p w:rsidR="003608CC" w:rsidRDefault="003608CC">
            <w:pPr>
              <w:pStyle w:val="TAL"/>
            </w:pPr>
            <w:r>
              <w:t>Shall be present in the HTTP POST request/response</w:t>
            </w:r>
            <w:r>
              <w:rPr>
                <w:rFonts w:cs="Arial"/>
                <w:szCs w:val="18"/>
              </w:rPr>
              <w:t xml:space="preserve"> or in the HTTP GET response if the "supp-feat" query parameter is included in the HTTP GET request</w:t>
            </w:r>
            <w:r>
              <w:t>.</w:t>
            </w:r>
          </w:p>
        </w:tc>
        <w:tc>
          <w:tcPr>
            <w:tcW w:w="1843" w:type="dxa"/>
          </w:tcPr>
          <w:p w:rsidR="003608CC" w:rsidRDefault="003608CC">
            <w:pPr>
              <w:pStyle w:val="TAL"/>
              <w:rPr>
                <w:rFonts w:cs="Arial"/>
                <w:szCs w:val="18"/>
                <w:lang w:eastAsia="zh-CN"/>
              </w:rPr>
            </w:pPr>
          </w:p>
        </w:tc>
      </w:tr>
      <w:tr w:rsidR="003608CC">
        <w:tc>
          <w:tcPr>
            <w:tcW w:w="9348" w:type="dxa"/>
            <w:gridSpan w:val="6"/>
          </w:tcPr>
          <w:p w:rsidR="003608CC" w:rsidRDefault="003608CC">
            <w:pPr>
              <w:pStyle w:val="TAN"/>
              <w:rPr>
                <w:rFonts w:cs="Arial"/>
                <w:szCs w:val="18"/>
                <w:lang w:eastAsia="zh-CN"/>
              </w:rPr>
            </w:pPr>
            <w:r>
              <w:t>NOTE:</w:t>
            </w:r>
            <w:r>
              <w:tab/>
              <w:t>At least one of the "pcfForUeFqdn" attribute or "pcfForUeIpEndPoints" attribute shall be provided.</w:t>
            </w:r>
          </w:p>
        </w:tc>
      </w:tr>
    </w:tbl>
    <w:p w:rsidR="003608CC" w:rsidRDefault="003608CC"/>
    <w:p w:rsidR="003608CC" w:rsidRDefault="003608CC">
      <w:pPr>
        <w:pStyle w:val="Heading4"/>
      </w:pPr>
      <w:bookmarkStart w:id="2813" w:name="_Toc83233201"/>
      <w:bookmarkStart w:id="2814" w:name="_Toc120679884"/>
      <w:bookmarkStart w:id="2815" w:name="_Toc97197814"/>
      <w:bookmarkStart w:id="2816" w:name="_Toc100955452"/>
      <w:bookmarkStart w:id="2817" w:name="_Toc114134289"/>
      <w:bookmarkStart w:id="2818" w:name="_Toc120677519"/>
      <w:bookmarkStart w:id="2819" w:name="_Toc94034199"/>
      <w:bookmarkStart w:id="2820" w:name="_Toc85528278"/>
      <w:bookmarkStart w:id="2821" w:name="_Toc90656330"/>
      <w:bookmarkStart w:id="2822" w:name="_Toc112935907"/>
      <w:bookmarkStart w:id="2823" w:name="_Toc104546110"/>
      <w:bookmarkStart w:id="2824" w:name="_Toc133434264"/>
      <w:bookmarkStart w:id="2825" w:name="_Toc138760741"/>
      <w:bookmarkStart w:id="2826" w:name="_Toc148533196"/>
      <w:r>
        <w:t>5.6.2.11</w:t>
      </w:r>
      <w:r>
        <w:tab/>
        <w:t>Type PcfForUeBindingPatch</w:t>
      </w:r>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p>
    <w:p w:rsidR="003608CC" w:rsidRDefault="003608CC">
      <w:pPr>
        <w:pStyle w:val="TH"/>
      </w:pPr>
      <w:r>
        <w:t>Table 5.6.2.11-1: Definition of type PcfForUeBindingPatch</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t>pcfForUeFqdn</w:t>
            </w:r>
          </w:p>
        </w:tc>
        <w:tc>
          <w:tcPr>
            <w:tcW w:w="1559" w:type="dxa"/>
          </w:tcPr>
          <w:p w:rsidR="003608CC" w:rsidRDefault="003608CC">
            <w:pPr>
              <w:pStyle w:val="TAL"/>
              <w:rPr>
                <w:lang w:eastAsia="zh-CN"/>
              </w:rPr>
            </w:pPr>
            <w:r>
              <w:t>Fqdn</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rPr>
                <w:rFonts w:cs="Arial"/>
                <w:szCs w:val="18"/>
              </w:rPr>
              <w:t>FQDN of the PCF hosting the Npcf_AMPolicyAuthorization service, if available.</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t>pcfForUeIpEndPoints</w:t>
            </w:r>
          </w:p>
        </w:tc>
        <w:tc>
          <w:tcPr>
            <w:tcW w:w="1559" w:type="dxa"/>
          </w:tcPr>
          <w:p w:rsidR="003608CC" w:rsidRDefault="003608CC">
            <w:pPr>
              <w:pStyle w:val="TAL"/>
              <w:rPr>
                <w:lang w:eastAsia="zh-CN"/>
              </w:rPr>
            </w:pPr>
            <w:r>
              <w:t>array(IpEndPoint)</w:t>
            </w:r>
          </w:p>
        </w:tc>
        <w:tc>
          <w:tcPr>
            <w:tcW w:w="425" w:type="dxa"/>
          </w:tcPr>
          <w:p w:rsidR="003608CC" w:rsidRDefault="003608CC">
            <w:pPr>
              <w:pStyle w:val="TAC"/>
            </w:pPr>
            <w:r>
              <w:t>O</w:t>
            </w:r>
          </w:p>
        </w:tc>
        <w:tc>
          <w:tcPr>
            <w:tcW w:w="1134" w:type="dxa"/>
          </w:tcPr>
          <w:p w:rsidR="003608CC" w:rsidRDefault="003608CC">
            <w:pPr>
              <w:pStyle w:val="TAL"/>
            </w:pPr>
            <w:r>
              <w:t>1..N</w:t>
            </w:r>
          </w:p>
        </w:tc>
        <w:tc>
          <w:tcPr>
            <w:tcW w:w="2856" w:type="dxa"/>
          </w:tcPr>
          <w:p w:rsidR="003608CC" w:rsidRDefault="003608CC">
            <w:pPr>
              <w:pStyle w:val="TAL"/>
            </w:pPr>
            <w:r>
              <w:rPr>
                <w:rFonts w:cs="Arial"/>
                <w:szCs w:val="18"/>
              </w:rPr>
              <w:t xml:space="preserve">IP end points of the PCF hosting the Npcf_AMPolicyAuthorization service, if available. </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rFonts w:eastAsia="MS Mincho"/>
              </w:rPr>
            </w:pPr>
            <w:r>
              <w:t>pcfId</w:t>
            </w:r>
          </w:p>
        </w:tc>
        <w:tc>
          <w:tcPr>
            <w:tcW w:w="1559" w:type="dxa"/>
          </w:tcPr>
          <w:p w:rsidR="003608CC" w:rsidRDefault="003608CC">
            <w:pPr>
              <w:pStyle w:val="TAL"/>
              <w:rPr>
                <w:lang w:eastAsia="zh-CN"/>
              </w:rPr>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t>PCF instance identifier</w:t>
            </w:r>
          </w:p>
        </w:tc>
        <w:tc>
          <w:tcPr>
            <w:tcW w:w="1843" w:type="dxa"/>
          </w:tcPr>
          <w:p w:rsidR="003608CC" w:rsidRDefault="003608CC">
            <w:pPr>
              <w:pStyle w:val="TAL"/>
              <w:rPr>
                <w:rFonts w:cs="Arial"/>
                <w:szCs w:val="18"/>
              </w:rPr>
            </w:pPr>
          </w:p>
        </w:tc>
      </w:tr>
    </w:tbl>
    <w:p w:rsidR="003608CC" w:rsidRDefault="003608CC">
      <w:pPr>
        <w:rPr>
          <w:lang w:eastAsia="zh-CN"/>
        </w:rPr>
      </w:pPr>
    </w:p>
    <w:p w:rsidR="003608CC" w:rsidRDefault="003608CC">
      <w:pPr>
        <w:pStyle w:val="Heading4"/>
      </w:pPr>
      <w:bookmarkStart w:id="2827" w:name="_Toc83233236"/>
      <w:bookmarkStart w:id="2828" w:name="_Toc112935908"/>
      <w:bookmarkStart w:id="2829" w:name="_Toc120677520"/>
      <w:bookmarkStart w:id="2830" w:name="_Toc94034200"/>
      <w:bookmarkStart w:id="2831" w:name="_Toc85528279"/>
      <w:bookmarkStart w:id="2832" w:name="_Toc90656331"/>
      <w:bookmarkStart w:id="2833" w:name="_Toc114134290"/>
      <w:bookmarkStart w:id="2834" w:name="_Toc59018760"/>
      <w:bookmarkStart w:id="2835" w:name="_Toc100955453"/>
      <w:bookmarkStart w:id="2836" w:name="_Toc97197815"/>
      <w:bookmarkStart w:id="2837" w:name="_Toc104546111"/>
      <w:bookmarkStart w:id="2838" w:name="_Toc120679885"/>
      <w:bookmarkStart w:id="2839" w:name="_Toc133434265"/>
      <w:bookmarkStart w:id="2840" w:name="_Toc138760742"/>
      <w:bookmarkStart w:id="2841" w:name="_Toc148533197"/>
      <w:r>
        <w:t>5.6.2.12</w:t>
      </w:r>
      <w:r>
        <w:tab/>
        <w:t>Type SnssaiDnn</w:t>
      </w:r>
      <w:bookmarkEnd w:id="2827"/>
      <w:bookmarkEnd w:id="2834"/>
      <w:r>
        <w:t>Pair</w:t>
      </w:r>
      <w:bookmarkEnd w:id="2828"/>
      <w:bookmarkEnd w:id="2829"/>
      <w:bookmarkEnd w:id="2830"/>
      <w:bookmarkEnd w:id="2831"/>
      <w:bookmarkEnd w:id="2832"/>
      <w:bookmarkEnd w:id="2833"/>
      <w:bookmarkEnd w:id="2835"/>
      <w:bookmarkEnd w:id="2836"/>
      <w:bookmarkEnd w:id="2837"/>
      <w:bookmarkEnd w:id="2838"/>
      <w:bookmarkEnd w:id="2839"/>
      <w:bookmarkEnd w:id="2840"/>
      <w:bookmarkEnd w:id="2841"/>
    </w:p>
    <w:p w:rsidR="003608CC" w:rsidRDefault="003608CC">
      <w:pPr>
        <w:pStyle w:val="TH"/>
      </w:pPr>
      <w:bookmarkStart w:id="2842" w:name="_Toc100955454"/>
      <w:bookmarkStart w:id="2843" w:name="_Toc104546112"/>
      <w:bookmarkStart w:id="2844" w:name="_Toc120677521"/>
      <w:bookmarkStart w:id="2845" w:name="_Toc112935909"/>
      <w:bookmarkStart w:id="2846" w:name="_Toc97197816"/>
      <w:bookmarkStart w:id="2847" w:name="_Toc94034201"/>
      <w:bookmarkStart w:id="2848" w:name="_Toc114134291"/>
      <w:r>
        <w:rPr>
          <w:lang w:val="en-US"/>
        </w:rPr>
        <w:t>Table </w:t>
      </w:r>
      <w:r>
        <w:t xml:space="preserve">5.6.2.12-1: </w:t>
      </w:r>
      <w:r>
        <w:rPr>
          <w:lang w:val="en-US"/>
        </w:rPr>
        <w:t>Definition of type</w:t>
      </w:r>
      <w:r>
        <w:t xml:space="preserve"> SnssaiDnnPair</w:t>
      </w:r>
    </w:p>
    <w:tbl>
      <w:tblPr>
        <w:tblW w:w="949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78"/>
        <w:gridCol w:w="1559"/>
        <w:gridCol w:w="425"/>
        <w:gridCol w:w="1134"/>
        <w:gridCol w:w="2856"/>
        <w:gridCol w:w="1843"/>
      </w:tblGrid>
      <w:tr w:rsidR="003608CC">
        <w:trPr>
          <w:jc w:val="center"/>
        </w:trPr>
        <w:tc>
          <w:tcPr>
            <w:tcW w:w="1678"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pPr>
            <w:r>
              <w:t>Cardinality</w:t>
            </w:r>
          </w:p>
        </w:tc>
        <w:tc>
          <w:tcPr>
            <w:tcW w:w="2856" w:type="dxa"/>
            <w:shd w:val="clear" w:color="auto" w:fill="C0C0C0"/>
          </w:tcPr>
          <w:p w:rsidR="003608CC" w:rsidRDefault="003608CC">
            <w:pPr>
              <w:pStyle w:val="TAH"/>
            </w:pPr>
            <w:r>
              <w:t>Description</w:t>
            </w:r>
          </w:p>
        </w:tc>
        <w:tc>
          <w:tcPr>
            <w:tcW w:w="1843" w:type="dxa"/>
            <w:shd w:val="clear" w:color="auto" w:fill="C0C0C0"/>
          </w:tcPr>
          <w:p w:rsidR="003608CC" w:rsidRDefault="003608CC">
            <w:pPr>
              <w:pStyle w:val="TAH"/>
            </w:pPr>
            <w:r>
              <w:t>Applicability</w:t>
            </w:r>
          </w:p>
        </w:tc>
      </w:tr>
      <w:tr w:rsidR="003608CC">
        <w:trPr>
          <w:jc w:val="center"/>
        </w:trPr>
        <w:tc>
          <w:tcPr>
            <w:tcW w:w="1678" w:type="dxa"/>
          </w:tcPr>
          <w:p w:rsidR="003608CC" w:rsidRDefault="003608CC">
            <w:pPr>
              <w:pStyle w:val="TAL"/>
            </w:pPr>
            <w:r>
              <w:t>snssai</w:t>
            </w:r>
          </w:p>
        </w:tc>
        <w:tc>
          <w:tcPr>
            <w:tcW w:w="1559" w:type="dxa"/>
          </w:tcPr>
          <w:p w:rsidR="003608CC" w:rsidRDefault="003608CC">
            <w:pPr>
              <w:pStyle w:val="TAL"/>
            </w:pPr>
            <w:r>
              <w:t>Snssai</w:t>
            </w:r>
          </w:p>
        </w:tc>
        <w:tc>
          <w:tcPr>
            <w:tcW w:w="425" w:type="dxa"/>
          </w:tcPr>
          <w:p w:rsidR="003608CC" w:rsidRDefault="003608CC">
            <w:pPr>
              <w:pStyle w:val="TAC"/>
            </w:pPr>
            <w:r>
              <w:t>M</w:t>
            </w:r>
          </w:p>
        </w:tc>
        <w:tc>
          <w:tcPr>
            <w:tcW w:w="1134" w:type="dxa"/>
          </w:tcPr>
          <w:p w:rsidR="003608CC" w:rsidRDefault="003608CC">
            <w:pPr>
              <w:pStyle w:val="TAC"/>
            </w:pPr>
            <w:r>
              <w:t>1</w:t>
            </w:r>
          </w:p>
        </w:tc>
        <w:tc>
          <w:tcPr>
            <w:tcW w:w="2856" w:type="dxa"/>
          </w:tcPr>
          <w:p w:rsidR="003608CC" w:rsidRDefault="003608CC">
            <w:pPr>
              <w:pStyle w:val="TAL"/>
            </w:pPr>
            <w:r>
              <w:t>S-NSSAI</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dnn</w:t>
            </w:r>
          </w:p>
        </w:tc>
        <w:tc>
          <w:tcPr>
            <w:tcW w:w="1559" w:type="dxa"/>
          </w:tcPr>
          <w:p w:rsidR="003608CC" w:rsidRDefault="003608CC">
            <w:pPr>
              <w:pStyle w:val="TAL"/>
            </w:pPr>
            <w:r>
              <w:t>Dnn</w:t>
            </w:r>
          </w:p>
        </w:tc>
        <w:tc>
          <w:tcPr>
            <w:tcW w:w="425" w:type="dxa"/>
          </w:tcPr>
          <w:p w:rsidR="003608CC" w:rsidRDefault="003608CC">
            <w:pPr>
              <w:pStyle w:val="TAC"/>
            </w:pPr>
            <w:r>
              <w:t>M</w:t>
            </w:r>
          </w:p>
        </w:tc>
        <w:tc>
          <w:tcPr>
            <w:tcW w:w="1134" w:type="dxa"/>
          </w:tcPr>
          <w:p w:rsidR="003608CC" w:rsidRDefault="003608CC">
            <w:pPr>
              <w:pStyle w:val="TAC"/>
            </w:pPr>
            <w:r>
              <w:t>1</w:t>
            </w:r>
          </w:p>
        </w:tc>
        <w:tc>
          <w:tcPr>
            <w:tcW w:w="2856" w:type="dxa"/>
          </w:tcPr>
          <w:p w:rsidR="003608CC" w:rsidRDefault="003608CC">
            <w:pPr>
              <w:pStyle w:val="TAL"/>
              <w:rPr>
                <w:rFonts w:cs="Arial"/>
                <w:szCs w:val="18"/>
              </w:rPr>
            </w:pPr>
            <w:r>
              <w:rPr>
                <w:rFonts w:cs="Arial"/>
                <w:szCs w:val="18"/>
              </w:rPr>
              <w:t xml:space="preserve">Data Network Name, a full DNN with both </w:t>
            </w:r>
            <w:r>
              <w:t>the Network Identifier and Operator Identifier, or a DNN with the Network Identifier only</w:t>
            </w:r>
            <w:r>
              <w:rPr>
                <w:rFonts w:cs="Arial"/>
                <w:szCs w:val="18"/>
              </w:rPr>
              <w:t>.</w:t>
            </w:r>
          </w:p>
          <w:p w:rsidR="003608CC" w:rsidRDefault="003608CC">
            <w:pPr>
              <w:pStyle w:val="TAL"/>
            </w:pPr>
            <w:r>
              <w:rPr>
                <w:rFonts w:cs="Arial"/>
                <w:szCs w:val="18"/>
              </w:rPr>
              <w:t>.</w:t>
            </w:r>
            <w:r>
              <w:t>(NOTE)</w:t>
            </w:r>
          </w:p>
        </w:tc>
        <w:tc>
          <w:tcPr>
            <w:tcW w:w="1843" w:type="dxa"/>
          </w:tcPr>
          <w:p w:rsidR="003608CC" w:rsidRDefault="003608CC">
            <w:pPr>
              <w:pStyle w:val="TAL"/>
            </w:pPr>
          </w:p>
        </w:tc>
      </w:tr>
      <w:tr w:rsidR="003608CC">
        <w:trPr>
          <w:jc w:val="center"/>
        </w:trPr>
        <w:tc>
          <w:tcPr>
            <w:tcW w:w="9495" w:type="dxa"/>
            <w:gridSpan w:val="6"/>
          </w:tcPr>
          <w:p w:rsidR="003608CC" w:rsidRDefault="003608CC">
            <w:pPr>
              <w:pStyle w:val="TAN"/>
            </w:pPr>
            <w:r>
              <w:t>NOTE:</w:t>
            </w:r>
            <w:r>
              <w:tab/>
              <w:t>The BSF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3608CC" w:rsidRDefault="003608CC">
      <w:pPr>
        <w:rPr>
          <w:lang w:eastAsia="zh-CN"/>
        </w:rPr>
      </w:pPr>
    </w:p>
    <w:p w:rsidR="003608CC" w:rsidRDefault="003608CC">
      <w:pPr>
        <w:pStyle w:val="Heading4"/>
      </w:pPr>
      <w:bookmarkStart w:id="2849" w:name="_Toc120679886"/>
      <w:bookmarkStart w:id="2850" w:name="_Toc133434266"/>
      <w:bookmarkStart w:id="2851" w:name="_Toc138760743"/>
      <w:bookmarkStart w:id="2852" w:name="_Toc148533198"/>
      <w:r>
        <w:t>5.6.2.13</w:t>
      </w:r>
      <w:r>
        <w:tab/>
        <w:t xml:space="preserve">Type </w:t>
      </w:r>
      <w:r>
        <w:rPr>
          <w:rFonts w:hint="eastAsia"/>
          <w:lang w:eastAsia="zh-CN"/>
        </w:rPr>
        <w:t>P</w:t>
      </w:r>
      <w:r>
        <w:rPr>
          <w:lang w:eastAsia="zh-CN"/>
        </w:rPr>
        <w:t>cfForUeInfo</w:t>
      </w:r>
      <w:bookmarkEnd w:id="2842"/>
      <w:bookmarkEnd w:id="2843"/>
      <w:bookmarkEnd w:id="2844"/>
      <w:bookmarkEnd w:id="2845"/>
      <w:bookmarkEnd w:id="2846"/>
      <w:bookmarkEnd w:id="2847"/>
      <w:bookmarkEnd w:id="2848"/>
      <w:bookmarkEnd w:id="2849"/>
      <w:bookmarkEnd w:id="2850"/>
      <w:bookmarkEnd w:id="2851"/>
      <w:bookmarkEnd w:id="2852"/>
    </w:p>
    <w:p w:rsidR="003608CC" w:rsidRDefault="003608CC">
      <w:pPr>
        <w:pStyle w:val="TH"/>
      </w:pPr>
      <w:r>
        <w:rPr>
          <w:lang w:val="en-US" w:eastAsia="en-US"/>
        </w:rPr>
        <w:t>Table </w:t>
      </w:r>
      <w:r>
        <w:t xml:space="preserve">5.6.2.13-1: </w:t>
      </w:r>
      <w:r>
        <w:rPr>
          <w:lang w:val="en-US" w:eastAsia="en-US"/>
        </w:rPr>
        <w:t>Definition of type</w:t>
      </w:r>
      <w:r>
        <w:t xml:space="preserve"> </w:t>
      </w:r>
      <w:r>
        <w:rPr>
          <w:rFonts w:hint="eastAsia"/>
          <w:lang w:eastAsia="zh-CN"/>
        </w:rPr>
        <w:t>P</w:t>
      </w:r>
      <w:r>
        <w:rPr>
          <w:lang w:eastAsia="zh-CN"/>
        </w:rPr>
        <w:t>cfForUeInfo</w:t>
      </w:r>
    </w:p>
    <w:tbl>
      <w:tblPr>
        <w:tblW w:w="949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78"/>
        <w:gridCol w:w="1559"/>
        <w:gridCol w:w="425"/>
        <w:gridCol w:w="1134"/>
        <w:gridCol w:w="2856"/>
        <w:gridCol w:w="1843"/>
      </w:tblGrid>
      <w:tr w:rsidR="003608CC">
        <w:trPr>
          <w:jc w:val="center"/>
        </w:trPr>
        <w:tc>
          <w:tcPr>
            <w:tcW w:w="1678"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pPr>
            <w:r>
              <w:t>Cardinality</w:t>
            </w:r>
          </w:p>
        </w:tc>
        <w:tc>
          <w:tcPr>
            <w:tcW w:w="2856" w:type="dxa"/>
            <w:shd w:val="clear" w:color="auto" w:fill="C0C0C0"/>
          </w:tcPr>
          <w:p w:rsidR="003608CC" w:rsidRDefault="003608CC">
            <w:pPr>
              <w:pStyle w:val="TAH"/>
            </w:pPr>
            <w:r>
              <w:t>Description</w:t>
            </w:r>
          </w:p>
        </w:tc>
        <w:tc>
          <w:tcPr>
            <w:tcW w:w="1843" w:type="dxa"/>
            <w:shd w:val="clear" w:color="auto" w:fill="C0C0C0"/>
          </w:tcPr>
          <w:p w:rsidR="003608CC" w:rsidRDefault="003608CC">
            <w:pPr>
              <w:pStyle w:val="TAH"/>
            </w:pPr>
            <w:r>
              <w:t>Applicability</w:t>
            </w:r>
          </w:p>
        </w:tc>
      </w:tr>
      <w:tr w:rsidR="003608CC">
        <w:trPr>
          <w:jc w:val="center"/>
        </w:trPr>
        <w:tc>
          <w:tcPr>
            <w:tcW w:w="1678" w:type="dxa"/>
          </w:tcPr>
          <w:p w:rsidR="003608CC" w:rsidRDefault="003608CC">
            <w:pPr>
              <w:pStyle w:val="TAL"/>
            </w:pPr>
            <w:r>
              <w:rPr>
                <w:lang w:val="en-US" w:eastAsia="en-US"/>
              </w:rPr>
              <w:t>pcfId</w:t>
            </w:r>
          </w:p>
        </w:tc>
        <w:tc>
          <w:tcPr>
            <w:tcW w:w="1559" w:type="dxa"/>
          </w:tcPr>
          <w:p w:rsidR="003608CC" w:rsidRDefault="003608CC">
            <w:pPr>
              <w:pStyle w:val="TAL"/>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C"/>
            </w:pPr>
            <w:r>
              <w:rPr>
                <w:lang w:val="en-US" w:eastAsia="en-US"/>
              </w:rPr>
              <w:t>0..1</w:t>
            </w:r>
          </w:p>
        </w:tc>
        <w:tc>
          <w:tcPr>
            <w:tcW w:w="2856" w:type="dxa"/>
          </w:tcPr>
          <w:p w:rsidR="003608CC" w:rsidRDefault="003608CC">
            <w:pPr>
              <w:pStyle w:val="TAL"/>
            </w:pPr>
            <w:r>
              <w:rPr>
                <w:lang w:val="en-US" w:eastAsia="en-US"/>
              </w:rPr>
              <w:t>PCF instance identifier.</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pcfSetId</w:t>
            </w:r>
          </w:p>
        </w:tc>
        <w:tc>
          <w:tcPr>
            <w:tcW w:w="1559" w:type="dxa"/>
          </w:tcPr>
          <w:p w:rsidR="003608CC" w:rsidRDefault="003608CC">
            <w:pPr>
              <w:pStyle w:val="TAL"/>
            </w:pPr>
            <w:r>
              <w:t>NfSetId</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The PCF set ID.</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bindLevel</w:t>
            </w:r>
          </w:p>
        </w:tc>
        <w:tc>
          <w:tcPr>
            <w:tcW w:w="1559" w:type="dxa"/>
          </w:tcPr>
          <w:p w:rsidR="003608CC" w:rsidRDefault="003608CC">
            <w:pPr>
              <w:pStyle w:val="TAL"/>
            </w:pPr>
            <w:r>
              <w:t>BindingLevel</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Contains the level of binding.</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pcfFqdn</w:t>
            </w:r>
          </w:p>
        </w:tc>
        <w:tc>
          <w:tcPr>
            <w:tcW w:w="1559" w:type="dxa"/>
          </w:tcPr>
          <w:p w:rsidR="003608CC" w:rsidRDefault="003608CC">
            <w:pPr>
              <w:pStyle w:val="TAL"/>
            </w:pPr>
            <w:r>
              <w:t>Fqdn</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 xml:space="preserve">FQDN of the PCF hosting the Npcf_AMPolicyAuthorization service. </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pcfIpEndPoints</w:t>
            </w:r>
          </w:p>
        </w:tc>
        <w:tc>
          <w:tcPr>
            <w:tcW w:w="1559" w:type="dxa"/>
          </w:tcPr>
          <w:p w:rsidR="003608CC" w:rsidRDefault="003608CC">
            <w:pPr>
              <w:pStyle w:val="TAL"/>
            </w:pPr>
            <w:r>
              <w:t>array(IpEndPoint)</w:t>
            </w:r>
          </w:p>
        </w:tc>
        <w:tc>
          <w:tcPr>
            <w:tcW w:w="425" w:type="dxa"/>
          </w:tcPr>
          <w:p w:rsidR="003608CC" w:rsidRDefault="003608CC">
            <w:pPr>
              <w:pStyle w:val="TAC"/>
            </w:pPr>
            <w:r>
              <w:t>O</w:t>
            </w:r>
          </w:p>
        </w:tc>
        <w:tc>
          <w:tcPr>
            <w:tcW w:w="1134" w:type="dxa"/>
          </w:tcPr>
          <w:p w:rsidR="003608CC" w:rsidRDefault="003608CC">
            <w:pPr>
              <w:pStyle w:val="TAC"/>
            </w:pPr>
            <w:r>
              <w:t>1..N</w:t>
            </w:r>
          </w:p>
        </w:tc>
        <w:tc>
          <w:tcPr>
            <w:tcW w:w="2856" w:type="dxa"/>
          </w:tcPr>
          <w:p w:rsidR="003608CC" w:rsidRDefault="003608CC">
            <w:pPr>
              <w:pStyle w:val="TAL"/>
            </w:pPr>
            <w:r>
              <w:t>IP end points of the PCF hosting the Npcf_AMPolicyAuthorization service.</w:t>
            </w:r>
          </w:p>
        </w:tc>
        <w:tc>
          <w:tcPr>
            <w:tcW w:w="1843" w:type="dxa"/>
          </w:tcPr>
          <w:p w:rsidR="003608CC" w:rsidRDefault="003608CC">
            <w:pPr>
              <w:pStyle w:val="TAL"/>
            </w:pPr>
          </w:p>
        </w:tc>
      </w:tr>
      <w:tr w:rsidR="003608CC">
        <w:trPr>
          <w:jc w:val="center"/>
        </w:trPr>
        <w:tc>
          <w:tcPr>
            <w:tcW w:w="9495" w:type="dxa"/>
            <w:gridSpan w:val="6"/>
          </w:tcPr>
          <w:p w:rsidR="003608CC" w:rsidRDefault="003608CC">
            <w:pPr>
              <w:pStyle w:val="TAN"/>
            </w:pPr>
            <w:r>
              <w:t>NOTE:</w:t>
            </w:r>
            <w:r>
              <w:tab/>
              <w:t>Either the "pcfFqdn" attribute or the "pcfIpEndPoints" attribute shall be included.</w:t>
            </w:r>
          </w:p>
        </w:tc>
      </w:tr>
    </w:tbl>
    <w:p w:rsidR="003608CC" w:rsidRDefault="003608CC"/>
    <w:p w:rsidR="003608CC" w:rsidRDefault="003608CC">
      <w:pPr>
        <w:pStyle w:val="Heading4"/>
      </w:pPr>
      <w:bookmarkStart w:id="2853" w:name="_Toc104546113"/>
      <w:bookmarkStart w:id="2854" w:name="_Toc100955455"/>
      <w:bookmarkStart w:id="2855" w:name="_Toc120679887"/>
      <w:bookmarkStart w:id="2856" w:name="_Toc94034202"/>
      <w:bookmarkStart w:id="2857" w:name="_Toc112935910"/>
      <w:bookmarkStart w:id="2858" w:name="_Toc114134292"/>
      <w:bookmarkStart w:id="2859" w:name="_Toc120677522"/>
      <w:bookmarkStart w:id="2860" w:name="_Toc97197817"/>
      <w:bookmarkStart w:id="2861" w:name="_Toc133434267"/>
      <w:bookmarkStart w:id="2862" w:name="_Toc138760744"/>
      <w:bookmarkStart w:id="2863" w:name="_Toc148533199"/>
      <w:r>
        <w:t>5.6.2.14</w:t>
      </w:r>
      <w:r>
        <w:tab/>
        <w:t xml:space="preserve">Type </w:t>
      </w:r>
      <w:r>
        <w:rPr>
          <w:rFonts w:hint="eastAsia"/>
          <w:lang w:eastAsia="zh-CN"/>
        </w:rPr>
        <w:t>P</w:t>
      </w:r>
      <w:r>
        <w:rPr>
          <w:lang w:eastAsia="zh-CN"/>
        </w:rPr>
        <w:t>cfForPduSessionInfo</w:t>
      </w:r>
      <w:bookmarkEnd w:id="2853"/>
      <w:bookmarkEnd w:id="2854"/>
      <w:bookmarkEnd w:id="2855"/>
      <w:bookmarkEnd w:id="2856"/>
      <w:bookmarkEnd w:id="2857"/>
      <w:bookmarkEnd w:id="2858"/>
      <w:bookmarkEnd w:id="2859"/>
      <w:bookmarkEnd w:id="2860"/>
      <w:bookmarkEnd w:id="2861"/>
      <w:bookmarkEnd w:id="2862"/>
      <w:bookmarkEnd w:id="2863"/>
    </w:p>
    <w:p w:rsidR="003608CC" w:rsidRDefault="003608CC">
      <w:pPr>
        <w:pStyle w:val="TH"/>
      </w:pPr>
      <w:bookmarkStart w:id="2864" w:name="_Toc120677523"/>
      <w:bookmarkStart w:id="2865" w:name="_Toc114134293"/>
      <w:bookmarkStart w:id="2866" w:name="_Toc112935911"/>
      <w:r>
        <w:rPr>
          <w:lang w:val="en-US"/>
        </w:rPr>
        <w:t>Table </w:t>
      </w:r>
      <w:r>
        <w:t xml:space="preserve">5.6.2.14-1: </w:t>
      </w:r>
      <w:r>
        <w:rPr>
          <w:lang w:val="en-US"/>
        </w:rPr>
        <w:t>Definition of type</w:t>
      </w:r>
      <w:r>
        <w:t xml:space="preserve"> </w:t>
      </w:r>
      <w:r>
        <w:rPr>
          <w:rFonts w:hint="eastAsia"/>
          <w:lang w:eastAsia="zh-CN"/>
        </w:rPr>
        <w:t>P</w:t>
      </w:r>
      <w:r>
        <w:rPr>
          <w:lang w:eastAsia="zh-CN"/>
        </w:rPr>
        <w:t>cfForPduSessionInfo</w:t>
      </w:r>
    </w:p>
    <w:tbl>
      <w:tblPr>
        <w:tblW w:w="949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78"/>
        <w:gridCol w:w="1559"/>
        <w:gridCol w:w="425"/>
        <w:gridCol w:w="1134"/>
        <w:gridCol w:w="2856"/>
        <w:gridCol w:w="1843"/>
      </w:tblGrid>
      <w:tr w:rsidR="003608CC">
        <w:trPr>
          <w:jc w:val="center"/>
        </w:trPr>
        <w:tc>
          <w:tcPr>
            <w:tcW w:w="1678"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pPr>
            <w:r>
              <w:t>Cardinality</w:t>
            </w:r>
          </w:p>
        </w:tc>
        <w:tc>
          <w:tcPr>
            <w:tcW w:w="2856" w:type="dxa"/>
            <w:shd w:val="clear" w:color="auto" w:fill="C0C0C0"/>
          </w:tcPr>
          <w:p w:rsidR="003608CC" w:rsidRDefault="003608CC">
            <w:pPr>
              <w:pStyle w:val="TAH"/>
            </w:pPr>
            <w:r>
              <w:t>Description</w:t>
            </w:r>
          </w:p>
        </w:tc>
        <w:tc>
          <w:tcPr>
            <w:tcW w:w="1843" w:type="dxa"/>
            <w:shd w:val="clear" w:color="auto" w:fill="C0C0C0"/>
          </w:tcPr>
          <w:p w:rsidR="003608CC" w:rsidRDefault="003608CC">
            <w:pPr>
              <w:pStyle w:val="TAH"/>
            </w:pPr>
            <w:r>
              <w:t>Applicability</w:t>
            </w:r>
          </w:p>
        </w:tc>
      </w:tr>
      <w:tr w:rsidR="003608CC">
        <w:trPr>
          <w:jc w:val="center"/>
        </w:trPr>
        <w:tc>
          <w:tcPr>
            <w:tcW w:w="1678" w:type="dxa"/>
          </w:tcPr>
          <w:p w:rsidR="003608CC" w:rsidRDefault="003608CC">
            <w:pPr>
              <w:pStyle w:val="TAL"/>
            </w:pPr>
            <w:r>
              <w:t>snssai</w:t>
            </w:r>
          </w:p>
        </w:tc>
        <w:tc>
          <w:tcPr>
            <w:tcW w:w="1559" w:type="dxa"/>
          </w:tcPr>
          <w:p w:rsidR="003608CC" w:rsidRDefault="003608CC">
            <w:pPr>
              <w:pStyle w:val="TAL"/>
            </w:pPr>
            <w:r>
              <w:t>Snssai</w:t>
            </w:r>
          </w:p>
        </w:tc>
        <w:tc>
          <w:tcPr>
            <w:tcW w:w="425" w:type="dxa"/>
          </w:tcPr>
          <w:p w:rsidR="003608CC" w:rsidRDefault="003608CC">
            <w:pPr>
              <w:pStyle w:val="TAC"/>
            </w:pPr>
            <w:r>
              <w:t>M</w:t>
            </w:r>
          </w:p>
        </w:tc>
        <w:tc>
          <w:tcPr>
            <w:tcW w:w="1134" w:type="dxa"/>
          </w:tcPr>
          <w:p w:rsidR="003608CC" w:rsidRDefault="003608CC">
            <w:pPr>
              <w:pStyle w:val="TAC"/>
            </w:pPr>
            <w:r>
              <w:t>1</w:t>
            </w:r>
          </w:p>
        </w:tc>
        <w:tc>
          <w:tcPr>
            <w:tcW w:w="2856" w:type="dxa"/>
          </w:tcPr>
          <w:p w:rsidR="003608CC" w:rsidRDefault="003608CC">
            <w:pPr>
              <w:pStyle w:val="TAL"/>
            </w:pPr>
            <w:r>
              <w:t>S-NSSAI</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dnn</w:t>
            </w:r>
          </w:p>
        </w:tc>
        <w:tc>
          <w:tcPr>
            <w:tcW w:w="1559" w:type="dxa"/>
          </w:tcPr>
          <w:p w:rsidR="003608CC" w:rsidRDefault="003608CC">
            <w:pPr>
              <w:pStyle w:val="TAL"/>
            </w:pPr>
            <w:r>
              <w:t>Dnn</w:t>
            </w:r>
          </w:p>
        </w:tc>
        <w:tc>
          <w:tcPr>
            <w:tcW w:w="425" w:type="dxa"/>
          </w:tcPr>
          <w:p w:rsidR="003608CC" w:rsidRDefault="003608CC">
            <w:pPr>
              <w:pStyle w:val="TAC"/>
            </w:pPr>
            <w:r>
              <w:t>M</w:t>
            </w:r>
          </w:p>
        </w:tc>
        <w:tc>
          <w:tcPr>
            <w:tcW w:w="1134" w:type="dxa"/>
          </w:tcPr>
          <w:p w:rsidR="003608CC" w:rsidRDefault="003608CC">
            <w:pPr>
              <w:pStyle w:val="TAC"/>
            </w:pPr>
            <w:r>
              <w:t>1</w:t>
            </w:r>
          </w:p>
        </w:tc>
        <w:tc>
          <w:tcPr>
            <w:tcW w:w="2856" w:type="dxa"/>
          </w:tcPr>
          <w:p w:rsidR="003608CC" w:rsidRDefault="003608CC">
            <w:pPr>
              <w:pStyle w:val="TAL"/>
              <w:rPr>
                <w:rFonts w:cs="Arial"/>
                <w:szCs w:val="18"/>
              </w:rPr>
            </w:pPr>
            <w:r>
              <w:rPr>
                <w:rFonts w:cs="Arial"/>
                <w:szCs w:val="18"/>
              </w:rPr>
              <w:t xml:space="preserve">Data Network Name, a full DNN with both </w:t>
            </w:r>
            <w:r>
              <w:t>the Network Identifier and Operator Identifier, or a DNN with the Network Identifier only</w:t>
            </w:r>
            <w:r>
              <w:rPr>
                <w:rFonts w:cs="Arial"/>
                <w:szCs w:val="18"/>
              </w:rPr>
              <w:t>.</w:t>
            </w:r>
          </w:p>
          <w:p w:rsidR="003608CC" w:rsidRDefault="003608CC">
            <w:pPr>
              <w:pStyle w:val="TAL"/>
            </w:pPr>
            <w:r>
              <w:t>(NOTE 3)</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pcfId</w:t>
            </w:r>
          </w:p>
        </w:tc>
        <w:tc>
          <w:tcPr>
            <w:tcW w:w="1559" w:type="dxa"/>
          </w:tcPr>
          <w:p w:rsidR="003608CC" w:rsidRDefault="003608CC">
            <w:pPr>
              <w:pStyle w:val="TAL"/>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PCF instance identifier.</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pcfSetId</w:t>
            </w:r>
          </w:p>
        </w:tc>
        <w:tc>
          <w:tcPr>
            <w:tcW w:w="1559" w:type="dxa"/>
          </w:tcPr>
          <w:p w:rsidR="003608CC" w:rsidRDefault="003608CC">
            <w:pPr>
              <w:pStyle w:val="TAL"/>
            </w:pPr>
            <w:r>
              <w:t>NfSetId</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The PCF set ID.</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bindLevel</w:t>
            </w:r>
          </w:p>
        </w:tc>
        <w:tc>
          <w:tcPr>
            <w:tcW w:w="1559" w:type="dxa"/>
          </w:tcPr>
          <w:p w:rsidR="003608CC" w:rsidRDefault="003608CC">
            <w:pPr>
              <w:pStyle w:val="TAL"/>
            </w:pPr>
            <w:r>
              <w:t>BindingLevel</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Contains the level of binding.</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ipv4Addr</w:t>
            </w:r>
          </w:p>
        </w:tc>
        <w:tc>
          <w:tcPr>
            <w:tcW w:w="1559" w:type="dxa"/>
          </w:tcPr>
          <w:p w:rsidR="003608CC" w:rsidRDefault="003608CC">
            <w:pPr>
              <w:pStyle w:val="TAL"/>
            </w:pPr>
            <w:r>
              <w:t>Ipv4Addr</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The IPv4 Address of the served UE.</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ipDomain</w:t>
            </w:r>
          </w:p>
        </w:tc>
        <w:tc>
          <w:tcPr>
            <w:tcW w:w="1559" w:type="dxa"/>
          </w:tcPr>
          <w:p w:rsidR="003608CC" w:rsidRDefault="003608CC">
            <w:pPr>
              <w:pStyle w:val="TAL"/>
            </w:pPr>
            <w:r>
              <w:t>string</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IPv4 address domain identifier. (NOTE </w:t>
            </w:r>
            <w:r>
              <w:rPr>
                <w:lang w:eastAsia="zh-CN"/>
              </w:rPr>
              <w:t>2</w:t>
            </w:r>
            <w:r>
              <w:t>)</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ipv6Prefixes</w:t>
            </w:r>
          </w:p>
        </w:tc>
        <w:tc>
          <w:tcPr>
            <w:tcW w:w="1559" w:type="dxa"/>
          </w:tcPr>
          <w:p w:rsidR="003608CC" w:rsidRDefault="003608CC">
            <w:pPr>
              <w:pStyle w:val="TAL"/>
            </w:pPr>
            <w:r>
              <w:t>array(Ipv6Prefix)</w:t>
            </w:r>
          </w:p>
        </w:tc>
        <w:tc>
          <w:tcPr>
            <w:tcW w:w="425" w:type="dxa"/>
          </w:tcPr>
          <w:p w:rsidR="003608CC" w:rsidRDefault="003608CC">
            <w:pPr>
              <w:pStyle w:val="TAC"/>
            </w:pPr>
            <w:r>
              <w:t>O</w:t>
            </w:r>
          </w:p>
        </w:tc>
        <w:tc>
          <w:tcPr>
            <w:tcW w:w="1134" w:type="dxa"/>
          </w:tcPr>
          <w:p w:rsidR="003608CC" w:rsidRDefault="003608CC">
            <w:pPr>
              <w:pStyle w:val="TAC"/>
            </w:pPr>
            <w:r>
              <w:t>1..N</w:t>
            </w:r>
          </w:p>
        </w:tc>
        <w:tc>
          <w:tcPr>
            <w:tcW w:w="2856" w:type="dxa"/>
          </w:tcPr>
          <w:p w:rsidR="003608CC" w:rsidRDefault="003608CC">
            <w:pPr>
              <w:pStyle w:val="TAL"/>
            </w:pPr>
            <w:r>
              <w:t>The IPv6 Address Prefixes of the served UE.</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macAddrs</w:t>
            </w:r>
          </w:p>
        </w:tc>
        <w:tc>
          <w:tcPr>
            <w:tcW w:w="1559" w:type="dxa"/>
          </w:tcPr>
          <w:p w:rsidR="003608CC" w:rsidRDefault="003608CC">
            <w:pPr>
              <w:pStyle w:val="TAL"/>
            </w:pPr>
            <w:r>
              <w:t>array(MacAddr48)</w:t>
            </w:r>
          </w:p>
        </w:tc>
        <w:tc>
          <w:tcPr>
            <w:tcW w:w="425" w:type="dxa"/>
          </w:tcPr>
          <w:p w:rsidR="003608CC" w:rsidRDefault="003608CC">
            <w:pPr>
              <w:pStyle w:val="TAC"/>
            </w:pPr>
            <w:r>
              <w:t>O</w:t>
            </w:r>
          </w:p>
        </w:tc>
        <w:tc>
          <w:tcPr>
            <w:tcW w:w="1134" w:type="dxa"/>
          </w:tcPr>
          <w:p w:rsidR="003608CC" w:rsidRDefault="003608CC">
            <w:pPr>
              <w:pStyle w:val="TAC"/>
            </w:pPr>
            <w:r>
              <w:t>1..N</w:t>
            </w:r>
          </w:p>
        </w:tc>
        <w:tc>
          <w:tcPr>
            <w:tcW w:w="2856" w:type="dxa"/>
          </w:tcPr>
          <w:p w:rsidR="003608CC" w:rsidRDefault="003608CC">
            <w:pPr>
              <w:pStyle w:val="TAL"/>
            </w:pPr>
            <w:r>
              <w:t>The MAC Addresses of the served UE.</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pcfFqdn</w:t>
            </w:r>
          </w:p>
        </w:tc>
        <w:tc>
          <w:tcPr>
            <w:tcW w:w="1559" w:type="dxa"/>
          </w:tcPr>
          <w:p w:rsidR="003608CC" w:rsidRDefault="003608CC">
            <w:pPr>
              <w:pStyle w:val="TAL"/>
            </w:pPr>
            <w:r>
              <w:t>Fqdn</w:t>
            </w:r>
          </w:p>
        </w:tc>
        <w:tc>
          <w:tcPr>
            <w:tcW w:w="425" w:type="dxa"/>
          </w:tcPr>
          <w:p w:rsidR="003608CC" w:rsidRDefault="003608CC">
            <w:pPr>
              <w:pStyle w:val="TAC"/>
            </w:pPr>
            <w:r>
              <w:t>O</w:t>
            </w:r>
          </w:p>
        </w:tc>
        <w:tc>
          <w:tcPr>
            <w:tcW w:w="1134" w:type="dxa"/>
          </w:tcPr>
          <w:p w:rsidR="003608CC" w:rsidRDefault="003608CC">
            <w:pPr>
              <w:pStyle w:val="TAC"/>
            </w:pPr>
            <w:r>
              <w:t>0..1</w:t>
            </w:r>
          </w:p>
        </w:tc>
        <w:tc>
          <w:tcPr>
            <w:tcW w:w="2856" w:type="dxa"/>
          </w:tcPr>
          <w:p w:rsidR="003608CC" w:rsidRDefault="003608CC">
            <w:pPr>
              <w:pStyle w:val="TAL"/>
            </w:pPr>
            <w:r>
              <w:t xml:space="preserve">FQDN of the PCF hosting the Npcf_PolicyAuthorization service. </w:t>
            </w:r>
          </w:p>
        </w:tc>
        <w:tc>
          <w:tcPr>
            <w:tcW w:w="1843" w:type="dxa"/>
          </w:tcPr>
          <w:p w:rsidR="003608CC" w:rsidRDefault="003608CC">
            <w:pPr>
              <w:pStyle w:val="TAL"/>
            </w:pPr>
          </w:p>
        </w:tc>
      </w:tr>
      <w:tr w:rsidR="003608CC">
        <w:trPr>
          <w:jc w:val="center"/>
        </w:trPr>
        <w:tc>
          <w:tcPr>
            <w:tcW w:w="1678" w:type="dxa"/>
          </w:tcPr>
          <w:p w:rsidR="003608CC" w:rsidRDefault="003608CC">
            <w:pPr>
              <w:pStyle w:val="TAL"/>
            </w:pPr>
            <w:r>
              <w:t>pcfIpEndPoints</w:t>
            </w:r>
          </w:p>
        </w:tc>
        <w:tc>
          <w:tcPr>
            <w:tcW w:w="1559" w:type="dxa"/>
          </w:tcPr>
          <w:p w:rsidR="003608CC" w:rsidRDefault="003608CC">
            <w:pPr>
              <w:pStyle w:val="TAL"/>
            </w:pPr>
            <w:r>
              <w:t>array(IpEndPoint)</w:t>
            </w:r>
          </w:p>
        </w:tc>
        <w:tc>
          <w:tcPr>
            <w:tcW w:w="425" w:type="dxa"/>
          </w:tcPr>
          <w:p w:rsidR="003608CC" w:rsidRDefault="003608CC">
            <w:pPr>
              <w:pStyle w:val="TAC"/>
            </w:pPr>
            <w:r>
              <w:t>O</w:t>
            </w:r>
          </w:p>
        </w:tc>
        <w:tc>
          <w:tcPr>
            <w:tcW w:w="1134" w:type="dxa"/>
          </w:tcPr>
          <w:p w:rsidR="003608CC" w:rsidRDefault="003608CC">
            <w:pPr>
              <w:pStyle w:val="TAC"/>
            </w:pPr>
            <w:r>
              <w:t>1..N</w:t>
            </w:r>
          </w:p>
        </w:tc>
        <w:tc>
          <w:tcPr>
            <w:tcW w:w="2856" w:type="dxa"/>
          </w:tcPr>
          <w:p w:rsidR="003608CC" w:rsidRDefault="003608CC">
            <w:pPr>
              <w:pStyle w:val="TAL"/>
            </w:pPr>
            <w:r>
              <w:t>IP end points of the PCF hosting the Npcf_PolicyAuthorization service.</w:t>
            </w:r>
          </w:p>
        </w:tc>
        <w:tc>
          <w:tcPr>
            <w:tcW w:w="1843" w:type="dxa"/>
          </w:tcPr>
          <w:p w:rsidR="003608CC" w:rsidRDefault="003608CC">
            <w:pPr>
              <w:pStyle w:val="TAL"/>
            </w:pPr>
          </w:p>
        </w:tc>
      </w:tr>
      <w:tr w:rsidR="003608CC">
        <w:trPr>
          <w:jc w:val="center"/>
        </w:trPr>
        <w:tc>
          <w:tcPr>
            <w:tcW w:w="9495" w:type="dxa"/>
            <w:gridSpan w:val="6"/>
          </w:tcPr>
          <w:p w:rsidR="003608CC" w:rsidRDefault="003608CC">
            <w:pPr>
              <w:pStyle w:val="TAN"/>
            </w:pPr>
            <w:r>
              <w:t>NOTE 1:</w:t>
            </w:r>
            <w:r>
              <w:tab/>
              <w:t>Either the "pcfFqdn" attribute or the "pcfIpEndPoints" attribute shall be included.</w:t>
            </w:r>
          </w:p>
          <w:p w:rsidR="003608CC" w:rsidRDefault="003608CC">
            <w:pPr>
              <w:pStyle w:val="TAN"/>
            </w:pPr>
            <w:r>
              <w:t>NOTE 2:</w:t>
            </w:r>
            <w:r>
              <w:tab/>
              <w:t>The "ipDomain" attribute may only be provided if the "ipv4Addr" attribute is present.</w:t>
            </w:r>
          </w:p>
          <w:p w:rsidR="003608CC" w:rsidRDefault="003608CC">
            <w:pPr>
              <w:pStyle w:val="TAN"/>
            </w:pPr>
            <w:r>
              <w:t>NOTE 3:</w:t>
            </w:r>
            <w:r>
              <w:tab/>
              <w:t>The BSF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3608CC" w:rsidRDefault="003608CC">
      <w:pPr>
        <w:rPr>
          <w:lang w:eastAsia="zh-CN"/>
        </w:rPr>
      </w:pPr>
    </w:p>
    <w:p w:rsidR="003608CC" w:rsidRDefault="003608CC">
      <w:pPr>
        <w:pStyle w:val="Heading4"/>
      </w:pPr>
      <w:bookmarkStart w:id="2867" w:name="_Toc120679888"/>
      <w:bookmarkStart w:id="2868" w:name="_Toc133434268"/>
      <w:bookmarkStart w:id="2869" w:name="_Toc138760745"/>
      <w:bookmarkStart w:id="2870" w:name="_Toc148533200"/>
      <w:r>
        <w:t>5.6.2.15</w:t>
      </w:r>
      <w:r>
        <w:tab/>
        <w:t>Type PcfMbsBinding</w:t>
      </w:r>
      <w:bookmarkEnd w:id="2864"/>
      <w:bookmarkEnd w:id="2865"/>
      <w:bookmarkEnd w:id="2866"/>
      <w:bookmarkEnd w:id="2867"/>
      <w:bookmarkEnd w:id="2868"/>
      <w:bookmarkEnd w:id="2869"/>
      <w:bookmarkEnd w:id="2870"/>
    </w:p>
    <w:p w:rsidR="003608CC" w:rsidRDefault="003608CC">
      <w:pPr>
        <w:pStyle w:val="TH"/>
      </w:pPr>
      <w:r>
        <w:t>Table 5.6.2.15-1: Definition of type PcfMbsBinding</w:t>
      </w:r>
    </w:p>
    <w:tbl>
      <w:tblPr>
        <w:tblW w:w="934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8"/>
        <w:gridCol w:w="425"/>
        <w:gridCol w:w="1134"/>
        <w:gridCol w:w="2855"/>
        <w:gridCol w:w="1842"/>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eastAsia="en-US"/>
              </w:rPr>
              <w:t>mbsSessionId</w:t>
            </w:r>
          </w:p>
        </w:tc>
        <w:tc>
          <w:tcPr>
            <w:tcW w:w="1559" w:type="dxa"/>
          </w:tcPr>
          <w:p w:rsidR="003608CC" w:rsidRDefault="003608CC">
            <w:pPr>
              <w:pStyle w:val="TAL"/>
            </w:pPr>
            <w:r>
              <w:rPr>
                <w:lang w:val="en-US" w:eastAsia="en-US"/>
              </w:rPr>
              <w:t>MbsSessionId</w:t>
            </w:r>
          </w:p>
        </w:tc>
        <w:tc>
          <w:tcPr>
            <w:tcW w:w="425" w:type="dxa"/>
          </w:tcPr>
          <w:p w:rsidR="003608CC" w:rsidRDefault="003608CC">
            <w:pPr>
              <w:pStyle w:val="TAC"/>
            </w:pPr>
            <w:r>
              <w:t>M</w:t>
            </w:r>
          </w:p>
        </w:tc>
        <w:tc>
          <w:tcPr>
            <w:tcW w:w="1134" w:type="dxa"/>
          </w:tcPr>
          <w:p w:rsidR="003608CC" w:rsidRDefault="003608CC">
            <w:pPr>
              <w:pStyle w:val="TAL"/>
            </w:pPr>
            <w:r>
              <w:rPr>
                <w:lang w:val="en-US" w:eastAsia="en-US"/>
              </w:rPr>
              <w:t>1</w:t>
            </w:r>
          </w:p>
        </w:tc>
        <w:tc>
          <w:tcPr>
            <w:tcW w:w="2856" w:type="dxa"/>
          </w:tcPr>
          <w:p w:rsidR="003608CC" w:rsidRDefault="003608CC">
            <w:pPr>
              <w:pStyle w:val="TAL"/>
              <w:rPr>
                <w:rFonts w:cs="Arial"/>
                <w:szCs w:val="18"/>
              </w:rPr>
            </w:pPr>
            <w:r>
              <w:t>Contains the identifier of the MBS Session to which the MBS Session binding is related.</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eastAsia="en-US"/>
              </w:rPr>
            </w:pPr>
            <w:r>
              <w:t>pcfFqdn</w:t>
            </w:r>
          </w:p>
        </w:tc>
        <w:tc>
          <w:tcPr>
            <w:tcW w:w="1559" w:type="dxa"/>
          </w:tcPr>
          <w:p w:rsidR="003608CC" w:rsidRDefault="003608CC">
            <w:pPr>
              <w:pStyle w:val="TAL"/>
              <w:rPr>
                <w:lang w:eastAsia="zh-CN"/>
              </w:rPr>
            </w:pPr>
            <w:r>
              <w:t>Fqdn</w:t>
            </w:r>
          </w:p>
        </w:tc>
        <w:tc>
          <w:tcPr>
            <w:tcW w:w="425" w:type="dxa"/>
          </w:tcPr>
          <w:p w:rsidR="003608CC" w:rsidRDefault="003608CC">
            <w:pPr>
              <w:pStyle w:val="TAC"/>
            </w:pPr>
            <w:r>
              <w:t>C</w:t>
            </w:r>
          </w:p>
        </w:tc>
        <w:tc>
          <w:tcPr>
            <w:tcW w:w="1134" w:type="dxa"/>
          </w:tcPr>
          <w:p w:rsidR="003608CC" w:rsidRDefault="003608CC">
            <w:pPr>
              <w:pStyle w:val="TAL"/>
              <w:rPr>
                <w:lang w:val="en-US" w:eastAsia="en-US"/>
              </w:rPr>
            </w:pPr>
            <w:r>
              <w:t>0..1</w:t>
            </w:r>
          </w:p>
        </w:tc>
        <w:tc>
          <w:tcPr>
            <w:tcW w:w="2856" w:type="dxa"/>
          </w:tcPr>
          <w:p w:rsidR="003608CC" w:rsidRDefault="003608CC">
            <w:pPr>
              <w:pStyle w:val="TAL"/>
              <w:rPr>
                <w:rFonts w:cs="Arial"/>
                <w:szCs w:val="18"/>
              </w:rPr>
            </w:pPr>
            <w:r>
              <w:rPr>
                <w:rFonts w:cs="Arial"/>
                <w:szCs w:val="18"/>
              </w:rPr>
              <w:t>Contains the FQDN of the PCF handling the MBS Session.</w:t>
            </w:r>
          </w:p>
          <w:p w:rsidR="003608CC" w:rsidRDefault="003608CC">
            <w:pPr>
              <w:pStyle w:val="TAL"/>
              <w:rPr>
                <w:rFonts w:cs="Arial"/>
                <w:szCs w:val="18"/>
              </w:rPr>
            </w:pPr>
          </w:p>
          <w:p w:rsidR="003608CC" w:rsidRDefault="003608CC">
            <w:pPr>
              <w:pStyle w:val="TAL"/>
              <w:rPr>
                <w:rFonts w:cs="Arial"/>
                <w:szCs w:val="18"/>
              </w:rPr>
            </w:pPr>
            <w:r>
              <w:rPr>
                <w:rFonts w:cs="Arial"/>
                <w:szCs w:val="18"/>
              </w:rPr>
              <w:t>This attribute shall be provided, if available.</w:t>
            </w:r>
          </w:p>
          <w:p w:rsidR="003608CC" w:rsidRDefault="003608CC">
            <w:pPr>
              <w:pStyle w:val="TAL"/>
              <w:rPr>
                <w:rFonts w:cs="Arial"/>
                <w:szCs w:val="18"/>
              </w:rPr>
            </w:pPr>
          </w:p>
          <w:p w:rsidR="003608CC" w:rsidRDefault="003608CC">
            <w:pPr>
              <w:pStyle w:val="TAL"/>
              <w:rPr>
                <w:lang w:val="en-US" w:eastAsia="en-US"/>
              </w:rPr>
            </w:pPr>
            <w:r>
              <w:rPr>
                <w:rFonts w:cs="Arial"/>
                <w:szCs w:val="18"/>
              </w:rPr>
              <w:t>(NOTE)</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eastAsia="en-US"/>
              </w:rPr>
            </w:pPr>
            <w:r>
              <w:t>pcfIpEndPoints</w:t>
            </w:r>
          </w:p>
        </w:tc>
        <w:tc>
          <w:tcPr>
            <w:tcW w:w="1559" w:type="dxa"/>
          </w:tcPr>
          <w:p w:rsidR="003608CC" w:rsidRDefault="003608CC">
            <w:pPr>
              <w:pStyle w:val="TAL"/>
              <w:rPr>
                <w:lang w:eastAsia="zh-CN"/>
              </w:rPr>
            </w:pPr>
            <w:r>
              <w:t>array(IpEndPoint)</w:t>
            </w:r>
          </w:p>
        </w:tc>
        <w:tc>
          <w:tcPr>
            <w:tcW w:w="425" w:type="dxa"/>
          </w:tcPr>
          <w:p w:rsidR="003608CC" w:rsidRDefault="003608CC">
            <w:pPr>
              <w:pStyle w:val="TAC"/>
            </w:pPr>
            <w:r>
              <w:t>C</w:t>
            </w:r>
          </w:p>
        </w:tc>
        <w:tc>
          <w:tcPr>
            <w:tcW w:w="1134" w:type="dxa"/>
          </w:tcPr>
          <w:p w:rsidR="003608CC" w:rsidRDefault="003608CC">
            <w:pPr>
              <w:pStyle w:val="TAL"/>
              <w:rPr>
                <w:lang w:val="en-US" w:eastAsia="en-US"/>
              </w:rPr>
            </w:pPr>
            <w:r>
              <w:t>1..N</w:t>
            </w:r>
          </w:p>
        </w:tc>
        <w:tc>
          <w:tcPr>
            <w:tcW w:w="2856" w:type="dxa"/>
          </w:tcPr>
          <w:p w:rsidR="003608CC" w:rsidRDefault="003608CC">
            <w:pPr>
              <w:pStyle w:val="TAL"/>
              <w:rPr>
                <w:rFonts w:cs="Arial"/>
                <w:szCs w:val="18"/>
              </w:rPr>
            </w:pPr>
            <w:r>
              <w:rPr>
                <w:rFonts w:cs="Arial"/>
                <w:szCs w:val="18"/>
              </w:rPr>
              <w:t>Contains the IP end points of the PCF handling the MBS Session.</w:t>
            </w:r>
          </w:p>
          <w:p w:rsidR="003608CC" w:rsidRDefault="003608CC">
            <w:pPr>
              <w:pStyle w:val="TAL"/>
              <w:rPr>
                <w:rFonts w:cs="Arial"/>
                <w:szCs w:val="18"/>
              </w:rPr>
            </w:pPr>
          </w:p>
          <w:p w:rsidR="003608CC" w:rsidRDefault="003608CC">
            <w:pPr>
              <w:pStyle w:val="TAL"/>
              <w:rPr>
                <w:rFonts w:cs="Arial"/>
                <w:szCs w:val="18"/>
              </w:rPr>
            </w:pPr>
            <w:r>
              <w:rPr>
                <w:rFonts w:cs="Arial"/>
                <w:szCs w:val="18"/>
              </w:rPr>
              <w:t>This attribute shall be provided, if available.</w:t>
            </w:r>
          </w:p>
          <w:p w:rsidR="003608CC" w:rsidRDefault="003608CC">
            <w:pPr>
              <w:pStyle w:val="TAL"/>
              <w:rPr>
                <w:rFonts w:cs="Arial"/>
                <w:szCs w:val="18"/>
              </w:rPr>
            </w:pPr>
          </w:p>
          <w:p w:rsidR="003608CC" w:rsidRDefault="003608CC">
            <w:pPr>
              <w:pStyle w:val="TAL"/>
              <w:rPr>
                <w:lang w:val="en-US" w:eastAsia="en-US"/>
              </w:rPr>
            </w:pPr>
            <w:r>
              <w:rPr>
                <w:rFonts w:cs="Arial"/>
                <w:szCs w:val="18"/>
              </w:rPr>
              <w:t>(NOTE)</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rFonts w:eastAsia="MS Mincho"/>
                <w:lang w:val="en-US" w:eastAsia="en-US"/>
              </w:rPr>
            </w:pPr>
            <w:r>
              <w:rPr>
                <w:lang w:val="en-US" w:eastAsia="en-US"/>
              </w:rPr>
              <w:t>pcfId</w:t>
            </w:r>
          </w:p>
        </w:tc>
        <w:tc>
          <w:tcPr>
            <w:tcW w:w="1559" w:type="dxa"/>
          </w:tcPr>
          <w:p w:rsidR="003608CC" w:rsidRDefault="003608CC">
            <w:pPr>
              <w:pStyle w:val="TAL"/>
              <w:rPr>
                <w:rFonts w:eastAsia="DengXian"/>
                <w:lang w:eastAsia="zh-CN"/>
              </w:rPr>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L"/>
              <w:rPr>
                <w:lang w:val="en-US" w:eastAsia="en-US"/>
              </w:rPr>
            </w:pPr>
            <w:r>
              <w:rPr>
                <w:lang w:val="en-US" w:eastAsia="en-US"/>
              </w:rPr>
              <w:t>0..1</w:t>
            </w:r>
          </w:p>
        </w:tc>
        <w:tc>
          <w:tcPr>
            <w:tcW w:w="2856" w:type="dxa"/>
          </w:tcPr>
          <w:p w:rsidR="003608CC" w:rsidRDefault="003608CC">
            <w:pPr>
              <w:pStyle w:val="TAL"/>
              <w:rPr>
                <w:lang w:val="en-US" w:eastAsia="en-US"/>
              </w:rPr>
            </w:pPr>
            <w:r>
              <w:rPr>
                <w:lang w:val="en-US" w:eastAsia="en-US"/>
              </w:rPr>
              <w:t>Contains the identifier of the PCF instance handling the concerned MBS Session.</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eastAsia="en-US"/>
              </w:rPr>
            </w:pPr>
            <w:r>
              <w:t>pcfSetId</w:t>
            </w:r>
          </w:p>
        </w:tc>
        <w:tc>
          <w:tcPr>
            <w:tcW w:w="1559" w:type="dxa"/>
          </w:tcPr>
          <w:p w:rsidR="003608CC" w:rsidRDefault="003608CC">
            <w:pPr>
              <w:pStyle w:val="TAL"/>
              <w:rPr>
                <w:lang w:eastAsia="zh-CN"/>
              </w:rPr>
            </w:pPr>
            <w:r>
              <w:t>NfSetId</w:t>
            </w:r>
          </w:p>
        </w:tc>
        <w:tc>
          <w:tcPr>
            <w:tcW w:w="425" w:type="dxa"/>
          </w:tcPr>
          <w:p w:rsidR="003608CC" w:rsidRDefault="003608CC">
            <w:pPr>
              <w:pStyle w:val="TAC"/>
            </w:pPr>
            <w:r>
              <w:t>O</w:t>
            </w:r>
          </w:p>
        </w:tc>
        <w:tc>
          <w:tcPr>
            <w:tcW w:w="1134" w:type="dxa"/>
          </w:tcPr>
          <w:p w:rsidR="003608CC" w:rsidRDefault="003608CC">
            <w:pPr>
              <w:pStyle w:val="TAL"/>
              <w:rPr>
                <w:lang w:val="en-US" w:eastAsia="en-US"/>
              </w:rPr>
            </w:pPr>
            <w:r>
              <w:t>0..1</w:t>
            </w:r>
          </w:p>
        </w:tc>
        <w:tc>
          <w:tcPr>
            <w:tcW w:w="2856" w:type="dxa"/>
          </w:tcPr>
          <w:p w:rsidR="003608CC" w:rsidRDefault="003608CC">
            <w:pPr>
              <w:pStyle w:val="TAL"/>
              <w:rPr>
                <w:lang w:val="en-US" w:eastAsia="en-US"/>
              </w:rPr>
            </w:pPr>
            <w:r>
              <w:t xml:space="preserve">Contains the identifier of the PCF set to which the PCF instance </w:t>
            </w:r>
            <w:r>
              <w:rPr>
                <w:lang w:val="en-US" w:eastAsia="en-US"/>
              </w:rPr>
              <w:t>handling the MBS Session belongs.</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t>bindLevel</w:t>
            </w:r>
          </w:p>
        </w:tc>
        <w:tc>
          <w:tcPr>
            <w:tcW w:w="1559" w:type="dxa"/>
          </w:tcPr>
          <w:p w:rsidR="003608CC" w:rsidRDefault="003608CC">
            <w:pPr>
              <w:pStyle w:val="TAL"/>
            </w:pPr>
            <w:r>
              <w:t>BindingLevel</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t xml:space="preserve">Contains the level of binding of the PCF </w:t>
            </w:r>
            <w:r>
              <w:rPr>
                <w:lang w:val="en-US" w:eastAsia="en-US"/>
              </w:rPr>
              <w:t>handling the MBS Session</w:t>
            </w:r>
            <w:r>
              <w:t>.</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rFonts w:eastAsia="MS Mincho"/>
                <w:lang w:val="en-US" w:eastAsia="en-US"/>
              </w:rPr>
            </w:pPr>
            <w:r>
              <w:rPr>
                <w:lang w:val="en-US" w:eastAsia="en-US"/>
              </w:rPr>
              <w:t>recoveryTime</w:t>
            </w:r>
          </w:p>
        </w:tc>
        <w:tc>
          <w:tcPr>
            <w:tcW w:w="1559" w:type="dxa"/>
          </w:tcPr>
          <w:p w:rsidR="003608CC" w:rsidRDefault="003608CC">
            <w:pPr>
              <w:pStyle w:val="TAL"/>
              <w:rPr>
                <w:rFonts w:eastAsia="DengXian"/>
                <w:lang w:eastAsia="zh-CN"/>
              </w:rPr>
            </w:pPr>
            <w:r>
              <w:rPr>
                <w:lang w:eastAsia="zh-CN"/>
              </w:rPr>
              <w:t>DateTime</w:t>
            </w:r>
          </w:p>
        </w:tc>
        <w:tc>
          <w:tcPr>
            <w:tcW w:w="425" w:type="dxa"/>
          </w:tcPr>
          <w:p w:rsidR="003608CC" w:rsidRDefault="003608CC">
            <w:pPr>
              <w:pStyle w:val="TAC"/>
            </w:pPr>
            <w:r>
              <w:t>O</w:t>
            </w:r>
          </w:p>
        </w:tc>
        <w:tc>
          <w:tcPr>
            <w:tcW w:w="1134" w:type="dxa"/>
          </w:tcPr>
          <w:p w:rsidR="003608CC" w:rsidRDefault="003608CC">
            <w:pPr>
              <w:pStyle w:val="TAL"/>
              <w:rPr>
                <w:lang w:val="en-US" w:eastAsia="en-US"/>
              </w:rPr>
            </w:pPr>
            <w:r>
              <w:rPr>
                <w:lang w:val="en-US" w:eastAsia="en-US"/>
              </w:rPr>
              <w:t>0..1</w:t>
            </w:r>
          </w:p>
        </w:tc>
        <w:tc>
          <w:tcPr>
            <w:tcW w:w="2856" w:type="dxa"/>
          </w:tcPr>
          <w:p w:rsidR="003608CC" w:rsidRDefault="003608CC">
            <w:pPr>
              <w:pStyle w:val="TAL"/>
              <w:rPr>
                <w:lang w:val="en-US" w:eastAsia="en-US"/>
              </w:rPr>
            </w:pPr>
            <w:r>
              <w:rPr>
                <w:lang w:val="en-US" w:eastAsia="en-US"/>
              </w:rPr>
              <w:t>Contains the recovery timestamp of the NF service consumer (e.g. PCF handling the MBS Session).</w:t>
            </w:r>
          </w:p>
          <w:p w:rsidR="003608CC" w:rsidRDefault="003608CC">
            <w:pPr>
              <w:pStyle w:val="TAL"/>
              <w:rPr>
                <w:lang w:val="en-US" w:eastAsia="en-US"/>
              </w:rPr>
            </w:pPr>
          </w:p>
          <w:p w:rsidR="003608CC" w:rsidRDefault="003608CC">
            <w:pPr>
              <w:pStyle w:val="TAL"/>
              <w:rPr>
                <w:lang w:val="en-US" w:eastAsia="en-US"/>
              </w:rPr>
            </w:pPr>
            <w:r>
              <w:rPr>
                <w:lang w:val="en-US" w:eastAsia="en-US"/>
              </w:rPr>
              <w:t>This attribute may be present only in the HTTP POST request.</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t>suppFeat</w:t>
            </w:r>
          </w:p>
        </w:tc>
        <w:tc>
          <w:tcPr>
            <w:tcW w:w="1559" w:type="dxa"/>
          </w:tcPr>
          <w:p w:rsidR="003608CC" w:rsidRDefault="003608CC">
            <w:pPr>
              <w:pStyle w:val="TAL"/>
              <w:rPr>
                <w:lang w:eastAsia="zh-CN"/>
              </w:rPr>
            </w:pPr>
            <w:r>
              <w:t>SupportedFeatures</w:t>
            </w:r>
          </w:p>
        </w:tc>
        <w:tc>
          <w:tcPr>
            <w:tcW w:w="425" w:type="dxa"/>
          </w:tcPr>
          <w:p w:rsidR="003608CC" w:rsidRDefault="003608CC">
            <w:pPr>
              <w:pStyle w:val="TAC"/>
              <w:rPr>
                <w:lang w:eastAsia="zh-CN"/>
              </w:rPr>
            </w:pPr>
            <w:r>
              <w:t>C</w:t>
            </w:r>
          </w:p>
        </w:tc>
        <w:tc>
          <w:tcPr>
            <w:tcW w:w="1134" w:type="dxa"/>
          </w:tcPr>
          <w:p w:rsidR="003608CC" w:rsidRDefault="003608CC">
            <w:pPr>
              <w:pStyle w:val="TAL"/>
              <w:rPr>
                <w:lang w:eastAsia="zh-CN"/>
              </w:rPr>
            </w:pPr>
            <w:r>
              <w:t>0..1</w:t>
            </w:r>
          </w:p>
        </w:tc>
        <w:tc>
          <w:tcPr>
            <w:tcW w:w="2856" w:type="dxa"/>
          </w:tcPr>
          <w:p w:rsidR="003608CC" w:rsidRDefault="003608CC">
            <w:pPr>
              <w:pStyle w:val="TAL"/>
            </w:pPr>
            <w:r>
              <w:t>Contains the supported features and is used to negotiate the supported optional features as described in clause 5.8.</w:t>
            </w:r>
          </w:p>
          <w:p w:rsidR="003608CC" w:rsidRDefault="003608CC">
            <w:pPr>
              <w:pStyle w:val="TAL"/>
            </w:pPr>
          </w:p>
          <w:p w:rsidR="003608CC" w:rsidRDefault="003608CC">
            <w:pPr>
              <w:pStyle w:val="TAL"/>
              <w:rPr>
                <w:rFonts w:cs="Arial"/>
                <w:szCs w:val="18"/>
                <w:lang w:eastAsia="zh-CN"/>
              </w:rPr>
            </w:pPr>
            <w:r>
              <w:rPr>
                <w:lang w:val="en-US" w:eastAsia="en-US"/>
              </w:rPr>
              <w:t>This attribute may be present in the HTTP POST request. It shall be present in the HTTP POST response, if it is included in the corresponding HTTP POST request, or in the HTTP GET response, if the "supp-feat" query parameter is included in the corresponding HTTP GET request.</w:t>
            </w:r>
          </w:p>
        </w:tc>
        <w:tc>
          <w:tcPr>
            <w:tcW w:w="1843" w:type="dxa"/>
          </w:tcPr>
          <w:p w:rsidR="003608CC" w:rsidRDefault="003608CC">
            <w:pPr>
              <w:pStyle w:val="TAL"/>
              <w:rPr>
                <w:rFonts w:cs="Arial"/>
                <w:szCs w:val="18"/>
                <w:lang w:eastAsia="zh-CN"/>
              </w:rPr>
            </w:pPr>
          </w:p>
        </w:tc>
      </w:tr>
      <w:tr w:rsidR="003608CC">
        <w:trPr>
          <w:jc w:val="center"/>
        </w:trPr>
        <w:tc>
          <w:tcPr>
            <w:tcW w:w="9348" w:type="dxa"/>
            <w:gridSpan w:val="6"/>
          </w:tcPr>
          <w:p w:rsidR="003608CC" w:rsidRDefault="003608CC">
            <w:pPr>
              <w:pStyle w:val="TAN"/>
              <w:rPr>
                <w:rFonts w:cs="Arial"/>
                <w:szCs w:val="18"/>
                <w:lang w:eastAsia="zh-CN"/>
              </w:rPr>
            </w:pPr>
            <w:r>
              <w:t>NOTE:</w:t>
            </w:r>
            <w:r>
              <w:tab/>
              <w:t>At least one of the "pcfFqdn" attribute or the "pcfIpEndPoints" attribute shall be present.</w:t>
            </w:r>
          </w:p>
        </w:tc>
      </w:tr>
    </w:tbl>
    <w:p w:rsidR="003608CC" w:rsidRDefault="003608CC">
      <w:pPr>
        <w:rPr>
          <w:rFonts w:eastAsia="DengXian"/>
        </w:rPr>
      </w:pPr>
    </w:p>
    <w:p w:rsidR="003608CC" w:rsidRDefault="003608CC">
      <w:pPr>
        <w:pStyle w:val="Heading4"/>
      </w:pPr>
      <w:bookmarkStart w:id="2871" w:name="_Toc112935912"/>
      <w:bookmarkStart w:id="2872" w:name="_Toc120679889"/>
      <w:bookmarkStart w:id="2873" w:name="_Toc120677524"/>
      <w:bookmarkStart w:id="2874" w:name="_Toc114134294"/>
      <w:bookmarkStart w:id="2875" w:name="_Toc133434269"/>
      <w:bookmarkStart w:id="2876" w:name="_Toc138760746"/>
      <w:bookmarkStart w:id="2877" w:name="_Toc148533201"/>
      <w:r>
        <w:t>5.6.2.16</w:t>
      </w:r>
      <w:r>
        <w:tab/>
        <w:t>Type PcfMbsBindingPatch</w:t>
      </w:r>
      <w:bookmarkEnd w:id="2871"/>
      <w:bookmarkEnd w:id="2872"/>
      <w:bookmarkEnd w:id="2873"/>
      <w:bookmarkEnd w:id="2874"/>
      <w:bookmarkEnd w:id="2875"/>
      <w:bookmarkEnd w:id="2876"/>
      <w:bookmarkEnd w:id="2877"/>
    </w:p>
    <w:p w:rsidR="003608CC" w:rsidRDefault="003608CC">
      <w:pPr>
        <w:pStyle w:val="TH"/>
      </w:pPr>
      <w:bookmarkStart w:id="2878" w:name="_Toc120679890"/>
      <w:bookmarkStart w:id="2879" w:name="_Toc120677525"/>
      <w:r>
        <w:t>Table 5.6.2.16-1: Definition of type PcfMbsBindingPatch</w:t>
      </w:r>
    </w:p>
    <w:tbl>
      <w:tblPr>
        <w:tblW w:w="9345"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8"/>
        <w:gridCol w:w="425"/>
        <w:gridCol w:w="1134"/>
        <w:gridCol w:w="2855"/>
        <w:gridCol w:w="1842"/>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t>pcfFqdn</w:t>
            </w:r>
          </w:p>
        </w:tc>
        <w:tc>
          <w:tcPr>
            <w:tcW w:w="1559" w:type="dxa"/>
          </w:tcPr>
          <w:p w:rsidR="003608CC" w:rsidRDefault="003608CC">
            <w:pPr>
              <w:pStyle w:val="TAL"/>
              <w:rPr>
                <w:lang w:eastAsia="zh-CN"/>
              </w:rPr>
            </w:pPr>
            <w:r>
              <w:t>Fqdn</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rPr>
                <w:rFonts w:cs="Arial"/>
                <w:szCs w:val="18"/>
              </w:rPr>
              <w:t>Contains the updated FQDN of the PCF handling the MBS Session.</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pPr>
            <w:r>
              <w:t>pcfIpEndPoints</w:t>
            </w:r>
          </w:p>
        </w:tc>
        <w:tc>
          <w:tcPr>
            <w:tcW w:w="1559" w:type="dxa"/>
          </w:tcPr>
          <w:p w:rsidR="003608CC" w:rsidRDefault="003608CC">
            <w:pPr>
              <w:pStyle w:val="TAL"/>
              <w:rPr>
                <w:lang w:eastAsia="zh-CN"/>
              </w:rPr>
            </w:pPr>
            <w:r>
              <w:t>array(IpEndPoint)</w:t>
            </w:r>
          </w:p>
        </w:tc>
        <w:tc>
          <w:tcPr>
            <w:tcW w:w="425" w:type="dxa"/>
          </w:tcPr>
          <w:p w:rsidR="003608CC" w:rsidRDefault="003608CC">
            <w:pPr>
              <w:pStyle w:val="TAC"/>
            </w:pPr>
            <w:r>
              <w:t>O</w:t>
            </w:r>
          </w:p>
        </w:tc>
        <w:tc>
          <w:tcPr>
            <w:tcW w:w="1134" w:type="dxa"/>
          </w:tcPr>
          <w:p w:rsidR="003608CC" w:rsidRDefault="003608CC">
            <w:pPr>
              <w:pStyle w:val="TAL"/>
            </w:pPr>
            <w:r>
              <w:t>1..N</w:t>
            </w:r>
          </w:p>
        </w:tc>
        <w:tc>
          <w:tcPr>
            <w:tcW w:w="2856" w:type="dxa"/>
          </w:tcPr>
          <w:p w:rsidR="003608CC" w:rsidRDefault="003608CC">
            <w:pPr>
              <w:pStyle w:val="TAL"/>
            </w:pPr>
            <w:r>
              <w:rPr>
                <w:rFonts w:cs="Arial"/>
                <w:szCs w:val="18"/>
              </w:rPr>
              <w:t>Contains the updated IP end points of the PCF handling the MBS Session.</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rFonts w:eastAsia="MS Mincho"/>
              </w:rPr>
            </w:pPr>
            <w:r>
              <w:t>pcfId</w:t>
            </w:r>
          </w:p>
        </w:tc>
        <w:tc>
          <w:tcPr>
            <w:tcW w:w="1559" w:type="dxa"/>
          </w:tcPr>
          <w:p w:rsidR="003608CC" w:rsidRDefault="003608CC">
            <w:pPr>
              <w:pStyle w:val="TAL"/>
              <w:rPr>
                <w:rFonts w:eastAsia="DengXian"/>
                <w:lang w:eastAsia="zh-CN"/>
              </w:rPr>
            </w:pPr>
            <w:r>
              <w:rPr>
                <w:lang w:eastAsia="zh-CN"/>
              </w:rPr>
              <w:t>NfInstanceId</w:t>
            </w:r>
          </w:p>
        </w:tc>
        <w:tc>
          <w:tcPr>
            <w:tcW w:w="425" w:type="dxa"/>
          </w:tcPr>
          <w:p w:rsidR="003608CC" w:rsidRDefault="003608CC">
            <w:pPr>
              <w:pStyle w:val="TAC"/>
            </w:pPr>
            <w:r>
              <w:t>O</w:t>
            </w:r>
          </w:p>
        </w:tc>
        <w:tc>
          <w:tcPr>
            <w:tcW w:w="1134" w:type="dxa"/>
          </w:tcPr>
          <w:p w:rsidR="003608CC" w:rsidRDefault="003608CC">
            <w:pPr>
              <w:pStyle w:val="TAL"/>
            </w:pPr>
            <w:r>
              <w:t>0..1</w:t>
            </w:r>
          </w:p>
        </w:tc>
        <w:tc>
          <w:tcPr>
            <w:tcW w:w="2856" w:type="dxa"/>
          </w:tcPr>
          <w:p w:rsidR="003608CC" w:rsidRDefault="003608CC">
            <w:pPr>
              <w:pStyle w:val="TAL"/>
            </w:pPr>
            <w:r>
              <w:t>Contains the updated identifier of the PCF instance handling the concerned MBS Session.</w:t>
            </w:r>
          </w:p>
        </w:tc>
        <w:tc>
          <w:tcPr>
            <w:tcW w:w="1843" w:type="dxa"/>
          </w:tcPr>
          <w:p w:rsidR="003608CC" w:rsidRDefault="003608CC">
            <w:pPr>
              <w:pStyle w:val="TAL"/>
              <w:rPr>
                <w:rFonts w:cs="Arial"/>
                <w:szCs w:val="18"/>
              </w:rPr>
            </w:pPr>
          </w:p>
        </w:tc>
      </w:tr>
    </w:tbl>
    <w:p w:rsidR="003608CC" w:rsidRDefault="003608CC">
      <w:pPr>
        <w:rPr>
          <w:lang w:eastAsia="zh-CN"/>
        </w:rPr>
      </w:pPr>
    </w:p>
    <w:p w:rsidR="003608CC" w:rsidRDefault="003608CC">
      <w:pPr>
        <w:pStyle w:val="Heading4"/>
      </w:pPr>
      <w:bookmarkStart w:id="2880" w:name="_Toc133434270"/>
      <w:bookmarkStart w:id="2881" w:name="_Toc138760747"/>
      <w:bookmarkStart w:id="2882" w:name="_Toc148533202"/>
      <w:r>
        <w:t>5.6.2.17</w:t>
      </w:r>
      <w:r>
        <w:tab/>
        <w:t>Type MbsExtProblemDetails</w:t>
      </w:r>
      <w:bookmarkEnd w:id="2878"/>
      <w:bookmarkEnd w:id="2879"/>
      <w:bookmarkEnd w:id="2880"/>
      <w:bookmarkEnd w:id="2881"/>
      <w:bookmarkEnd w:id="2882"/>
    </w:p>
    <w:p w:rsidR="003608CC" w:rsidRDefault="003608CC">
      <w:pPr>
        <w:pStyle w:val="TH"/>
      </w:pPr>
      <w:r>
        <w:t>Table 5.6.2.17-1: Definition of type MbsExtProblemDetails as a list of to be combined data types</w:t>
      </w:r>
    </w:p>
    <w:tbl>
      <w:tblPr>
        <w:tblW w:w="7789"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425"/>
        <w:gridCol w:w="1134"/>
        <w:gridCol w:w="2856"/>
        <w:gridCol w:w="1843"/>
      </w:tblGrid>
      <w:tr w:rsidR="003608CC">
        <w:trPr>
          <w:jc w:val="center"/>
        </w:trPr>
        <w:tc>
          <w:tcPr>
            <w:tcW w:w="1531"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rPr>
              <w:t>ProblemDetails</w:t>
            </w:r>
          </w:p>
        </w:tc>
        <w:tc>
          <w:tcPr>
            <w:tcW w:w="425" w:type="dxa"/>
          </w:tcPr>
          <w:p w:rsidR="003608CC" w:rsidRDefault="003608CC">
            <w:pPr>
              <w:pStyle w:val="TAC"/>
            </w:pPr>
            <w:r>
              <w:t>O</w:t>
            </w:r>
          </w:p>
        </w:tc>
        <w:tc>
          <w:tcPr>
            <w:tcW w:w="1134" w:type="dxa"/>
          </w:tcPr>
          <w:p w:rsidR="003608CC" w:rsidRDefault="003608CC">
            <w:pPr>
              <w:pStyle w:val="TAL"/>
            </w:pPr>
            <w:r>
              <w:t>0..</w:t>
            </w:r>
            <w:r>
              <w:rPr>
                <w:lang w:val="en-US"/>
              </w:rPr>
              <w:t>1</w:t>
            </w:r>
          </w:p>
        </w:tc>
        <w:tc>
          <w:tcPr>
            <w:tcW w:w="2856" w:type="dxa"/>
          </w:tcPr>
          <w:p w:rsidR="003608CC" w:rsidRDefault="003608CC">
            <w:pPr>
              <w:pStyle w:val="TAL"/>
              <w:rPr>
                <w:rFonts w:cs="Arial"/>
                <w:szCs w:val="18"/>
                <w:lang w:eastAsia="zh-CN"/>
              </w:rPr>
            </w:pPr>
            <w:r>
              <w:rPr>
                <w:rFonts w:cs="Arial" w:hint="eastAsia"/>
                <w:szCs w:val="18"/>
                <w:lang w:eastAsia="zh-CN"/>
              </w:rPr>
              <w:t>P</w:t>
            </w:r>
            <w:r>
              <w:rPr>
                <w:rFonts w:cs="Arial"/>
                <w:szCs w:val="18"/>
                <w:lang w:eastAsia="zh-CN"/>
              </w:rPr>
              <w:t>roblem Details</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rPr>
            </w:pPr>
            <w:r>
              <w:rPr>
                <w:lang w:val="en-US"/>
              </w:rPr>
              <w:t>MbsBindingResp</w:t>
            </w:r>
          </w:p>
        </w:tc>
        <w:tc>
          <w:tcPr>
            <w:tcW w:w="425" w:type="dxa"/>
          </w:tcPr>
          <w:p w:rsidR="003608CC" w:rsidRDefault="003608CC">
            <w:pPr>
              <w:pStyle w:val="TAC"/>
            </w:pPr>
            <w:r>
              <w:t>O</w:t>
            </w:r>
          </w:p>
        </w:tc>
        <w:tc>
          <w:tcPr>
            <w:tcW w:w="1134" w:type="dxa"/>
          </w:tcPr>
          <w:p w:rsidR="003608CC" w:rsidRDefault="003608CC">
            <w:pPr>
              <w:pStyle w:val="TAL"/>
            </w:pPr>
            <w:r>
              <w:t>0..</w:t>
            </w:r>
            <w:r>
              <w:rPr>
                <w:lang w:val="en-US"/>
              </w:rPr>
              <w:t>1</w:t>
            </w:r>
          </w:p>
        </w:tc>
        <w:tc>
          <w:tcPr>
            <w:tcW w:w="2856" w:type="dxa"/>
          </w:tcPr>
          <w:p w:rsidR="003608CC" w:rsidRDefault="003608CC">
            <w:pPr>
              <w:pStyle w:val="TAL"/>
              <w:rPr>
                <w:lang w:val="en-US"/>
              </w:rPr>
            </w:pPr>
            <w:r>
              <w:rPr>
                <w:lang w:val="en-US"/>
              </w:rPr>
              <w:t>PCF Binding Information for the MBS Session.</w:t>
            </w:r>
          </w:p>
        </w:tc>
        <w:tc>
          <w:tcPr>
            <w:tcW w:w="1843" w:type="dxa"/>
          </w:tcPr>
          <w:p w:rsidR="003608CC" w:rsidRDefault="003608CC">
            <w:pPr>
              <w:pStyle w:val="TAL"/>
              <w:rPr>
                <w:rFonts w:cs="Arial"/>
                <w:szCs w:val="18"/>
              </w:rPr>
            </w:pPr>
          </w:p>
        </w:tc>
      </w:tr>
    </w:tbl>
    <w:p w:rsidR="003608CC" w:rsidRDefault="003608CC">
      <w:pPr>
        <w:rPr>
          <w:lang w:eastAsia="zh-CN"/>
        </w:rPr>
      </w:pPr>
    </w:p>
    <w:p w:rsidR="003608CC" w:rsidRDefault="003608CC">
      <w:pPr>
        <w:pStyle w:val="Heading4"/>
      </w:pPr>
      <w:bookmarkStart w:id="2883" w:name="_Toc120677526"/>
      <w:bookmarkStart w:id="2884" w:name="_Toc120679891"/>
      <w:bookmarkStart w:id="2885" w:name="_Toc34251361"/>
      <w:bookmarkStart w:id="2886" w:name="_Toc97197818"/>
      <w:bookmarkStart w:id="2887" w:name="_Toc63194123"/>
      <w:bookmarkStart w:id="2888" w:name="_Toc45134091"/>
      <w:bookmarkStart w:id="2889" w:name="_Toc68169091"/>
      <w:bookmarkStart w:id="2890" w:name="_Toc51763154"/>
      <w:bookmarkStart w:id="2891" w:name="_Toc56634758"/>
      <w:bookmarkStart w:id="2892" w:name="_Toc66233874"/>
      <w:bookmarkStart w:id="2893" w:name="_Toc28012916"/>
      <w:bookmarkStart w:id="2894" w:name="_Toc83233202"/>
      <w:bookmarkStart w:id="2895" w:name="_Toc104546114"/>
      <w:bookmarkStart w:id="2896" w:name="_Toc114134295"/>
      <w:bookmarkStart w:id="2897" w:name="_Toc94034203"/>
      <w:bookmarkStart w:id="2898" w:name="_Toc85528280"/>
      <w:bookmarkStart w:id="2899" w:name="_Toc43388809"/>
      <w:bookmarkStart w:id="2900" w:name="_Toc66233211"/>
      <w:bookmarkStart w:id="2901" w:name="_Toc59018053"/>
      <w:bookmarkStart w:id="2902" w:name="_Toc70542037"/>
      <w:bookmarkStart w:id="2903" w:name="_Toc112935913"/>
      <w:bookmarkStart w:id="2904" w:name="_Toc90656332"/>
      <w:bookmarkStart w:id="2905" w:name="_Toc36103057"/>
      <w:bookmarkStart w:id="2906" w:name="_Toc100955456"/>
      <w:bookmarkStart w:id="2907" w:name="_Toc133434271"/>
      <w:bookmarkStart w:id="2908" w:name="_Toc138760748"/>
      <w:bookmarkStart w:id="2909" w:name="_Toc148533203"/>
      <w:r>
        <w:t>5.6.2.18</w:t>
      </w:r>
      <w:r>
        <w:tab/>
        <w:t>Type MbsBindingResp</w:t>
      </w:r>
      <w:bookmarkEnd w:id="2883"/>
      <w:bookmarkEnd w:id="2884"/>
      <w:bookmarkEnd w:id="2907"/>
      <w:bookmarkEnd w:id="2908"/>
      <w:bookmarkEnd w:id="2909"/>
    </w:p>
    <w:p w:rsidR="003608CC" w:rsidRDefault="003608CC">
      <w:pPr>
        <w:pStyle w:val="TH"/>
      </w:pPr>
      <w:bookmarkStart w:id="2910" w:name="_Toc120679892"/>
      <w:bookmarkStart w:id="2911" w:name="_Toc120677527"/>
      <w:r>
        <w:t>Table 5.6.2.18-1: Definition of type MbsBindingResp</w:t>
      </w:r>
    </w:p>
    <w:tbl>
      <w:tblPr>
        <w:tblW w:w="9348"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1559"/>
        <w:gridCol w:w="425"/>
        <w:gridCol w:w="1134"/>
        <w:gridCol w:w="2856"/>
        <w:gridCol w:w="1843"/>
      </w:tblGrid>
      <w:tr w:rsidR="003608CC">
        <w:trPr>
          <w:jc w:val="center"/>
        </w:trPr>
        <w:tc>
          <w:tcPr>
            <w:tcW w:w="1531" w:type="dxa"/>
            <w:shd w:val="clear" w:color="auto" w:fill="C0C0C0"/>
          </w:tcPr>
          <w:p w:rsidR="003608CC" w:rsidRDefault="003608CC">
            <w:pPr>
              <w:pStyle w:val="TAH"/>
            </w:pPr>
            <w:r>
              <w:t>Attribute name</w:t>
            </w:r>
          </w:p>
        </w:tc>
        <w:tc>
          <w:tcPr>
            <w:tcW w:w="1559" w:type="dxa"/>
            <w:shd w:val="clear" w:color="auto" w:fill="C0C0C0"/>
          </w:tcPr>
          <w:p w:rsidR="003608CC" w:rsidRDefault="003608CC">
            <w:pPr>
              <w:pStyle w:val="TAH"/>
            </w:pPr>
            <w:r>
              <w:t>Data type</w:t>
            </w:r>
          </w:p>
        </w:tc>
        <w:tc>
          <w:tcPr>
            <w:tcW w:w="425" w:type="dxa"/>
            <w:shd w:val="clear" w:color="auto" w:fill="C0C0C0"/>
          </w:tcPr>
          <w:p w:rsidR="003608CC" w:rsidRDefault="003608CC">
            <w:pPr>
              <w:pStyle w:val="TAH"/>
            </w:pPr>
            <w:r>
              <w:t>P</w:t>
            </w:r>
          </w:p>
        </w:tc>
        <w:tc>
          <w:tcPr>
            <w:tcW w:w="1134" w:type="dxa"/>
            <w:shd w:val="clear" w:color="auto" w:fill="C0C0C0"/>
          </w:tcPr>
          <w:p w:rsidR="003608CC" w:rsidRDefault="003608CC">
            <w:pPr>
              <w:pStyle w:val="TAH"/>
              <w:jc w:val="left"/>
            </w:pPr>
            <w:r>
              <w:t>Cardinality</w:t>
            </w:r>
          </w:p>
        </w:tc>
        <w:tc>
          <w:tcPr>
            <w:tcW w:w="2856" w:type="dxa"/>
            <w:shd w:val="clear" w:color="auto" w:fill="C0C0C0"/>
          </w:tcPr>
          <w:p w:rsidR="003608CC" w:rsidRDefault="003608CC">
            <w:pPr>
              <w:pStyle w:val="TAH"/>
              <w:rPr>
                <w:rFonts w:cs="Arial"/>
                <w:szCs w:val="18"/>
              </w:rPr>
            </w:pPr>
            <w:r>
              <w:rPr>
                <w:rFonts w:cs="Arial"/>
                <w:szCs w:val="18"/>
              </w:rPr>
              <w:t>Description</w:t>
            </w:r>
          </w:p>
        </w:tc>
        <w:tc>
          <w:tcPr>
            <w:tcW w:w="1843" w:type="dxa"/>
            <w:shd w:val="clear" w:color="auto" w:fill="C0C0C0"/>
          </w:tcPr>
          <w:p w:rsidR="003608CC" w:rsidRDefault="003608CC">
            <w:pPr>
              <w:pStyle w:val="TAH"/>
              <w:rPr>
                <w:rFonts w:cs="Arial"/>
                <w:szCs w:val="18"/>
              </w:rPr>
            </w:pPr>
            <w:r>
              <w:rPr>
                <w:rFonts w:cs="Arial"/>
                <w:szCs w:val="18"/>
              </w:rPr>
              <w:t>Applicability</w:t>
            </w:r>
          </w:p>
        </w:tc>
      </w:tr>
      <w:tr w:rsidR="003608CC">
        <w:trPr>
          <w:jc w:val="center"/>
        </w:trPr>
        <w:tc>
          <w:tcPr>
            <w:tcW w:w="1531" w:type="dxa"/>
          </w:tcPr>
          <w:p w:rsidR="003608CC" w:rsidRDefault="003608CC">
            <w:pPr>
              <w:pStyle w:val="TAL"/>
            </w:pPr>
            <w:r>
              <w:rPr>
                <w:lang w:val="en-US"/>
              </w:rPr>
              <w:t>pcfFqdn</w:t>
            </w:r>
          </w:p>
        </w:tc>
        <w:tc>
          <w:tcPr>
            <w:tcW w:w="1559" w:type="dxa"/>
          </w:tcPr>
          <w:p w:rsidR="003608CC" w:rsidRDefault="003608CC">
            <w:pPr>
              <w:pStyle w:val="TAL"/>
              <w:rPr>
                <w:lang w:eastAsia="zh-CN"/>
              </w:rPr>
            </w:pPr>
            <w:r>
              <w:rPr>
                <w:lang w:eastAsia="zh-CN"/>
              </w:rPr>
              <w:t>Fqdn</w:t>
            </w:r>
          </w:p>
        </w:tc>
        <w:tc>
          <w:tcPr>
            <w:tcW w:w="425" w:type="dxa"/>
          </w:tcPr>
          <w:p w:rsidR="003608CC" w:rsidRDefault="003608CC">
            <w:pPr>
              <w:pStyle w:val="TAC"/>
            </w:pPr>
            <w:r>
              <w:t>O</w:t>
            </w:r>
          </w:p>
        </w:tc>
        <w:tc>
          <w:tcPr>
            <w:tcW w:w="1134" w:type="dxa"/>
          </w:tcPr>
          <w:p w:rsidR="003608CC" w:rsidRDefault="003608CC">
            <w:pPr>
              <w:pStyle w:val="TAL"/>
            </w:pPr>
            <w:r>
              <w:t>0..</w:t>
            </w:r>
            <w:r>
              <w:rPr>
                <w:lang w:val="en-US"/>
              </w:rPr>
              <w:t>1</w:t>
            </w:r>
          </w:p>
        </w:tc>
        <w:tc>
          <w:tcPr>
            <w:tcW w:w="2856" w:type="dxa"/>
          </w:tcPr>
          <w:p w:rsidR="003608CC" w:rsidRDefault="003608CC">
            <w:pPr>
              <w:pStyle w:val="TAL"/>
            </w:pPr>
            <w:r>
              <w:t>FQDN of the PCF handling the MBS Session.</w:t>
            </w:r>
          </w:p>
          <w:p w:rsidR="003608CC" w:rsidRDefault="003608CC">
            <w:pPr>
              <w:pStyle w:val="TAL"/>
            </w:pPr>
          </w:p>
          <w:p w:rsidR="003608CC" w:rsidRDefault="003608CC">
            <w:pPr>
              <w:pStyle w:val="TAL"/>
            </w:pPr>
            <w:r>
              <w:t>(NOTE)</w:t>
            </w:r>
          </w:p>
        </w:tc>
        <w:tc>
          <w:tcPr>
            <w:tcW w:w="1843" w:type="dxa"/>
          </w:tcPr>
          <w:p w:rsidR="003608CC" w:rsidRDefault="003608CC">
            <w:pPr>
              <w:pStyle w:val="TAL"/>
              <w:rPr>
                <w:rFonts w:cs="Arial"/>
                <w:szCs w:val="18"/>
              </w:rPr>
            </w:pPr>
          </w:p>
        </w:tc>
      </w:tr>
      <w:tr w:rsidR="003608CC">
        <w:trPr>
          <w:jc w:val="center"/>
        </w:trPr>
        <w:tc>
          <w:tcPr>
            <w:tcW w:w="1531" w:type="dxa"/>
          </w:tcPr>
          <w:p w:rsidR="003608CC" w:rsidRDefault="003608CC">
            <w:pPr>
              <w:pStyle w:val="TAL"/>
              <w:rPr>
                <w:lang w:val="en-US"/>
              </w:rPr>
            </w:pPr>
            <w:r>
              <w:t>pcfIpEndPoints</w:t>
            </w:r>
          </w:p>
        </w:tc>
        <w:tc>
          <w:tcPr>
            <w:tcW w:w="1559" w:type="dxa"/>
          </w:tcPr>
          <w:p w:rsidR="003608CC" w:rsidRDefault="003608CC">
            <w:pPr>
              <w:pStyle w:val="TAL"/>
              <w:rPr>
                <w:lang w:eastAsia="zh-CN"/>
              </w:rPr>
            </w:pPr>
            <w:r>
              <w:t>array(IpEndPoint)</w:t>
            </w:r>
          </w:p>
        </w:tc>
        <w:tc>
          <w:tcPr>
            <w:tcW w:w="425" w:type="dxa"/>
          </w:tcPr>
          <w:p w:rsidR="003608CC" w:rsidRDefault="003608CC">
            <w:pPr>
              <w:pStyle w:val="TAC"/>
            </w:pPr>
            <w:r>
              <w:t>O</w:t>
            </w:r>
          </w:p>
        </w:tc>
        <w:tc>
          <w:tcPr>
            <w:tcW w:w="1134" w:type="dxa"/>
          </w:tcPr>
          <w:p w:rsidR="003608CC" w:rsidRDefault="003608CC">
            <w:pPr>
              <w:pStyle w:val="TAL"/>
            </w:pPr>
            <w:r>
              <w:t>1..N</w:t>
            </w:r>
          </w:p>
        </w:tc>
        <w:tc>
          <w:tcPr>
            <w:tcW w:w="2856" w:type="dxa"/>
          </w:tcPr>
          <w:p w:rsidR="003608CC" w:rsidRDefault="003608CC">
            <w:pPr>
              <w:pStyle w:val="TAL"/>
              <w:rPr>
                <w:rFonts w:cs="Arial"/>
                <w:szCs w:val="18"/>
              </w:rPr>
            </w:pPr>
            <w:r>
              <w:rPr>
                <w:rFonts w:cs="Arial"/>
                <w:szCs w:val="18"/>
              </w:rPr>
              <w:t>IP end points of the PCF handling the MBS Session.</w:t>
            </w:r>
          </w:p>
          <w:p w:rsidR="003608CC" w:rsidRDefault="003608CC">
            <w:pPr>
              <w:pStyle w:val="TAL"/>
              <w:rPr>
                <w:rFonts w:cs="Arial"/>
                <w:szCs w:val="18"/>
              </w:rPr>
            </w:pPr>
          </w:p>
          <w:p w:rsidR="003608CC" w:rsidRDefault="003608CC">
            <w:pPr>
              <w:pStyle w:val="TAL"/>
            </w:pPr>
            <w:r>
              <w:rPr>
                <w:rFonts w:cs="Arial"/>
                <w:szCs w:val="18"/>
              </w:rPr>
              <w:t>(NOTE)</w:t>
            </w:r>
          </w:p>
        </w:tc>
        <w:tc>
          <w:tcPr>
            <w:tcW w:w="1843" w:type="dxa"/>
          </w:tcPr>
          <w:p w:rsidR="003608CC" w:rsidRDefault="003608CC">
            <w:pPr>
              <w:pStyle w:val="TAL"/>
              <w:rPr>
                <w:rFonts w:cs="Arial"/>
                <w:szCs w:val="18"/>
              </w:rPr>
            </w:pPr>
          </w:p>
        </w:tc>
      </w:tr>
      <w:tr w:rsidR="003608CC">
        <w:trPr>
          <w:jc w:val="center"/>
        </w:trPr>
        <w:tc>
          <w:tcPr>
            <w:tcW w:w="9348" w:type="dxa"/>
            <w:gridSpan w:val="6"/>
          </w:tcPr>
          <w:p w:rsidR="003608CC" w:rsidRDefault="003608CC">
            <w:pPr>
              <w:pStyle w:val="TAL"/>
              <w:rPr>
                <w:rFonts w:cs="Arial"/>
                <w:szCs w:val="18"/>
              </w:rPr>
            </w:pPr>
            <w:r>
              <w:t>NOTE:</w:t>
            </w:r>
            <w:r>
              <w:tab/>
              <w:t>At least one of the "pcfFqdn" attribute or the "pcfIpEndPoints" attribute shall be present.</w:t>
            </w:r>
          </w:p>
        </w:tc>
      </w:tr>
    </w:tbl>
    <w:p w:rsidR="003608CC" w:rsidRDefault="003608CC">
      <w:pPr>
        <w:rPr>
          <w:lang w:eastAsia="zh-CN"/>
        </w:rPr>
      </w:pPr>
    </w:p>
    <w:p w:rsidR="003608CC" w:rsidRDefault="003608CC">
      <w:pPr>
        <w:pStyle w:val="Heading3"/>
      </w:pPr>
      <w:bookmarkStart w:id="2912" w:name="_Toc133434272"/>
      <w:bookmarkStart w:id="2913" w:name="_Toc138760749"/>
      <w:bookmarkStart w:id="2914" w:name="_Toc148533204"/>
      <w:r>
        <w:t>5.6.3</w:t>
      </w:r>
      <w:r>
        <w:tab/>
        <w:t>Simple data types and enumerations</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10"/>
      <w:bookmarkEnd w:id="2911"/>
      <w:bookmarkEnd w:id="2912"/>
      <w:bookmarkEnd w:id="2913"/>
      <w:bookmarkEnd w:id="2914"/>
    </w:p>
    <w:p w:rsidR="003608CC" w:rsidRDefault="003608CC">
      <w:pPr>
        <w:pStyle w:val="Heading4"/>
      </w:pPr>
      <w:bookmarkStart w:id="2915" w:name="_Toc56634759"/>
      <w:bookmarkStart w:id="2916" w:name="_Toc68169092"/>
      <w:bookmarkStart w:id="2917" w:name="_Toc51763155"/>
      <w:bookmarkStart w:id="2918" w:name="_Toc100955457"/>
      <w:bookmarkStart w:id="2919" w:name="_Toc120677528"/>
      <w:bookmarkStart w:id="2920" w:name="_Toc36103058"/>
      <w:bookmarkStart w:id="2921" w:name="_Toc59018054"/>
      <w:bookmarkStart w:id="2922" w:name="_Toc90656333"/>
      <w:bookmarkStart w:id="2923" w:name="_Toc63194124"/>
      <w:bookmarkStart w:id="2924" w:name="_Toc34251362"/>
      <w:bookmarkStart w:id="2925" w:name="_Toc70542038"/>
      <w:bookmarkStart w:id="2926" w:name="_Toc97197819"/>
      <w:bookmarkStart w:id="2927" w:name="_Toc112935914"/>
      <w:bookmarkStart w:id="2928" w:name="_Toc94034204"/>
      <w:bookmarkStart w:id="2929" w:name="_Toc66233875"/>
      <w:bookmarkStart w:id="2930" w:name="_Toc104546115"/>
      <w:bookmarkStart w:id="2931" w:name="_Toc120679893"/>
      <w:bookmarkStart w:id="2932" w:name="_Toc28012917"/>
      <w:bookmarkStart w:id="2933" w:name="_Toc43388810"/>
      <w:bookmarkStart w:id="2934" w:name="_Toc85528281"/>
      <w:bookmarkStart w:id="2935" w:name="_Toc66233212"/>
      <w:bookmarkStart w:id="2936" w:name="_Toc45134092"/>
      <w:bookmarkStart w:id="2937" w:name="_Toc114134296"/>
      <w:bookmarkStart w:id="2938" w:name="_Toc83233203"/>
      <w:bookmarkStart w:id="2939" w:name="_Toc133434273"/>
      <w:bookmarkStart w:id="2940" w:name="_Toc138760750"/>
      <w:bookmarkStart w:id="2941" w:name="_Toc148533205"/>
      <w:r>
        <w:t>5.6.3.1</w:t>
      </w:r>
      <w:r>
        <w:tab/>
        <w:t>Introduction</w:t>
      </w:r>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p>
    <w:p w:rsidR="003608CC" w:rsidRDefault="003608CC">
      <w:r>
        <w:t>This clause defines simple data types and enumerations that can be referenced from data structures defined in the previous clauses.</w:t>
      </w:r>
    </w:p>
    <w:p w:rsidR="003608CC" w:rsidRDefault="003608CC">
      <w:pPr>
        <w:pStyle w:val="Heading4"/>
      </w:pPr>
      <w:bookmarkStart w:id="2942" w:name="_Toc114134297"/>
      <w:bookmarkStart w:id="2943" w:name="_Toc59018055"/>
      <w:bookmarkStart w:id="2944" w:name="_Toc85528282"/>
      <w:bookmarkStart w:id="2945" w:name="_Toc112935915"/>
      <w:bookmarkStart w:id="2946" w:name="_Toc83233204"/>
      <w:bookmarkStart w:id="2947" w:name="_Toc28012918"/>
      <w:bookmarkStart w:id="2948" w:name="_Toc120677529"/>
      <w:bookmarkStart w:id="2949" w:name="_Toc63194125"/>
      <w:bookmarkStart w:id="2950" w:name="_Toc120679894"/>
      <w:bookmarkStart w:id="2951" w:name="_Toc97197820"/>
      <w:bookmarkStart w:id="2952" w:name="_Toc45134093"/>
      <w:bookmarkStart w:id="2953" w:name="_Toc43388811"/>
      <w:bookmarkStart w:id="2954" w:name="_Toc51763156"/>
      <w:bookmarkStart w:id="2955" w:name="_Toc100955458"/>
      <w:bookmarkStart w:id="2956" w:name="_Toc34251363"/>
      <w:bookmarkStart w:id="2957" w:name="_Toc66233213"/>
      <w:bookmarkStart w:id="2958" w:name="_Toc104546116"/>
      <w:bookmarkStart w:id="2959" w:name="_Toc56634760"/>
      <w:bookmarkStart w:id="2960" w:name="_Toc94034205"/>
      <w:bookmarkStart w:id="2961" w:name="_Toc66233876"/>
      <w:bookmarkStart w:id="2962" w:name="_Toc36103059"/>
      <w:bookmarkStart w:id="2963" w:name="_Toc90656334"/>
      <w:bookmarkStart w:id="2964" w:name="_Toc70542039"/>
      <w:bookmarkStart w:id="2965" w:name="_Toc68169093"/>
      <w:bookmarkStart w:id="2966" w:name="_Toc133434274"/>
      <w:bookmarkStart w:id="2967" w:name="_Toc138760751"/>
      <w:bookmarkStart w:id="2968" w:name="_Toc148533206"/>
      <w:r>
        <w:t>5.6.3.2</w:t>
      </w:r>
      <w:r>
        <w:tab/>
        <w:t>Simple data types</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p>
    <w:p w:rsidR="003608CC" w:rsidRDefault="003608CC">
      <w:r>
        <w:t>The simple data types defined in table 5.6.3.2-1 shall be supported.</w:t>
      </w:r>
    </w:p>
    <w:p w:rsidR="003608CC" w:rsidRDefault="003608CC">
      <w:pPr>
        <w:pStyle w:val="TH"/>
      </w:pPr>
      <w:r>
        <w:t>Table 5.6.3.2-1: Simple data types</w:t>
      </w:r>
    </w:p>
    <w:tbl>
      <w:tblPr>
        <w:tblW w:w="4825" w:type="pct"/>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000" w:firstRow="0" w:lastRow="0" w:firstColumn="0" w:lastColumn="0" w:noHBand="0" w:noVBand="0"/>
      </w:tblPr>
      <w:tblGrid>
        <w:gridCol w:w="3087"/>
        <w:gridCol w:w="2011"/>
        <w:gridCol w:w="3218"/>
        <w:gridCol w:w="1100"/>
      </w:tblGrid>
      <w:tr w:rsidR="003608CC">
        <w:trPr>
          <w:jc w:val="center"/>
        </w:trPr>
        <w:tc>
          <w:tcPr>
            <w:tcW w:w="1639" w:type="pct"/>
            <w:shd w:val="clear" w:color="000000" w:fill="C0C0C0"/>
            <w:tcMar>
              <w:top w:w="0" w:type="dxa"/>
              <w:left w:w="108" w:type="dxa"/>
              <w:bottom w:w="0" w:type="dxa"/>
              <w:right w:w="108" w:type="dxa"/>
            </w:tcMar>
          </w:tcPr>
          <w:p w:rsidR="003608CC" w:rsidRDefault="003608CC">
            <w:pPr>
              <w:pStyle w:val="TAH"/>
            </w:pPr>
            <w:r>
              <w:t>Type Name</w:t>
            </w:r>
          </w:p>
        </w:tc>
        <w:tc>
          <w:tcPr>
            <w:tcW w:w="1068" w:type="pct"/>
            <w:shd w:val="clear" w:color="000000" w:fill="C0C0C0"/>
            <w:tcMar>
              <w:top w:w="0" w:type="dxa"/>
              <w:left w:w="108" w:type="dxa"/>
              <w:bottom w:w="0" w:type="dxa"/>
              <w:right w:w="108" w:type="dxa"/>
            </w:tcMar>
          </w:tcPr>
          <w:p w:rsidR="003608CC" w:rsidRDefault="003608CC">
            <w:pPr>
              <w:pStyle w:val="TAH"/>
            </w:pPr>
            <w:r>
              <w:t>Type Definition</w:t>
            </w:r>
          </w:p>
        </w:tc>
        <w:tc>
          <w:tcPr>
            <w:tcW w:w="1709" w:type="pct"/>
            <w:shd w:val="clear" w:color="000000" w:fill="C0C0C0"/>
          </w:tcPr>
          <w:p w:rsidR="003608CC" w:rsidRDefault="003608CC">
            <w:pPr>
              <w:pStyle w:val="TAH"/>
            </w:pPr>
            <w:r>
              <w:t>Description</w:t>
            </w:r>
          </w:p>
        </w:tc>
        <w:tc>
          <w:tcPr>
            <w:tcW w:w="584" w:type="pct"/>
            <w:shd w:val="clear" w:color="000000" w:fill="C0C0C0"/>
          </w:tcPr>
          <w:p w:rsidR="003608CC" w:rsidRDefault="003608CC">
            <w:pPr>
              <w:pStyle w:val="TAH"/>
            </w:pPr>
            <w:r>
              <w:t>Applicability</w:t>
            </w:r>
          </w:p>
        </w:tc>
      </w:tr>
      <w:tr w:rsidR="003608CC">
        <w:trPr>
          <w:jc w:val="center"/>
        </w:trPr>
        <w:tc>
          <w:tcPr>
            <w:tcW w:w="1639" w:type="pct"/>
            <w:tcMar>
              <w:top w:w="0" w:type="dxa"/>
              <w:left w:w="108" w:type="dxa"/>
              <w:bottom w:w="0" w:type="dxa"/>
              <w:right w:w="108" w:type="dxa"/>
            </w:tcMar>
          </w:tcPr>
          <w:p w:rsidR="003608CC" w:rsidRDefault="003608CC">
            <w:pPr>
              <w:pStyle w:val="TAL"/>
            </w:pPr>
          </w:p>
        </w:tc>
        <w:tc>
          <w:tcPr>
            <w:tcW w:w="1068" w:type="pct"/>
            <w:tcMar>
              <w:top w:w="0" w:type="dxa"/>
              <w:left w:w="108" w:type="dxa"/>
              <w:bottom w:w="0" w:type="dxa"/>
              <w:right w:w="108" w:type="dxa"/>
            </w:tcMar>
          </w:tcPr>
          <w:p w:rsidR="003608CC" w:rsidRDefault="003608CC">
            <w:pPr>
              <w:pStyle w:val="TAL"/>
            </w:pPr>
          </w:p>
        </w:tc>
        <w:tc>
          <w:tcPr>
            <w:tcW w:w="1709" w:type="pct"/>
          </w:tcPr>
          <w:p w:rsidR="003608CC" w:rsidRDefault="003608CC">
            <w:pPr>
              <w:pStyle w:val="TAL"/>
            </w:pPr>
          </w:p>
        </w:tc>
        <w:tc>
          <w:tcPr>
            <w:tcW w:w="584" w:type="pct"/>
          </w:tcPr>
          <w:p w:rsidR="003608CC" w:rsidRDefault="003608CC">
            <w:pPr>
              <w:pStyle w:val="TAL"/>
            </w:pPr>
          </w:p>
        </w:tc>
      </w:tr>
    </w:tbl>
    <w:p w:rsidR="003608CC" w:rsidRDefault="003608CC"/>
    <w:p w:rsidR="003608CC" w:rsidRDefault="003608CC">
      <w:pPr>
        <w:pStyle w:val="Heading4"/>
      </w:pPr>
      <w:bookmarkStart w:id="2969" w:name="_Toc34123114"/>
      <w:bookmarkStart w:id="2970" w:name="_Toc51763157"/>
      <w:bookmarkStart w:id="2971" w:name="_Toc90656335"/>
      <w:bookmarkStart w:id="2972" w:name="_Toc66233877"/>
      <w:bookmarkStart w:id="2973" w:name="_Toc104546117"/>
      <w:bookmarkStart w:id="2974" w:name="_Toc120677530"/>
      <w:bookmarkStart w:id="2975" w:name="_Toc97197821"/>
      <w:bookmarkStart w:id="2976" w:name="_Toc59018056"/>
      <w:bookmarkStart w:id="2977" w:name="_Toc45134094"/>
      <w:bookmarkStart w:id="2978" w:name="_Toc100955459"/>
      <w:bookmarkStart w:id="2979" w:name="_Toc85528283"/>
      <w:bookmarkStart w:id="2980" w:name="_Toc66233214"/>
      <w:bookmarkStart w:id="2981" w:name="_Toc94034206"/>
      <w:bookmarkStart w:id="2982" w:name="_Toc43388812"/>
      <w:bookmarkStart w:id="2983" w:name="_Toc70542040"/>
      <w:bookmarkStart w:id="2984" w:name="_Toc112935916"/>
      <w:bookmarkStart w:id="2985" w:name="_Toc56634761"/>
      <w:bookmarkStart w:id="2986" w:name="_Toc114134298"/>
      <w:bookmarkStart w:id="2987" w:name="_Toc83233205"/>
      <w:bookmarkStart w:id="2988" w:name="_Toc63194126"/>
      <w:bookmarkStart w:id="2989" w:name="_Toc68169094"/>
      <w:bookmarkStart w:id="2990" w:name="_Toc120679895"/>
      <w:bookmarkStart w:id="2991" w:name="_Toc28012257"/>
      <w:bookmarkStart w:id="2992" w:name="_Toc133434275"/>
      <w:bookmarkStart w:id="2993" w:name="_Toc138760752"/>
      <w:bookmarkStart w:id="2994" w:name="_Toc148533207"/>
      <w:r>
        <w:t>5.6.3.3</w:t>
      </w:r>
      <w:r>
        <w:tab/>
        <w:t xml:space="preserve">Enumeration: </w:t>
      </w:r>
      <w:bookmarkEnd w:id="2969"/>
      <w:bookmarkEnd w:id="2991"/>
      <w:r>
        <w:t>BindingLevel</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2"/>
      <w:bookmarkEnd w:id="2993"/>
      <w:bookmarkEnd w:id="2994"/>
    </w:p>
    <w:p w:rsidR="003608CC" w:rsidRDefault="003608CC">
      <w:pPr>
        <w:pStyle w:val="TH"/>
      </w:pPr>
      <w:r>
        <w:t>Table 5.6.3.3-1: Enumeration BindingLevel</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96"/>
        <w:gridCol w:w="5811"/>
        <w:gridCol w:w="1671"/>
      </w:tblGrid>
      <w:tr w:rsidR="003608CC">
        <w:trPr>
          <w:cantSplit/>
          <w:jc w:val="center"/>
        </w:trPr>
        <w:tc>
          <w:tcPr>
            <w:tcW w:w="2096" w:type="dxa"/>
            <w:shd w:val="clear" w:color="auto" w:fill="C0C0C0"/>
            <w:tcMar>
              <w:top w:w="0" w:type="dxa"/>
              <w:left w:w="108" w:type="dxa"/>
              <w:bottom w:w="0" w:type="dxa"/>
              <w:right w:w="108" w:type="dxa"/>
            </w:tcMar>
          </w:tcPr>
          <w:p w:rsidR="003608CC" w:rsidRDefault="003608CC">
            <w:pPr>
              <w:pStyle w:val="TAH"/>
            </w:pPr>
            <w:r>
              <w:t>Enumeration value</w:t>
            </w:r>
          </w:p>
        </w:tc>
        <w:tc>
          <w:tcPr>
            <w:tcW w:w="5811" w:type="dxa"/>
            <w:shd w:val="clear" w:color="auto" w:fill="C0C0C0"/>
            <w:tcMar>
              <w:top w:w="0" w:type="dxa"/>
              <w:left w:w="108" w:type="dxa"/>
              <w:bottom w:w="0" w:type="dxa"/>
              <w:right w:w="108" w:type="dxa"/>
            </w:tcMar>
          </w:tcPr>
          <w:p w:rsidR="003608CC" w:rsidRDefault="003608CC">
            <w:pPr>
              <w:pStyle w:val="TAH"/>
            </w:pPr>
            <w:r>
              <w:t>Description</w:t>
            </w:r>
          </w:p>
        </w:tc>
        <w:tc>
          <w:tcPr>
            <w:tcW w:w="1671" w:type="dxa"/>
            <w:shd w:val="clear" w:color="auto" w:fill="C0C0C0"/>
          </w:tcPr>
          <w:p w:rsidR="003608CC" w:rsidRDefault="003608CC">
            <w:pPr>
              <w:pStyle w:val="TAH"/>
            </w:pPr>
            <w:r>
              <w:t>Applicability</w:t>
            </w:r>
          </w:p>
        </w:tc>
      </w:tr>
      <w:tr w:rsidR="003608CC">
        <w:trPr>
          <w:cantSplit/>
          <w:jc w:val="center"/>
        </w:trPr>
        <w:tc>
          <w:tcPr>
            <w:tcW w:w="2096" w:type="dxa"/>
            <w:tcMar>
              <w:top w:w="0" w:type="dxa"/>
              <w:left w:w="108" w:type="dxa"/>
              <w:bottom w:w="0" w:type="dxa"/>
              <w:right w:w="108" w:type="dxa"/>
            </w:tcMar>
          </w:tcPr>
          <w:p w:rsidR="003608CC" w:rsidRDefault="003608CC">
            <w:pPr>
              <w:pStyle w:val="TAL"/>
            </w:pPr>
            <w:r>
              <w:t>NF_SET</w:t>
            </w:r>
          </w:p>
        </w:tc>
        <w:tc>
          <w:tcPr>
            <w:tcW w:w="5811" w:type="dxa"/>
            <w:tcMar>
              <w:top w:w="0" w:type="dxa"/>
              <w:left w:w="108" w:type="dxa"/>
              <w:bottom w:w="0" w:type="dxa"/>
              <w:right w:w="108" w:type="dxa"/>
            </w:tcMar>
          </w:tcPr>
          <w:p w:rsidR="003608CC" w:rsidRDefault="003608CC">
            <w:pPr>
              <w:pStyle w:val="TAL"/>
              <w:rPr>
                <w:lang w:eastAsia="zh-CN"/>
              </w:rPr>
            </w:pPr>
            <w:r>
              <w:rPr>
                <w:lang w:eastAsia="zh-CN"/>
              </w:rPr>
              <w:t>Indicates the NF set level of binding.</w:t>
            </w:r>
          </w:p>
        </w:tc>
        <w:tc>
          <w:tcPr>
            <w:tcW w:w="1671" w:type="dxa"/>
          </w:tcPr>
          <w:p w:rsidR="003608CC" w:rsidRDefault="003608CC">
            <w:pPr>
              <w:pStyle w:val="TAL"/>
            </w:pPr>
          </w:p>
        </w:tc>
      </w:tr>
      <w:tr w:rsidR="003608CC">
        <w:trPr>
          <w:cantSplit/>
          <w:jc w:val="center"/>
        </w:trPr>
        <w:tc>
          <w:tcPr>
            <w:tcW w:w="2096" w:type="dxa"/>
            <w:tcMar>
              <w:top w:w="0" w:type="dxa"/>
              <w:left w:w="108" w:type="dxa"/>
              <w:bottom w:w="0" w:type="dxa"/>
              <w:right w:w="108" w:type="dxa"/>
            </w:tcMar>
          </w:tcPr>
          <w:p w:rsidR="003608CC" w:rsidRDefault="003608CC">
            <w:pPr>
              <w:pStyle w:val="TAL"/>
            </w:pPr>
            <w:r>
              <w:t>NF_INSTANCE</w:t>
            </w:r>
          </w:p>
        </w:tc>
        <w:tc>
          <w:tcPr>
            <w:tcW w:w="5811" w:type="dxa"/>
            <w:tcMar>
              <w:top w:w="0" w:type="dxa"/>
              <w:left w:w="108" w:type="dxa"/>
              <w:bottom w:w="0" w:type="dxa"/>
              <w:right w:w="108" w:type="dxa"/>
            </w:tcMar>
          </w:tcPr>
          <w:p w:rsidR="003608CC" w:rsidRDefault="003608CC">
            <w:pPr>
              <w:pStyle w:val="TAL"/>
            </w:pPr>
            <w:r>
              <w:rPr>
                <w:lang w:eastAsia="zh-CN"/>
              </w:rPr>
              <w:t>Indicates the NF instance level of binding.</w:t>
            </w:r>
          </w:p>
        </w:tc>
        <w:tc>
          <w:tcPr>
            <w:tcW w:w="1671" w:type="dxa"/>
          </w:tcPr>
          <w:p w:rsidR="003608CC" w:rsidRDefault="003608CC">
            <w:pPr>
              <w:pStyle w:val="TAL"/>
            </w:pPr>
          </w:p>
        </w:tc>
      </w:tr>
    </w:tbl>
    <w:p w:rsidR="003608CC" w:rsidRDefault="003608CC"/>
    <w:p w:rsidR="003608CC" w:rsidRDefault="003608CC">
      <w:pPr>
        <w:pStyle w:val="Heading4"/>
      </w:pPr>
      <w:bookmarkStart w:id="2995" w:name="_Toc104546118"/>
      <w:bookmarkStart w:id="2996" w:name="_Toc85528284"/>
      <w:bookmarkStart w:id="2997" w:name="_Toc120679896"/>
      <w:bookmarkStart w:id="2998" w:name="_Toc112935917"/>
      <w:bookmarkStart w:id="2999" w:name="_Toc90656336"/>
      <w:bookmarkStart w:id="3000" w:name="_Toc94034207"/>
      <w:bookmarkStart w:id="3001" w:name="_Toc97197822"/>
      <w:bookmarkStart w:id="3002" w:name="_Toc83233206"/>
      <w:bookmarkStart w:id="3003" w:name="_Toc100955460"/>
      <w:bookmarkStart w:id="3004" w:name="_Toc120677531"/>
      <w:bookmarkStart w:id="3005" w:name="_Toc114134299"/>
      <w:bookmarkStart w:id="3006" w:name="_Toc133434276"/>
      <w:bookmarkStart w:id="3007" w:name="_Toc138760753"/>
      <w:bookmarkStart w:id="3008" w:name="_Toc148533208"/>
      <w:r>
        <w:t>5.6.3.4</w:t>
      </w:r>
      <w:r>
        <w:tab/>
        <w:t>Void</w:t>
      </w:r>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p>
    <w:p w:rsidR="003608CC" w:rsidRDefault="003608CC"/>
    <w:p w:rsidR="003608CC" w:rsidRDefault="003608CC">
      <w:pPr>
        <w:pStyle w:val="Heading4"/>
      </w:pPr>
      <w:bookmarkStart w:id="3009" w:name="_Toc104546119"/>
      <w:bookmarkStart w:id="3010" w:name="_Toc114134300"/>
      <w:bookmarkStart w:id="3011" w:name="_Toc97197823"/>
      <w:bookmarkStart w:id="3012" w:name="_Toc94034208"/>
      <w:bookmarkStart w:id="3013" w:name="_Toc120677532"/>
      <w:bookmarkStart w:id="3014" w:name="_Toc120679897"/>
      <w:bookmarkStart w:id="3015" w:name="_Toc100955461"/>
      <w:bookmarkStart w:id="3016" w:name="_Toc112935918"/>
      <w:bookmarkStart w:id="3017" w:name="_Toc133434277"/>
      <w:bookmarkStart w:id="3018" w:name="_Toc138760754"/>
      <w:bookmarkStart w:id="3019" w:name="_Toc148533209"/>
      <w:r>
        <w:t>5.6.3.5</w:t>
      </w:r>
      <w:r>
        <w:tab/>
        <w:t>Enumeration: BsfEvent</w:t>
      </w:r>
      <w:bookmarkEnd w:id="3009"/>
      <w:bookmarkEnd w:id="3010"/>
      <w:bookmarkEnd w:id="3011"/>
      <w:bookmarkEnd w:id="3012"/>
      <w:bookmarkEnd w:id="3013"/>
      <w:bookmarkEnd w:id="3014"/>
      <w:bookmarkEnd w:id="3015"/>
      <w:bookmarkEnd w:id="3016"/>
      <w:bookmarkEnd w:id="3017"/>
      <w:bookmarkEnd w:id="3018"/>
      <w:bookmarkEnd w:id="3019"/>
    </w:p>
    <w:p w:rsidR="003608CC" w:rsidRDefault="003608CC">
      <w:pPr>
        <w:pStyle w:val="TH"/>
      </w:pPr>
      <w:r>
        <w:t>Table 5.6.3.5-1: Enumeration BsfEvent</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20"/>
        <w:gridCol w:w="5487"/>
        <w:gridCol w:w="1671"/>
      </w:tblGrid>
      <w:tr w:rsidR="003608CC">
        <w:trPr>
          <w:cantSplit/>
          <w:jc w:val="center"/>
        </w:trPr>
        <w:tc>
          <w:tcPr>
            <w:tcW w:w="2420" w:type="dxa"/>
            <w:shd w:val="clear" w:color="auto" w:fill="C0C0C0"/>
            <w:tcMar>
              <w:top w:w="0" w:type="dxa"/>
              <w:left w:w="108" w:type="dxa"/>
              <w:bottom w:w="0" w:type="dxa"/>
              <w:right w:w="108" w:type="dxa"/>
            </w:tcMar>
          </w:tcPr>
          <w:p w:rsidR="003608CC" w:rsidRDefault="003608CC">
            <w:pPr>
              <w:pStyle w:val="TAH"/>
            </w:pPr>
            <w:r>
              <w:t>Enumeration value</w:t>
            </w:r>
          </w:p>
        </w:tc>
        <w:tc>
          <w:tcPr>
            <w:tcW w:w="5487" w:type="dxa"/>
            <w:shd w:val="clear" w:color="auto" w:fill="C0C0C0"/>
            <w:tcMar>
              <w:top w:w="0" w:type="dxa"/>
              <w:left w:w="108" w:type="dxa"/>
              <w:bottom w:w="0" w:type="dxa"/>
              <w:right w:w="108" w:type="dxa"/>
            </w:tcMar>
          </w:tcPr>
          <w:p w:rsidR="003608CC" w:rsidRDefault="003608CC">
            <w:pPr>
              <w:pStyle w:val="TAH"/>
            </w:pPr>
            <w:r>
              <w:t>Description</w:t>
            </w:r>
          </w:p>
        </w:tc>
        <w:tc>
          <w:tcPr>
            <w:tcW w:w="1671" w:type="dxa"/>
            <w:shd w:val="clear" w:color="auto" w:fill="C0C0C0"/>
          </w:tcPr>
          <w:p w:rsidR="003608CC" w:rsidRDefault="003608CC">
            <w:pPr>
              <w:pStyle w:val="TAH"/>
            </w:pPr>
            <w:r>
              <w:t>Applicability</w:t>
            </w:r>
          </w:p>
        </w:tc>
      </w:tr>
      <w:tr w:rsidR="003608CC">
        <w:trPr>
          <w:cantSplit/>
          <w:jc w:val="center"/>
        </w:trPr>
        <w:tc>
          <w:tcPr>
            <w:tcW w:w="2420" w:type="dxa"/>
            <w:shd w:val="clear" w:color="auto" w:fill="auto"/>
            <w:tcMar>
              <w:top w:w="0" w:type="dxa"/>
              <w:left w:w="108" w:type="dxa"/>
              <w:bottom w:w="0" w:type="dxa"/>
              <w:right w:w="108" w:type="dxa"/>
            </w:tcMar>
          </w:tcPr>
          <w:p w:rsidR="003608CC" w:rsidRDefault="003608CC">
            <w:pPr>
              <w:pStyle w:val="TAL"/>
            </w:pPr>
            <w:r>
              <w:rPr>
                <w:lang w:eastAsia="zh-CN"/>
              </w:rPr>
              <w:t>PCF_PDU_SESSION_BINDING_</w:t>
            </w:r>
            <w:r>
              <w:rPr>
                <w:lang w:val="en-US" w:eastAsia="en-US"/>
              </w:rPr>
              <w:t>REGISTRATION</w:t>
            </w:r>
          </w:p>
        </w:tc>
        <w:tc>
          <w:tcPr>
            <w:tcW w:w="5487" w:type="dxa"/>
            <w:shd w:val="clear" w:color="auto" w:fill="auto"/>
            <w:tcMar>
              <w:top w:w="0" w:type="dxa"/>
              <w:left w:w="108" w:type="dxa"/>
              <w:bottom w:w="0" w:type="dxa"/>
              <w:right w:w="108" w:type="dxa"/>
            </w:tcMar>
          </w:tcPr>
          <w:p w:rsidR="003608CC" w:rsidRDefault="003608CC">
            <w:pPr>
              <w:pStyle w:val="TAL"/>
            </w:pPr>
            <w:r>
              <w:t>Indicates the binding of a PCF for a PDU session is registered.</w:t>
            </w:r>
          </w:p>
        </w:tc>
        <w:tc>
          <w:tcPr>
            <w:tcW w:w="1671" w:type="dxa"/>
            <w:shd w:val="clear" w:color="auto" w:fill="C0C0C0"/>
          </w:tcPr>
          <w:p w:rsidR="003608CC" w:rsidRDefault="003608CC">
            <w:pPr>
              <w:pStyle w:val="TAH"/>
            </w:pPr>
          </w:p>
        </w:tc>
      </w:tr>
      <w:tr w:rsidR="003608CC">
        <w:trPr>
          <w:cantSplit/>
          <w:jc w:val="center"/>
        </w:trPr>
        <w:tc>
          <w:tcPr>
            <w:tcW w:w="2420" w:type="dxa"/>
            <w:shd w:val="clear" w:color="auto" w:fill="auto"/>
            <w:tcMar>
              <w:top w:w="0" w:type="dxa"/>
              <w:left w:w="108" w:type="dxa"/>
              <w:bottom w:w="0" w:type="dxa"/>
              <w:right w:w="108" w:type="dxa"/>
            </w:tcMar>
          </w:tcPr>
          <w:p w:rsidR="003608CC" w:rsidRDefault="003608CC">
            <w:pPr>
              <w:pStyle w:val="TAL"/>
              <w:rPr>
                <w:lang w:eastAsia="zh-CN"/>
              </w:rPr>
            </w:pPr>
            <w:r>
              <w:rPr>
                <w:lang w:eastAsia="zh-CN"/>
              </w:rPr>
              <w:t>PCF_PDU_SESSION_BINDING_DE</w:t>
            </w:r>
            <w:r>
              <w:rPr>
                <w:lang w:val="en-US" w:eastAsia="en-US"/>
              </w:rPr>
              <w:t>REGISTRATION</w:t>
            </w:r>
          </w:p>
        </w:tc>
        <w:tc>
          <w:tcPr>
            <w:tcW w:w="5487" w:type="dxa"/>
            <w:shd w:val="clear" w:color="auto" w:fill="auto"/>
            <w:tcMar>
              <w:top w:w="0" w:type="dxa"/>
              <w:left w:w="108" w:type="dxa"/>
              <w:bottom w:w="0" w:type="dxa"/>
              <w:right w:w="108" w:type="dxa"/>
            </w:tcMar>
          </w:tcPr>
          <w:p w:rsidR="003608CC" w:rsidRDefault="003608CC">
            <w:pPr>
              <w:pStyle w:val="TAL"/>
            </w:pPr>
            <w:r>
              <w:t>Indicates the binding of a PCF for a PDU session is deregistered.</w:t>
            </w:r>
          </w:p>
        </w:tc>
        <w:tc>
          <w:tcPr>
            <w:tcW w:w="1671" w:type="dxa"/>
            <w:shd w:val="clear" w:color="auto" w:fill="C0C0C0"/>
          </w:tcPr>
          <w:p w:rsidR="003608CC" w:rsidRDefault="003608CC">
            <w:pPr>
              <w:pStyle w:val="TAH"/>
            </w:pPr>
          </w:p>
        </w:tc>
      </w:tr>
      <w:tr w:rsidR="003608CC">
        <w:trPr>
          <w:cantSplit/>
          <w:jc w:val="center"/>
        </w:trPr>
        <w:tc>
          <w:tcPr>
            <w:tcW w:w="2420" w:type="dxa"/>
            <w:tcMar>
              <w:top w:w="0" w:type="dxa"/>
              <w:left w:w="108" w:type="dxa"/>
              <w:bottom w:w="0" w:type="dxa"/>
              <w:right w:w="108" w:type="dxa"/>
            </w:tcMar>
          </w:tcPr>
          <w:p w:rsidR="003608CC" w:rsidRDefault="003608CC">
            <w:pPr>
              <w:pStyle w:val="TAL"/>
              <w:rPr>
                <w:lang w:eastAsia="zh-CN"/>
              </w:rPr>
            </w:pPr>
            <w:r>
              <w:rPr>
                <w:lang w:eastAsia="zh-CN"/>
              </w:rPr>
              <w:t>PCF_UE_BINDING_</w:t>
            </w:r>
            <w:r>
              <w:rPr>
                <w:lang w:val="en-US" w:eastAsia="en-US"/>
              </w:rPr>
              <w:t>REGISTRATION</w:t>
            </w:r>
          </w:p>
        </w:tc>
        <w:tc>
          <w:tcPr>
            <w:tcW w:w="5487" w:type="dxa"/>
            <w:tcMar>
              <w:top w:w="0" w:type="dxa"/>
              <w:left w:w="108" w:type="dxa"/>
              <w:bottom w:w="0" w:type="dxa"/>
              <w:right w:w="108" w:type="dxa"/>
            </w:tcMar>
          </w:tcPr>
          <w:p w:rsidR="003608CC" w:rsidRDefault="003608CC">
            <w:pPr>
              <w:pStyle w:val="TAL"/>
              <w:rPr>
                <w:lang w:eastAsia="zh-CN"/>
              </w:rPr>
            </w:pPr>
            <w:r>
              <w:rPr>
                <w:lang w:eastAsia="zh-CN"/>
              </w:rPr>
              <w:t xml:space="preserve">Indicates the binding of a PCF for a UE is </w:t>
            </w:r>
            <w:r>
              <w:t>registered.</w:t>
            </w:r>
          </w:p>
        </w:tc>
        <w:tc>
          <w:tcPr>
            <w:tcW w:w="1671" w:type="dxa"/>
          </w:tcPr>
          <w:p w:rsidR="003608CC" w:rsidRDefault="003608CC">
            <w:pPr>
              <w:pStyle w:val="TAL"/>
            </w:pPr>
          </w:p>
        </w:tc>
      </w:tr>
      <w:tr w:rsidR="003608CC">
        <w:trPr>
          <w:cantSplit/>
          <w:jc w:val="center"/>
        </w:trPr>
        <w:tc>
          <w:tcPr>
            <w:tcW w:w="2420" w:type="dxa"/>
            <w:tcMar>
              <w:top w:w="0" w:type="dxa"/>
              <w:left w:w="108" w:type="dxa"/>
              <w:bottom w:w="0" w:type="dxa"/>
              <w:right w:w="108" w:type="dxa"/>
            </w:tcMar>
          </w:tcPr>
          <w:p w:rsidR="003608CC" w:rsidRDefault="003608CC">
            <w:pPr>
              <w:pStyle w:val="TAL"/>
              <w:rPr>
                <w:lang w:eastAsia="zh-CN"/>
              </w:rPr>
            </w:pPr>
            <w:r>
              <w:rPr>
                <w:lang w:eastAsia="zh-CN"/>
              </w:rPr>
              <w:t>PCF_UE_BINDING_DE</w:t>
            </w:r>
            <w:r>
              <w:rPr>
                <w:lang w:val="en-US" w:eastAsia="en-US"/>
              </w:rPr>
              <w:t>REGISTRATION</w:t>
            </w:r>
          </w:p>
        </w:tc>
        <w:tc>
          <w:tcPr>
            <w:tcW w:w="5487" w:type="dxa"/>
            <w:tcMar>
              <w:top w:w="0" w:type="dxa"/>
              <w:left w:w="108" w:type="dxa"/>
              <w:bottom w:w="0" w:type="dxa"/>
              <w:right w:w="108" w:type="dxa"/>
            </w:tcMar>
          </w:tcPr>
          <w:p w:rsidR="003608CC" w:rsidRDefault="003608CC">
            <w:pPr>
              <w:pStyle w:val="TAL"/>
              <w:rPr>
                <w:lang w:eastAsia="zh-CN"/>
              </w:rPr>
            </w:pPr>
            <w:r>
              <w:rPr>
                <w:lang w:eastAsia="zh-CN"/>
              </w:rPr>
              <w:t>Indicates the binding of a PCF for a UE is de</w:t>
            </w:r>
            <w:r>
              <w:t>registered.</w:t>
            </w:r>
          </w:p>
        </w:tc>
        <w:tc>
          <w:tcPr>
            <w:tcW w:w="1671" w:type="dxa"/>
          </w:tcPr>
          <w:p w:rsidR="003608CC" w:rsidRDefault="003608CC">
            <w:pPr>
              <w:pStyle w:val="TAL"/>
            </w:pPr>
          </w:p>
        </w:tc>
      </w:tr>
      <w:tr w:rsidR="003608CC">
        <w:trPr>
          <w:cantSplit/>
          <w:jc w:val="center"/>
        </w:trPr>
        <w:tc>
          <w:tcPr>
            <w:tcW w:w="2420" w:type="dxa"/>
            <w:tcMar>
              <w:top w:w="0" w:type="dxa"/>
              <w:left w:w="108" w:type="dxa"/>
              <w:bottom w:w="0" w:type="dxa"/>
              <w:right w:w="108" w:type="dxa"/>
            </w:tcMar>
          </w:tcPr>
          <w:p w:rsidR="003608CC" w:rsidRDefault="003608CC">
            <w:pPr>
              <w:pStyle w:val="TAL"/>
            </w:pPr>
            <w:r>
              <w:rPr>
                <w:lang w:eastAsia="zh-CN"/>
              </w:rPr>
              <w:t>SNSSAI_DNN_BINDING_</w:t>
            </w:r>
            <w:r>
              <w:rPr>
                <w:lang w:val="en-US" w:eastAsia="en-US"/>
              </w:rPr>
              <w:t>REGISTRATION</w:t>
            </w:r>
          </w:p>
        </w:tc>
        <w:tc>
          <w:tcPr>
            <w:tcW w:w="5487" w:type="dxa"/>
            <w:tcMar>
              <w:top w:w="0" w:type="dxa"/>
              <w:left w:w="108" w:type="dxa"/>
              <w:bottom w:w="0" w:type="dxa"/>
              <w:right w:w="108" w:type="dxa"/>
            </w:tcMar>
          </w:tcPr>
          <w:p w:rsidR="003608CC" w:rsidRDefault="003608CC">
            <w:pPr>
              <w:pStyle w:val="TAL"/>
            </w:pPr>
            <w:r>
              <w:t>Indicates the binding of a PCF for a PDU session corresponding to the first PDU session for a DNN and S-NSSAI combination is registered.</w:t>
            </w:r>
          </w:p>
        </w:tc>
        <w:tc>
          <w:tcPr>
            <w:tcW w:w="1671" w:type="dxa"/>
          </w:tcPr>
          <w:p w:rsidR="003608CC" w:rsidRDefault="003608CC">
            <w:pPr>
              <w:pStyle w:val="TAL"/>
            </w:pPr>
          </w:p>
        </w:tc>
      </w:tr>
      <w:tr w:rsidR="003608CC">
        <w:trPr>
          <w:cantSplit/>
          <w:jc w:val="center"/>
        </w:trPr>
        <w:tc>
          <w:tcPr>
            <w:tcW w:w="2420" w:type="dxa"/>
            <w:tcMar>
              <w:top w:w="0" w:type="dxa"/>
              <w:left w:w="108" w:type="dxa"/>
              <w:bottom w:w="0" w:type="dxa"/>
              <w:right w:w="108" w:type="dxa"/>
            </w:tcMar>
          </w:tcPr>
          <w:p w:rsidR="003608CC" w:rsidRDefault="003608CC">
            <w:pPr>
              <w:pStyle w:val="TAL"/>
              <w:rPr>
                <w:lang w:eastAsia="zh-CN"/>
              </w:rPr>
            </w:pPr>
            <w:r>
              <w:rPr>
                <w:lang w:eastAsia="zh-CN"/>
              </w:rPr>
              <w:t>SNSSAI_DNN_BINDING_DE</w:t>
            </w:r>
            <w:r>
              <w:rPr>
                <w:lang w:val="en-US" w:eastAsia="en-US"/>
              </w:rPr>
              <w:t>REGISTRATION</w:t>
            </w:r>
          </w:p>
        </w:tc>
        <w:tc>
          <w:tcPr>
            <w:tcW w:w="5487" w:type="dxa"/>
            <w:tcMar>
              <w:top w:w="0" w:type="dxa"/>
              <w:left w:w="108" w:type="dxa"/>
              <w:bottom w:w="0" w:type="dxa"/>
              <w:right w:w="108" w:type="dxa"/>
            </w:tcMar>
          </w:tcPr>
          <w:p w:rsidR="003608CC" w:rsidRDefault="003608CC">
            <w:pPr>
              <w:pStyle w:val="TAL"/>
            </w:pPr>
            <w:r>
              <w:t>Indicates the binding of a PCF for a PDU session corresponding to the last PDU session for a DNN and S-NSSAI combination is deregistered.</w:t>
            </w:r>
          </w:p>
        </w:tc>
        <w:tc>
          <w:tcPr>
            <w:tcW w:w="1671" w:type="dxa"/>
          </w:tcPr>
          <w:p w:rsidR="003608CC" w:rsidRDefault="003608CC">
            <w:pPr>
              <w:pStyle w:val="TAL"/>
            </w:pPr>
          </w:p>
        </w:tc>
      </w:tr>
    </w:tbl>
    <w:p w:rsidR="003608CC" w:rsidRDefault="003608CC"/>
    <w:p w:rsidR="003608CC" w:rsidRDefault="003608CC">
      <w:pPr>
        <w:pStyle w:val="Heading3"/>
        <w:rPr>
          <w:lang w:val="en-US"/>
        </w:rPr>
      </w:pPr>
      <w:bookmarkStart w:id="3020" w:name="_Toc114134301"/>
      <w:bookmarkStart w:id="3021" w:name="_Toc120677533"/>
      <w:bookmarkStart w:id="3022" w:name="_Toc85528285"/>
      <w:bookmarkStart w:id="3023" w:name="_Toc120679898"/>
      <w:bookmarkStart w:id="3024" w:name="_Toc97197824"/>
      <w:bookmarkStart w:id="3025" w:name="_Toc104546120"/>
      <w:bookmarkStart w:id="3026" w:name="_Toc112935919"/>
      <w:bookmarkStart w:id="3027" w:name="_Toc90656337"/>
      <w:bookmarkStart w:id="3028" w:name="_Toc94034209"/>
      <w:bookmarkStart w:id="3029" w:name="_Toc100955462"/>
      <w:bookmarkStart w:id="3030" w:name="_Toc83233207"/>
      <w:bookmarkStart w:id="3031" w:name="_Toc133434278"/>
      <w:bookmarkStart w:id="3032" w:name="_Toc138760755"/>
      <w:bookmarkStart w:id="3033" w:name="_Toc148533210"/>
      <w:r>
        <w:rPr>
          <w:lang w:val="en-US"/>
        </w:rPr>
        <w:t>5.6.4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p>
    <w:p w:rsidR="003608CC" w:rsidRDefault="003608CC">
      <w:pPr>
        <w:pStyle w:val="Heading4"/>
      </w:pPr>
      <w:bookmarkStart w:id="3034" w:name="_Toc35971439"/>
      <w:bookmarkStart w:id="3035" w:name="_Toc510696644"/>
      <w:bookmarkStart w:id="3036" w:name="_Toc100955463"/>
      <w:bookmarkStart w:id="3037" w:name="_Toc85528286"/>
      <w:bookmarkStart w:id="3038" w:name="_Toc90656338"/>
      <w:bookmarkStart w:id="3039" w:name="_Toc114134302"/>
      <w:bookmarkStart w:id="3040" w:name="_Toc120677534"/>
      <w:bookmarkStart w:id="3041" w:name="_Toc120679899"/>
      <w:bookmarkStart w:id="3042" w:name="_Toc94034210"/>
      <w:bookmarkStart w:id="3043" w:name="_Toc83233208"/>
      <w:bookmarkStart w:id="3044" w:name="_Toc97197825"/>
      <w:bookmarkStart w:id="3045" w:name="_Toc104546121"/>
      <w:bookmarkStart w:id="3046" w:name="_Toc112935920"/>
      <w:bookmarkStart w:id="3047" w:name="_Toc133434279"/>
      <w:bookmarkStart w:id="3048" w:name="_Toc138760756"/>
      <w:bookmarkStart w:id="3049" w:name="_Toc148533211"/>
      <w:r>
        <w:t>5.6.4.1</w:t>
      </w:r>
      <w:r>
        <w:tab/>
        <w:t xml:space="preserve">Type: </w:t>
      </w:r>
      <w:bookmarkEnd w:id="3034"/>
      <w:bookmarkEnd w:id="3035"/>
      <w:r>
        <w:t>BsfSubscriptionResp</w:t>
      </w:r>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p>
    <w:p w:rsidR="003608CC" w:rsidRDefault="003608CC">
      <w:pPr>
        <w:pStyle w:val="TH"/>
      </w:pPr>
      <w:r>
        <w:rPr>
          <w:lang w:val="en-US" w:eastAsia="en-US"/>
        </w:rPr>
        <w:t>Table </w:t>
      </w:r>
      <w:r>
        <w:t xml:space="preserve">5.6.4.1-1: </w:t>
      </w:r>
      <w:bookmarkStart w:id="3050" w:name="_Hlk510623468"/>
      <w:r>
        <w:rPr>
          <w:lang w:val="en-US" w:eastAsia="en-US"/>
        </w:rPr>
        <w:t>Definition of type Bsf</w:t>
      </w:r>
      <w:r>
        <w:t xml:space="preserve">SubscriptionResp </w:t>
      </w:r>
      <w:r>
        <w:rPr>
          <w:lang w:val="en-US" w:eastAsia="en-US"/>
        </w:rPr>
        <w:t xml:space="preserve">as a list of </w:t>
      </w:r>
      <w:r>
        <w:t>non-exclusive alternatives</w:t>
      </w:r>
    </w:p>
    <w:tbl>
      <w:tblPr>
        <w:tblW w:w="9570" w:type="dxa"/>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482"/>
        <w:gridCol w:w="1169"/>
        <w:gridCol w:w="3827"/>
        <w:gridCol w:w="2092"/>
      </w:tblGrid>
      <w:tr w:rsidR="003608CC">
        <w:trPr>
          <w:jc w:val="center"/>
        </w:trPr>
        <w:tc>
          <w:tcPr>
            <w:tcW w:w="2482" w:type="dxa"/>
            <w:shd w:val="clear" w:color="auto" w:fill="C0C0C0"/>
          </w:tcPr>
          <w:bookmarkEnd w:id="3050"/>
          <w:p w:rsidR="003608CC" w:rsidRDefault="003608CC">
            <w:pPr>
              <w:pStyle w:val="TAH"/>
            </w:pPr>
            <w:r>
              <w:t>Data type</w:t>
            </w:r>
          </w:p>
        </w:tc>
        <w:tc>
          <w:tcPr>
            <w:tcW w:w="1169" w:type="dxa"/>
            <w:shd w:val="clear" w:color="auto" w:fill="C0C0C0"/>
          </w:tcPr>
          <w:p w:rsidR="003608CC" w:rsidRDefault="003608CC">
            <w:pPr>
              <w:pStyle w:val="TAH"/>
            </w:pPr>
            <w:r>
              <w:t>Cardinality</w:t>
            </w:r>
          </w:p>
        </w:tc>
        <w:tc>
          <w:tcPr>
            <w:tcW w:w="3827" w:type="dxa"/>
            <w:shd w:val="clear" w:color="auto" w:fill="C0C0C0"/>
          </w:tcPr>
          <w:p w:rsidR="003608CC" w:rsidRDefault="003608CC">
            <w:pPr>
              <w:pStyle w:val="TAH"/>
            </w:pPr>
            <w:r>
              <w:t>Description</w:t>
            </w:r>
          </w:p>
        </w:tc>
        <w:tc>
          <w:tcPr>
            <w:tcW w:w="2092" w:type="dxa"/>
            <w:shd w:val="clear" w:color="auto" w:fill="C0C0C0"/>
          </w:tcPr>
          <w:p w:rsidR="003608CC" w:rsidRDefault="003608CC">
            <w:pPr>
              <w:pStyle w:val="TAH"/>
            </w:pPr>
            <w:r>
              <w:t>Applicability</w:t>
            </w:r>
          </w:p>
        </w:tc>
      </w:tr>
      <w:tr w:rsidR="003608CC">
        <w:trPr>
          <w:jc w:val="center"/>
        </w:trPr>
        <w:tc>
          <w:tcPr>
            <w:tcW w:w="2482" w:type="dxa"/>
          </w:tcPr>
          <w:p w:rsidR="003608CC" w:rsidRDefault="003608CC">
            <w:pPr>
              <w:pStyle w:val="TAL"/>
            </w:pPr>
            <w:r>
              <w:rPr>
                <w:lang w:val="en-US" w:eastAsia="en-US"/>
              </w:rPr>
              <w:t>BsfNotification</w:t>
            </w:r>
          </w:p>
        </w:tc>
        <w:tc>
          <w:tcPr>
            <w:tcW w:w="1169" w:type="dxa"/>
          </w:tcPr>
          <w:p w:rsidR="003608CC" w:rsidRDefault="003608CC">
            <w:pPr>
              <w:pStyle w:val="TAL"/>
            </w:pPr>
            <w:r>
              <w:t>0..1</w:t>
            </w:r>
          </w:p>
        </w:tc>
        <w:tc>
          <w:tcPr>
            <w:tcW w:w="3827" w:type="dxa"/>
          </w:tcPr>
          <w:p w:rsidR="003608CC" w:rsidRDefault="003608CC">
            <w:pPr>
              <w:pStyle w:val="TAL"/>
            </w:pPr>
            <w:r>
              <w:t>It represents the notification of a match event during the creation or modification of the Individual Binding Subscription resource.</w:t>
            </w:r>
          </w:p>
        </w:tc>
        <w:tc>
          <w:tcPr>
            <w:tcW w:w="2092" w:type="dxa"/>
          </w:tcPr>
          <w:p w:rsidR="003608CC" w:rsidRDefault="003608CC">
            <w:pPr>
              <w:pStyle w:val="TAL"/>
            </w:pPr>
          </w:p>
        </w:tc>
      </w:tr>
      <w:tr w:rsidR="003608CC">
        <w:trPr>
          <w:jc w:val="center"/>
        </w:trPr>
        <w:tc>
          <w:tcPr>
            <w:tcW w:w="2482" w:type="dxa"/>
          </w:tcPr>
          <w:p w:rsidR="003608CC" w:rsidRDefault="003608CC">
            <w:pPr>
              <w:pStyle w:val="TAL"/>
            </w:pPr>
            <w:r>
              <w:t>BsfSubscription</w:t>
            </w:r>
          </w:p>
        </w:tc>
        <w:tc>
          <w:tcPr>
            <w:tcW w:w="1169" w:type="dxa"/>
          </w:tcPr>
          <w:p w:rsidR="003608CC" w:rsidRDefault="003608CC">
            <w:pPr>
              <w:pStyle w:val="TAL"/>
            </w:pPr>
            <w:r>
              <w:t>1</w:t>
            </w:r>
          </w:p>
        </w:tc>
        <w:tc>
          <w:tcPr>
            <w:tcW w:w="3827" w:type="dxa"/>
          </w:tcPr>
          <w:p w:rsidR="003608CC" w:rsidRDefault="003608CC">
            <w:pPr>
              <w:pStyle w:val="TAL"/>
            </w:pPr>
            <w:r>
              <w:t>It represents the Individual PCFBinding Subscription resource.</w:t>
            </w:r>
          </w:p>
        </w:tc>
        <w:tc>
          <w:tcPr>
            <w:tcW w:w="2092" w:type="dxa"/>
          </w:tcPr>
          <w:p w:rsidR="003608CC" w:rsidRDefault="003608CC">
            <w:pPr>
              <w:pStyle w:val="TAL"/>
            </w:pPr>
          </w:p>
        </w:tc>
      </w:tr>
    </w:tbl>
    <w:p w:rsidR="003608CC" w:rsidRDefault="003608CC"/>
    <w:p w:rsidR="003608CC" w:rsidRDefault="003608CC">
      <w:pPr>
        <w:pStyle w:val="Heading2"/>
      </w:pPr>
      <w:bookmarkStart w:id="3051" w:name="_Toc85528287"/>
      <w:bookmarkStart w:id="3052" w:name="_Toc97197826"/>
      <w:bookmarkStart w:id="3053" w:name="_Toc100955464"/>
      <w:bookmarkStart w:id="3054" w:name="_Toc59018057"/>
      <w:bookmarkStart w:id="3055" w:name="_Toc45134095"/>
      <w:bookmarkStart w:id="3056" w:name="_Toc112935921"/>
      <w:bookmarkStart w:id="3057" w:name="_Toc104546122"/>
      <w:bookmarkStart w:id="3058" w:name="_Toc120677535"/>
      <w:bookmarkStart w:id="3059" w:name="_Toc70542041"/>
      <w:bookmarkStart w:id="3060" w:name="_Toc43388813"/>
      <w:bookmarkStart w:id="3061" w:name="_Toc83233209"/>
      <w:bookmarkStart w:id="3062" w:name="_Toc94034211"/>
      <w:bookmarkStart w:id="3063" w:name="_Toc56634762"/>
      <w:bookmarkStart w:id="3064" w:name="_Toc90656339"/>
      <w:bookmarkStart w:id="3065" w:name="_Toc68169095"/>
      <w:bookmarkStart w:id="3066" w:name="_Toc51763158"/>
      <w:bookmarkStart w:id="3067" w:name="_Toc36103060"/>
      <w:bookmarkStart w:id="3068" w:name="_Toc63194127"/>
      <w:bookmarkStart w:id="3069" w:name="_Toc34251364"/>
      <w:bookmarkStart w:id="3070" w:name="_Toc114134303"/>
      <w:bookmarkStart w:id="3071" w:name="_Toc28012919"/>
      <w:bookmarkStart w:id="3072" w:name="_Toc66233878"/>
      <w:bookmarkStart w:id="3073" w:name="_Toc66233215"/>
      <w:bookmarkStart w:id="3074" w:name="_Toc120679900"/>
      <w:bookmarkStart w:id="3075" w:name="_Toc133434280"/>
      <w:bookmarkStart w:id="3076" w:name="_Toc138760757"/>
      <w:bookmarkStart w:id="3077" w:name="_Toc148533212"/>
      <w:r>
        <w:t>5.7</w:t>
      </w:r>
      <w:r>
        <w:tab/>
        <w:t>Error handling</w:t>
      </w:r>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p>
    <w:p w:rsidR="003608CC" w:rsidRDefault="003608CC">
      <w:pPr>
        <w:pStyle w:val="Heading3"/>
      </w:pPr>
      <w:bookmarkStart w:id="3078" w:name="_Toc112935922"/>
      <w:bookmarkStart w:id="3079" w:name="_Toc90656340"/>
      <w:bookmarkStart w:id="3080" w:name="_Toc36103061"/>
      <w:bookmarkStart w:id="3081" w:name="_Toc56634763"/>
      <w:bookmarkStart w:id="3082" w:name="_Toc34251365"/>
      <w:bookmarkStart w:id="3083" w:name="_Toc120677536"/>
      <w:bookmarkStart w:id="3084" w:name="_Toc43388814"/>
      <w:bookmarkStart w:id="3085" w:name="_Toc28012920"/>
      <w:bookmarkStart w:id="3086" w:name="_Toc120679901"/>
      <w:bookmarkStart w:id="3087" w:name="_Toc83233210"/>
      <w:bookmarkStart w:id="3088" w:name="_Toc97197827"/>
      <w:bookmarkStart w:id="3089" w:name="_Toc45134096"/>
      <w:bookmarkStart w:id="3090" w:name="_Toc100955465"/>
      <w:bookmarkStart w:id="3091" w:name="_Toc68169096"/>
      <w:bookmarkStart w:id="3092" w:name="_Toc70542042"/>
      <w:bookmarkStart w:id="3093" w:name="_Toc66233879"/>
      <w:bookmarkStart w:id="3094" w:name="_Toc85528288"/>
      <w:bookmarkStart w:id="3095" w:name="_Toc63194128"/>
      <w:bookmarkStart w:id="3096" w:name="_Toc66233216"/>
      <w:bookmarkStart w:id="3097" w:name="_Toc59018058"/>
      <w:bookmarkStart w:id="3098" w:name="_Toc104546123"/>
      <w:bookmarkStart w:id="3099" w:name="_Toc114134304"/>
      <w:bookmarkStart w:id="3100" w:name="_Toc51763159"/>
      <w:bookmarkStart w:id="3101" w:name="_Toc94034212"/>
      <w:bookmarkStart w:id="3102" w:name="_Toc133434281"/>
      <w:bookmarkStart w:id="3103" w:name="_Toc138760758"/>
      <w:bookmarkStart w:id="3104" w:name="_Toc148533213"/>
      <w:r>
        <w:t>5.7.1</w:t>
      </w:r>
      <w:r>
        <w:tab/>
        <w:t>General</w:t>
      </w:r>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p>
    <w:p w:rsidR="003608CC" w:rsidRDefault="003608CC">
      <w:pPr>
        <w:rPr>
          <w:rFonts w:eastAsia="Batang"/>
        </w:rPr>
      </w:pPr>
      <w:r>
        <w:rPr>
          <w:rFonts w:eastAsia="Batang"/>
        </w:rPr>
        <w:t>HTTP error handling shall be supported as specified in clause 5.2.4 of 3GPP TS 29.500 [6].</w:t>
      </w:r>
    </w:p>
    <w:p w:rsidR="003608CC" w:rsidRDefault="003608CC">
      <w:pPr>
        <w:rPr>
          <w:rFonts w:eastAsia="Batang"/>
        </w:rPr>
      </w:pPr>
      <w:bookmarkStart w:id="3105" w:name="_Hlk513729177"/>
      <w:r>
        <w:rPr>
          <w:rFonts w:eastAsia="Batang"/>
        </w:rPr>
        <w:t>For the Nbsf_Management Service API, HTTP error responses shall be supported as specified in clause 4.8 of 3GPP TS 29.501 [7]. Protocol errors and application errors specified in table 5.2.7.2-1 of 3GPP TS 29.500 [6] shall be supported for an HTTP method if the corresponding HTTP status codes are specified as mandatory for that HTTP method in table 5.2.7.1-1 of 3GPP TS 29.500 [6].</w:t>
      </w:r>
    </w:p>
    <w:p w:rsidR="003608CC" w:rsidRDefault="003608CC">
      <w:pPr>
        <w:rPr>
          <w:rFonts w:eastAsia="Batang"/>
        </w:rPr>
      </w:pPr>
      <w:r>
        <w:rPr>
          <w:rFonts w:eastAsia="Batang"/>
        </w:rPr>
        <w:t>In addition, the requirements in the following clauses shall apply.</w:t>
      </w:r>
    </w:p>
    <w:p w:rsidR="003608CC" w:rsidRDefault="003608CC">
      <w:pPr>
        <w:pStyle w:val="Heading3"/>
      </w:pPr>
      <w:bookmarkStart w:id="3106" w:name="_Toc63194129"/>
      <w:bookmarkStart w:id="3107" w:name="_Toc43388815"/>
      <w:bookmarkStart w:id="3108" w:name="_Toc70542043"/>
      <w:bookmarkStart w:id="3109" w:name="_Toc59018059"/>
      <w:bookmarkStart w:id="3110" w:name="_Toc85528289"/>
      <w:bookmarkStart w:id="3111" w:name="_Toc45134097"/>
      <w:bookmarkStart w:id="3112" w:name="_Toc68169097"/>
      <w:bookmarkStart w:id="3113" w:name="_Toc104546124"/>
      <w:bookmarkStart w:id="3114" w:name="_Toc66233880"/>
      <w:bookmarkStart w:id="3115" w:name="_Toc28012921"/>
      <w:bookmarkStart w:id="3116" w:name="_Toc34251366"/>
      <w:bookmarkStart w:id="3117" w:name="_Toc120677537"/>
      <w:bookmarkStart w:id="3118" w:name="_Toc97197828"/>
      <w:bookmarkStart w:id="3119" w:name="_Toc66233217"/>
      <w:bookmarkStart w:id="3120" w:name="_Toc112935923"/>
      <w:bookmarkStart w:id="3121" w:name="_Toc56634764"/>
      <w:bookmarkStart w:id="3122" w:name="_Toc100955466"/>
      <w:bookmarkStart w:id="3123" w:name="_Toc120679902"/>
      <w:bookmarkStart w:id="3124" w:name="_Toc51763160"/>
      <w:bookmarkStart w:id="3125" w:name="_Toc83233211"/>
      <w:bookmarkStart w:id="3126" w:name="_Toc94034213"/>
      <w:bookmarkStart w:id="3127" w:name="_Toc36103062"/>
      <w:bookmarkStart w:id="3128" w:name="_Toc114134305"/>
      <w:bookmarkStart w:id="3129" w:name="_Toc90656341"/>
      <w:bookmarkStart w:id="3130" w:name="_Toc133434282"/>
      <w:bookmarkStart w:id="3131" w:name="_Toc138760759"/>
      <w:bookmarkStart w:id="3132" w:name="_Toc148533214"/>
      <w:bookmarkEnd w:id="3105"/>
      <w:r>
        <w:t>5.7.2</w:t>
      </w:r>
      <w:r>
        <w:tab/>
        <w:t>Protocol Errors</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p>
    <w:p w:rsidR="003608CC" w:rsidRDefault="003608CC">
      <w:pPr>
        <w:rPr>
          <w:rFonts w:eastAsia="Batang"/>
        </w:rPr>
      </w:pPr>
      <w:r>
        <w:rPr>
          <w:rFonts w:eastAsia="Batang"/>
          <w:lang w:eastAsia="zh-CN"/>
        </w:rPr>
        <w:t xml:space="preserve">In this Release </w:t>
      </w:r>
      <w:r>
        <w:rPr>
          <w:rFonts w:eastAsia="Batang"/>
        </w:rPr>
        <w:t>of the specification, there are no additional protocol errors applicable for the Nbsf_Management Service API.</w:t>
      </w:r>
    </w:p>
    <w:p w:rsidR="003608CC" w:rsidRDefault="003608CC">
      <w:pPr>
        <w:pStyle w:val="Heading3"/>
      </w:pPr>
      <w:bookmarkStart w:id="3133" w:name="_Toc90656342"/>
      <w:bookmarkStart w:id="3134" w:name="_Toc43388816"/>
      <w:bookmarkStart w:id="3135" w:name="_Toc63194130"/>
      <w:bookmarkStart w:id="3136" w:name="_Toc45134098"/>
      <w:bookmarkStart w:id="3137" w:name="_Toc94034214"/>
      <w:bookmarkStart w:id="3138" w:name="_Toc100955467"/>
      <w:bookmarkStart w:id="3139" w:name="_Toc120677538"/>
      <w:bookmarkStart w:id="3140" w:name="_Toc70542044"/>
      <w:bookmarkStart w:id="3141" w:name="_Toc51763161"/>
      <w:bookmarkStart w:id="3142" w:name="_Toc59018060"/>
      <w:bookmarkStart w:id="3143" w:name="_Toc66233881"/>
      <w:bookmarkStart w:id="3144" w:name="_Toc112935924"/>
      <w:bookmarkStart w:id="3145" w:name="_Toc114134306"/>
      <w:bookmarkStart w:id="3146" w:name="_Toc85528290"/>
      <w:bookmarkStart w:id="3147" w:name="_Toc56634765"/>
      <w:bookmarkStart w:id="3148" w:name="_Toc97197829"/>
      <w:bookmarkStart w:id="3149" w:name="_Toc120679903"/>
      <w:bookmarkStart w:id="3150" w:name="_Toc104546125"/>
      <w:bookmarkStart w:id="3151" w:name="_Toc68169098"/>
      <w:bookmarkStart w:id="3152" w:name="_Toc66233218"/>
      <w:bookmarkStart w:id="3153" w:name="_Toc83233212"/>
      <w:bookmarkStart w:id="3154" w:name="_Toc28012922"/>
      <w:bookmarkStart w:id="3155" w:name="_Toc34251367"/>
      <w:bookmarkStart w:id="3156" w:name="_Toc36103063"/>
      <w:bookmarkStart w:id="3157" w:name="_Toc133434283"/>
      <w:bookmarkStart w:id="3158" w:name="_Toc138760760"/>
      <w:bookmarkStart w:id="3159" w:name="_Toc148533215"/>
      <w:r>
        <w:t>5.7.3</w:t>
      </w:r>
      <w:r>
        <w:tab/>
        <w:t>Application Errors</w:t>
      </w:r>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p>
    <w:p w:rsidR="003608CC" w:rsidRDefault="003608CC">
      <w:pPr>
        <w:rPr>
          <w:rFonts w:eastAsia="Batang"/>
        </w:rPr>
      </w:pPr>
      <w:r>
        <w:rPr>
          <w:rFonts w:eastAsia="Batang"/>
        </w:rPr>
        <w:t>The application errors defined for the Nbsf_Management Service API are listed in table 5.7.3-1.</w:t>
      </w:r>
    </w:p>
    <w:p w:rsidR="003608CC" w:rsidRDefault="003608CC">
      <w:pPr>
        <w:pStyle w:val="TH"/>
      </w:pPr>
      <w:r>
        <w:t>Table 5.7.3-1: Application errors</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34"/>
        <w:gridCol w:w="1980"/>
        <w:gridCol w:w="3933"/>
      </w:tblGrid>
      <w:tr w:rsidR="003608CC">
        <w:trPr>
          <w:cantSplit/>
          <w:jc w:val="center"/>
        </w:trPr>
        <w:tc>
          <w:tcPr>
            <w:tcW w:w="3834" w:type="dxa"/>
            <w:shd w:val="clear" w:color="auto" w:fill="C0C0C0"/>
          </w:tcPr>
          <w:p w:rsidR="003608CC" w:rsidRDefault="003608CC">
            <w:pPr>
              <w:pStyle w:val="TAH"/>
            </w:pPr>
            <w:r>
              <w:t>Application Error</w:t>
            </w:r>
          </w:p>
        </w:tc>
        <w:tc>
          <w:tcPr>
            <w:tcW w:w="1980" w:type="dxa"/>
            <w:shd w:val="clear" w:color="auto" w:fill="C0C0C0"/>
          </w:tcPr>
          <w:p w:rsidR="003608CC" w:rsidRDefault="003608CC">
            <w:pPr>
              <w:pStyle w:val="TAH"/>
            </w:pPr>
            <w:r>
              <w:t>HTTP status code</w:t>
            </w:r>
          </w:p>
        </w:tc>
        <w:tc>
          <w:tcPr>
            <w:tcW w:w="3933" w:type="dxa"/>
            <w:shd w:val="clear" w:color="auto" w:fill="C0C0C0"/>
          </w:tcPr>
          <w:p w:rsidR="003608CC" w:rsidRDefault="003608CC">
            <w:pPr>
              <w:pStyle w:val="TAH"/>
            </w:pPr>
            <w:r>
              <w:t>Description</w:t>
            </w:r>
          </w:p>
        </w:tc>
      </w:tr>
      <w:tr w:rsidR="003608CC">
        <w:trPr>
          <w:cantSplit/>
          <w:jc w:val="center"/>
        </w:trPr>
        <w:tc>
          <w:tcPr>
            <w:tcW w:w="3834" w:type="dxa"/>
          </w:tcPr>
          <w:p w:rsidR="003608CC" w:rsidRDefault="003608CC">
            <w:pPr>
              <w:pStyle w:val="TAL"/>
            </w:pPr>
            <w:r>
              <w:t>MULTIPLE_BINDING_INFO_FOUND</w:t>
            </w:r>
          </w:p>
        </w:tc>
        <w:tc>
          <w:tcPr>
            <w:tcW w:w="1980" w:type="dxa"/>
          </w:tcPr>
          <w:p w:rsidR="003608CC" w:rsidRDefault="003608CC">
            <w:pPr>
              <w:pStyle w:val="TAL"/>
            </w:pPr>
            <w:r>
              <w:t xml:space="preserve">400 Bad Request </w:t>
            </w:r>
          </w:p>
        </w:tc>
        <w:tc>
          <w:tcPr>
            <w:tcW w:w="3933" w:type="dxa"/>
          </w:tcPr>
          <w:p w:rsidR="003608CC" w:rsidRDefault="003608CC">
            <w:pPr>
              <w:pStyle w:val="TAL"/>
            </w:pPr>
            <w:r>
              <w:t>Indicates that the BSF found more than one binding resource so it cannot provide the selected PCF to the consumer. (NOTE</w:t>
            </w:r>
            <w:r>
              <w:rPr>
                <w:rFonts w:cs="Arial"/>
              </w:rPr>
              <w:t> 1</w:t>
            </w:r>
            <w:r>
              <w:t xml:space="preserve">) </w:t>
            </w:r>
          </w:p>
        </w:tc>
      </w:tr>
      <w:tr w:rsidR="003608CC">
        <w:trPr>
          <w:cantSplit/>
          <w:jc w:val="center"/>
        </w:trPr>
        <w:tc>
          <w:tcPr>
            <w:tcW w:w="3834" w:type="dxa"/>
          </w:tcPr>
          <w:p w:rsidR="003608CC" w:rsidRDefault="003608CC">
            <w:pPr>
              <w:pStyle w:val="TAL"/>
            </w:pPr>
            <w:r>
              <w:rPr>
                <w:rFonts w:hint="eastAsia"/>
                <w:lang w:eastAsia="zh-CN"/>
              </w:rPr>
              <w:t>EXISTING_BINDING_INFO_FOUND</w:t>
            </w:r>
          </w:p>
        </w:tc>
        <w:tc>
          <w:tcPr>
            <w:tcW w:w="1980" w:type="dxa"/>
          </w:tcPr>
          <w:p w:rsidR="003608CC" w:rsidRDefault="003608CC">
            <w:pPr>
              <w:pStyle w:val="TAL"/>
            </w:pPr>
            <w:r>
              <w:t>403 Forbidden</w:t>
            </w:r>
          </w:p>
        </w:tc>
        <w:tc>
          <w:tcPr>
            <w:tcW w:w="3933" w:type="dxa"/>
          </w:tcPr>
          <w:p w:rsidR="003608CC" w:rsidRDefault="003608CC">
            <w:pPr>
              <w:pStyle w:val="TAL"/>
            </w:pPr>
            <w:r>
              <w:t xml:space="preserve">Indicates that the BSF found an existing PCF binding information for the indicated combination or for the applicable MBS Session. (NOTE 2) </w:t>
            </w:r>
          </w:p>
        </w:tc>
      </w:tr>
      <w:tr w:rsidR="003608CC">
        <w:trPr>
          <w:cantSplit/>
          <w:jc w:val="center"/>
        </w:trPr>
        <w:tc>
          <w:tcPr>
            <w:tcW w:w="9747" w:type="dxa"/>
            <w:gridSpan w:val="3"/>
          </w:tcPr>
          <w:p w:rsidR="003608CC" w:rsidRDefault="003608CC">
            <w:pPr>
              <w:pStyle w:val="TAN"/>
            </w:pPr>
            <w:r>
              <w:t>NOTE 1:</w:t>
            </w:r>
            <w:r>
              <w:tab/>
              <w:t>This application error is included in the responses to the GET request.</w:t>
            </w:r>
          </w:p>
          <w:p w:rsidR="003608CC" w:rsidRDefault="003608CC">
            <w:pPr>
              <w:pStyle w:val="TAN"/>
            </w:pPr>
            <w:r>
              <w:t xml:space="preserve">NOTE 2: </w:t>
            </w:r>
            <w:r>
              <w:tab/>
              <w:t>This application error is included in the responses to the POST request.</w:t>
            </w:r>
          </w:p>
          <w:p w:rsidR="003608CC" w:rsidRDefault="003608CC">
            <w:pPr>
              <w:pStyle w:val="TAN"/>
            </w:pPr>
            <w:r>
              <w:t>NOTE 3:</w:t>
            </w:r>
            <w:r>
              <w:tab/>
              <w:t>Including a "ProblemDetails" data structure with the "cause" attribute in the HTTP response is optional unless explicitly mandated in the service operation clauses.</w:t>
            </w:r>
          </w:p>
        </w:tc>
      </w:tr>
    </w:tbl>
    <w:p w:rsidR="003608CC" w:rsidRDefault="003608CC"/>
    <w:p w:rsidR="003608CC" w:rsidRDefault="003608CC">
      <w:pPr>
        <w:pStyle w:val="Heading2"/>
        <w:rPr>
          <w:lang w:eastAsia="zh-CN"/>
        </w:rPr>
      </w:pPr>
      <w:bookmarkStart w:id="3160" w:name="_Toc70542045"/>
      <w:bookmarkStart w:id="3161" w:name="_Toc94034215"/>
      <w:bookmarkStart w:id="3162" w:name="_Toc63194131"/>
      <w:bookmarkStart w:id="3163" w:name="_Toc45134099"/>
      <w:bookmarkStart w:id="3164" w:name="_Toc112935925"/>
      <w:bookmarkStart w:id="3165" w:name="_Toc56634766"/>
      <w:bookmarkStart w:id="3166" w:name="_Toc120677539"/>
      <w:bookmarkStart w:id="3167" w:name="_Toc36103064"/>
      <w:bookmarkStart w:id="3168" w:name="_Toc28012923"/>
      <w:bookmarkStart w:id="3169" w:name="_Toc34251368"/>
      <w:bookmarkStart w:id="3170" w:name="_Toc104546126"/>
      <w:bookmarkStart w:id="3171" w:name="_Toc90656343"/>
      <w:bookmarkStart w:id="3172" w:name="_Toc100955468"/>
      <w:bookmarkStart w:id="3173" w:name="_Toc66233882"/>
      <w:bookmarkStart w:id="3174" w:name="_Toc66233219"/>
      <w:bookmarkStart w:id="3175" w:name="_Toc120679904"/>
      <w:bookmarkStart w:id="3176" w:name="_Toc68169099"/>
      <w:bookmarkStart w:id="3177" w:name="_Toc114134307"/>
      <w:bookmarkStart w:id="3178" w:name="_Toc59018061"/>
      <w:bookmarkStart w:id="3179" w:name="_Toc97197830"/>
      <w:bookmarkStart w:id="3180" w:name="_Toc51763162"/>
      <w:bookmarkStart w:id="3181" w:name="_Toc85528291"/>
      <w:bookmarkStart w:id="3182" w:name="_Toc43388817"/>
      <w:bookmarkStart w:id="3183" w:name="_Toc83233213"/>
      <w:bookmarkStart w:id="3184" w:name="_Toc133434284"/>
      <w:bookmarkStart w:id="3185" w:name="_Toc138760761"/>
      <w:bookmarkStart w:id="3186" w:name="_Toc148533216"/>
      <w:r>
        <w:t>5.8</w:t>
      </w:r>
      <w:r>
        <w:rPr>
          <w:lang w:eastAsia="zh-CN"/>
        </w:rPr>
        <w:tab/>
        <w:t>Feature negotiation</w:t>
      </w:r>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p>
    <w:p w:rsidR="003608CC" w:rsidRDefault="003608CC">
      <w:pPr>
        <w:rPr>
          <w:rFonts w:eastAsia="Batang"/>
        </w:rPr>
      </w:pPr>
      <w:r>
        <w:rPr>
          <w:rFonts w:eastAsia="Batang"/>
        </w:rPr>
        <w:t>The optional features in table 5.8-1 are defined for the Nbsf_Management Service API. They shall be negotiated using the extensibility mechanism defined in clause 6.6 of 3GPP TS 29.500 [6].</w:t>
      </w:r>
    </w:p>
    <w:p w:rsidR="003608CC" w:rsidRDefault="003608CC">
      <w:pPr>
        <w:pStyle w:val="TH"/>
        <w:rPr>
          <w:lang w:val="en-US" w:eastAsia="zh-CN"/>
        </w:rPr>
      </w:pPr>
      <w:bookmarkStart w:id="3187" w:name="_Toc112935926"/>
      <w:bookmarkStart w:id="3188" w:name="_Toc34251369"/>
      <w:bookmarkStart w:id="3189" w:name="_Toc70542046"/>
      <w:bookmarkStart w:id="3190" w:name="_Toc90656344"/>
      <w:bookmarkStart w:id="3191" w:name="_Toc94034216"/>
      <w:bookmarkStart w:id="3192" w:name="_Toc43388818"/>
      <w:bookmarkStart w:id="3193" w:name="_Toc104546127"/>
      <w:bookmarkStart w:id="3194" w:name="_Toc85528292"/>
      <w:bookmarkStart w:id="3195" w:name="_Toc66233883"/>
      <w:bookmarkStart w:id="3196" w:name="_Toc68169100"/>
      <w:bookmarkStart w:id="3197" w:name="_Toc114134308"/>
      <w:bookmarkStart w:id="3198" w:name="_Toc28012924"/>
      <w:bookmarkStart w:id="3199" w:name="_Toc83233214"/>
      <w:bookmarkStart w:id="3200" w:name="_Toc45134100"/>
      <w:bookmarkStart w:id="3201" w:name="_Toc63194132"/>
      <w:bookmarkStart w:id="3202" w:name="_Toc100955469"/>
      <w:bookmarkStart w:id="3203" w:name="_Toc51763163"/>
      <w:bookmarkStart w:id="3204" w:name="_Toc59018062"/>
      <w:bookmarkStart w:id="3205" w:name="_Toc36103065"/>
      <w:bookmarkStart w:id="3206" w:name="_Toc97197831"/>
      <w:bookmarkStart w:id="3207" w:name="_Toc66233220"/>
      <w:bookmarkStart w:id="3208" w:name="_Toc56634767"/>
      <w:bookmarkStart w:id="3209" w:name="_Hlk525137310"/>
      <w:r>
        <w:rPr>
          <w:lang w:val="en-US" w:eastAsia="zh-CN"/>
        </w:rPr>
        <w:t>Table 5.8-1: Supported Features</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000" w:firstRow="0" w:lastRow="0" w:firstColumn="0" w:lastColumn="0" w:noHBand="0" w:noVBand="0"/>
      </w:tblPr>
      <w:tblGrid>
        <w:gridCol w:w="36"/>
        <w:gridCol w:w="1601"/>
        <w:gridCol w:w="36"/>
        <w:gridCol w:w="2394"/>
        <w:gridCol w:w="36"/>
        <w:gridCol w:w="5391"/>
        <w:gridCol w:w="36"/>
      </w:tblGrid>
      <w:tr w:rsidR="003608CC" w:rsidTr="00B34B5D">
        <w:trPr>
          <w:gridAfter w:val="1"/>
          <w:wAfter w:w="36" w:type="dxa"/>
          <w:jc w:val="center"/>
        </w:trPr>
        <w:tc>
          <w:tcPr>
            <w:tcW w:w="1637" w:type="dxa"/>
            <w:gridSpan w:val="2"/>
            <w:shd w:val="clear" w:color="auto" w:fill="C0C0C0"/>
          </w:tcPr>
          <w:p w:rsidR="003608CC" w:rsidRDefault="003608CC">
            <w:pPr>
              <w:pStyle w:val="TAH"/>
              <w:rPr>
                <w:lang w:val="en-US" w:eastAsia="zh-CN"/>
              </w:rPr>
            </w:pPr>
            <w:r>
              <w:rPr>
                <w:lang w:val="en-US" w:eastAsia="zh-CN"/>
              </w:rPr>
              <w:t>Feature number</w:t>
            </w:r>
          </w:p>
        </w:tc>
        <w:tc>
          <w:tcPr>
            <w:tcW w:w="2430" w:type="dxa"/>
            <w:gridSpan w:val="2"/>
            <w:shd w:val="clear" w:color="auto" w:fill="C0C0C0"/>
          </w:tcPr>
          <w:p w:rsidR="003608CC" w:rsidRDefault="003608CC">
            <w:pPr>
              <w:pStyle w:val="TAH"/>
              <w:rPr>
                <w:lang w:val="en-US" w:eastAsia="zh-CN"/>
              </w:rPr>
            </w:pPr>
            <w:r>
              <w:rPr>
                <w:lang w:val="en-US" w:eastAsia="zh-CN"/>
              </w:rPr>
              <w:t>Feature Name</w:t>
            </w:r>
          </w:p>
        </w:tc>
        <w:tc>
          <w:tcPr>
            <w:tcW w:w="5427" w:type="dxa"/>
            <w:gridSpan w:val="2"/>
            <w:shd w:val="clear" w:color="auto" w:fill="C0C0C0"/>
          </w:tcPr>
          <w:p w:rsidR="003608CC" w:rsidRDefault="003608CC">
            <w:pPr>
              <w:pStyle w:val="TAH"/>
              <w:rPr>
                <w:lang w:val="en-US" w:eastAsia="zh-CN"/>
              </w:rPr>
            </w:pPr>
            <w:r>
              <w:rPr>
                <w:lang w:val="en-US" w:eastAsia="zh-CN"/>
              </w:rPr>
              <w:t>Description</w:t>
            </w:r>
          </w:p>
        </w:tc>
      </w:tr>
      <w:tr w:rsidR="003608CC" w:rsidTr="00B34B5D">
        <w:trPr>
          <w:gridAfter w:val="1"/>
          <w:wAfter w:w="36" w:type="dxa"/>
          <w:jc w:val="center"/>
        </w:trPr>
        <w:tc>
          <w:tcPr>
            <w:tcW w:w="1637" w:type="dxa"/>
            <w:gridSpan w:val="2"/>
          </w:tcPr>
          <w:p w:rsidR="003608CC" w:rsidRDefault="003608CC">
            <w:pPr>
              <w:pStyle w:val="TAL"/>
              <w:rPr>
                <w:rFonts w:eastAsia="Batang"/>
                <w:lang w:val="en-US" w:eastAsia="zh-CN"/>
              </w:rPr>
            </w:pPr>
            <w:r>
              <w:rPr>
                <w:lang w:val="en-US" w:eastAsia="zh-CN"/>
              </w:rPr>
              <w:t>1</w:t>
            </w:r>
          </w:p>
        </w:tc>
        <w:tc>
          <w:tcPr>
            <w:tcW w:w="2430" w:type="dxa"/>
            <w:gridSpan w:val="2"/>
          </w:tcPr>
          <w:p w:rsidR="003608CC" w:rsidRDefault="003608CC">
            <w:pPr>
              <w:pStyle w:val="TAL"/>
              <w:rPr>
                <w:rFonts w:eastAsia="Batang"/>
                <w:lang w:val="en-US" w:eastAsia="zh-CN"/>
              </w:rPr>
            </w:pPr>
            <w:r>
              <w:rPr>
                <w:rFonts w:cs="Arial"/>
                <w:szCs w:val="18"/>
              </w:rPr>
              <w:t>MultiUeAddr</w:t>
            </w:r>
          </w:p>
        </w:tc>
        <w:tc>
          <w:tcPr>
            <w:tcW w:w="5427" w:type="dxa"/>
            <w:gridSpan w:val="2"/>
          </w:tcPr>
          <w:p w:rsidR="003608CC" w:rsidRDefault="003608CC">
            <w:pPr>
              <w:pStyle w:val="TAL"/>
              <w:rPr>
                <w:rFonts w:eastAsia="Batang"/>
                <w:lang w:val="en-US" w:eastAsia="zh-CN"/>
              </w:rPr>
            </w:pPr>
            <w:r>
              <w:rPr>
                <w:lang w:eastAsia="zh-CN"/>
              </w:rPr>
              <w:t>T</w:t>
            </w:r>
            <w:r>
              <w:rPr>
                <w:rFonts w:hint="eastAsia"/>
                <w:lang w:eastAsia="zh-CN"/>
              </w:rPr>
              <w:t>hi</w:t>
            </w:r>
            <w:r>
              <w:rPr>
                <w:lang w:eastAsia="zh-CN"/>
              </w:rPr>
              <w:t>s feature indicates the support of multiple UE addresses (IPv6 prefixes or MAC addresses) in the same binding information.</w:t>
            </w:r>
          </w:p>
        </w:tc>
      </w:tr>
      <w:tr w:rsidR="003608CC" w:rsidTr="00B34B5D">
        <w:trPr>
          <w:gridAfter w:val="1"/>
          <w:wAfter w:w="36" w:type="dxa"/>
          <w:jc w:val="center"/>
        </w:trPr>
        <w:tc>
          <w:tcPr>
            <w:tcW w:w="1637" w:type="dxa"/>
            <w:gridSpan w:val="2"/>
          </w:tcPr>
          <w:p w:rsidR="003608CC" w:rsidRDefault="003608CC">
            <w:pPr>
              <w:pStyle w:val="TAL"/>
            </w:pPr>
            <w:r>
              <w:t>2</w:t>
            </w:r>
          </w:p>
        </w:tc>
        <w:tc>
          <w:tcPr>
            <w:tcW w:w="2430" w:type="dxa"/>
            <w:gridSpan w:val="2"/>
          </w:tcPr>
          <w:p w:rsidR="003608CC" w:rsidRDefault="003608CC">
            <w:pPr>
              <w:pStyle w:val="TAL"/>
            </w:pPr>
            <w:r>
              <w:t>BindingUpdate</w:t>
            </w:r>
          </w:p>
        </w:tc>
        <w:tc>
          <w:tcPr>
            <w:tcW w:w="5427" w:type="dxa"/>
            <w:gridSpan w:val="2"/>
          </w:tcPr>
          <w:p w:rsidR="003608CC" w:rsidRDefault="003608CC">
            <w:pPr>
              <w:pStyle w:val="TAL"/>
            </w:pPr>
            <w:r>
              <w:t>The consumer can use this feature for updating the session binding information.</w:t>
            </w:r>
          </w:p>
        </w:tc>
      </w:tr>
      <w:tr w:rsidR="003608CC" w:rsidTr="00B34B5D">
        <w:trPr>
          <w:gridAfter w:val="1"/>
          <w:wAfter w:w="36" w:type="dxa"/>
          <w:jc w:val="center"/>
        </w:trPr>
        <w:tc>
          <w:tcPr>
            <w:tcW w:w="1637" w:type="dxa"/>
            <w:gridSpan w:val="2"/>
          </w:tcPr>
          <w:p w:rsidR="003608CC" w:rsidRDefault="003608CC">
            <w:pPr>
              <w:pStyle w:val="TAL"/>
            </w:pPr>
            <w:r>
              <w:rPr>
                <w:rFonts w:hint="eastAsia"/>
                <w:lang w:eastAsia="zh-CN"/>
              </w:rPr>
              <w:t>3</w:t>
            </w:r>
          </w:p>
        </w:tc>
        <w:tc>
          <w:tcPr>
            <w:tcW w:w="2430" w:type="dxa"/>
            <w:gridSpan w:val="2"/>
          </w:tcPr>
          <w:p w:rsidR="003608CC" w:rsidRDefault="003608CC">
            <w:pPr>
              <w:pStyle w:val="TAL"/>
            </w:pPr>
            <w:r>
              <w:rPr>
                <w:rFonts w:hint="eastAsia"/>
                <w:lang w:eastAsia="zh-CN"/>
              </w:rPr>
              <w:t>Sam</w:t>
            </w:r>
            <w:r>
              <w:rPr>
                <w:lang w:eastAsia="zh-CN"/>
              </w:rPr>
              <w:t>e</w:t>
            </w:r>
            <w:r>
              <w:rPr>
                <w:rFonts w:hint="eastAsia"/>
                <w:lang w:eastAsia="zh-CN"/>
              </w:rPr>
              <w:t>Pcf</w:t>
            </w:r>
          </w:p>
        </w:tc>
        <w:tc>
          <w:tcPr>
            <w:tcW w:w="5427" w:type="dxa"/>
            <w:gridSpan w:val="2"/>
          </w:tcPr>
          <w:p w:rsidR="003608CC" w:rsidRDefault="003608CC">
            <w:pPr>
              <w:pStyle w:val="TAL"/>
            </w:pPr>
            <w:r>
              <w:rPr>
                <w:lang w:eastAsia="zh-CN"/>
              </w:rPr>
              <w:t>T</w:t>
            </w:r>
            <w:r>
              <w:rPr>
                <w:rFonts w:hint="eastAsia"/>
                <w:lang w:eastAsia="zh-CN"/>
              </w:rPr>
              <w:t>hi</w:t>
            </w:r>
            <w:r>
              <w:rPr>
                <w:lang w:eastAsia="zh-CN"/>
              </w:rPr>
              <w:t xml:space="preserve">s feature indicates the support of same </w:t>
            </w:r>
            <w:r>
              <w:t>PCF selection for the indicated combination.</w:t>
            </w:r>
            <w:r>
              <w:br/>
              <w:t>(NOTE)</w:t>
            </w:r>
          </w:p>
        </w:tc>
      </w:tr>
      <w:tr w:rsidR="003608CC" w:rsidTr="00B34B5D">
        <w:trPr>
          <w:gridAfter w:val="1"/>
          <w:wAfter w:w="36" w:type="dxa"/>
          <w:jc w:val="center"/>
        </w:trPr>
        <w:tc>
          <w:tcPr>
            <w:tcW w:w="1637" w:type="dxa"/>
            <w:gridSpan w:val="2"/>
          </w:tcPr>
          <w:p w:rsidR="003608CC" w:rsidRDefault="003608CC">
            <w:pPr>
              <w:pStyle w:val="TAL"/>
              <w:rPr>
                <w:lang w:eastAsia="zh-CN"/>
              </w:rPr>
            </w:pPr>
            <w:r>
              <w:t>4</w:t>
            </w:r>
          </w:p>
        </w:tc>
        <w:tc>
          <w:tcPr>
            <w:tcW w:w="2430" w:type="dxa"/>
            <w:gridSpan w:val="2"/>
          </w:tcPr>
          <w:p w:rsidR="003608CC" w:rsidRDefault="003608CC">
            <w:pPr>
              <w:pStyle w:val="TAL"/>
              <w:rPr>
                <w:lang w:eastAsia="zh-CN"/>
              </w:rPr>
            </w:pPr>
            <w:r>
              <w:rPr>
                <w:rFonts w:cs="Arial"/>
                <w:szCs w:val="18"/>
              </w:rPr>
              <w:t>ES3XX</w:t>
            </w:r>
          </w:p>
        </w:tc>
        <w:tc>
          <w:tcPr>
            <w:tcW w:w="5427" w:type="dxa"/>
            <w:gridSpan w:val="2"/>
          </w:tcPr>
          <w:p w:rsidR="003608CC" w:rsidRDefault="003608CC">
            <w:pPr>
              <w:pStyle w:val="TAL"/>
              <w:rPr>
                <w:lang w:eastAsia="zh-CN"/>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t xml:space="preserve"> clauses 6.5.3.2 and 6.5.3.3 of 3GPP TS 29.500 [6] and according to HTTP redirection principles for indirect communication, as specified in clause 6.10.9 of 3GPP TS 29.500 [6].</w:t>
            </w:r>
            <w:r>
              <w:rPr>
                <w:lang w:eastAsia="zh-CN"/>
              </w:rPr>
              <w:t xml:space="preserve"> </w:t>
            </w:r>
          </w:p>
        </w:tc>
      </w:tr>
      <w:tr w:rsidR="003608CC" w:rsidTr="00B34B5D">
        <w:trPr>
          <w:gridAfter w:val="1"/>
          <w:wAfter w:w="36" w:type="dxa"/>
          <w:jc w:val="center"/>
        </w:trPr>
        <w:tc>
          <w:tcPr>
            <w:tcW w:w="1637" w:type="dxa"/>
            <w:gridSpan w:val="2"/>
          </w:tcPr>
          <w:p w:rsidR="003608CC" w:rsidRDefault="003608CC">
            <w:pPr>
              <w:pStyle w:val="TAL"/>
            </w:pPr>
            <w:r>
              <w:rPr>
                <w:lang w:eastAsia="zh-CN"/>
              </w:rPr>
              <w:t>5</w:t>
            </w:r>
          </w:p>
        </w:tc>
        <w:tc>
          <w:tcPr>
            <w:tcW w:w="2430" w:type="dxa"/>
            <w:gridSpan w:val="2"/>
          </w:tcPr>
          <w:p w:rsidR="003608CC" w:rsidRDefault="003608CC">
            <w:pPr>
              <w:pStyle w:val="TAL"/>
              <w:rPr>
                <w:rFonts w:cs="Arial"/>
                <w:szCs w:val="18"/>
              </w:rPr>
            </w:pPr>
            <w:r>
              <w:rPr>
                <w:lang w:eastAsia="zh-CN"/>
              </w:rPr>
              <w:t>ExtendedSamePcf</w:t>
            </w:r>
          </w:p>
        </w:tc>
        <w:tc>
          <w:tcPr>
            <w:tcW w:w="5427" w:type="dxa"/>
            <w:gridSpan w:val="2"/>
          </w:tcPr>
          <w:p w:rsidR="003608CC" w:rsidRDefault="003608CC">
            <w:pPr>
              <w:pStyle w:val="TAL"/>
              <w:rPr>
                <w:rFonts w:cs="Arial"/>
                <w:szCs w:val="18"/>
                <w:lang w:eastAsia="zh-CN"/>
              </w:rPr>
            </w:pPr>
            <w:r>
              <w:rPr>
                <w:lang w:eastAsia="zh-CN"/>
              </w:rPr>
              <w:t>T</w:t>
            </w:r>
            <w:r>
              <w:rPr>
                <w:rFonts w:hint="eastAsia"/>
                <w:lang w:eastAsia="zh-CN"/>
              </w:rPr>
              <w:t>hi</w:t>
            </w:r>
            <w:r>
              <w:rPr>
                <w:lang w:eastAsia="zh-CN"/>
              </w:rPr>
              <w:t xml:space="preserve">s feature extends the support of same </w:t>
            </w:r>
            <w:r>
              <w:t>PCF selection for the indicated combination. This feature requires the support of SamePcf feature.</w:t>
            </w:r>
            <w:r>
              <w:br/>
              <w:t>(NOTE)</w:t>
            </w:r>
          </w:p>
        </w:tc>
      </w:tr>
      <w:tr w:rsidR="003608CC" w:rsidTr="00B34B5D">
        <w:trPr>
          <w:gridAfter w:val="1"/>
          <w:wAfter w:w="36" w:type="dxa"/>
          <w:jc w:val="center"/>
        </w:trPr>
        <w:tc>
          <w:tcPr>
            <w:tcW w:w="1637" w:type="dxa"/>
            <w:gridSpan w:val="2"/>
          </w:tcPr>
          <w:p w:rsidR="003608CC" w:rsidRDefault="003608CC">
            <w:pPr>
              <w:pStyle w:val="TAL"/>
              <w:rPr>
                <w:lang w:eastAsia="zh-CN"/>
              </w:rPr>
            </w:pPr>
            <w:r>
              <w:rPr>
                <w:lang w:eastAsia="zh-CN"/>
              </w:rPr>
              <w:t>6</w:t>
            </w:r>
          </w:p>
        </w:tc>
        <w:tc>
          <w:tcPr>
            <w:tcW w:w="2430" w:type="dxa"/>
            <w:gridSpan w:val="2"/>
          </w:tcPr>
          <w:p w:rsidR="003608CC" w:rsidRDefault="003608CC">
            <w:pPr>
              <w:pStyle w:val="TAL"/>
              <w:rPr>
                <w:lang w:eastAsia="zh-CN"/>
              </w:rPr>
            </w:pPr>
            <w:r>
              <w:rPr>
                <w:lang w:eastAsia="zh-CN"/>
              </w:rPr>
              <w:t>AddSnssaiDnnPair</w:t>
            </w:r>
          </w:p>
        </w:tc>
        <w:tc>
          <w:tcPr>
            <w:tcW w:w="5427" w:type="dxa"/>
            <w:gridSpan w:val="2"/>
          </w:tcPr>
          <w:p w:rsidR="003608CC" w:rsidRDefault="003608CC">
            <w:pPr>
              <w:pStyle w:val="TAL"/>
              <w:rPr>
                <w:lang w:eastAsia="zh-CN"/>
              </w:rPr>
            </w:pPr>
            <w:r>
              <w:rPr>
                <w:lang w:eastAsia="zh-CN"/>
              </w:rPr>
              <w:t>T</w:t>
            </w:r>
            <w:r>
              <w:rPr>
                <w:rFonts w:hint="eastAsia"/>
                <w:lang w:eastAsia="zh-CN"/>
              </w:rPr>
              <w:t>hi</w:t>
            </w:r>
            <w:r>
              <w:rPr>
                <w:lang w:eastAsia="zh-CN"/>
              </w:rPr>
              <w:t>s feature indicates the support of</w:t>
            </w:r>
            <w:r>
              <w:rPr>
                <w:rFonts w:cs="Arial"/>
                <w:szCs w:val="18"/>
                <w:lang w:eastAsia="zh-CN"/>
              </w:rPr>
              <w:t xml:space="preserve"> additional S-NSSAI and DNN pair(s) for which the binding event report(s) apply.</w:t>
            </w:r>
          </w:p>
        </w:tc>
      </w:tr>
      <w:tr w:rsidR="00733858" w:rsidTr="00B34B5D">
        <w:tblPrEx>
          <w:tblLook w:val="04A0" w:firstRow="1" w:lastRow="0" w:firstColumn="1" w:lastColumn="0" w:noHBand="0" w:noVBand="1"/>
        </w:tblPrEx>
        <w:trPr>
          <w:gridBefore w:val="1"/>
          <w:wBefore w:w="36" w:type="dxa"/>
          <w:jc w:val="center"/>
        </w:trPr>
        <w:tc>
          <w:tcPr>
            <w:tcW w:w="1637" w:type="dxa"/>
            <w:gridSpan w:val="2"/>
            <w:tcBorders>
              <w:top w:val="single" w:sz="6" w:space="0" w:color="auto"/>
              <w:left w:val="single" w:sz="6" w:space="0" w:color="auto"/>
              <w:bottom w:val="single" w:sz="6" w:space="0" w:color="auto"/>
              <w:right w:val="single" w:sz="6" w:space="0" w:color="auto"/>
            </w:tcBorders>
            <w:hideMark/>
          </w:tcPr>
          <w:p w:rsidR="00733858" w:rsidRDefault="00733858" w:rsidP="00733858">
            <w:pPr>
              <w:pStyle w:val="TAL"/>
              <w:rPr>
                <w:lang w:eastAsia="zh-CN"/>
              </w:rPr>
            </w:pPr>
            <w:r>
              <w:rPr>
                <w:rFonts w:hint="eastAsia"/>
                <w:lang w:eastAsia="zh-CN"/>
              </w:rPr>
              <w:t>7</w:t>
            </w:r>
          </w:p>
        </w:tc>
        <w:tc>
          <w:tcPr>
            <w:tcW w:w="2430" w:type="dxa"/>
            <w:gridSpan w:val="2"/>
            <w:tcBorders>
              <w:top w:val="single" w:sz="6" w:space="0" w:color="auto"/>
              <w:left w:val="single" w:sz="6" w:space="0" w:color="auto"/>
              <w:bottom w:val="single" w:sz="6" w:space="0" w:color="auto"/>
              <w:right w:val="single" w:sz="6" w:space="0" w:color="auto"/>
            </w:tcBorders>
            <w:hideMark/>
          </w:tcPr>
          <w:p w:rsidR="00733858" w:rsidRDefault="00733858" w:rsidP="00733858">
            <w:pPr>
              <w:pStyle w:val="TAL"/>
              <w:rPr>
                <w:lang w:eastAsia="zh-CN"/>
              </w:rPr>
            </w:pPr>
            <w:r>
              <w:rPr>
                <w:lang w:eastAsia="zh-CN"/>
              </w:rPr>
              <w:t>NetSliceRepl</w:t>
            </w:r>
          </w:p>
        </w:tc>
        <w:tc>
          <w:tcPr>
            <w:tcW w:w="5427" w:type="dxa"/>
            <w:gridSpan w:val="2"/>
            <w:tcBorders>
              <w:top w:val="single" w:sz="6" w:space="0" w:color="auto"/>
              <w:left w:val="single" w:sz="6" w:space="0" w:color="auto"/>
              <w:bottom w:val="single" w:sz="6" w:space="0" w:color="auto"/>
              <w:right w:val="single" w:sz="6" w:space="0" w:color="auto"/>
            </w:tcBorders>
            <w:hideMark/>
          </w:tcPr>
          <w:p w:rsidR="00733858" w:rsidRDefault="00733858" w:rsidP="00733858">
            <w:pPr>
              <w:pStyle w:val="TAL"/>
              <w:rPr>
                <w:noProof/>
                <w:lang w:eastAsia="zh-CN"/>
              </w:rPr>
            </w:pPr>
            <w:r>
              <w:rPr>
                <w:lang w:eastAsia="zh-CN"/>
              </w:rPr>
              <w:t>This feature indicates the support of the network slice replacement</w:t>
            </w:r>
            <w:r>
              <w:rPr>
                <w:noProof/>
              </w:rPr>
              <w:t xml:space="preserve"> functionality introduced in this specification as part of the end-to-end network slicing functionality</w:t>
            </w:r>
            <w:r>
              <w:rPr>
                <w:noProof/>
                <w:lang w:eastAsia="zh-CN"/>
              </w:rPr>
              <w:t>.</w:t>
            </w:r>
          </w:p>
          <w:p w:rsidR="00733858" w:rsidRDefault="00733858" w:rsidP="00733858">
            <w:pPr>
              <w:pStyle w:val="TAL"/>
              <w:rPr>
                <w:noProof/>
                <w:lang w:eastAsia="zh-CN"/>
              </w:rPr>
            </w:pPr>
          </w:p>
          <w:p w:rsidR="00733858" w:rsidRDefault="00733858" w:rsidP="00733858">
            <w:pPr>
              <w:pStyle w:val="TAL"/>
              <w:rPr>
                <w:noProof/>
              </w:rPr>
            </w:pPr>
            <w:r>
              <w:rPr>
                <w:noProof/>
              </w:rPr>
              <w:t>The following functionalities are supported:</w:t>
            </w:r>
          </w:p>
          <w:p w:rsidR="00733858" w:rsidRDefault="00733858" w:rsidP="00733858">
            <w:pPr>
              <w:pStyle w:val="TAL"/>
              <w:rPr>
                <w:lang w:eastAsia="zh-CN"/>
              </w:rPr>
            </w:pPr>
            <w:r>
              <w:rPr>
                <w:noProof/>
              </w:rPr>
              <w:t>-</w:t>
            </w:r>
            <w:r>
              <w:rPr>
                <w:noProof/>
              </w:rPr>
              <w:tab/>
              <w:t>Support the reporting of the network slice replacement information to the BSF.</w:t>
            </w:r>
          </w:p>
        </w:tc>
      </w:tr>
      <w:tr w:rsidR="003608CC" w:rsidTr="00B34B5D">
        <w:trPr>
          <w:gridAfter w:val="1"/>
          <w:wAfter w:w="36" w:type="dxa"/>
          <w:jc w:val="center"/>
        </w:trPr>
        <w:tc>
          <w:tcPr>
            <w:tcW w:w="9494" w:type="dxa"/>
            <w:gridSpan w:val="6"/>
          </w:tcPr>
          <w:p w:rsidR="003608CC" w:rsidRDefault="003608CC">
            <w:pPr>
              <w:pStyle w:val="TAN"/>
              <w:rPr>
                <w:rFonts w:cs="Arial"/>
                <w:szCs w:val="18"/>
                <w:lang w:eastAsia="zh-CN"/>
              </w:rPr>
            </w:pPr>
            <w:r>
              <w:rPr>
                <w:lang w:eastAsia="zh-CN"/>
              </w:rPr>
              <w:t>NOTE:</w:t>
            </w:r>
            <w:r>
              <w:tab/>
              <w:t>The "SamePcf" feature is applicable to the deployments where the N5 and/or Rx interface apply and the UE address is available in the PCF at the creation of the SM Policy Association. The "ExtendedSamePcf" feature is applicable for any PCF deployment, regardless of UE address availability at the creation of SM Policy association and/or N5 and/or Rx applicability.</w:t>
            </w:r>
          </w:p>
        </w:tc>
      </w:tr>
    </w:tbl>
    <w:p w:rsidR="00B34B5D" w:rsidRDefault="00B34B5D" w:rsidP="00B34B5D"/>
    <w:p w:rsidR="003608CC" w:rsidRDefault="003608CC">
      <w:pPr>
        <w:pStyle w:val="Heading2"/>
      </w:pPr>
      <w:bookmarkStart w:id="3210" w:name="_Toc120679905"/>
      <w:bookmarkStart w:id="3211" w:name="_Toc120677540"/>
      <w:bookmarkStart w:id="3212" w:name="_Toc133434285"/>
      <w:bookmarkStart w:id="3213" w:name="_Toc138760762"/>
      <w:bookmarkStart w:id="3214" w:name="_Toc148533217"/>
      <w:r>
        <w:t>5.9</w:t>
      </w:r>
      <w:r>
        <w:tab/>
        <w:t>Security</w:t>
      </w:r>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10"/>
      <w:bookmarkEnd w:id="3211"/>
      <w:bookmarkEnd w:id="3212"/>
      <w:bookmarkEnd w:id="3213"/>
      <w:bookmarkEnd w:id="3214"/>
    </w:p>
    <w:p w:rsidR="003608CC" w:rsidRDefault="003608CC">
      <w:pPr>
        <w:rPr>
          <w:rFonts w:eastAsia="DengXian"/>
        </w:rPr>
      </w:pPr>
      <w:r>
        <w:rPr>
          <w:rFonts w:eastAsia="DengXian"/>
        </w:rPr>
        <w:t>As indicated in 3GPP TS 33.501 [15] and 3GPP TS 29.500 [6], the access to the Nbsf_Management API may be authorized by means of the OAuth2 protocol (see IETF RFC 6749 [16]), based on local configuration, using the "Client Credentials" authorization grant, where the NRF (see 3GPP TS 29.510 [12]) plays the role of the authorization server.</w:t>
      </w:r>
    </w:p>
    <w:p w:rsidR="003608CC" w:rsidRDefault="003608CC">
      <w:pPr>
        <w:rPr>
          <w:rFonts w:eastAsia="DengXian"/>
        </w:rPr>
      </w:pPr>
      <w:r>
        <w:rPr>
          <w:rFonts w:eastAsia="DengXian"/>
        </w:rPr>
        <w:t>If OAuth2 is used, a n NF Service Consumer, prior to consuming services offered by the Nbsf_Management API, shall obtain a "token" from the authorization server, by invoking the Access Token Request service, as described in 3GPP TS 29.510 [12], clause 5.4.2.2.</w:t>
      </w:r>
    </w:p>
    <w:p w:rsidR="003608CC" w:rsidRDefault="003608CC">
      <w:pPr>
        <w:pStyle w:val="NO"/>
      </w:pPr>
      <w:r>
        <w:t>NOTE:</w:t>
      </w:r>
      <w:r>
        <w:tab/>
        <w:t>When multiple NRFs are deployed in a network, the NRF used as authorization server is the same NRF that the NF Service Consumer used for discovering the Nbsf_Management service.</w:t>
      </w:r>
    </w:p>
    <w:p w:rsidR="003608CC" w:rsidRDefault="003608CC">
      <w:pPr>
        <w:rPr>
          <w:rFonts w:hint="eastAsia"/>
          <w:lang w:eastAsia="zh-CN"/>
        </w:rPr>
      </w:pPr>
      <w:bookmarkStart w:id="3215" w:name="_Hlk530142087"/>
      <w:bookmarkEnd w:id="3209"/>
      <w:r>
        <w:rPr>
          <w:rFonts w:eastAsia="DengXian"/>
          <w:lang w:val="en-US"/>
        </w:rPr>
        <w:t xml:space="preserve">The </w:t>
      </w:r>
      <w:r>
        <w:rPr>
          <w:rFonts w:eastAsia="DengXian"/>
        </w:rPr>
        <w:t>Nbsf_Management</w:t>
      </w:r>
      <w:r>
        <w:rPr>
          <w:rFonts w:eastAsia="DengXian"/>
          <w:lang w:val="en-US"/>
        </w:rPr>
        <w:t xml:space="preserve"> API defines a single scope "nbsf-management" for the entire service, and it does not define any additional scopes at resource or operation level.</w:t>
      </w:r>
      <w:bookmarkEnd w:id="3215"/>
    </w:p>
    <w:p w:rsidR="003608CC" w:rsidRDefault="003608CC">
      <w:pPr>
        <w:pStyle w:val="Heading8"/>
        <w:pageBreakBefore/>
      </w:pPr>
      <w:bookmarkStart w:id="3216" w:name="_Toc100955470"/>
      <w:bookmarkStart w:id="3217" w:name="_Toc97197832"/>
      <w:bookmarkStart w:id="3218" w:name="_Toc66233884"/>
      <w:bookmarkStart w:id="3219" w:name="_Toc68169101"/>
      <w:bookmarkStart w:id="3220" w:name="_Toc36103066"/>
      <w:bookmarkStart w:id="3221" w:name="_Toc63194133"/>
      <w:bookmarkStart w:id="3222" w:name="_Toc112935927"/>
      <w:bookmarkStart w:id="3223" w:name="_Toc66233221"/>
      <w:bookmarkStart w:id="3224" w:name="_Toc28012925"/>
      <w:bookmarkStart w:id="3225" w:name="_Toc45134101"/>
      <w:bookmarkStart w:id="3226" w:name="_Toc90656345"/>
      <w:bookmarkStart w:id="3227" w:name="_Toc34251370"/>
      <w:bookmarkStart w:id="3228" w:name="_Toc104546128"/>
      <w:bookmarkStart w:id="3229" w:name="_Toc94034217"/>
      <w:bookmarkStart w:id="3230" w:name="_Toc43388819"/>
      <w:bookmarkStart w:id="3231" w:name="_Toc85528293"/>
      <w:bookmarkStart w:id="3232" w:name="_Toc51763164"/>
      <w:bookmarkStart w:id="3233" w:name="_Toc56634768"/>
      <w:bookmarkStart w:id="3234" w:name="_Toc59018063"/>
      <w:bookmarkStart w:id="3235" w:name="_Toc120679906"/>
      <w:bookmarkStart w:id="3236" w:name="_Toc114134309"/>
      <w:bookmarkStart w:id="3237" w:name="_Toc120677541"/>
      <w:bookmarkStart w:id="3238" w:name="_Toc83233215"/>
      <w:bookmarkStart w:id="3239" w:name="_Toc70542047"/>
      <w:bookmarkStart w:id="3240" w:name="_Toc133434286"/>
      <w:bookmarkStart w:id="3241" w:name="_Toc138760763"/>
      <w:bookmarkStart w:id="3242" w:name="_Toc148533218"/>
      <w:bookmarkEnd w:id="328"/>
      <w:r>
        <w:t>Annex A (normative):</w:t>
      </w:r>
      <w:r>
        <w:br/>
        <w:t>OpenAPI specification</w:t>
      </w:r>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p>
    <w:p w:rsidR="003608CC" w:rsidRDefault="003608CC">
      <w:pPr>
        <w:pStyle w:val="Heading1"/>
      </w:pPr>
      <w:bookmarkStart w:id="3243" w:name="_Toc68169102"/>
      <w:bookmarkStart w:id="3244" w:name="_Toc56634769"/>
      <w:bookmarkStart w:id="3245" w:name="_Toc51763165"/>
      <w:bookmarkStart w:id="3246" w:name="_Toc66233222"/>
      <w:bookmarkStart w:id="3247" w:name="_Toc112935928"/>
      <w:bookmarkStart w:id="3248" w:name="_Toc114134310"/>
      <w:bookmarkStart w:id="3249" w:name="_Toc43388820"/>
      <w:bookmarkStart w:id="3250" w:name="_Toc120679907"/>
      <w:bookmarkStart w:id="3251" w:name="_Toc120677542"/>
      <w:bookmarkStart w:id="3252" w:name="_Toc36103067"/>
      <w:bookmarkStart w:id="3253" w:name="_Toc97197833"/>
      <w:bookmarkStart w:id="3254" w:name="_Toc70542048"/>
      <w:bookmarkStart w:id="3255" w:name="_Toc63194134"/>
      <w:bookmarkStart w:id="3256" w:name="_Toc59018064"/>
      <w:bookmarkStart w:id="3257" w:name="_Toc90656346"/>
      <w:bookmarkStart w:id="3258" w:name="_Toc34251371"/>
      <w:bookmarkStart w:id="3259" w:name="_Toc66233885"/>
      <w:bookmarkStart w:id="3260" w:name="_Toc100955471"/>
      <w:bookmarkStart w:id="3261" w:name="_Toc85528294"/>
      <w:bookmarkStart w:id="3262" w:name="_Toc45134102"/>
      <w:bookmarkStart w:id="3263" w:name="_Toc28012926"/>
      <w:bookmarkStart w:id="3264" w:name="_Toc104546129"/>
      <w:bookmarkStart w:id="3265" w:name="_Toc83233216"/>
      <w:bookmarkStart w:id="3266" w:name="_Toc94034218"/>
      <w:bookmarkStart w:id="3267" w:name="_Toc133434287"/>
      <w:bookmarkStart w:id="3268" w:name="_Toc138760764"/>
      <w:bookmarkStart w:id="3269" w:name="_Toc148533219"/>
      <w:r>
        <w:t>A.1</w:t>
      </w:r>
      <w:r>
        <w:tab/>
        <w:t>General</w:t>
      </w:r>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p>
    <w:p w:rsidR="003608CC" w:rsidRDefault="003608CC">
      <w:r>
        <w:t>The present Annex contains an OpenAPI [11] specification of HTTP messages and content bodies used by the Nbsf_Management API.</w:t>
      </w:r>
    </w:p>
    <w:p w:rsidR="003608CC" w:rsidRDefault="003608CC">
      <w:pPr>
        <w:rPr>
          <w:rFonts w:eastAsia="DengXian"/>
        </w:rPr>
      </w:pPr>
      <w:r>
        <w:rPr>
          <w:rFonts w:eastAsia="DengXian"/>
        </w:rPr>
        <w:t>This Annex shall take precedence when being discrepant to other parts of the specification with respect to the encoding of information elements and methods within the API.</w:t>
      </w:r>
    </w:p>
    <w:p w:rsidR="003608CC" w:rsidRDefault="003608CC">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3608CC" w:rsidRDefault="003608CC">
      <w:pPr>
        <w:rPr>
          <w:rFonts w:eastAsia="DengXian"/>
        </w:rPr>
      </w:pPr>
      <w:r>
        <w:rPr>
          <w:rFonts w:eastAsia="DengXian"/>
        </w:rPr>
        <w:t xml:space="preserve">Informative copies of the OpenAPI specification file contained in this 3GPP Technical Specification are available on a Git-based repository, that uses the GitLab software version control system </w:t>
      </w:r>
      <w:r>
        <w:rPr>
          <w:rFonts w:eastAsia="DengXian"/>
          <w:lang w:eastAsia="zh-CN"/>
        </w:rPr>
        <w:t>(see clause 5B of the 3GPP TR 21.900 [18] and clause 5.3.1 of the 3GPP TS 29.501 [7] for further information).</w:t>
      </w:r>
    </w:p>
    <w:p w:rsidR="003608CC" w:rsidRDefault="003608CC">
      <w:pPr>
        <w:pStyle w:val="Heading1"/>
      </w:pPr>
      <w:bookmarkStart w:id="3270" w:name="_Toc56634770"/>
      <w:bookmarkStart w:id="3271" w:name="_Toc83233217"/>
      <w:bookmarkStart w:id="3272" w:name="_Toc100955472"/>
      <w:bookmarkStart w:id="3273" w:name="_Toc90656347"/>
      <w:bookmarkStart w:id="3274" w:name="_Toc28012927"/>
      <w:bookmarkStart w:id="3275" w:name="_Toc36103068"/>
      <w:bookmarkStart w:id="3276" w:name="_Toc68169103"/>
      <w:bookmarkStart w:id="3277" w:name="_Toc34251372"/>
      <w:bookmarkStart w:id="3278" w:name="_Toc85528295"/>
      <w:bookmarkStart w:id="3279" w:name="_Toc97197834"/>
      <w:bookmarkStart w:id="3280" w:name="_Toc66233223"/>
      <w:bookmarkStart w:id="3281" w:name="_Toc104546130"/>
      <w:bookmarkStart w:id="3282" w:name="_Toc94034219"/>
      <w:bookmarkStart w:id="3283" w:name="_Toc59018065"/>
      <w:bookmarkStart w:id="3284" w:name="_Toc43388821"/>
      <w:bookmarkStart w:id="3285" w:name="_Toc63194135"/>
      <w:bookmarkStart w:id="3286" w:name="_Toc45134103"/>
      <w:bookmarkStart w:id="3287" w:name="_Toc70542049"/>
      <w:bookmarkStart w:id="3288" w:name="_Toc112935929"/>
      <w:bookmarkStart w:id="3289" w:name="_Toc66233886"/>
      <w:bookmarkStart w:id="3290" w:name="_Toc51763166"/>
      <w:bookmarkStart w:id="3291" w:name="_Toc114134311"/>
      <w:bookmarkStart w:id="3292" w:name="_Toc120677543"/>
      <w:bookmarkStart w:id="3293" w:name="_Toc120679908"/>
      <w:bookmarkStart w:id="3294" w:name="_Toc133434288"/>
      <w:bookmarkStart w:id="3295" w:name="_Toc138760765"/>
      <w:bookmarkStart w:id="3296" w:name="_Toc148533220"/>
      <w:r>
        <w:t>A.2</w:t>
      </w:r>
      <w:r>
        <w:tab/>
        <w:t>Nbsf_Management</w:t>
      </w:r>
      <w:r>
        <w:rPr>
          <w:lang w:eastAsia="zh-CN"/>
        </w:rPr>
        <w:t xml:space="preserve"> </w:t>
      </w:r>
      <w:r>
        <w:t>API</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p>
    <w:p w:rsidR="003608CC" w:rsidRDefault="003608CC">
      <w:pPr>
        <w:pStyle w:val="PL"/>
      </w:pPr>
      <w:bookmarkStart w:id="3297" w:name="OLE_LINK1"/>
      <w:bookmarkStart w:id="3298" w:name="OLE_LINK2"/>
      <w:r>
        <w:t>openapi: 3.0.0</w:t>
      </w:r>
    </w:p>
    <w:p w:rsidR="003608CC" w:rsidRDefault="003608CC">
      <w:pPr>
        <w:pStyle w:val="PL"/>
      </w:pPr>
    </w:p>
    <w:p w:rsidR="003608CC" w:rsidRDefault="003608CC">
      <w:pPr>
        <w:pStyle w:val="PL"/>
      </w:pPr>
      <w:r>
        <w:t>info:</w:t>
      </w:r>
    </w:p>
    <w:p w:rsidR="003608CC" w:rsidRDefault="003608CC">
      <w:pPr>
        <w:pStyle w:val="PL"/>
      </w:pPr>
      <w:r>
        <w:t xml:space="preserve">  version: 1.4.0-alpha.</w:t>
      </w:r>
      <w:r w:rsidR="00294075">
        <w:t>3</w:t>
      </w:r>
    </w:p>
    <w:p w:rsidR="003608CC" w:rsidRDefault="003608CC">
      <w:pPr>
        <w:pStyle w:val="PL"/>
      </w:pPr>
      <w:r>
        <w:t xml:space="preserve">  title: Nbsf_Management</w:t>
      </w:r>
    </w:p>
    <w:p w:rsidR="003608CC" w:rsidRDefault="003608CC">
      <w:pPr>
        <w:pStyle w:val="PL"/>
      </w:pPr>
      <w:r>
        <w:t xml:space="preserve">  description: |</w:t>
      </w:r>
    </w:p>
    <w:p w:rsidR="003608CC" w:rsidRDefault="003608CC">
      <w:pPr>
        <w:pStyle w:val="PL"/>
      </w:pPr>
      <w:r>
        <w:t xml:space="preserve">    Binding Support Management Service API.  </w:t>
      </w:r>
    </w:p>
    <w:p w:rsidR="003608CC" w:rsidRDefault="003608CC">
      <w:pPr>
        <w:pStyle w:val="PL"/>
      </w:pPr>
      <w:r>
        <w:t xml:space="preserve">    © </w:t>
      </w:r>
      <w:r w:rsidR="00DE0845">
        <w:t>2023</w:t>
      </w:r>
      <w:r>
        <w:t xml:space="preserve">, 3GPP Organizational Partners (ARIB, ATIS, CCSA, ETSI, TSDSI, TTA, TTC).  </w:t>
      </w:r>
    </w:p>
    <w:p w:rsidR="003608CC" w:rsidRDefault="003608CC">
      <w:pPr>
        <w:pStyle w:val="PL"/>
      </w:pPr>
      <w:r>
        <w:t xml:space="preserve">    All rights reserved.</w:t>
      </w:r>
    </w:p>
    <w:p w:rsidR="003608CC" w:rsidRDefault="003608CC">
      <w:pPr>
        <w:pStyle w:val="PL"/>
      </w:pPr>
    </w:p>
    <w:p w:rsidR="003608CC" w:rsidRDefault="003608CC">
      <w:pPr>
        <w:pStyle w:val="PL"/>
        <w:rPr>
          <w:rFonts w:eastAsia="DengXian"/>
        </w:rPr>
      </w:pPr>
      <w:r>
        <w:rPr>
          <w:rFonts w:eastAsia="DengXian"/>
        </w:rPr>
        <w:t>externalDocs:</w:t>
      </w:r>
    </w:p>
    <w:p w:rsidR="003608CC" w:rsidRDefault="003608CC">
      <w:pPr>
        <w:pStyle w:val="PL"/>
        <w:rPr>
          <w:rFonts w:eastAsia="DengXian"/>
        </w:rPr>
      </w:pPr>
      <w:r>
        <w:rPr>
          <w:rFonts w:eastAsia="DengXian"/>
        </w:rPr>
        <w:t xml:space="preserve">  description: 3GPP TS 29.521 V18.</w:t>
      </w:r>
      <w:r w:rsidR="00294075">
        <w:rPr>
          <w:rFonts w:eastAsia="DengXian"/>
        </w:rPr>
        <w:t>2</w:t>
      </w:r>
      <w:r>
        <w:rPr>
          <w:rFonts w:eastAsia="DengXian"/>
        </w:rPr>
        <w:t xml:space="preserve">.0; 5G System; </w:t>
      </w:r>
      <w:r>
        <w:rPr>
          <w:rFonts w:eastAsia="DengXian"/>
          <w:lang w:eastAsia="en-GB"/>
        </w:rPr>
        <w:t>Binding Support Management Service</w:t>
      </w:r>
      <w:r>
        <w:rPr>
          <w:rFonts w:eastAsia="DengXian"/>
        </w:rPr>
        <w:t>.</w:t>
      </w:r>
    </w:p>
    <w:p w:rsidR="003608CC" w:rsidRDefault="003608CC">
      <w:pPr>
        <w:pStyle w:val="PL"/>
        <w:rPr>
          <w:rFonts w:eastAsia="DengXian"/>
        </w:rPr>
      </w:pPr>
      <w:r>
        <w:rPr>
          <w:rFonts w:eastAsia="DengXian"/>
        </w:rPr>
        <w:t xml:space="preserve">  url: 'https://www.3gpp.org/ftp/Specs/archive/29_series/29.521/'</w:t>
      </w:r>
    </w:p>
    <w:p w:rsidR="003608CC" w:rsidRDefault="003608CC">
      <w:pPr>
        <w:pStyle w:val="PL"/>
      </w:pPr>
    </w:p>
    <w:p w:rsidR="003608CC" w:rsidRDefault="003608CC">
      <w:pPr>
        <w:pStyle w:val="PL"/>
      </w:pPr>
      <w:r>
        <w:t>servers:</w:t>
      </w:r>
    </w:p>
    <w:p w:rsidR="003608CC" w:rsidRDefault="003608CC">
      <w:pPr>
        <w:pStyle w:val="PL"/>
      </w:pPr>
      <w:r>
        <w:t xml:space="preserve">  - url: '{apiRoot}/nbsf-management/v1'</w:t>
      </w:r>
    </w:p>
    <w:p w:rsidR="003608CC" w:rsidRDefault="003608CC">
      <w:pPr>
        <w:pStyle w:val="PL"/>
      </w:pPr>
      <w:r>
        <w:t xml:space="preserve">    variables:</w:t>
      </w:r>
    </w:p>
    <w:p w:rsidR="003608CC" w:rsidRDefault="003608CC">
      <w:pPr>
        <w:pStyle w:val="PL"/>
      </w:pPr>
      <w:r>
        <w:t xml:space="preserve">      apiRoot:</w:t>
      </w:r>
    </w:p>
    <w:p w:rsidR="003608CC" w:rsidRDefault="003608CC">
      <w:pPr>
        <w:pStyle w:val="PL"/>
      </w:pPr>
      <w:r>
        <w:t xml:space="preserve">        default: https://example.com</w:t>
      </w:r>
    </w:p>
    <w:p w:rsidR="003608CC" w:rsidRDefault="003608CC">
      <w:pPr>
        <w:pStyle w:val="PL"/>
      </w:pPr>
      <w:r>
        <w:t xml:space="preserve">        description: apiRoot as defined in clause 4.4 of 3GPP TS 29.501.</w:t>
      </w:r>
    </w:p>
    <w:p w:rsidR="003608CC" w:rsidRDefault="003608CC">
      <w:pPr>
        <w:pStyle w:val="PL"/>
        <w:rPr>
          <w:rFonts w:eastAsia="DengXian"/>
          <w:lang w:val="en-US"/>
        </w:rPr>
      </w:pPr>
    </w:p>
    <w:p w:rsidR="003608CC" w:rsidRDefault="003608CC">
      <w:pPr>
        <w:pStyle w:val="PL"/>
        <w:rPr>
          <w:rFonts w:eastAsia="DengXian"/>
          <w:lang w:val="en-US"/>
        </w:rPr>
      </w:pPr>
      <w:r>
        <w:rPr>
          <w:rFonts w:eastAsia="DengXian"/>
          <w:lang w:val="en-US"/>
        </w:rPr>
        <w:t>security:</w:t>
      </w:r>
    </w:p>
    <w:p w:rsidR="003608CC" w:rsidRDefault="003608CC">
      <w:pPr>
        <w:pStyle w:val="PL"/>
        <w:rPr>
          <w:rFonts w:eastAsia="DengXian"/>
          <w:lang w:val="en-US"/>
        </w:rPr>
      </w:pPr>
      <w:r>
        <w:rPr>
          <w:rFonts w:eastAsia="DengXian"/>
          <w:lang w:val="en-US"/>
        </w:rPr>
        <w:t xml:space="preserve">  - {}</w:t>
      </w:r>
    </w:p>
    <w:p w:rsidR="003608CC" w:rsidRDefault="003608CC">
      <w:pPr>
        <w:pStyle w:val="PL"/>
        <w:rPr>
          <w:rFonts w:eastAsia="DengXian"/>
          <w:lang w:val="en-US"/>
        </w:rPr>
      </w:pPr>
      <w:r>
        <w:rPr>
          <w:rFonts w:eastAsia="DengXian"/>
          <w:lang w:val="en-US"/>
        </w:rPr>
        <w:t xml:space="preserve">  - oAuth2ClientCredentials:</w:t>
      </w:r>
    </w:p>
    <w:p w:rsidR="003608CC" w:rsidRDefault="003608CC">
      <w:pPr>
        <w:pStyle w:val="PL"/>
        <w:rPr>
          <w:rFonts w:eastAsia="DengXian"/>
          <w:lang w:val="en-US"/>
        </w:rPr>
      </w:pPr>
      <w:r>
        <w:rPr>
          <w:rFonts w:eastAsia="DengXian"/>
          <w:lang w:val="en-US"/>
        </w:rPr>
        <w:t xml:space="preserve">    - </w:t>
      </w:r>
      <w:r>
        <w:t>nbsf-management</w:t>
      </w:r>
    </w:p>
    <w:p w:rsidR="003608CC" w:rsidRDefault="003608CC">
      <w:pPr>
        <w:pStyle w:val="PL"/>
      </w:pPr>
    </w:p>
    <w:p w:rsidR="003608CC" w:rsidRDefault="003608CC">
      <w:pPr>
        <w:pStyle w:val="PL"/>
      </w:pPr>
      <w:r>
        <w:t>paths:</w:t>
      </w:r>
    </w:p>
    <w:p w:rsidR="003608CC" w:rsidRDefault="003608CC">
      <w:pPr>
        <w:pStyle w:val="PL"/>
      </w:pPr>
      <w:r>
        <w:t xml:space="preserve">  /pcfBindings:</w:t>
      </w:r>
    </w:p>
    <w:p w:rsidR="003608CC" w:rsidRDefault="003608CC">
      <w:pPr>
        <w:pStyle w:val="PL"/>
      </w:pPr>
      <w:r>
        <w:t xml:space="preserve">    post:</w:t>
      </w:r>
    </w:p>
    <w:p w:rsidR="003608CC" w:rsidRDefault="003608CC">
      <w:pPr>
        <w:pStyle w:val="PL"/>
      </w:pPr>
      <w:r>
        <w:t xml:space="preserve">      summary: Create a new Individual PCF for a PDU Session binding information</w:t>
      </w:r>
    </w:p>
    <w:p w:rsidR="003608CC" w:rsidRDefault="003608CC">
      <w:pPr>
        <w:pStyle w:val="PL"/>
      </w:pPr>
      <w:r>
        <w:t xml:space="preserve">      operationId: CreatePCFBinding</w:t>
      </w:r>
    </w:p>
    <w:p w:rsidR="003608CC" w:rsidRDefault="003608CC">
      <w:pPr>
        <w:pStyle w:val="PL"/>
      </w:pPr>
      <w:r>
        <w:t xml:space="preserve">      tags:</w:t>
      </w:r>
    </w:p>
    <w:p w:rsidR="003608CC" w:rsidRDefault="003608CC">
      <w:pPr>
        <w:pStyle w:val="PL"/>
      </w:pPr>
      <w:r>
        <w:t xml:space="preserve">        - PCF Bindings (Collection)</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'#/components/schemas/PcfBinding'</w:t>
      </w:r>
    </w:p>
    <w:p w:rsidR="003608CC" w:rsidRDefault="003608CC">
      <w:pPr>
        <w:pStyle w:val="PL"/>
      </w:pPr>
      <w:r>
        <w:t xml:space="preserve">      responses:</w:t>
      </w:r>
    </w:p>
    <w:p w:rsidR="003608CC" w:rsidRDefault="003608CC">
      <w:pPr>
        <w:pStyle w:val="PL"/>
      </w:pPr>
      <w:r>
        <w:t xml:space="preserve">        '201':</w:t>
      </w:r>
    </w:p>
    <w:p w:rsidR="003608CC" w:rsidRDefault="003608CC">
      <w:pPr>
        <w:pStyle w:val="PL"/>
      </w:pPr>
      <w:r>
        <w:t xml:space="preserve">          description: The creation of an individual PCF for a PDU Session binding.</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w:t>
      </w:r>
      <w:r>
        <w:t>PcfBinding</w:t>
      </w:r>
      <w:r>
        <w:rPr>
          <w:rFonts w:eastAsia="DengXian"/>
        </w:rPr>
        <w:t>'</w:t>
      </w:r>
    </w:p>
    <w:p w:rsidR="003608CC" w:rsidRDefault="003608CC">
      <w:pPr>
        <w:pStyle w:val="PL"/>
        <w:rPr>
          <w:rFonts w:eastAsia="DengXian"/>
        </w:rPr>
      </w:pPr>
      <w:r>
        <w:rPr>
          <w:rFonts w:eastAsia="DengXian"/>
        </w:rPr>
        <w:t xml:space="preserve">          headers:</w:t>
      </w:r>
    </w:p>
    <w:p w:rsidR="003608CC" w:rsidRDefault="003608CC">
      <w:pPr>
        <w:pStyle w:val="PL"/>
        <w:rPr>
          <w:rFonts w:eastAsia="DengXian"/>
        </w:rPr>
      </w:pPr>
      <w:r>
        <w:rPr>
          <w:rFonts w:eastAsia="DengXian"/>
        </w:rPr>
        <w:t xml:space="preserve">            Location:</w:t>
      </w:r>
    </w:p>
    <w:p w:rsidR="003608CC" w:rsidRDefault="003608CC">
      <w:pPr>
        <w:pStyle w:val="PL"/>
        <w:rPr>
          <w:rFonts w:eastAsia="DengXian"/>
        </w:rPr>
      </w:pPr>
      <w:r>
        <w:rPr>
          <w:rFonts w:eastAsia="DengXian"/>
        </w:rPr>
        <w:t xml:space="preserve">              description: </w:t>
      </w:r>
      <w:r>
        <w:t>&gt;</w:t>
      </w:r>
    </w:p>
    <w:p w:rsidR="003608CC" w:rsidRDefault="003608CC">
      <w:pPr>
        <w:pStyle w:val="PL"/>
        <w:rPr>
          <w:rFonts w:eastAsia="DengXian"/>
        </w:rPr>
      </w:pPr>
      <w:r>
        <w:rPr>
          <w:rFonts w:eastAsia="DengXian"/>
        </w:rPr>
        <w:t xml:space="preserve">                Contains the URI of the newly created resource, according to the structure</w:t>
      </w:r>
    </w:p>
    <w:p w:rsidR="003608CC" w:rsidRDefault="003608CC">
      <w:pPr>
        <w:pStyle w:val="PL"/>
        <w:rPr>
          <w:rFonts w:eastAsia="DengXian"/>
        </w:rPr>
      </w:pPr>
      <w:r>
        <w:rPr>
          <w:rFonts w:eastAsia="DengXian"/>
        </w:rPr>
        <w:t xml:space="preserve">                {apiRoot}/nbsf-management/&lt;apiVersion&gt;/</w:t>
      </w:r>
      <w:r>
        <w:t>pcf-mbs-bindings/{bindingId}</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type: string</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pPr>
      <w:r>
        <w:rPr>
          <w:rFonts w:eastAsia="DengXian"/>
        </w:rPr>
        <w:t xml:space="preserve">          description: </w:t>
      </w:r>
      <w:r>
        <w:t>&gt;</w:t>
      </w:r>
    </w:p>
    <w:p w:rsidR="003608CC" w:rsidRDefault="003608CC">
      <w:pPr>
        <w:pStyle w:val="PL"/>
      </w:pPr>
      <w:r>
        <w:rPr>
          <w:rFonts w:eastAsia="DengXian"/>
        </w:rPr>
        <w:t xml:space="preserve">            The existing PCF binding information stored in the BSF for the indicated combination is</w:t>
      </w:r>
    </w:p>
    <w:p w:rsidR="003608CC" w:rsidRDefault="003608CC">
      <w:pPr>
        <w:pStyle w:val="PL"/>
        <w:rPr>
          <w:rFonts w:eastAsia="DengXian"/>
        </w:rPr>
      </w:pPr>
      <w:r>
        <w:t xml:space="preserve">            </w:t>
      </w:r>
      <w:r>
        <w:rPr>
          <w:rFonts w:eastAsia="DengXian"/>
        </w:rPr>
        <w:t>returned.</w:t>
      </w:r>
    </w:p>
    <w:p w:rsidR="003608CC" w:rsidRDefault="003608CC">
      <w:pPr>
        <w:pStyle w:val="PL"/>
        <w:rPr>
          <w:rFonts w:eastAsia="DengXian"/>
        </w:rPr>
      </w:pP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w:t>
      </w:r>
      <w:r>
        <w:rPr>
          <w:rFonts w:cs="Courier New"/>
          <w:szCs w:val="16"/>
        </w:rPr>
        <w:t>application/problem+json</w:t>
      </w:r>
      <w:r>
        <w:rPr>
          <w:rFonts w:eastAsia="DengXian"/>
        </w:rPr>
        <w:t>:</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'#/components/schemas/ExtProblemDetails'</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r>
        <w:t xml:space="preserve">    get:</w:t>
      </w:r>
    </w:p>
    <w:p w:rsidR="003608CC" w:rsidRDefault="003608CC">
      <w:pPr>
        <w:pStyle w:val="PL"/>
      </w:pPr>
      <w:r>
        <w:t xml:space="preserve">      summary: Read PCF for a PDU Session Bindings information</w:t>
      </w:r>
    </w:p>
    <w:p w:rsidR="003608CC" w:rsidRDefault="003608CC">
      <w:pPr>
        <w:pStyle w:val="PL"/>
      </w:pPr>
      <w:r>
        <w:t xml:space="preserve">      operationId: GetPCFBindings</w:t>
      </w:r>
    </w:p>
    <w:p w:rsidR="003608CC" w:rsidRDefault="003608CC">
      <w:pPr>
        <w:pStyle w:val="PL"/>
      </w:pPr>
      <w:r>
        <w:t xml:space="preserve">      tags:</w:t>
      </w:r>
    </w:p>
    <w:p w:rsidR="003608CC" w:rsidRDefault="003608CC">
      <w:pPr>
        <w:pStyle w:val="PL"/>
      </w:pPr>
      <w:r>
        <w:t xml:space="preserve">        - PCF Bindings (Collection)</w:t>
      </w:r>
    </w:p>
    <w:p w:rsidR="003608CC" w:rsidRDefault="003608CC">
      <w:pPr>
        <w:pStyle w:val="PL"/>
      </w:pPr>
      <w:r>
        <w:t xml:space="preserve">      parameters:</w:t>
      </w:r>
    </w:p>
    <w:p w:rsidR="003608CC" w:rsidRDefault="003608CC">
      <w:pPr>
        <w:pStyle w:val="PL"/>
      </w:pPr>
      <w:r>
        <w:t xml:space="preserve">        - name: ipv4Addr</w:t>
      </w:r>
    </w:p>
    <w:p w:rsidR="003608CC" w:rsidRDefault="003608CC">
      <w:pPr>
        <w:pStyle w:val="PL"/>
      </w:pPr>
      <w:r>
        <w:t xml:space="preserve">          in: query</w:t>
      </w:r>
    </w:p>
    <w:p w:rsidR="003608CC" w:rsidRDefault="003608CC">
      <w:pPr>
        <w:pStyle w:val="PL"/>
      </w:pPr>
      <w:r>
        <w:t xml:space="preserve">          description: The IPv4 Address of the served UE.</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'TS29571_CommonData.yaml#/components/schemas/Ipv4Addr'</w:t>
      </w:r>
    </w:p>
    <w:p w:rsidR="003608CC" w:rsidRDefault="003608CC">
      <w:pPr>
        <w:pStyle w:val="PL"/>
      </w:pPr>
      <w:r>
        <w:t xml:space="preserve">        - name: ipv6Prefix</w:t>
      </w:r>
    </w:p>
    <w:p w:rsidR="003608CC" w:rsidRDefault="003608CC">
      <w:pPr>
        <w:pStyle w:val="PL"/>
      </w:pPr>
      <w:r>
        <w:t xml:space="preserve">          in: query</w:t>
      </w:r>
    </w:p>
    <w:p w:rsidR="003608CC" w:rsidRDefault="003608CC">
      <w:pPr>
        <w:pStyle w:val="PL"/>
      </w:pPr>
      <w:r>
        <w:t xml:space="preserve">          description: &gt;</w:t>
      </w:r>
    </w:p>
    <w:p w:rsidR="003608CC" w:rsidRDefault="003608CC">
      <w:pPr>
        <w:pStyle w:val="PL"/>
      </w:pPr>
      <w:r>
        <w:t xml:space="preserve">            The IPv6 Address of the served UE. The NF service consumer shall append '/128' to the</w:t>
      </w:r>
    </w:p>
    <w:p w:rsidR="003608CC" w:rsidRDefault="003608CC">
      <w:pPr>
        <w:pStyle w:val="PL"/>
      </w:pPr>
      <w:r>
        <w:t xml:space="preserve">            IPv6 address in the attribute value. E.g. '2001:db8:85a3::8a2e:370:7334/128'.</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'TS29571_CommonData.yaml#/components/schemas/Ipv6Prefix'</w:t>
      </w:r>
    </w:p>
    <w:p w:rsidR="003608CC" w:rsidRDefault="003608CC">
      <w:pPr>
        <w:pStyle w:val="PL"/>
      </w:pPr>
      <w:r>
        <w:t xml:space="preserve">        - name: macAddr48</w:t>
      </w:r>
    </w:p>
    <w:p w:rsidR="003608CC" w:rsidRDefault="003608CC">
      <w:pPr>
        <w:pStyle w:val="PL"/>
      </w:pPr>
      <w:r>
        <w:t xml:space="preserve">          in: query</w:t>
      </w:r>
    </w:p>
    <w:p w:rsidR="003608CC" w:rsidRDefault="003608CC">
      <w:pPr>
        <w:pStyle w:val="PL"/>
      </w:pPr>
      <w:r>
        <w:t xml:space="preserve">          description: The MAC Address of the served UE.</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'TS29571_CommonData.yaml#/components/schemas/MacAddr48'</w:t>
      </w:r>
    </w:p>
    <w:p w:rsidR="003608CC" w:rsidRDefault="003608CC">
      <w:pPr>
        <w:pStyle w:val="PL"/>
      </w:pPr>
      <w:r>
        <w:t xml:space="preserve">        - name: dnn</w:t>
      </w:r>
    </w:p>
    <w:p w:rsidR="003608CC" w:rsidRDefault="003608CC">
      <w:pPr>
        <w:pStyle w:val="PL"/>
      </w:pPr>
      <w:r>
        <w:t xml:space="preserve">          in: query</w:t>
      </w:r>
    </w:p>
    <w:p w:rsidR="003608CC" w:rsidRDefault="003608CC">
      <w:pPr>
        <w:pStyle w:val="PL"/>
      </w:pPr>
      <w:r>
        <w:t xml:space="preserve">          description: DNN.</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'TS29571_CommonData.yaml#/components/schemas/Dnn'</w:t>
      </w:r>
    </w:p>
    <w:p w:rsidR="003608CC" w:rsidRDefault="003608CC">
      <w:pPr>
        <w:pStyle w:val="PL"/>
      </w:pPr>
      <w:r>
        <w:t xml:space="preserve">        - name: supi</w:t>
      </w:r>
    </w:p>
    <w:p w:rsidR="003608CC" w:rsidRDefault="003608CC">
      <w:pPr>
        <w:pStyle w:val="PL"/>
      </w:pPr>
      <w:r>
        <w:t xml:space="preserve">          in: query</w:t>
      </w:r>
    </w:p>
    <w:p w:rsidR="003608CC" w:rsidRDefault="003608CC">
      <w:pPr>
        <w:pStyle w:val="PL"/>
      </w:pPr>
      <w:r>
        <w:t xml:space="preserve">          description: Subscription Permanent Identifier.</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'TS29571_CommonData.yaml#/components/schemas/Supi'</w:t>
      </w:r>
    </w:p>
    <w:p w:rsidR="003608CC" w:rsidRDefault="003608CC">
      <w:pPr>
        <w:pStyle w:val="PL"/>
      </w:pPr>
      <w:r>
        <w:t xml:space="preserve">        - name: gpsi</w:t>
      </w:r>
    </w:p>
    <w:p w:rsidR="003608CC" w:rsidRDefault="003608CC">
      <w:pPr>
        <w:pStyle w:val="PL"/>
      </w:pPr>
      <w:r>
        <w:t xml:space="preserve">          in: query</w:t>
      </w:r>
    </w:p>
    <w:p w:rsidR="003608CC" w:rsidRDefault="003608CC">
      <w:pPr>
        <w:pStyle w:val="PL"/>
      </w:pPr>
      <w:r>
        <w:t xml:space="preserve">          description: Generic Public Subscription Identifier</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'TS29571_CommonData.yaml#/components/schemas/Gpsi'</w:t>
      </w:r>
    </w:p>
    <w:p w:rsidR="003608CC" w:rsidRDefault="003608CC">
      <w:pPr>
        <w:pStyle w:val="PL"/>
      </w:pPr>
      <w:r>
        <w:t xml:space="preserve">        - name: snssai</w:t>
      </w:r>
    </w:p>
    <w:p w:rsidR="003608CC" w:rsidRDefault="003608CC">
      <w:pPr>
        <w:pStyle w:val="PL"/>
      </w:pPr>
      <w:r>
        <w:t xml:space="preserve">          in: query</w:t>
      </w:r>
    </w:p>
    <w:p w:rsidR="003608CC" w:rsidRDefault="003608CC">
      <w:pPr>
        <w:pStyle w:val="PL"/>
      </w:pPr>
      <w:r>
        <w:t xml:space="preserve">          description: The identification of slice.</w:t>
      </w:r>
    </w:p>
    <w:p w:rsidR="003608CC" w:rsidRDefault="003608CC">
      <w:pPr>
        <w:pStyle w:val="PL"/>
      </w:pPr>
      <w:r>
        <w:t xml:space="preserve">          required: false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'TS29571_CommonData.yaml#/components/schemas/Snssai'</w:t>
      </w:r>
    </w:p>
    <w:p w:rsidR="003608CC" w:rsidRDefault="003608CC">
      <w:pPr>
        <w:pStyle w:val="PL"/>
      </w:pPr>
      <w:r>
        <w:t xml:space="preserve">        - name: ipDomain</w:t>
      </w:r>
    </w:p>
    <w:p w:rsidR="003608CC" w:rsidRDefault="003608CC">
      <w:pPr>
        <w:pStyle w:val="PL"/>
      </w:pPr>
      <w:r>
        <w:t xml:space="preserve">          in: query</w:t>
      </w:r>
    </w:p>
    <w:p w:rsidR="003608CC" w:rsidRDefault="003608CC">
      <w:pPr>
        <w:pStyle w:val="PL"/>
      </w:pPr>
      <w:r>
        <w:t xml:space="preserve">          description: The IPv4 address domain identifier.</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 name: supp-feat</w:t>
      </w:r>
    </w:p>
    <w:p w:rsidR="003608CC" w:rsidRDefault="003608CC">
      <w:pPr>
        <w:pStyle w:val="PL"/>
      </w:pPr>
      <w:r>
        <w:t xml:space="preserve">          in: query</w:t>
      </w:r>
    </w:p>
    <w:p w:rsidR="003608CC" w:rsidRDefault="003608CC">
      <w:pPr>
        <w:pStyle w:val="PL"/>
      </w:pPr>
      <w:r>
        <w:t xml:space="preserve">          description: To filter irrelevant responses related to unsupported features.</w:t>
      </w:r>
    </w:p>
    <w:p w:rsidR="003608CC" w:rsidRDefault="003608CC">
      <w:pPr>
        <w:pStyle w:val="PL"/>
      </w:pPr>
      <w:r>
        <w:t xml:space="preserve">          schema:</w:t>
      </w:r>
    </w:p>
    <w:p w:rsidR="003608CC" w:rsidRDefault="003608CC">
      <w:pPr>
        <w:pStyle w:val="PL"/>
      </w:pPr>
      <w:r>
        <w:t xml:space="preserve">            $ref: 'TS29571_CommonData.yaml#/components/schemas/SupportedFeatures'</w:t>
      </w:r>
    </w:p>
    <w:p w:rsidR="003608CC" w:rsidRDefault="003608CC">
      <w:pPr>
        <w:pStyle w:val="PL"/>
      </w:pPr>
      <w:r>
        <w:t xml:space="preserve">      responses:</w:t>
      </w:r>
    </w:p>
    <w:p w:rsidR="003608CC" w:rsidRDefault="003608CC">
      <w:pPr>
        <w:pStyle w:val="PL"/>
      </w:pPr>
      <w:r>
        <w:t xml:space="preserve">        '200':</w:t>
      </w:r>
    </w:p>
    <w:p w:rsidR="003608CC" w:rsidRDefault="003608CC">
      <w:pPr>
        <w:pStyle w:val="PL"/>
      </w:pPr>
      <w:r>
        <w:t xml:space="preserve">          description: &gt;</w:t>
      </w:r>
    </w:p>
    <w:p w:rsidR="003608CC" w:rsidRDefault="003608CC">
      <w:pPr>
        <w:pStyle w:val="PL"/>
      </w:pPr>
      <w:r>
        <w:t xml:space="preserve">            The individual PCF for a PDU Session binding session binding information resource</w:t>
      </w:r>
    </w:p>
    <w:p w:rsidR="003608CC" w:rsidRDefault="003608CC">
      <w:pPr>
        <w:pStyle w:val="PL"/>
      </w:pPr>
      <w:r>
        <w:t xml:space="preserve">            matching the query parameter(s) is returned.</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'#/components/schemas/PcfBinding'</w:t>
      </w:r>
    </w:p>
    <w:p w:rsidR="003608CC" w:rsidRDefault="003608CC">
      <w:pPr>
        <w:pStyle w:val="PL"/>
      </w:pPr>
      <w:r>
        <w:t xml:space="preserve">        '204':</w:t>
      </w:r>
    </w:p>
    <w:p w:rsidR="003608CC" w:rsidRDefault="003608CC">
      <w:pPr>
        <w:pStyle w:val="PL"/>
      </w:pPr>
      <w:r>
        <w:t xml:space="preserve">          description: &gt;</w:t>
      </w:r>
    </w:p>
    <w:p w:rsidR="003608CC" w:rsidRDefault="003608CC">
      <w:pPr>
        <w:pStyle w:val="PL"/>
      </w:pPr>
      <w:r>
        <w:t xml:space="preserve">            There is no PCF for a PDU Session binding information matching the query parameter(s).</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w:t>
      </w:r>
      <w:bookmarkStart w:id="3299" w:name="OLE_LINK22"/>
      <w:bookmarkStart w:id="3300" w:name="OLE_LINK21"/>
      <w:r>
        <w:rPr>
          <w:rFonts w:eastAsia="DengXian"/>
        </w:rPr>
        <w:t>'403':</w:t>
      </w:r>
    </w:p>
    <w:p w:rsidR="003608CC" w:rsidRDefault="003608CC">
      <w:pPr>
        <w:pStyle w:val="PL"/>
        <w:rPr>
          <w:rFonts w:eastAsia="DengXian"/>
        </w:rPr>
      </w:pPr>
      <w:r>
        <w:rPr>
          <w:rFonts w:eastAsia="DengXian"/>
        </w:rPr>
        <w:t xml:space="preserve">          $ref: 'TS29571_CommonData.yaml#/components/responses/403'</w:t>
      </w:r>
    </w:p>
    <w:bookmarkEnd w:id="3299"/>
    <w:bookmarkEnd w:id="3300"/>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rPr>
          <w:rFonts w:eastAsia="DengXian"/>
        </w:rPr>
      </w:pPr>
      <w:r>
        <w:rPr>
          <w:rFonts w:eastAsia="DengXian"/>
        </w:rPr>
        <w:t xml:space="preserve">        '406':</w:t>
      </w:r>
    </w:p>
    <w:p w:rsidR="003608CC" w:rsidRDefault="003608CC">
      <w:pPr>
        <w:pStyle w:val="PL"/>
        <w:rPr>
          <w:rFonts w:eastAsia="DengXian"/>
        </w:rPr>
      </w:pPr>
      <w:r>
        <w:rPr>
          <w:rFonts w:eastAsia="DengXian"/>
        </w:rPr>
        <w:t xml:space="preserve">          $ref: 'TS29571_CommonData.yaml#/components/responses/406'</w:t>
      </w:r>
    </w:p>
    <w:p w:rsidR="003608CC" w:rsidRDefault="003608CC">
      <w:pPr>
        <w:pStyle w:val="PL"/>
      </w:pPr>
      <w:r>
        <w:t xml:space="preserve">        '414':</w:t>
      </w:r>
    </w:p>
    <w:p w:rsidR="003608CC" w:rsidRDefault="003608CC">
      <w:pPr>
        <w:pStyle w:val="PL"/>
      </w:pPr>
      <w:r>
        <w:t xml:space="preserve">          $ref: 'TS29571_CommonData.yaml#/components/responses/414'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/pcfBindings/{bindingId}:</w:t>
      </w:r>
    </w:p>
    <w:p w:rsidR="003608CC" w:rsidRDefault="003608CC">
      <w:pPr>
        <w:pStyle w:val="PL"/>
      </w:pPr>
      <w:r>
        <w:t xml:space="preserve">    delete:</w:t>
      </w:r>
    </w:p>
    <w:p w:rsidR="003608CC" w:rsidRDefault="003608CC">
      <w:pPr>
        <w:pStyle w:val="PL"/>
      </w:pPr>
      <w:r>
        <w:t xml:space="preserve">      summary: Delete an existing Individual PCF for a PDU Session Binding information</w:t>
      </w:r>
    </w:p>
    <w:p w:rsidR="003608CC" w:rsidRDefault="003608CC">
      <w:pPr>
        <w:pStyle w:val="PL"/>
      </w:pPr>
      <w:r>
        <w:t xml:space="preserve">      operationId: DeleteIndPCFBinding</w:t>
      </w:r>
    </w:p>
    <w:p w:rsidR="003608CC" w:rsidRDefault="003608CC">
      <w:pPr>
        <w:pStyle w:val="PL"/>
      </w:pPr>
      <w:r>
        <w:t xml:space="preserve">      tags:</w:t>
      </w:r>
    </w:p>
    <w:p w:rsidR="003608CC" w:rsidRDefault="003608CC">
      <w:pPr>
        <w:pStyle w:val="PL"/>
      </w:pPr>
      <w:r>
        <w:t xml:space="preserve">        - Individual PCF Binding (Document)</w:t>
      </w:r>
    </w:p>
    <w:p w:rsidR="003608CC" w:rsidRDefault="003608CC">
      <w:pPr>
        <w:pStyle w:val="PL"/>
      </w:pPr>
      <w:r>
        <w:t xml:space="preserve">      parameters:</w:t>
      </w:r>
    </w:p>
    <w:p w:rsidR="003608CC" w:rsidRDefault="003608CC">
      <w:pPr>
        <w:pStyle w:val="PL"/>
      </w:pPr>
      <w:r>
        <w:t xml:space="preserve">        - name: bindingId</w:t>
      </w:r>
    </w:p>
    <w:p w:rsidR="003608CC" w:rsidRDefault="003608CC">
      <w:pPr>
        <w:pStyle w:val="PL"/>
      </w:pPr>
      <w:r>
        <w:t xml:space="preserve">          in: path</w:t>
      </w:r>
    </w:p>
    <w:p w:rsidR="003608CC" w:rsidRDefault="003608CC">
      <w:pPr>
        <w:pStyle w:val="PL"/>
      </w:pPr>
      <w:r>
        <w:t xml:space="preserve">          description: Represents the individual PCF for a PDU Session Binding.</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responses:</w:t>
      </w:r>
    </w:p>
    <w:p w:rsidR="003608CC" w:rsidRDefault="003608CC">
      <w:pPr>
        <w:pStyle w:val="PL"/>
      </w:pPr>
      <w:r>
        <w:t xml:space="preserve">        '204':</w:t>
      </w:r>
    </w:p>
    <w:p w:rsidR="003608CC" w:rsidRDefault="003608CC">
      <w:pPr>
        <w:pStyle w:val="PL"/>
      </w:pPr>
      <w:r>
        <w:t xml:space="preserve">          description: &gt;</w:t>
      </w:r>
    </w:p>
    <w:p w:rsidR="003608CC" w:rsidRDefault="003608CC">
      <w:pPr>
        <w:pStyle w:val="PL"/>
      </w:pPr>
      <w:r>
        <w:t xml:space="preserve">            No Content. The Individual PCF for a PDU Session Binding information resource is</w:t>
      </w:r>
    </w:p>
    <w:p w:rsidR="003608CC" w:rsidRDefault="003608CC">
      <w:pPr>
        <w:pStyle w:val="PL"/>
      </w:pPr>
      <w:r>
        <w:t xml:space="preserve">            deleted.</w:t>
      </w:r>
    </w:p>
    <w:p w:rsidR="003608CC" w:rsidRDefault="003608CC">
      <w:pPr>
        <w:pStyle w:val="PL"/>
      </w:pPr>
      <w:r>
        <w:t xml:space="preserve">        '307':</w:t>
      </w:r>
    </w:p>
    <w:p w:rsidR="003608CC" w:rsidRDefault="003608CC">
      <w:pPr>
        <w:pStyle w:val="PL"/>
      </w:pPr>
      <w:r>
        <w:t xml:space="preserve">          $ref: 'TS29571_CommonData.yaml#/components/responses/307'</w:t>
      </w:r>
    </w:p>
    <w:p w:rsidR="003608CC" w:rsidRDefault="003608CC">
      <w:pPr>
        <w:pStyle w:val="PL"/>
      </w:pPr>
      <w:r>
        <w:t xml:space="preserve">        '308':</w:t>
      </w:r>
    </w:p>
    <w:p w:rsidR="003608CC" w:rsidRDefault="003608CC">
      <w:pPr>
        <w:pStyle w:val="PL"/>
      </w:pPr>
      <w:r>
        <w:t xml:space="preserve">          $ref: 'TS29571_CommonData.yaml#/components/responses/308'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r>
        <w:rPr>
          <w:rFonts w:eastAsia="DengXian"/>
        </w:rP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rPr>
          <w:rFonts w:eastAsia="DengXian"/>
        </w:rPr>
      </w:pPr>
      <w:r>
        <w:rPr>
          <w:rFonts w:eastAsia="DengXian"/>
        </w:rPr>
        <w:t xml:space="preserve">    patch:</w:t>
      </w:r>
    </w:p>
    <w:p w:rsidR="003608CC" w:rsidRDefault="003608CC">
      <w:pPr>
        <w:pStyle w:val="PL"/>
        <w:rPr>
          <w:rFonts w:eastAsia="DengXian"/>
        </w:rPr>
      </w:pPr>
      <w:r>
        <w:rPr>
          <w:rFonts w:eastAsia="DengXian"/>
        </w:rPr>
        <w:t xml:space="preserve">      summary: Update an existing Individual PCF for a PDU Session Binding information</w:t>
      </w:r>
    </w:p>
    <w:p w:rsidR="003608CC" w:rsidRDefault="003608CC">
      <w:pPr>
        <w:pStyle w:val="PL"/>
        <w:rPr>
          <w:rFonts w:eastAsia="DengXian"/>
        </w:rPr>
      </w:pPr>
      <w:r>
        <w:rPr>
          <w:rFonts w:eastAsia="DengXian"/>
        </w:rPr>
        <w:t xml:space="preserve">      operationId: UpdateIndPCFBinding</w:t>
      </w:r>
    </w:p>
    <w:p w:rsidR="003608CC" w:rsidRDefault="003608CC">
      <w:pPr>
        <w:pStyle w:val="PL"/>
        <w:rPr>
          <w:rFonts w:eastAsia="DengXian"/>
        </w:rPr>
      </w:pPr>
      <w:r>
        <w:rPr>
          <w:rFonts w:eastAsia="DengXian"/>
        </w:rPr>
        <w:t xml:space="preserve">      tags:</w:t>
      </w:r>
    </w:p>
    <w:p w:rsidR="003608CC" w:rsidRDefault="003608CC">
      <w:pPr>
        <w:pStyle w:val="PL"/>
        <w:rPr>
          <w:rFonts w:eastAsia="DengXian"/>
        </w:rPr>
      </w:pPr>
      <w:r>
        <w:rPr>
          <w:rFonts w:eastAsia="DengXian"/>
        </w:rPr>
        <w:t xml:space="preserve">        - Individual PCF for a PDU Session Binding (Document)</w:t>
      </w:r>
    </w:p>
    <w:p w:rsidR="003608CC" w:rsidRDefault="003608CC">
      <w:pPr>
        <w:pStyle w:val="PL"/>
        <w:rPr>
          <w:rFonts w:eastAsia="DengXian"/>
          <w:lang w:val="en-US"/>
        </w:rPr>
      </w:pPr>
      <w:r>
        <w:rPr>
          <w:rFonts w:eastAsia="DengXian"/>
          <w:lang w:val="en-US"/>
        </w:rPr>
        <w:t xml:space="preserve">      parameters:</w:t>
      </w:r>
    </w:p>
    <w:p w:rsidR="003608CC" w:rsidRDefault="003608CC">
      <w:pPr>
        <w:pStyle w:val="PL"/>
      </w:pPr>
      <w:r>
        <w:t xml:space="preserve">        - name: bindingId</w:t>
      </w:r>
    </w:p>
    <w:p w:rsidR="003608CC" w:rsidRDefault="003608CC">
      <w:pPr>
        <w:pStyle w:val="PL"/>
      </w:pPr>
      <w:r>
        <w:t xml:space="preserve">          in: path</w:t>
      </w:r>
    </w:p>
    <w:p w:rsidR="003608CC" w:rsidRDefault="003608CC">
      <w:pPr>
        <w:pStyle w:val="PL"/>
      </w:pPr>
      <w:r>
        <w:t xml:space="preserve">          description: Represents the individual PCF for a PDU Session Binding.</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rPr>
          <w:rFonts w:eastAsia="DengXian"/>
        </w:rPr>
      </w:pPr>
      <w:r>
        <w:rPr>
          <w:rFonts w:eastAsia="DengXian"/>
        </w:rPr>
        <w:t xml:space="preserve">      requestBody:</w:t>
      </w:r>
    </w:p>
    <w:p w:rsidR="003608CC" w:rsidRDefault="003608CC">
      <w:pPr>
        <w:pStyle w:val="PL"/>
        <w:rPr>
          <w:rFonts w:eastAsia="DengXian"/>
        </w:rPr>
      </w:pPr>
      <w:r>
        <w:rPr>
          <w:rFonts w:eastAsia="DengXian"/>
        </w:rPr>
        <w:t xml:space="preserve">        description: Parameters to update the existing PCF for a PDU Session binding.</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content:</w:t>
      </w:r>
    </w:p>
    <w:p w:rsidR="003608CC" w:rsidRDefault="003608CC">
      <w:pPr>
        <w:pStyle w:val="PL"/>
        <w:rPr>
          <w:rFonts w:eastAsia="DengXian"/>
          <w:lang w:val="en-US"/>
        </w:rPr>
      </w:pPr>
      <w:r>
        <w:rPr>
          <w:rFonts w:eastAsia="DengXian"/>
        </w:rPr>
        <w:t xml:space="preserve">          application/</w:t>
      </w:r>
      <w:r>
        <w:rPr>
          <w:rFonts w:eastAsia="DengXian"/>
          <w:lang w:val="en-US"/>
        </w:rPr>
        <w:t>merge-patch+json: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'#/components/schemas/PcfBindingPatch'</w:t>
      </w:r>
    </w:p>
    <w:p w:rsidR="003608CC" w:rsidRDefault="003608CC">
      <w:pPr>
        <w:pStyle w:val="PL"/>
        <w:rPr>
          <w:rFonts w:eastAsia="DengXian"/>
        </w:rPr>
      </w:pPr>
      <w:r>
        <w:rPr>
          <w:rFonts w:eastAsia="DengXian"/>
        </w:rPr>
        <w:t xml:space="preserve">      responses:</w:t>
      </w:r>
    </w:p>
    <w:p w:rsidR="003608CC" w:rsidRDefault="003608CC">
      <w:pPr>
        <w:pStyle w:val="PL"/>
        <w:rPr>
          <w:rFonts w:eastAsia="DengXian"/>
        </w:rPr>
      </w:pPr>
      <w:r>
        <w:rPr>
          <w:rFonts w:eastAsia="DengXian"/>
        </w:rPr>
        <w:t xml:space="preserve">        '200':</w:t>
      </w:r>
    </w:p>
    <w:p w:rsidR="003608CC" w:rsidRDefault="003608CC">
      <w:pPr>
        <w:pStyle w:val="PL"/>
        <w:rPr>
          <w:rFonts w:eastAsia="DengXian"/>
        </w:rPr>
      </w:pPr>
      <w:r>
        <w:rPr>
          <w:rFonts w:eastAsia="DengXian"/>
        </w:rPr>
        <w:t xml:space="preserve">          description: OK (Successful update of the PCF for a PDU Session binding).</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'#/components/schemas/PcfBinding'</w:t>
      </w:r>
    </w:p>
    <w:p w:rsidR="003608CC" w:rsidRDefault="003608CC">
      <w:pPr>
        <w:pStyle w:val="PL"/>
      </w:pPr>
      <w:r>
        <w:t xml:space="preserve">        '307':</w:t>
      </w:r>
    </w:p>
    <w:p w:rsidR="003608CC" w:rsidRDefault="003608CC">
      <w:pPr>
        <w:pStyle w:val="PL"/>
      </w:pPr>
      <w:r>
        <w:t xml:space="preserve">          $ref: 'TS29571_CommonData.yaml#/components/responses/307'</w:t>
      </w:r>
    </w:p>
    <w:p w:rsidR="003608CC" w:rsidRDefault="003608CC">
      <w:pPr>
        <w:pStyle w:val="PL"/>
      </w:pPr>
      <w:r>
        <w:t xml:space="preserve">        '308':</w:t>
      </w:r>
    </w:p>
    <w:p w:rsidR="003608CC" w:rsidRDefault="003608CC">
      <w:pPr>
        <w:pStyle w:val="PL"/>
      </w:pPr>
      <w:r>
        <w:t xml:space="preserve">          $ref: 'TS29571_CommonData.yaml#/components/responses/308'</w:t>
      </w:r>
    </w:p>
    <w:p w:rsidR="003608CC" w:rsidRDefault="003608CC">
      <w:pPr>
        <w:pStyle w:val="PL"/>
        <w:rPr>
          <w:rFonts w:eastAsia="DengXian"/>
          <w:lang w:val="en-US"/>
        </w:rPr>
      </w:pPr>
      <w:r>
        <w:rPr>
          <w:rFonts w:eastAsia="DengXian"/>
          <w:lang w:val="en-US"/>
        </w:rPr>
        <w:t xml:space="preserve">        '400':</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_CommonData.yaml#/components/responses/400'</w:t>
      </w:r>
    </w:p>
    <w:p w:rsidR="003608CC" w:rsidRDefault="003608CC">
      <w:pPr>
        <w:pStyle w:val="PL"/>
        <w:rPr>
          <w:rFonts w:eastAsia="DengXian"/>
          <w:lang w:val="en-US"/>
        </w:rPr>
      </w:pPr>
      <w:r>
        <w:rPr>
          <w:rFonts w:eastAsia="DengXian"/>
          <w:lang w:val="en-US"/>
        </w:rPr>
        <w:t xml:space="preserve">        '401':</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_CommonData.yaml#/components/responses/401'</w:t>
      </w:r>
    </w:p>
    <w:p w:rsidR="003608CC" w:rsidRDefault="003608CC">
      <w:pPr>
        <w:pStyle w:val="PL"/>
        <w:rPr>
          <w:rFonts w:eastAsia="DengXian"/>
          <w:lang w:val="en-US"/>
        </w:rPr>
      </w:pPr>
      <w:r>
        <w:rPr>
          <w:rFonts w:eastAsia="DengXian"/>
          <w:lang w:val="en-US"/>
        </w:rPr>
        <w:t xml:space="preserve">        '403':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_CommonData.yaml#/components/responses/403'</w:t>
      </w:r>
    </w:p>
    <w:p w:rsidR="003608CC" w:rsidRDefault="003608CC">
      <w:pPr>
        <w:pStyle w:val="PL"/>
        <w:rPr>
          <w:rFonts w:eastAsia="DengXian"/>
          <w:lang w:val="en-US"/>
        </w:rPr>
      </w:pPr>
      <w:r>
        <w:rPr>
          <w:rFonts w:eastAsia="DengXian"/>
          <w:lang w:val="en-US"/>
        </w:rPr>
        <w:t xml:space="preserve">        '404':</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_CommonData.yaml#/components/responses/404'</w:t>
      </w:r>
    </w:p>
    <w:p w:rsidR="003608CC" w:rsidRDefault="003608CC">
      <w:pPr>
        <w:pStyle w:val="PL"/>
        <w:rPr>
          <w:rFonts w:eastAsia="DengXian"/>
          <w:lang w:val="en-US"/>
        </w:rPr>
      </w:pPr>
      <w:r>
        <w:rPr>
          <w:rFonts w:eastAsia="DengXian"/>
          <w:lang w:val="en-US"/>
        </w:rPr>
        <w:t xml:space="preserve">        '411':</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_CommonData.yaml#/components/responses/411'</w:t>
      </w:r>
    </w:p>
    <w:p w:rsidR="003608CC" w:rsidRDefault="003608CC">
      <w:pPr>
        <w:pStyle w:val="PL"/>
        <w:rPr>
          <w:rFonts w:eastAsia="DengXian"/>
          <w:lang w:val="en-US"/>
        </w:rPr>
      </w:pPr>
      <w:r>
        <w:rPr>
          <w:rFonts w:eastAsia="DengXian"/>
          <w:lang w:val="en-US"/>
        </w:rPr>
        <w:t xml:space="preserve">        '413':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_CommonData.yaml#/components/responses/413'</w:t>
      </w:r>
    </w:p>
    <w:p w:rsidR="003608CC" w:rsidRDefault="003608CC">
      <w:pPr>
        <w:pStyle w:val="PL"/>
        <w:rPr>
          <w:rFonts w:eastAsia="DengXian"/>
          <w:lang w:val="en-US"/>
        </w:rPr>
      </w:pPr>
      <w:r>
        <w:rPr>
          <w:rFonts w:eastAsia="DengXian"/>
          <w:lang w:val="en-US"/>
        </w:rPr>
        <w:t xml:space="preserve">        '415':</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_CommonData.yaml#/components/responses/415'</w:t>
      </w:r>
    </w:p>
    <w:p w:rsidR="003608CC" w:rsidRDefault="003608CC">
      <w:pPr>
        <w:pStyle w:val="PL"/>
        <w:rPr>
          <w:rFonts w:eastAsia="DengXian"/>
          <w:lang w:val="en-US"/>
        </w:rPr>
      </w:pPr>
      <w:r>
        <w:rPr>
          <w:rFonts w:eastAsia="DengXian"/>
          <w:lang w:val="en-US"/>
        </w:rPr>
        <w:t xml:space="preserve">        '429':</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_CommonData.yaml#/components/responses/429'</w:t>
      </w:r>
    </w:p>
    <w:p w:rsidR="003608CC" w:rsidRDefault="003608CC">
      <w:pPr>
        <w:pStyle w:val="PL"/>
        <w:rPr>
          <w:rFonts w:eastAsia="DengXian"/>
          <w:lang w:val="en-US"/>
        </w:rPr>
      </w:pPr>
      <w:r>
        <w:rPr>
          <w:rFonts w:eastAsia="DengXian"/>
          <w:lang w:val="en-US"/>
        </w:rPr>
        <w:t xml:space="preserve">        '500':</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rPr>
          <w:rFonts w:eastAsia="DengXian"/>
          <w:lang w:val="en-US"/>
        </w:rPr>
      </w:pPr>
      <w:r>
        <w:rPr>
          <w:rFonts w:eastAsia="DengXian"/>
          <w:lang w:val="en-US"/>
        </w:rPr>
        <w:t xml:space="preserve">        '503':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_CommonData.yaml#/components/responses/503'</w:t>
      </w:r>
    </w:p>
    <w:p w:rsidR="003608CC" w:rsidRDefault="003608CC">
      <w:pPr>
        <w:pStyle w:val="PL"/>
        <w:rPr>
          <w:rFonts w:eastAsia="DengXian"/>
          <w:lang w:val="en-US"/>
        </w:rPr>
      </w:pPr>
      <w:r>
        <w:rPr>
          <w:rFonts w:eastAsia="DengXian"/>
          <w:lang w:val="en-US"/>
        </w:rPr>
        <w:t xml:space="preserve">        default:</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_CommonData.yaml#/components/responses/default'</w:t>
      </w:r>
    </w:p>
    <w:p w:rsidR="003608CC" w:rsidRDefault="003608CC">
      <w:pPr>
        <w:pStyle w:val="PL"/>
      </w:pPr>
    </w:p>
    <w:p w:rsidR="003608CC" w:rsidRDefault="003608CC">
      <w:pPr>
        <w:pStyle w:val="PL"/>
      </w:pPr>
      <w:r>
        <w:t xml:space="preserve">  /subscriptions:</w:t>
      </w:r>
    </w:p>
    <w:p w:rsidR="003608CC" w:rsidRDefault="003608CC">
      <w:pPr>
        <w:pStyle w:val="PL"/>
      </w:pPr>
      <w:r>
        <w:t xml:space="preserve">    post:</w:t>
      </w:r>
    </w:p>
    <w:p w:rsidR="003608CC" w:rsidRDefault="003608CC">
      <w:pPr>
        <w:pStyle w:val="PL"/>
      </w:pPr>
      <w:r>
        <w:t xml:space="preserve">      operationId: CreateIndividualSubcription</w:t>
      </w:r>
    </w:p>
    <w:p w:rsidR="003608CC" w:rsidRDefault="003608CC">
      <w:pPr>
        <w:pStyle w:val="PL"/>
      </w:pPr>
      <w:r>
        <w:t xml:space="preserve">      summary: Create an individual subscription for event notifications from the BSF</w:t>
      </w:r>
    </w:p>
    <w:p w:rsidR="003608CC" w:rsidRDefault="003608CC">
      <w:pPr>
        <w:pStyle w:val="PL"/>
      </w:pPr>
      <w:r>
        <w:t xml:space="preserve">      tags:</w:t>
      </w:r>
    </w:p>
    <w:p w:rsidR="003608CC" w:rsidRDefault="003608CC">
      <w:pPr>
        <w:pStyle w:val="PL"/>
      </w:pPr>
      <w:r>
        <w:t xml:space="preserve">        - Subscriptions (Collection)</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'#/components/schemas/BsfSubscription'</w:t>
      </w:r>
    </w:p>
    <w:p w:rsidR="003608CC" w:rsidRDefault="003608CC">
      <w:pPr>
        <w:pStyle w:val="PL"/>
      </w:pPr>
      <w:r>
        <w:t xml:space="preserve">      responses:</w:t>
      </w:r>
    </w:p>
    <w:p w:rsidR="003608CC" w:rsidRDefault="003608CC">
      <w:pPr>
        <w:pStyle w:val="PL"/>
      </w:pPr>
      <w:r>
        <w:t xml:space="preserve">        '201':</w:t>
      </w:r>
    </w:p>
    <w:p w:rsidR="003608CC" w:rsidRDefault="003608CC">
      <w:pPr>
        <w:pStyle w:val="PL"/>
      </w:pPr>
      <w:r>
        <w:t xml:space="preserve">          description: Created.</w:t>
      </w:r>
    </w:p>
    <w:p w:rsidR="003608CC" w:rsidRDefault="003608CC">
      <w:pPr>
        <w:pStyle w:val="PL"/>
      </w:pPr>
      <w:r>
        <w:t xml:space="preserve">          headers:</w:t>
      </w:r>
    </w:p>
    <w:p w:rsidR="003608CC" w:rsidRDefault="003608CC">
      <w:pPr>
        <w:pStyle w:val="PL"/>
      </w:pPr>
      <w:r>
        <w:t xml:space="preserve">            Location:</w:t>
      </w:r>
    </w:p>
    <w:p w:rsidR="003608CC" w:rsidRDefault="003608CC">
      <w:pPr>
        <w:pStyle w:val="PL"/>
      </w:pPr>
      <w:r>
        <w:t xml:space="preserve">              description: &gt;</w:t>
      </w:r>
    </w:p>
    <w:p w:rsidR="003608CC" w:rsidRDefault="003608CC">
      <w:pPr>
        <w:pStyle w:val="PL"/>
      </w:pPr>
      <w:r>
        <w:t xml:space="preserve">                Contains the URI of the newly created resource, according to the structure</w:t>
      </w:r>
    </w:p>
    <w:p w:rsidR="003608CC" w:rsidRDefault="003608CC">
      <w:pPr>
        <w:pStyle w:val="PL"/>
      </w:pPr>
      <w:r>
        <w:t xml:space="preserve">                {apiRoot}/nsmf-management/</w:t>
      </w:r>
      <w:r>
        <w:rPr>
          <w:rFonts w:eastAsia="DengXian"/>
        </w:rPr>
        <w:t>&lt;apiVersion&gt;</w:t>
      </w:r>
      <w:r>
        <w:t>/subscriptions/{subId}</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'#/components/schemas/BsfSubscriptionResp'</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pPr>
      <w:r>
        <w:t xml:space="preserve">        '403':</w:t>
      </w:r>
    </w:p>
    <w:p w:rsidR="003608CC" w:rsidRDefault="003608CC">
      <w:pPr>
        <w:pStyle w:val="PL"/>
      </w:pPr>
      <w: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r>
        <w:t xml:space="preserve">      callbacks:</w:t>
      </w:r>
    </w:p>
    <w:p w:rsidR="003608CC" w:rsidRDefault="003608CC">
      <w:pPr>
        <w:pStyle w:val="PL"/>
      </w:pPr>
      <w:r>
        <w:t xml:space="preserve">        myNotification:</w:t>
      </w:r>
    </w:p>
    <w:p w:rsidR="003608CC" w:rsidRDefault="003608CC">
      <w:pPr>
        <w:pStyle w:val="PL"/>
      </w:pPr>
      <w:r>
        <w:t xml:space="preserve">          '{$request.body#/notifUri}':</w:t>
      </w:r>
    </w:p>
    <w:p w:rsidR="003608CC" w:rsidRDefault="003608CC">
      <w:pPr>
        <w:pStyle w:val="PL"/>
      </w:pPr>
      <w:r>
        <w:t xml:space="preserve">            post:</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'#/components/schemas/BsfNotification'</w:t>
      </w:r>
    </w:p>
    <w:p w:rsidR="003608CC" w:rsidRDefault="003608CC">
      <w:pPr>
        <w:pStyle w:val="PL"/>
      </w:pPr>
      <w:r>
        <w:t xml:space="preserve">              responses:</w:t>
      </w:r>
    </w:p>
    <w:p w:rsidR="003608CC" w:rsidRDefault="003608CC">
      <w:pPr>
        <w:pStyle w:val="PL"/>
      </w:pPr>
      <w:r>
        <w:t xml:space="preserve">                '204':</w:t>
      </w:r>
    </w:p>
    <w:p w:rsidR="003608CC" w:rsidRDefault="003608CC">
      <w:pPr>
        <w:pStyle w:val="PL"/>
      </w:pPr>
      <w:r>
        <w:t xml:space="preserve">                  description: No Content. Notification was </w:t>
      </w:r>
      <w:r>
        <w:rPr>
          <w:lang w:val="en-US"/>
        </w:rPr>
        <w:t>successful.</w:t>
      </w:r>
    </w:p>
    <w:p w:rsidR="003608CC" w:rsidRDefault="003608CC">
      <w:pPr>
        <w:pStyle w:val="PL"/>
      </w:pPr>
      <w:r>
        <w:t xml:space="preserve">                '307':</w:t>
      </w:r>
    </w:p>
    <w:p w:rsidR="003608CC" w:rsidRDefault="003608CC">
      <w:pPr>
        <w:pStyle w:val="PL"/>
      </w:pPr>
      <w:r>
        <w:t xml:space="preserve">                  </w:t>
      </w:r>
      <w:r>
        <w:rPr>
          <w:lang w:val="en-US"/>
        </w:rPr>
        <w:t xml:space="preserve">$ref: </w:t>
      </w:r>
      <w:r>
        <w:t>'TS29571_CommonData.yaml#/components/responses/307'</w:t>
      </w:r>
    </w:p>
    <w:p w:rsidR="003608CC" w:rsidRDefault="003608CC">
      <w:pPr>
        <w:pStyle w:val="PL"/>
      </w:pPr>
      <w:r>
        <w:t xml:space="preserve">                '308':</w:t>
      </w:r>
    </w:p>
    <w:p w:rsidR="003608CC" w:rsidRDefault="003608CC">
      <w:pPr>
        <w:pStyle w:val="PL"/>
      </w:pPr>
      <w:r>
        <w:t xml:space="preserve">                  </w:t>
      </w:r>
      <w:r>
        <w:rPr>
          <w:lang w:val="en-US"/>
        </w:rPr>
        <w:t xml:space="preserve">$ref: </w:t>
      </w:r>
      <w:r>
        <w:t>'TS29571_CommonData.yaml#/components/responses/308'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pPr>
      <w:r>
        <w:t xml:space="preserve">                '403':</w:t>
      </w:r>
    </w:p>
    <w:p w:rsidR="003608CC" w:rsidRDefault="003608CC">
      <w:pPr>
        <w:pStyle w:val="PL"/>
      </w:pPr>
      <w: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/subscriptions/{subId}:</w:t>
      </w:r>
    </w:p>
    <w:p w:rsidR="003608CC" w:rsidRDefault="003608CC">
      <w:pPr>
        <w:pStyle w:val="PL"/>
      </w:pPr>
      <w:r>
        <w:t xml:space="preserve">    put:</w:t>
      </w:r>
    </w:p>
    <w:p w:rsidR="003608CC" w:rsidRDefault="003608CC">
      <w:pPr>
        <w:pStyle w:val="PL"/>
      </w:pPr>
      <w:r>
        <w:t xml:space="preserve">      operationId: ReplaceIndividualSubcription</w:t>
      </w:r>
    </w:p>
    <w:p w:rsidR="003608CC" w:rsidRDefault="003608CC">
      <w:pPr>
        <w:pStyle w:val="PL"/>
      </w:pPr>
      <w:r>
        <w:t xml:space="preserve">      summary: Replace an individual subscription for event notifications from the BSF</w:t>
      </w:r>
    </w:p>
    <w:p w:rsidR="003608CC" w:rsidRDefault="003608CC">
      <w:pPr>
        <w:pStyle w:val="PL"/>
      </w:pPr>
      <w:r>
        <w:t xml:space="preserve">      tags:</w:t>
      </w:r>
    </w:p>
    <w:p w:rsidR="003608CC" w:rsidRDefault="003608CC">
      <w:pPr>
        <w:pStyle w:val="PL"/>
      </w:pPr>
      <w:r>
        <w:t xml:space="preserve">        - IndividualSubscription (Document)</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'#/components/schemas/BsfSubscription'</w:t>
      </w:r>
    </w:p>
    <w:p w:rsidR="003608CC" w:rsidRDefault="003608CC">
      <w:pPr>
        <w:pStyle w:val="PL"/>
      </w:pPr>
      <w:r>
        <w:t xml:space="preserve">      parameters:</w:t>
      </w:r>
    </w:p>
    <w:p w:rsidR="003608CC" w:rsidRDefault="003608CC">
      <w:pPr>
        <w:pStyle w:val="PL"/>
      </w:pPr>
      <w:r>
        <w:t xml:space="preserve">        - name: subId</w:t>
      </w:r>
    </w:p>
    <w:p w:rsidR="003608CC" w:rsidRDefault="003608CC">
      <w:pPr>
        <w:pStyle w:val="PL"/>
      </w:pPr>
      <w:r>
        <w:t xml:space="preserve">          in: path</w:t>
      </w:r>
    </w:p>
    <w:p w:rsidR="003608CC" w:rsidRDefault="003608CC">
      <w:pPr>
        <w:pStyle w:val="PL"/>
      </w:pPr>
      <w:r>
        <w:t xml:space="preserve">          description: Subscription correlation ID</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responses:</w:t>
      </w:r>
    </w:p>
    <w:p w:rsidR="003608CC" w:rsidRDefault="003608CC">
      <w:pPr>
        <w:pStyle w:val="PL"/>
      </w:pPr>
      <w:r>
        <w:t xml:space="preserve">        '200':</w:t>
      </w:r>
    </w:p>
    <w:p w:rsidR="003608CC" w:rsidRDefault="003608CC">
      <w:pPr>
        <w:pStyle w:val="PL"/>
      </w:pPr>
      <w:r>
        <w:t xml:space="preserve">          description: OK. Resource was successfully modified and representation is returned.</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'#/components/schemas/BsfSubscriptionResp'</w:t>
      </w:r>
    </w:p>
    <w:p w:rsidR="003608CC" w:rsidRDefault="003608CC">
      <w:pPr>
        <w:pStyle w:val="PL"/>
      </w:pPr>
      <w:r>
        <w:t xml:space="preserve">        '204':</w:t>
      </w:r>
    </w:p>
    <w:p w:rsidR="003608CC" w:rsidRDefault="003608CC">
      <w:pPr>
        <w:pStyle w:val="PL"/>
      </w:pPr>
      <w:r>
        <w:t xml:space="preserve">          description: No Content. Resource was successfully modified.</w:t>
      </w:r>
    </w:p>
    <w:p w:rsidR="003608CC" w:rsidRDefault="003608CC">
      <w:pPr>
        <w:pStyle w:val="PL"/>
      </w:pPr>
      <w:r>
        <w:t xml:space="preserve">        '307':</w:t>
      </w:r>
    </w:p>
    <w:p w:rsidR="003608CC" w:rsidRDefault="003608CC">
      <w:pPr>
        <w:pStyle w:val="PL"/>
      </w:pPr>
      <w:r>
        <w:t xml:space="preserve">          </w:t>
      </w:r>
      <w:r>
        <w:rPr>
          <w:lang w:val="en-US"/>
        </w:rPr>
        <w:t xml:space="preserve">$ref: </w:t>
      </w:r>
      <w:r>
        <w:t>'TS29571_CommonData.yaml#/components/responses/307'</w:t>
      </w:r>
    </w:p>
    <w:p w:rsidR="003608CC" w:rsidRDefault="003608CC">
      <w:pPr>
        <w:pStyle w:val="PL"/>
      </w:pPr>
      <w:r>
        <w:t xml:space="preserve">        '308':</w:t>
      </w:r>
    </w:p>
    <w:p w:rsidR="003608CC" w:rsidRDefault="003608CC">
      <w:pPr>
        <w:pStyle w:val="PL"/>
      </w:pPr>
      <w:r>
        <w:t xml:space="preserve">          </w:t>
      </w:r>
      <w:r>
        <w:rPr>
          <w:lang w:val="en-US"/>
        </w:rPr>
        <w:t xml:space="preserve">$ref: </w:t>
      </w:r>
      <w:r>
        <w:t>'TS29571_CommonData.yaml#/components/responses/308'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pPr>
      <w:r>
        <w:t xml:space="preserve">        '403':</w:t>
      </w:r>
    </w:p>
    <w:p w:rsidR="003608CC" w:rsidRDefault="003608CC">
      <w:pPr>
        <w:pStyle w:val="PL"/>
      </w:pPr>
      <w: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r>
        <w:t xml:space="preserve">    delete:</w:t>
      </w:r>
    </w:p>
    <w:p w:rsidR="003608CC" w:rsidRDefault="003608CC">
      <w:pPr>
        <w:pStyle w:val="PL"/>
      </w:pPr>
      <w:r>
        <w:t xml:space="preserve">      operationId: DeleteIndividualSubcription</w:t>
      </w:r>
    </w:p>
    <w:p w:rsidR="003608CC" w:rsidRDefault="003608CC">
      <w:pPr>
        <w:pStyle w:val="PL"/>
      </w:pPr>
      <w:r>
        <w:t xml:space="preserve">      summary: Delete an individual subscription for event notifications from the BSF</w:t>
      </w:r>
    </w:p>
    <w:p w:rsidR="003608CC" w:rsidRDefault="003608CC">
      <w:pPr>
        <w:pStyle w:val="PL"/>
      </w:pPr>
      <w:r>
        <w:t xml:space="preserve">      tags:</w:t>
      </w:r>
    </w:p>
    <w:p w:rsidR="003608CC" w:rsidRDefault="003608CC">
      <w:pPr>
        <w:pStyle w:val="PL"/>
      </w:pPr>
      <w:r>
        <w:t xml:space="preserve">        - IndividualSubscription (Document)</w:t>
      </w:r>
    </w:p>
    <w:p w:rsidR="003608CC" w:rsidRDefault="003608CC">
      <w:pPr>
        <w:pStyle w:val="PL"/>
      </w:pPr>
      <w:r>
        <w:t xml:space="preserve">      parameters:</w:t>
      </w:r>
    </w:p>
    <w:p w:rsidR="003608CC" w:rsidRDefault="003608CC">
      <w:pPr>
        <w:pStyle w:val="PL"/>
      </w:pPr>
      <w:r>
        <w:t xml:space="preserve">        - name: subId</w:t>
      </w:r>
    </w:p>
    <w:p w:rsidR="003608CC" w:rsidRDefault="003608CC">
      <w:pPr>
        <w:pStyle w:val="PL"/>
      </w:pPr>
      <w:r>
        <w:t xml:space="preserve">          in: path</w:t>
      </w:r>
    </w:p>
    <w:p w:rsidR="003608CC" w:rsidRDefault="003608CC">
      <w:pPr>
        <w:pStyle w:val="PL"/>
      </w:pPr>
      <w:r>
        <w:t xml:space="preserve">          description: Subscription correlation ID</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responses:</w:t>
      </w:r>
    </w:p>
    <w:p w:rsidR="003608CC" w:rsidRDefault="003608CC">
      <w:pPr>
        <w:pStyle w:val="PL"/>
      </w:pPr>
      <w:r>
        <w:t xml:space="preserve">        '204':</w:t>
      </w:r>
    </w:p>
    <w:p w:rsidR="003608CC" w:rsidRDefault="003608CC">
      <w:pPr>
        <w:pStyle w:val="PL"/>
      </w:pPr>
      <w:r>
        <w:t xml:space="preserve">          description: No Content. Resource was successfully deleted.</w:t>
      </w:r>
    </w:p>
    <w:p w:rsidR="003608CC" w:rsidRDefault="003608CC">
      <w:pPr>
        <w:pStyle w:val="PL"/>
      </w:pPr>
      <w:r>
        <w:t xml:space="preserve">        '307':</w:t>
      </w:r>
    </w:p>
    <w:p w:rsidR="003608CC" w:rsidRDefault="003608CC">
      <w:pPr>
        <w:pStyle w:val="PL"/>
      </w:pPr>
      <w:r>
        <w:t xml:space="preserve">          </w:t>
      </w:r>
      <w:r>
        <w:rPr>
          <w:lang w:val="en-US"/>
        </w:rPr>
        <w:t xml:space="preserve">$ref: </w:t>
      </w:r>
      <w:r>
        <w:t>'TS29571_CommonData.yaml#/components/responses/307'</w:t>
      </w:r>
    </w:p>
    <w:p w:rsidR="003608CC" w:rsidRDefault="003608CC">
      <w:pPr>
        <w:pStyle w:val="PL"/>
      </w:pPr>
      <w:r>
        <w:t xml:space="preserve">        '308':</w:t>
      </w:r>
    </w:p>
    <w:p w:rsidR="003608CC" w:rsidRDefault="003608CC">
      <w:pPr>
        <w:pStyle w:val="PL"/>
      </w:pPr>
      <w:r>
        <w:t xml:space="preserve">          </w:t>
      </w:r>
      <w:r>
        <w:rPr>
          <w:lang w:val="en-US"/>
        </w:rPr>
        <w:t xml:space="preserve">$ref: </w:t>
      </w:r>
      <w:r>
        <w:t>'TS29571_CommonData.yaml#/components/responses/308'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pPr>
      <w:r>
        <w:t xml:space="preserve">        '403':</w:t>
      </w:r>
    </w:p>
    <w:p w:rsidR="003608CC" w:rsidRDefault="003608CC">
      <w:pPr>
        <w:pStyle w:val="PL"/>
      </w:pPr>
      <w: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/pcf-ue-bindings:</w:t>
      </w:r>
    </w:p>
    <w:p w:rsidR="003608CC" w:rsidRDefault="003608CC">
      <w:pPr>
        <w:pStyle w:val="PL"/>
      </w:pPr>
      <w:r>
        <w:t xml:space="preserve">    post:</w:t>
      </w:r>
    </w:p>
    <w:p w:rsidR="003608CC" w:rsidRDefault="003608CC">
      <w:pPr>
        <w:pStyle w:val="PL"/>
      </w:pPr>
      <w:r>
        <w:t xml:space="preserve">      summary: Create a new Individual PCF for a UE binding information</w:t>
      </w:r>
    </w:p>
    <w:p w:rsidR="003608CC" w:rsidRDefault="003608CC">
      <w:pPr>
        <w:pStyle w:val="PL"/>
      </w:pPr>
      <w:r>
        <w:t xml:space="preserve">      operationId: CreatePCFforUEBinding</w:t>
      </w:r>
    </w:p>
    <w:p w:rsidR="003608CC" w:rsidRDefault="003608CC">
      <w:pPr>
        <w:pStyle w:val="PL"/>
      </w:pPr>
      <w:r>
        <w:t xml:space="preserve">      tags:</w:t>
      </w:r>
    </w:p>
    <w:p w:rsidR="003608CC" w:rsidRDefault="003608CC">
      <w:pPr>
        <w:pStyle w:val="PL"/>
      </w:pPr>
      <w:r>
        <w:t xml:space="preserve">        - PCF for a UE Bindings (Collection)</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'#/components/schemas/PcfForUeBinding'</w:t>
      </w:r>
    </w:p>
    <w:p w:rsidR="003608CC" w:rsidRDefault="003608CC">
      <w:pPr>
        <w:pStyle w:val="PL"/>
      </w:pPr>
      <w:r>
        <w:t xml:space="preserve">      responses:</w:t>
      </w:r>
    </w:p>
    <w:p w:rsidR="003608CC" w:rsidRDefault="003608CC">
      <w:pPr>
        <w:pStyle w:val="PL"/>
      </w:pPr>
      <w:r>
        <w:t xml:space="preserve">        '201':</w:t>
      </w:r>
    </w:p>
    <w:p w:rsidR="003608CC" w:rsidRDefault="003608CC">
      <w:pPr>
        <w:pStyle w:val="PL"/>
      </w:pPr>
      <w:r>
        <w:t xml:space="preserve">          description: The creation of an individual PCF for a UE binding.</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w:t>
      </w:r>
      <w:r>
        <w:t>PcfForUeBinding</w:t>
      </w:r>
      <w:r>
        <w:rPr>
          <w:rFonts w:eastAsia="DengXian"/>
        </w:rPr>
        <w:t>'</w:t>
      </w:r>
    </w:p>
    <w:p w:rsidR="003608CC" w:rsidRDefault="003608CC">
      <w:pPr>
        <w:pStyle w:val="PL"/>
        <w:rPr>
          <w:rFonts w:eastAsia="DengXian"/>
        </w:rPr>
      </w:pPr>
      <w:r>
        <w:rPr>
          <w:rFonts w:eastAsia="DengXian"/>
        </w:rPr>
        <w:t xml:space="preserve">          headers:</w:t>
      </w:r>
    </w:p>
    <w:p w:rsidR="003608CC" w:rsidRDefault="003608CC">
      <w:pPr>
        <w:pStyle w:val="PL"/>
        <w:rPr>
          <w:rFonts w:eastAsia="DengXian"/>
        </w:rPr>
      </w:pPr>
      <w:r>
        <w:rPr>
          <w:rFonts w:eastAsia="DengXian"/>
        </w:rPr>
        <w:t xml:space="preserve">            Location:</w:t>
      </w:r>
    </w:p>
    <w:p w:rsidR="003608CC" w:rsidRDefault="003608CC">
      <w:pPr>
        <w:pStyle w:val="PL"/>
        <w:rPr>
          <w:rFonts w:eastAsia="DengXian"/>
        </w:rPr>
      </w:pPr>
      <w:r>
        <w:rPr>
          <w:rFonts w:eastAsia="DengXian"/>
        </w:rPr>
        <w:t xml:space="preserve">              description: </w:t>
      </w:r>
      <w:r>
        <w:t>&gt;</w:t>
      </w:r>
    </w:p>
    <w:p w:rsidR="003608CC" w:rsidRDefault="003608CC">
      <w:pPr>
        <w:pStyle w:val="PL"/>
        <w:rPr>
          <w:rFonts w:eastAsia="DengXian"/>
        </w:rPr>
      </w:pPr>
      <w:r>
        <w:rPr>
          <w:rFonts w:eastAsia="DengXian"/>
        </w:rPr>
        <w:t xml:space="preserve">                Contains the URI of the newly created resource, according to the structure</w:t>
      </w:r>
    </w:p>
    <w:p w:rsidR="003608CC" w:rsidRDefault="003608CC">
      <w:pPr>
        <w:pStyle w:val="PL"/>
        <w:rPr>
          <w:rFonts w:eastAsia="DengXian"/>
        </w:rPr>
      </w:pPr>
      <w:r>
        <w:rPr>
          <w:rFonts w:eastAsia="DengXian"/>
        </w:rPr>
        <w:t xml:space="preserve">                {apiRoot}/nbsf-management/&lt;apiVersion&gt;/</w:t>
      </w:r>
      <w:r>
        <w:t>pcf-ue-bindings/{bindingId}</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type: string</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pPr>
      <w: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r>
        <w:t xml:space="preserve">    get:</w:t>
      </w:r>
    </w:p>
    <w:p w:rsidR="003608CC" w:rsidRDefault="003608CC">
      <w:pPr>
        <w:pStyle w:val="PL"/>
      </w:pPr>
      <w:r>
        <w:t xml:space="preserve">      summary: Read PCF for a UE Bindings information</w:t>
      </w:r>
    </w:p>
    <w:p w:rsidR="003608CC" w:rsidRDefault="003608CC">
      <w:pPr>
        <w:pStyle w:val="PL"/>
      </w:pPr>
      <w:r>
        <w:t xml:space="preserve">      operationId: GetPCFForUeBindings</w:t>
      </w:r>
    </w:p>
    <w:p w:rsidR="003608CC" w:rsidRDefault="003608CC">
      <w:pPr>
        <w:pStyle w:val="PL"/>
      </w:pPr>
      <w:r>
        <w:t xml:space="preserve">      tags:</w:t>
      </w:r>
    </w:p>
    <w:p w:rsidR="003608CC" w:rsidRDefault="003608CC">
      <w:pPr>
        <w:pStyle w:val="PL"/>
      </w:pPr>
      <w:r>
        <w:t xml:space="preserve">        - PCF for a UE Bindings (Collection)</w:t>
      </w:r>
    </w:p>
    <w:p w:rsidR="003608CC" w:rsidRDefault="003608CC">
      <w:pPr>
        <w:pStyle w:val="PL"/>
      </w:pPr>
      <w:r>
        <w:t xml:space="preserve">      parameters:</w:t>
      </w:r>
    </w:p>
    <w:p w:rsidR="003608CC" w:rsidRDefault="003608CC">
      <w:pPr>
        <w:pStyle w:val="PL"/>
      </w:pPr>
      <w:r>
        <w:t xml:space="preserve">        - name: supi</w:t>
      </w:r>
    </w:p>
    <w:p w:rsidR="003608CC" w:rsidRDefault="003608CC">
      <w:pPr>
        <w:pStyle w:val="PL"/>
      </w:pPr>
      <w:r>
        <w:t xml:space="preserve">          in: query</w:t>
      </w:r>
    </w:p>
    <w:p w:rsidR="003608CC" w:rsidRDefault="003608CC">
      <w:pPr>
        <w:pStyle w:val="PL"/>
      </w:pPr>
      <w:r>
        <w:t xml:space="preserve">          description: Subscription Permanent Identifier.</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'TS29571_CommonData.yaml#/components/schemas/Supi'</w:t>
      </w:r>
    </w:p>
    <w:p w:rsidR="003608CC" w:rsidRDefault="003608CC">
      <w:pPr>
        <w:pStyle w:val="PL"/>
      </w:pPr>
      <w:r>
        <w:t xml:space="preserve">        - name: gpsi</w:t>
      </w:r>
    </w:p>
    <w:p w:rsidR="003608CC" w:rsidRDefault="003608CC">
      <w:pPr>
        <w:pStyle w:val="PL"/>
      </w:pPr>
      <w:r>
        <w:t xml:space="preserve">          in: query</w:t>
      </w:r>
    </w:p>
    <w:p w:rsidR="003608CC" w:rsidRDefault="003608CC">
      <w:pPr>
        <w:pStyle w:val="PL"/>
      </w:pPr>
      <w:r>
        <w:t xml:space="preserve">          description: Generic Public Subscription Identifier</w:t>
      </w:r>
    </w:p>
    <w:p w:rsidR="003608CC" w:rsidRDefault="003608CC">
      <w:pPr>
        <w:pStyle w:val="PL"/>
      </w:pPr>
      <w:r>
        <w:t xml:space="preserve">          required: false</w:t>
      </w:r>
    </w:p>
    <w:p w:rsidR="003608CC" w:rsidRDefault="003608CC">
      <w:pPr>
        <w:pStyle w:val="PL"/>
      </w:pPr>
      <w:r>
        <w:t xml:space="preserve">          schema:</w:t>
      </w:r>
    </w:p>
    <w:p w:rsidR="003608CC" w:rsidRDefault="003608CC">
      <w:pPr>
        <w:pStyle w:val="PL"/>
      </w:pPr>
      <w:r>
        <w:t xml:space="preserve">            $ref: 'TS29571_CommonData.yaml#/components/schemas/Gpsi'</w:t>
      </w:r>
    </w:p>
    <w:p w:rsidR="003608CC" w:rsidRDefault="003608CC">
      <w:pPr>
        <w:pStyle w:val="PL"/>
      </w:pPr>
      <w:r>
        <w:t xml:space="preserve">        - name: supp-feat</w:t>
      </w:r>
    </w:p>
    <w:p w:rsidR="003608CC" w:rsidRDefault="003608CC">
      <w:pPr>
        <w:pStyle w:val="PL"/>
      </w:pPr>
      <w:r>
        <w:t xml:space="preserve">          in: query</w:t>
      </w:r>
    </w:p>
    <w:p w:rsidR="003608CC" w:rsidRDefault="003608CC">
      <w:pPr>
        <w:pStyle w:val="PL"/>
      </w:pPr>
      <w:r>
        <w:t xml:space="preserve">          description: To filter irrelevant responses related to unsupported features.</w:t>
      </w:r>
    </w:p>
    <w:p w:rsidR="003608CC" w:rsidRDefault="003608CC">
      <w:pPr>
        <w:pStyle w:val="PL"/>
      </w:pPr>
      <w:r>
        <w:t xml:space="preserve">          schema:</w:t>
      </w:r>
    </w:p>
    <w:p w:rsidR="003608CC" w:rsidRDefault="003608CC">
      <w:pPr>
        <w:pStyle w:val="PL"/>
      </w:pPr>
      <w:r>
        <w:t xml:space="preserve">            $ref: 'TS29571_CommonData.yaml#/components/schemas/SupportedFeatures'</w:t>
      </w:r>
    </w:p>
    <w:p w:rsidR="003608CC" w:rsidRDefault="003608CC">
      <w:pPr>
        <w:pStyle w:val="PL"/>
      </w:pPr>
      <w:r>
        <w:t xml:space="preserve">      responses:</w:t>
      </w:r>
    </w:p>
    <w:p w:rsidR="003608CC" w:rsidRDefault="003608CC">
      <w:pPr>
        <w:pStyle w:val="PL"/>
      </w:pPr>
      <w:r>
        <w:t xml:space="preserve">        '200':</w:t>
      </w:r>
    </w:p>
    <w:p w:rsidR="003608CC" w:rsidRDefault="003608CC">
      <w:pPr>
        <w:pStyle w:val="PL"/>
      </w:pPr>
      <w:r>
        <w:t xml:space="preserve">          description: &gt;</w:t>
      </w:r>
    </w:p>
    <w:p w:rsidR="003608CC" w:rsidRDefault="003608CC">
      <w:pPr>
        <w:pStyle w:val="PL"/>
      </w:pPr>
      <w:r>
        <w:t xml:space="preserve">            The individual PCF for a UE binding session binding information resource matching the</w:t>
      </w:r>
    </w:p>
    <w:p w:rsidR="003608CC" w:rsidRDefault="003608CC">
      <w:pPr>
        <w:pStyle w:val="PL"/>
      </w:pPr>
      <w:r>
        <w:t xml:space="preserve">            query parameter(s) is returned.</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'#/components/schemas/PcfForUeBinding'</w:t>
      </w:r>
    </w:p>
    <w:p w:rsidR="003608CC" w:rsidRDefault="003608CC">
      <w:pPr>
        <w:pStyle w:val="PL"/>
      </w:pPr>
      <w:r>
        <w:t xml:space="preserve">                minItems: 0</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r>
        <w:rPr>
          <w:rFonts w:eastAsia="DengXian"/>
        </w:rP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rPr>
          <w:rFonts w:eastAsia="DengXian"/>
        </w:rPr>
      </w:pPr>
      <w:r>
        <w:rPr>
          <w:rFonts w:eastAsia="DengXian"/>
        </w:rPr>
        <w:t xml:space="preserve">        '406':</w:t>
      </w:r>
    </w:p>
    <w:p w:rsidR="003608CC" w:rsidRDefault="003608CC">
      <w:pPr>
        <w:pStyle w:val="PL"/>
        <w:rPr>
          <w:rFonts w:eastAsia="DengXian"/>
        </w:rPr>
      </w:pPr>
      <w:r>
        <w:rPr>
          <w:rFonts w:eastAsia="DengXian"/>
        </w:rPr>
        <w:t xml:space="preserve">          $ref: 'TS29571_CommonData.yaml#/components/responses/406'</w:t>
      </w:r>
    </w:p>
    <w:p w:rsidR="003608CC" w:rsidRDefault="003608CC">
      <w:pPr>
        <w:pStyle w:val="PL"/>
      </w:pPr>
      <w:r>
        <w:t xml:space="preserve">        '414':</w:t>
      </w:r>
    </w:p>
    <w:p w:rsidR="003608CC" w:rsidRDefault="003608CC">
      <w:pPr>
        <w:pStyle w:val="PL"/>
      </w:pPr>
      <w:r>
        <w:t xml:space="preserve">          $ref: 'TS29571_CommonData.yaml#/components/responses/414'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/pcf-ue-bindings/{bindingId}:</w:t>
      </w:r>
    </w:p>
    <w:p w:rsidR="003608CC" w:rsidRDefault="003608CC">
      <w:pPr>
        <w:pStyle w:val="PL"/>
      </w:pPr>
      <w:r>
        <w:t xml:space="preserve">    delete:</w:t>
      </w:r>
    </w:p>
    <w:p w:rsidR="003608CC" w:rsidRDefault="003608CC">
      <w:pPr>
        <w:pStyle w:val="PL"/>
      </w:pPr>
      <w:r>
        <w:t xml:space="preserve">      summary: Delete an existing Individual PCF for a UE Binding information</w:t>
      </w:r>
    </w:p>
    <w:p w:rsidR="003608CC" w:rsidRDefault="003608CC">
      <w:pPr>
        <w:pStyle w:val="PL"/>
      </w:pPr>
      <w:r>
        <w:t xml:space="preserve">      operationId: DeleteIndPCFforUEBinding</w:t>
      </w:r>
    </w:p>
    <w:p w:rsidR="003608CC" w:rsidRDefault="003608CC">
      <w:pPr>
        <w:pStyle w:val="PL"/>
      </w:pPr>
      <w:r>
        <w:t xml:space="preserve">      tags:</w:t>
      </w:r>
    </w:p>
    <w:p w:rsidR="003608CC" w:rsidRDefault="003608CC">
      <w:pPr>
        <w:pStyle w:val="PL"/>
      </w:pPr>
      <w:r>
        <w:t xml:space="preserve">        - Individual PCF for a UE Binding (Document)</w:t>
      </w:r>
    </w:p>
    <w:p w:rsidR="003608CC" w:rsidRDefault="003608CC">
      <w:pPr>
        <w:pStyle w:val="PL"/>
      </w:pPr>
      <w:r>
        <w:t xml:space="preserve">      parameters:</w:t>
      </w:r>
    </w:p>
    <w:p w:rsidR="003608CC" w:rsidRDefault="003608CC">
      <w:pPr>
        <w:pStyle w:val="PL"/>
      </w:pPr>
      <w:r>
        <w:t xml:space="preserve">        - name: bindingId</w:t>
      </w:r>
    </w:p>
    <w:p w:rsidR="003608CC" w:rsidRDefault="003608CC">
      <w:pPr>
        <w:pStyle w:val="PL"/>
      </w:pPr>
      <w:r>
        <w:t xml:space="preserve">          in: path</w:t>
      </w:r>
    </w:p>
    <w:p w:rsidR="003608CC" w:rsidRDefault="003608CC">
      <w:pPr>
        <w:pStyle w:val="PL"/>
      </w:pPr>
      <w:r>
        <w:t xml:space="preserve">          description: Represents the individual PCF for a UE Binding.</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pPr>
      <w:r>
        <w:t xml:space="preserve">      responses:</w:t>
      </w:r>
    </w:p>
    <w:p w:rsidR="003608CC" w:rsidRDefault="003608CC">
      <w:pPr>
        <w:pStyle w:val="PL"/>
      </w:pPr>
      <w:r>
        <w:t xml:space="preserve">        '204':</w:t>
      </w:r>
    </w:p>
    <w:p w:rsidR="003608CC" w:rsidRDefault="003608CC">
      <w:pPr>
        <w:pStyle w:val="PL"/>
      </w:pPr>
      <w:r>
        <w:t xml:space="preserve">          description: &gt;</w:t>
      </w:r>
    </w:p>
    <w:p w:rsidR="003608CC" w:rsidRDefault="003608CC">
      <w:pPr>
        <w:pStyle w:val="PL"/>
      </w:pPr>
      <w:r>
        <w:t xml:space="preserve">            No Content. The Individual PCF for a UE binding information resource is deleted.</w:t>
      </w:r>
    </w:p>
    <w:p w:rsidR="003608CC" w:rsidRDefault="003608CC">
      <w:pPr>
        <w:pStyle w:val="PL"/>
      </w:pPr>
      <w:r>
        <w:t xml:space="preserve">        '307':</w:t>
      </w:r>
    </w:p>
    <w:p w:rsidR="003608CC" w:rsidRDefault="003608CC">
      <w:pPr>
        <w:pStyle w:val="PL"/>
      </w:pPr>
      <w:r>
        <w:t xml:space="preserve">          $ref: 'TS29571_CommonData.yaml#/components/responses/307'</w:t>
      </w:r>
    </w:p>
    <w:p w:rsidR="003608CC" w:rsidRDefault="003608CC">
      <w:pPr>
        <w:pStyle w:val="PL"/>
      </w:pPr>
      <w:r>
        <w:t xml:space="preserve">        '308':</w:t>
      </w:r>
    </w:p>
    <w:p w:rsidR="003608CC" w:rsidRDefault="003608CC">
      <w:pPr>
        <w:pStyle w:val="PL"/>
      </w:pPr>
      <w:r>
        <w:t xml:space="preserve">          $ref: 'TS29571_CommonData.yaml#/components/responses/308'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r>
        <w:rPr>
          <w:rFonts w:eastAsia="DengXian"/>
        </w:rPr>
        <w:t xml:space="preserve">          $ref: 'TS29571_CommonData.yaml#/components/responses/403'</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rPr>
          <w:rFonts w:eastAsia="DengXian"/>
        </w:rPr>
      </w:pPr>
      <w:r>
        <w:rPr>
          <w:rFonts w:eastAsia="DengXian"/>
        </w:rPr>
        <w:t xml:space="preserve">    patch:</w:t>
      </w:r>
    </w:p>
    <w:p w:rsidR="003608CC" w:rsidRDefault="003608CC">
      <w:pPr>
        <w:pStyle w:val="PL"/>
        <w:rPr>
          <w:rFonts w:eastAsia="DengXian"/>
        </w:rPr>
      </w:pPr>
      <w:r>
        <w:rPr>
          <w:rFonts w:eastAsia="DengXian"/>
        </w:rPr>
        <w:t xml:space="preserve">      summary: Update an existing Individual PCF for a UE Binding information</w:t>
      </w:r>
    </w:p>
    <w:p w:rsidR="003608CC" w:rsidRDefault="003608CC">
      <w:pPr>
        <w:pStyle w:val="PL"/>
        <w:rPr>
          <w:rFonts w:eastAsia="DengXian"/>
        </w:rPr>
      </w:pPr>
      <w:r>
        <w:rPr>
          <w:rFonts w:eastAsia="DengXian"/>
        </w:rPr>
        <w:t xml:space="preserve">      operationId: UpdateIndPCFforUEBinding</w:t>
      </w:r>
    </w:p>
    <w:p w:rsidR="003608CC" w:rsidRDefault="003608CC">
      <w:pPr>
        <w:pStyle w:val="PL"/>
        <w:rPr>
          <w:rFonts w:eastAsia="DengXian"/>
        </w:rPr>
      </w:pPr>
      <w:r>
        <w:rPr>
          <w:rFonts w:eastAsia="DengXian"/>
        </w:rPr>
        <w:t xml:space="preserve">      tags:</w:t>
      </w:r>
    </w:p>
    <w:p w:rsidR="003608CC" w:rsidRDefault="003608CC">
      <w:pPr>
        <w:pStyle w:val="PL"/>
        <w:rPr>
          <w:rFonts w:eastAsia="DengXian"/>
        </w:rPr>
      </w:pPr>
      <w:r>
        <w:rPr>
          <w:rFonts w:eastAsia="DengXian"/>
        </w:rPr>
        <w:t xml:space="preserve">        - Individual PCF for a UE Binding (Document)</w:t>
      </w:r>
    </w:p>
    <w:p w:rsidR="003608CC" w:rsidRDefault="003608CC">
      <w:pPr>
        <w:pStyle w:val="PL"/>
        <w:rPr>
          <w:rFonts w:eastAsia="DengXian"/>
          <w:lang w:val="en-US"/>
        </w:rPr>
      </w:pPr>
      <w:r>
        <w:rPr>
          <w:rFonts w:eastAsia="DengXian"/>
          <w:lang w:val="en-US"/>
        </w:rPr>
        <w:t xml:space="preserve">      parameters:</w:t>
      </w:r>
    </w:p>
    <w:p w:rsidR="003608CC" w:rsidRDefault="003608CC">
      <w:pPr>
        <w:pStyle w:val="PL"/>
      </w:pPr>
      <w:r>
        <w:t xml:space="preserve">        - name: bindingId</w:t>
      </w:r>
    </w:p>
    <w:p w:rsidR="003608CC" w:rsidRDefault="003608CC">
      <w:pPr>
        <w:pStyle w:val="PL"/>
      </w:pPr>
      <w:r>
        <w:t xml:space="preserve">          in: path</w:t>
      </w:r>
    </w:p>
    <w:p w:rsidR="003608CC" w:rsidRDefault="003608CC">
      <w:pPr>
        <w:pStyle w:val="PL"/>
      </w:pPr>
      <w:r>
        <w:t xml:space="preserve">          description: Represents the individual PCF for a UE Binding.</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rPr>
          <w:rFonts w:eastAsia="DengXian"/>
        </w:rPr>
      </w:pPr>
      <w:r>
        <w:rPr>
          <w:rFonts w:eastAsia="DengXian"/>
        </w:rPr>
        <w:t xml:space="preserve">      requestBody:</w:t>
      </w:r>
    </w:p>
    <w:p w:rsidR="003608CC" w:rsidRDefault="003608CC">
      <w:pPr>
        <w:pStyle w:val="PL"/>
        <w:rPr>
          <w:rFonts w:eastAsia="DengXian"/>
        </w:rPr>
      </w:pPr>
      <w:r>
        <w:rPr>
          <w:rFonts w:eastAsia="DengXian"/>
        </w:rPr>
        <w:t xml:space="preserve">        description: Parameters to update the existing PCF for a UE binding.</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content:</w:t>
      </w:r>
    </w:p>
    <w:p w:rsidR="003608CC" w:rsidRDefault="003608CC">
      <w:pPr>
        <w:pStyle w:val="PL"/>
        <w:rPr>
          <w:rFonts w:eastAsia="DengXian"/>
          <w:lang w:val="en-US"/>
        </w:rPr>
      </w:pPr>
      <w:r>
        <w:rPr>
          <w:rFonts w:eastAsia="DengXian"/>
        </w:rPr>
        <w:t xml:space="preserve">          application/</w:t>
      </w:r>
      <w:r>
        <w:rPr>
          <w:rFonts w:eastAsia="DengXian"/>
          <w:lang w:val="en-US"/>
        </w:rPr>
        <w:t>merge-patch+json: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'#/components/schemas/PcfForUeBindingPatch'</w:t>
      </w:r>
    </w:p>
    <w:p w:rsidR="003608CC" w:rsidRDefault="003608CC">
      <w:pPr>
        <w:pStyle w:val="PL"/>
        <w:rPr>
          <w:rFonts w:eastAsia="DengXian"/>
        </w:rPr>
      </w:pPr>
      <w:r>
        <w:rPr>
          <w:rFonts w:eastAsia="DengXian"/>
        </w:rPr>
        <w:t xml:space="preserve">      responses:</w:t>
      </w:r>
    </w:p>
    <w:p w:rsidR="003608CC" w:rsidRDefault="003608CC">
      <w:pPr>
        <w:pStyle w:val="PL"/>
        <w:rPr>
          <w:rFonts w:eastAsia="DengXian"/>
        </w:rPr>
      </w:pPr>
      <w:r>
        <w:rPr>
          <w:rFonts w:eastAsia="DengXian"/>
        </w:rPr>
        <w:t xml:space="preserve">        '200':</w:t>
      </w:r>
    </w:p>
    <w:p w:rsidR="003608CC" w:rsidRDefault="003608CC">
      <w:pPr>
        <w:pStyle w:val="PL"/>
        <w:rPr>
          <w:rFonts w:eastAsia="DengXian"/>
        </w:rPr>
      </w:pPr>
      <w:r>
        <w:rPr>
          <w:rFonts w:eastAsia="DengXian"/>
        </w:rPr>
        <w:t xml:space="preserve">          description: OK. Successful update of the PCF for a PDU </w:t>
      </w:r>
      <w:r>
        <w:t>Session</w:t>
      </w:r>
      <w:r>
        <w:rPr>
          <w:rFonts w:eastAsia="DengXian"/>
        </w:rPr>
        <w:t xml:space="preserve"> binding.</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'#/components/schemas/PcfForUeBinding'</w:t>
      </w:r>
    </w:p>
    <w:p w:rsidR="003608CC" w:rsidRDefault="003608CC">
      <w:pPr>
        <w:pStyle w:val="PL"/>
      </w:pPr>
      <w:r>
        <w:t xml:space="preserve">        '307':</w:t>
      </w:r>
    </w:p>
    <w:p w:rsidR="003608CC" w:rsidRDefault="003608CC">
      <w:pPr>
        <w:pStyle w:val="PL"/>
      </w:pPr>
      <w:r>
        <w:t xml:space="preserve">          $ref: 'TS29571_CommonData.yaml#/components/responses/307'</w:t>
      </w:r>
    </w:p>
    <w:p w:rsidR="003608CC" w:rsidRDefault="003608CC">
      <w:pPr>
        <w:pStyle w:val="PL"/>
      </w:pPr>
      <w:r>
        <w:t xml:space="preserve">        '308':</w:t>
      </w:r>
    </w:p>
    <w:p w:rsidR="003608CC" w:rsidRDefault="003608CC">
      <w:pPr>
        <w:pStyle w:val="PL"/>
      </w:pPr>
      <w:r>
        <w:t xml:space="preserve">          $ref: 'TS29571_CommonData.yaml#/components/responses/308'</w:t>
      </w:r>
    </w:p>
    <w:p w:rsidR="003608CC" w:rsidRDefault="003608CC">
      <w:pPr>
        <w:pStyle w:val="PL"/>
        <w:rPr>
          <w:rFonts w:eastAsia="DengXian"/>
          <w:lang w:val="en-US"/>
        </w:rPr>
      </w:pPr>
      <w:r>
        <w:rPr>
          <w:rFonts w:eastAsia="DengXian"/>
          <w:lang w:val="en-US"/>
        </w:rPr>
        <w:t xml:space="preserve">        '400':</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_CommonData.yaml#/components/responses/400'</w:t>
      </w:r>
    </w:p>
    <w:p w:rsidR="003608CC" w:rsidRDefault="003608CC">
      <w:pPr>
        <w:pStyle w:val="PL"/>
        <w:rPr>
          <w:rFonts w:eastAsia="DengXian"/>
          <w:lang w:val="en-US"/>
        </w:rPr>
      </w:pPr>
      <w:r>
        <w:rPr>
          <w:rFonts w:eastAsia="DengXian"/>
          <w:lang w:val="en-US"/>
        </w:rPr>
        <w:t xml:space="preserve">        '401':</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_CommonData.yaml#/components/responses/401'</w:t>
      </w:r>
    </w:p>
    <w:p w:rsidR="003608CC" w:rsidRDefault="003608CC">
      <w:pPr>
        <w:pStyle w:val="PL"/>
        <w:rPr>
          <w:rFonts w:eastAsia="DengXian"/>
          <w:lang w:val="en-US"/>
        </w:rPr>
      </w:pPr>
      <w:r>
        <w:rPr>
          <w:rFonts w:eastAsia="DengXian"/>
          <w:lang w:val="en-US"/>
        </w:rPr>
        <w:t xml:space="preserve">        '403':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_CommonData.yaml#/components/responses/403'</w:t>
      </w:r>
    </w:p>
    <w:p w:rsidR="003608CC" w:rsidRDefault="003608CC">
      <w:pPr>
        <w:pStyle w:val="PL"/>
        <w:rPr>
          <w:rFonts w:eastAsia="DengXian"/>
          <w:lang w:val="en-US"/>
        </w:rPr>
      </w:pPr>
      <w:r>
        <w:rPr>
          <w:rFonts w:eastAsia="DengXian"/>
          <w:lang w:val="en-US"/>
        </w:rPr>
        <w:t xml:space="preserve">        '404':</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_CommonData.yaml#/components/responses/404'</w:t>
      </w:r>
    </w:p>
    <w:p w:rsidR="003608CC" w:rsidRDefault="003608CC">
      <w:pPr>
        <w:pStyle w:val="PL"/>
        <w:rPr>
          <w:rFonts w:eastAsia="DengXian"/>
          <w:lang w:val="en-US"/>
        </w:rPr>
      </w:pPr>
      <w:r>
        <w:rPr>
          <w:rFonts w:eastAsia="DengXian"/>
          <w:lang w:val="en-US"/>
        </w:rPr>
        <w:t xml:space="preserve">        '411':</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_CommonData.yaml#/components/responses/411'</w:t>
      </w:r>
    </w:p>
    <w:p w:rsidR="003608CC" w:rsidRDefault="003608CC">
      <w:pPr>
        <w:pStyle w:val="PL"/>
        <w:rPr>
          <w:rFonts w:eastAsia="DengXian"/>
          <w:lang w:val="en-US"/>
        </w:rPr>
      </w:pPr>
      <w:r>
        <w:rPr>
          <w:rFonts w:eastAsia="DengXian"/>
          <w:lang w:val="en-US"/>
        </w:rPr>
        <w:t xml:space="preserve">        '413':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_CommonData.yaml#/components/responses/413'</w:t>
      </w:r>
    </w:p>
    <w:p w:rsidR="003608CC" w:rsidRDefault="003608CC">
      <w:pPr>
        <w:pStyle w:val="PL"/>
        <w:rPr>
          <w:rFonts w:eastAsia="DengXian"/>
          <w:lang w:val="en-US"/>
        </w:rPr>
      </w:pPr>
      <w:r>
        <w:rPr>
          <w:rFonts w:eastAsia="DengXian"/>
          <w:lang w:val="en-US"/>
        </w:rPr>
        <w:t xml:space="preserve">        '415':</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_CommonData.yaml#/components/responses/415'</w:t>
      </w:r>
    </w:p>
    <w:p w:rsidR="003608CC" w:rsidRDefault="003608CC">
      <w:pPr>
        <w:pStyle w:val="PL"/>
        <w:rPr>
          <w:rFonts w:eastAsia="DengXian"/>
          <w:lang w:val="en-US"/>
        </w:rPr>
      </w:pPr>
      <w:r>
        <w:rPr>
          <w:rFonts w:eastAsia="DengXian"/>
          <w:lang w:val="en-US"/>
        </w:rPr>
        <w:t xml:space="preserve">        '429':</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_CommonData.yaml#/components/responses/429'</w:t>
      </w:r>
    </w:p>
    <w:p w:rsidR="003608CC" w:rsidRDefault="003608CC">
      <w:pPr>
        <w:pStyle w:val="PL"/>
        <w:rPr>
          <w:rFonts w:eastAsia="DengXian"/>
          <w:lang w:val="en-US"/>
        </w:rPr>
      </w:pPr>
      <w:r>
        <w:rPr>
          <w:rFonts w:eastAsia="DengXian"/>
          <w:lang w:val="en-US"/>
        </w:rPr>
        <w:t xml:space="preserve">        '500':</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rPr>
          <w:rFonts w:eastAsia="DengXian"/>
          <w:lang w:val="en-US"/>
        </w:rPr>
      </w:pPr>
      <w:r>
        <w:rPr>
          <w:rFonts w:eastAsia="DengXian"/>
          <w:lang w:val="en-US"/>
        </w:rPr>
        <w:t xml:space="preserve">        '503':</w:t>
      </w:r>
    </w:p>
    <w:p w:rsidR="003608CC" w:rsidRDefault="003608CC">
      <w:pPr>
        <w:pStyle w:val="PL"/>
        <w:rPr>
          <w:rFonts w:eastAsia="DengXian"/>
          <w:lang w:val="en-US"/>
        </w:rPr>
      </w:pPr>
      <w:r>
        <w:rPr>
          <w:rFonts w:eastAsia="DengXian"/>
          <w:lang w:val="en-US"/>
        </w:rPr>
        <w:t xml:space="preserve">          $ref: 'TS29</w:t>
      </w:r>
      <w:r>
        <w:rPr>
          <w:rFonts w:eastAsia="DengXian" w:hint="eastAsia"/>
          <w:lang w:val="en-US" w:eastAsia="zh-CN"/>
        </w:rPr>
        <w:t>571</w:t>
      </w:r>
      <w:r>
        <w:rPr>
          <w:rFonts w:eastAsia="DengXian"/>
          <w:lang w:val="en-US"/>
        </w:rPr>
        <w:t>_CommonData.yaml#/components/responses/503'</w:t>
      </w:r>
    </w:p>
    <w:p w:rsidR="003608CC" w:rsidRDefault="003608CC">
      <w:pPr>
        <w:pStyle w:val="PL"/>
        <w:rPr>
          <w:rFonts w:eastAsia="DengXian"/>
          <w:lang w:val="en-US"/>
        </w:rPr>
      </w:pPr>
      <w:r>
        <w:rPr>
          <w:rFonts w:eastAsia="DengXian"/>
          <w:lang w:val="en-US"/>
        </w:rPr>
        <w:t xml:space="preserve">        default:</w:t>
      </w:r>
    </w:p>
    <w:p w:rsidR="003608CC" w:rsidRDefault="003608CC">
      <w:pPr>
        <w:pStyle w:val="PL"/>
      </w:pPr>
      <w:r>
        <w:rPr>
          <w:rFonts w:eastAsia="DengXian"/>
          <w:lang w:val="en-US"/>
        </w:rPr>
        <w:t xml:space="preserve">          $ref: 'TS29</w:t>
      </w:r>
      <w:r>
        <w:rPr>
          <w:rFonts w:eastAsia="DengXian" w:hint="eastAsia"/>
          <w:lang w:val="en-US" w:eastAsia="zh-CN"/>
        </w:rPr>
        <w:t>571</w:t>
      </w:r>
      <w:r>
        <w:rPr>
          <w:rFonts w:eastAsia="DengXian"/>
          <w:lang w:val="en-US"/>
        </w:rPr>
        <w:t>_CommonData.yaml#/components/responses/default'</w:t>
      </w:r>
    </w:p>
    <w:p w:rsidR="003608CC" w:rsidRDefault="003608CC">
      <w:pPr>
        <w:pStyle w:val="PL"/>
      </w:pPr>
    </w:p>
    <w:p w:rsidR="003608CC" w:rsidRDefault="003608CC">
      <w:pPr>
        <w:pStyle w:val="PL"/>
      </w:pPr>
      <w:r>
        <w:t xml:space="preserve">  /pcf-mbs-bindings:</w:t>
      </w:r>
    </w:p>
    <w:p w:rsidR="003608CC" w:rsidRDefault="003608CC">
      <w:pPr>
        <w:pStyle w:val="PL"/>
      </w:pPr>
      <w:r>
        <w:t xml:space="preserve">    post:</w:t>
      </w:r>
    </w:p>
    <w:p w:rsidR="003608CC" w:rsidRDefault="003608CC">
      <w:pPr>
        <w:pStyle w:val="PL"/>
      </w:pPr>
      <w:r>
        <w:t xml:space="preserve">      summary: Create a new Individual PCF for an MBS Session binding.</w:t>
      </w:r>
    </w:p>
    <w:p w:rsidR="003608CC" w:rsidRDefault="003608CC">
      <w:pPr>
        <w:pStyle w:val="PL"/>
      </w:pPr>
      <w:r>
        <w:t xml:space="preserve">      operationId: CreatePCFMbsBinding</w:t>
      </w:r>
    </w:p>
    <w:p w:rsidR="003608CC" w:rsidRDefault="003608CC">
      <w:pPr>
        <w:pStyle w:val="PL"/>
      </w:pPr>
      <w:r>
        <w:t xml:space="preserve">      tags:</w:t>
      </w:r>
    </w:p>
    <w:p w:rsidR="003608CC" w:rsidRDefault="003608CC">
      <w:pPr>
        <w:pStyle w:val="PL"/>
      </w:pPr>
      <w:r>
        <w:t xml:space="preserve">        - PCF for an MBS Session Bindings (Collection)</w:t>
      </w:r>
    </w:p>
    <w:p w:rsidR="003608CC" w:rsidRDefault="003608CC">
      <w:pPr>
        <w:pStyle w:val="PL"/>
      </w:pPr>
      <w:r>
        <w:t xml:space="preserve">      requestBody:</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$ref: '#/components/schemas/PcfMbsBinding'</w:t>
      </w:r>
    </w:p>
    <w:p w:rsidR="003608CC" w:rsidRDefault="003608CC">
      <w:pPr>
        <w:pStyle w:val="PL"/>
      </w:pPr>
      <w:r>
        <w:t xml:space="preserve">      responses:</w:t>
      </w:r>
    </w:p>
    <w:p w:rsidR="003608CC" w:rsidRDefault="003608CC">
      <w:pPr>
        <w:pStyle w:val="PL"/>
      </w:pPr>
      <w:r>
        <w:t xml:space="preserve">        '201':</w:t>
      </w:r>
    </w:p>
    <w:p w:rsidR="003608CC" w:rsidRDefault="003608CC">
      <w:pPr>
        <w:pStyle w:val="PL"/>
      </w:pPr>
      <w:r>
        <w:t xml:space="preserve">          description: &gt;</w:t>
      </w:r>
    </w:p>
    <w:p w:rsidR="003608CC" w:rsidRDefault="003608CC">
      <w:pPr>
        <w:pStyle w:val="PL"/>
      </w:pPr>
      <w:r>
        <w:t xml:space="preserve">            Created. A new Individual PCF for an MBS Session Binding resource is created</w:t>
      </w:r>
    </w:p>
    <w:p w:rsidR="003608CC" w:rsidRDefault="003608CC">
      <w:pPr>
        <w:pStyle w:val="PL"/>
      </w:pPr>
      <w:r>
        <w:t xml:space="preserve">            and the corresponding URI is returned in an HTTP Location header.</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w:t>
      </w:r>
      <w:r>
        <w:t>PcfMbsBinding</w:t>
      </w:r>
      <w:r>
        <w:rPr>
          <w:rFonts w:eastAsia="DengXian"/>
        </w:rPr>
        <w:t>'</w:t>
      </w:r>
    </w:p>
    <w:p w:rsidR="003608CC" w:rsidRDefault="003608CC">
      <w:pPr>
        <w:pStyle w:val="PL"/>
        <w:rPr>
          <w:rFonts w:eastAsia="DengXian"/>
        </w:rPr>
      </w:pPr>
      <w:r>
        <w:rPr>
          <w:rFonts w:eastAsia="DengXian"/>
        </w:rPr>
        <w:t xml:space="preserve">          headers:</w:t>
      </w:r>
    </w:p>
    <w:p w:rsidR="003608CC" w:rsidRDefault="003608CC">
      <w:pPr>
        <w:pStyle w:val="PL"/>
        <w:rPr>
          <w:rFonts w:eastAsia="DengXian"/>
        </w:rPr>
      </w:pPr>
      <w:r>
        <w:rPr>
          <w:rFonts w:eastAsia="DengXian"/>
        </w:rPr>
        <w:t xml:space="preserve">            Location:</w:t>
      </w:r>
    </w:p>
    <w:p w:rsidR="003608CC" w:rsidRDefault="003608CC">
      <w:pPr>
        <w:pStyle w:val="PL"/>
        <w:rPr>
          <w:rFonts w:eastAsia="DengXian"/>
        </w:rPr>
      </w:pPr>
      <w:r>
        <w:rPr>
          <w:rFonts w:eastAsia="DengXian"/>
        </w:rPr>
        <w:t xml:space="preserve">              description: &gt;</w:t>
      </w:r>
    </w:p>
    <w:p w:rsidR="003608CC" w:rsidRDefault="003608CC">
      <w:pPr>
        <w:pStyle w:val="PL"/>
        <w:rPr>
          <w:rFonts w:eastAsia="DengXian"/>
        </w:rPr>
      </w:pPr>
      <w:r>
        <w:rPr>
          <w:rFonts w:eastAsia="DengXian"/>
        </w:rPr>
        <w:t xml:space="preserve">                Contains the URI of the newly created resource, according to the structure</w:t>
      </w:r>
    </w:p>
    <w:p w:rsidR="003608CC" w:rsidRDefault="003608CC">
      <w:pPr>
        <w:pStyle w:val="PL"/>
        <w:rPr>
          <w:rFonts w:eastAsia="DengXian"/>
        </w:rPr>
      </w:pPr>
      <w:r>
        <w:rPr>
          <w:rFonts w:eastAsia="DengXian"/>
        </w:rPr>
        <w:t xml:space="preserve">                {apiRoot}/nbsf-management/v1/</w:t>
      </w:r>
      <w:r>
        <w:t>pcf-mbs-bindings/{bindingId}</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type: string</w:t>
      </w:r>
    </w:p>
    <w:p w:rsidR="003608CC" w:rsidRDefault="003608CC">
      <w:pPr>
        <w:pStyle w:val="PL"/>
        <w:rPr>
          <w:rFonts w:eastAsia="DengXian"/>
        </w:rPr>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p>
    <w:p w:rsidR="003608CC" w:rsidRDefault="003608CC">
      <w:pPr>
        <w:pStyle w:val="PL"/>
      </w:pPr>
      <w:r>
        <w:rPr>
          <w:rFonts w:eastAsia="DengXian"/>
        </w:rPr>
        <w:t xml:space="preserve">          description: </w:t>
      </w:r>
      <w:r>
        <w:t>&gt;</w:t>
      </w:r>
    </w:p>
    <w:p w:rsidR="003608CC" w:rsidRDefault="003608CC">
      <w:pPr>
        <w:pStyle w:val="PL"/>
      </w:pPr>
      <w:r>
        <w:rPr>
          <w:rFonts w:eastAsia="DengXian"/>
        </w:rPr>
        <w:t xml:space="preserve">            The existing PCF binding information stored in the BSF for the MBS session is</w:t>
      </w:r>
    </w:p>
    <w:p w:rsidR="003608CC" w:rsidRDefault="003608CC">
      <w:pPr>
        <w:pStyle w:val="PL"/>
        <w:rPr>
          <w:rFonts w:eastAsia="DengXian"/>
        </w:rPr>
      </w:pPr>
      <w:r>
        <w:t xml:space="preserve">            </w:t>
      </w:r>
      <w:r>
        <w:rPr>
          <w:rFonts w:eastAsia="DengXian"/>
        </w:rPr>
        <w:t>returned.</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w:t>
      </w:r>
      <w:r>
        <w:rPr>
          <w:rFonts w:cs="Courier New"/>
          <w:szCs w:val="16"/>
        </w:rPr>
        <w:t>application/problem+json</w:t>
      </w:r>
      <w:r>
        <w:rPr>
          <w:rFonts w:eastAsia="DengXian"/>
        </w:rPr>
        <w:t>:</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'#/components/schemas/MbsExtProblemDetails'</w:t>
      </w:r>
    </w:p>
    <w:p w:rsidR="003608CC" w:rsidRDefault="003608CC">
      <w:pPr>
        <w:pStyle w:val="PL"/>
      </w:pPr>
      <w:r>
        <w:t xml:space="preserve">        '404':</w:t>
      </w:r>
    </w:p>
    <w:p w:rsidR="003608CC" w:rsidRDefault="003608CC">
      <w:pPr>
        <w:pStyle w:val="PL"/>
      </w:pPr>
      <w:r>
        <w:t xml:space="preserve">          $ref: 'TS29571_CommonData.yaml#/components/responses/404'</w:t>
      </w:r>
    </w:p>
    <w:p w:rsidR="003608CC" w:rsidRDefault="003608CC">
      <w:pPr>
        <w:pStyle w:val="PL"/>
      </w:pPr>
      <w:r>
        <w:t xml:space="preserve">        '411':</w:t>
      </w:r>
    </w:p>
    <w:p w:rsidR="003608CC" w:rsidRDefault="003608CC">
      <w:pPr>
        <w:pStyle w:val="PL"/>
      </w:pPr>
      <w:r>
        <w:t xml:space="preserve">          $ref: 'TS29571_CommonData.yaml#/components/responses/411'</w:t>
      </w:r>
    </w:p>
    <w:p w:rsidR="003608CC" w:rsidRDefault="003608CC">
      <w:pPr>
        <w:pStyle w:val="PL"/>
      </w:pPr>
      <w:r>
        <w:t xml:space="preserve">        '413':</w:t>
      </w:r>
    </w:p>
    <w:p w:rsidR="003608CC" w:rsidRDefault="003608CC">
      <w:pPr>
        <w:pStyle w:val="PL"/>
      </w:pPr>
      <w:r>
        <w:t xml:space="preserve">          $ref: 'TS29571_CommonData.yaml#/components/responses/413'</w:t>
      </w:r>
    </w:p>
    <w:p w:rsidR="003608CC" w:rsidRDefault="003608CC">
      <w:pPr>
        <w:pStyle w:val="PL"/>
      </w:pPr>
      <w:r>
        <w:t xml:space="preserve">        '415':</w:t>
      </w:r>
    </w:p>
    <w:p w:rsidR="003608CC" w:rsidRDefault="003608CC">
      <w:pPr>
        <w:pStyle w:val="PL"/>
      </w:pPr>
      <w:r>
        <w:t xml:space="preserve">          $ref: 'TS29571_CommonData.yaml#/components/responses/415'</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get:</w:t>
      </w:r>
    </w:p>
    <w:p w:rsidR="003608CC" w:rsidRDefault="003608CC">
      <w:pPr>
        <w:pStyle w:val="PL"/>
      </w:pPr>
      <w:r>
        <w:t xml:space="preserve">      summary: Retrieve an existing PCF for an MBS Session binding.</w:t>
      </w:r>
    </w:p>
    <w:p w:rsidR="003608CC" w:rsidRDefault="003608CC">
      <w:pPr>
        <w:pStyle w:val="PL"/>
      </w:pPr>
      <w:r>
        <w:t xml:space="preserve">      operationId: GetPCFMbsBinding</w:t>
      </w:r>
    </w:p>
    <w:p w:rsidR="003608CC" w:rsidRDefault="003608CC">
      <w:pPr>
        <w:pStyle w:val="PL"/>
      </w:pPr>
      <w:r>
        <w:t xml:space="preserve">      tags:</w:t>
      </w:r>
    </w:p>
    <w:p w:rsidR="003608CC" w:rsidRDefault="003608CC">
      <w:pPr>
        <w:pStyle w:val="PL"/>
      </w:pPr>
      <w:r>
        <w:t xml:space="preserve">        - PCF for an MBS Session Bindings (Collection)</w:t>
      </w:r>
    </w:p>
    <w:p w:rsidR="003608CC" w:rsidRDefault="003608CC">
      <w:pPr>
        <w:pStyle w:val="PL"/>
      </w:pPr>
      <w:r>
        <w:t xml:space="preserve">      parameters:</w:t>
      </w:r>
    </w:p>
    <w:p w:rsidR="003608CC" w:rsidRDefault="003608CC">
      <w:pPr>
        <w:pStyle w:val="PL"/>
      </w:pPr>
      <w:r>
        <w:t xml:space="preserve">        - name: mbs-session-id</w:t>
      </w:r>
    </w:p>
    <w:p w:rsidR="003608CC" w:rsidRDefault="003608CC">
      <w:pPr>
        <w:pStyle w:val="PL"/>
      </w:pPr>
      <w:r>
        <w:t xml:space="preserve">          in: query</w:t>
      </w:r>
    </w:p>
    <w:p w:rsidR="003608CC" w:rsidRDefault="003608CC">
      <w:pPr>
        <w:pStyle w:val="PL"/>
      </w:pPr>
      <w:r>
        <w:t xml:space="preserve">          description: &gt;</w:t>
      </w:r>
    </w:p>
    <w:p w:rsidR="003608CC" w:rsidRDefault="003608CC">
      <w:pPr>
        <w:pStyle w:val="PL"/>
      </w:pPr>
      <w:r>
        <w:t xml:space="preserve">            Contains the identifier of the MBS Session to which the requested MBS Session</w:t>
      </w:r>
    </w:p>
    <w:p w:rsidR="003608CC" w:rsidRDefault="003608CC">
      <w:pPr>
        <w:pStyle w:val="PL"/>
      </w:pPr>
      <w:r>
        <w:t xml:space="preserve">            binding is related.</w:t>
      </w:r>
    </w:p>
    <w:p w:rsidR="003608CC" w:rsidRDefault="003608CC">
      <w:pPr>
        <w:pStyle w:val="PL"/>
      </w:pPr>
      <w:r>
        <w:t xml:space="preserve">          required: true</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rPr>
          <w:lang w:val="en-US" w:eastAsia="en-US"/>
        </w:rPr>
      </w:pPr>
      <w:r>
        <w:t xml:space="preserve">              schema:</w:t>
      </w:r>
    </w:p>
    <w:p w:rsidR="003608CC" w:rsidRDefault="003608CC">
      <w:pPr>
        <w:pStyle w:val="PL"/>
      </w:pPr>
      <w:r>
        <w:t xml:space="preserve">                $ref: 'TS29571_CommonData.yaml#/components/schemas/MbsSessionId'</w:t>
      </w:r>
    </w:p>
    <w:p w:rsidR="003608CC" w:rsidRDefault="003608CC">
      <w:pPr>
        <w:pStyle w:val="PL"/>
      </w:pPr>
      <w:r>
        <w:t xml:space="preserve">        - name: supp-feat</w:t>
      </w:r>
    </w:p>
    <w:p w:rsidR="003608CC" w:rsidRDefault="003608CC">
      <w:pPr>
        <w:pStyle w:val="PL"/>
      </w:pPr>
      <w:r>
        <w:t xml:space="preserve">          in: query</w:t>
      </w:r>
    </w:p>
    <w:p w:rsidR="003608CC" w:rsidRDefault="003608CC">
      <w:pPr>
        <w:pStyle w:val="PL"/>
      </w:pPr>
      <w:r>
        <w:t xml:space="preserve">          description: &gt;</w:t>
      </w:r>
    </w:p>
    <w:p w:rsidR="003608CC" w:rsidRDefault="003608CC">
      <w:pPr>
        <w:pStyle w:val="PL"/>
        <w:rPr>
          <w:rFonts w:cs="Arial"/>
          <w:szCs w:val="18"/>
        </w:rPr>
      </w:pPr>
      <w:r>
        <w:t xml:space="preserve">            </w:t>
      </w:r>
      <w:r>
        <w:rPr>
          <w:rFonts w:cs="Arial"/>
          <w:szCs w:val="18"/>
        </w:rPr>
        <w:t>Contains the list of features supported by the NF service consumer and used to</w:t>
      </w:r>
    </w:p>
    <w:p w:rsidR="003608CC" w:rsidRDefault="003608CC">
      <w:pPr>
        <w:pStyle w:val="PL"/>
      </w:pPr>
      <w:r>
        <w:rPr>
          <w:rFonts w:cs="Arial"/>
          <w:szCs w:val="18"/>
        </w:rPr>
        <w:t xml:space="preserve">            filter irrelevant responses related to unsupported features.</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rPr>
          <w:lang w:val="en-US" w:eastAsia="en-US"/>
        </w:rPr>
      </w:pPr>
      <w:r>
        <w:t xml:space="preserve">              schema:</w:t>
      </w:r>
    </w:p>
    <w:p w:rsidR="003608CC" w:rsidRDefault="003608CC">
      <w:pPr>
        <w:pStyle w:val="PL"/>
      </w:pPr>
      <w:r>
        <w:t xml:space="preserve">                $ref: 'TS29571_CommonData.yaml#/components/schemas/SupportedFeatures'</w:t>
      </w:r>
    </w:p>
    <w:p w:rsidR="003608CC" w:rsidRDefault="003608CC">
      <w:pPr>
        <w:pStyle w:val="PL"/>
      </w:pPr>
      <w:r>
        <w:t xml:space="preserve">      responses:</w:t>
      </w:r>
    </w:p>
    <w:p w:rsidR="003608CC" w:rsidRDefault="003608CC">
      <w:pPr>
        <w:pStyle w:val="PL"/>
      </w:pPr>
      <w:r>
        <w:t xml:space="preserve">        '200':</w:t>
      </w:r>
    </w:p>
    <w:p w:rsidR="003608CC" w:rsidRDefault="003608CC">
      <w:pPr>
        <w:pStyle w:val="PL"/>
      </w:pPr>
      <w:r>
        <w:t xml:space="preserve">          description: &gt;</w:t>
      </w:r>
    </w:p>
    <w:p w:rsidR="003608CC" w:rsidRDefault="003608CC">
      <w:pPr>
        <w:pStyle w:val="PL"/>
        <w:rPr>
          <w:lang w:eastAsia="ja-JP"/>
        </w:rPr>
      </w:pPr>
      <w:r>
        <w:t xml:space="preserve">            OK. </w:t>
      </w:r>
      <w:r>
        <w:rPr>
          <w:lang w:eastAsia="ja-JP"/>
        </w:rPr>
        <w:t>The Individual PCF for an MBS Session Binding resource(s) matching the provided</w:t>
      </w:r>
    </w:p>
    <w:p w:rsidR="003608CC" w:rsidRDefault="003608CC">
      <w:pPr>
        <w:pStyle w:val="PL"/>
      </w:pPr>
      <w:r>
        <w:rPr>
          <w:lang w:eastAsia="ja-JP"/>
        </w:rPr>
        <w:t xml:space="preserve">            query parameter(s) are returned.</w:t>
      </w:r>
    </w:p>
    <w:p w:rsidR="003608CC" w:rsidRDefault="003608CC">
      <w:pPr>
        <w:pStyle w:val="PL"/>
      </w:pPr>
      <w:r>
        <w:t xml:space="preserve">          content:</w:t>
      </w:r>
    </w:p>
    <w:p w:rsidR="003608CC" w:rsidRDefault="003608CC">
      <w:pPr>
        <w:pStyle w:val="PL"/>
      </w:pPr>
      <w:r>
        <w:t xml:space="preserve">            application/json:</w:t>
      </w:r>
    </w:p>
    <w:p w:rsidR="003608CC" w:rsidRDefault="003608CC">
      <w:pPr>
        <w:pStyle w:val="PL"/>
      </w:pPr>
      <w:r>
        <w:t xml:space="preserve">              schema:</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'#/components/schemas/PcfMbsBinding'</w:t>
      </w:r>
    </w:p>
    <w:p w:rsidR="003608CC" w:rsidRDefault="003608CC">
      <w:pPr>
        <w:pStyle w:val="PL"/>
      </w:pPr>
      <w:r>
        <w:t xml:space="preserve">                minItems: 0</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r>
        <w:rPr>
          <w:rFonts w:eastAsia="DengXian"/>
        </w:rPr>
        <w:t xml:space="preserve">          $ref: 'TS29571_CommonData.yaml#/components/responses/403'</w:t>
      </w:r>
    </w:p>
    <w:p w:rsidR="003608CC" w:rsidRDefault="003608CC">
      <w:pPr>
        <w:pStyle w:val="PL"/>
        <w:rPr>
          <w:rFonts w:eastAsia="DengXian"/>
        </w:rPr>
      </w:pPr>
      <w:r>
        <w:t xml:space="preserve">        '404':</w:t>
      </w:r>
    </w:p>
    <w:p w:rsidR="003608CC" w:rsidRDefault="003608CC">
      <w:pPr>
        <w:pStyle w:val="PL"/>
      </w:pPr>
      <w:r>
        <w:t xml:space="preserve">          $ref: 'TS29571_CommonData.yaml#/components/responses/404'</w:t>
      </w:r>
    </w:p>
    <w:p w:rsidR="003608CC" w:rsidRDefault="003608CC">
      <w:pPr>
        <w:pStyle w:val="PL"/>
        <w:rPr>
          <w:rFonts w:eastAsia="DengXian"/>
        </w:rPr>
      </w:pPr>
      <w:r>
        <w:rPr>
          <w:rFonts w:eastAsia="DengXian"/>
        </w:rPr>
        <w:t xml:space="preserve">        '406':</w:t>
      </w:r>
    </w:p>
    <w:p w:rsidR="003608CC" w:rsidRDefault="003608CC">
      <w:pPr>
        <w:pStyle w:val="PL"/>
        <w:rPr>
          <w:rFonts w:eastAsia="DengXian"/>
        </w:rPr>
      </w:pPr>
      <w:r>
        <w:rPr>
          <w:rFonts w:eastAsia="DengXian"/>
        </w:rPr>
        <w:t xml:space="preserve">          $ref: 'TS29571_CommonData.yaml#/components/responses/406'</w:t>
      </w:r>
    </w:p>
    <w:p w:rsidR="003608CC" w:rsidRDefault="003608CC">
      <w:pPr>
        <w:pStyle w:val="PL"/>
        <w:rPr>
          <w:rFonts w:eastAsia="DengXian"/>
        </w:rPr>
      </w:pPr>
      <w:r>
        <w:t xml:space="preserve">        '414':</w:t>
      </w:r>
    </w:p>
    <w:p w:rsidR="003608CC" w:rsidRDefault="003608CC">
      <w:pPr>
        <w:pStyle w:val="PL"/>
      </w:pPr>
      <w:r>
        <w:t xml:space="preserve">          $ref: 'TS29571_CommonData.yaml#/components/responses/414'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 xml:space="preserve">  /pcf-mbs-bindings/{bindingId}:</w:t>
      </w:r>
    </w:p>
    <w:p w:rsidR="003608CC" w:rsidRDefault="003608CC">
      <w:pPr>
        <w:pStyle w:val="PL"/>
        <w:rPr>
          <w:rFonts w:eastAsia="DengXian"/>
          <w:lang w:val="en-US"/>
        </w:rPr>
      </w:pPr>
      <w:r>
        <w:rPr>
          <w:rFonts w:eastAsia="DengXian"/>
          <w:lang w:val="en-US"/>
        </w:rPr>
        <w:t xml:space="preserve">    parameters:</w:t>
      </w:r>
    </w:p>
    <w:p w:rsidR="003608CC" w:rsidRDefault="003608CC">
      <w:pPr>
        <w:pStyle w:val="PL"/>
        <w:rPr>
          <w:rFonts w:eastAsia="DengXian"/>
        </w:rPr>
      </w:pPr>
      <w:r>
        <w:t xml:space="preserve">      - name: bindingId</w:t>
      </w:r>
    </w:p>
    <w:p w:rsidR="003608CC" w:rsidRDefault="003608CC">
      <w:pPr>
        <w:pStyle w:val="PL"/>
      </w:pPr>
      <w:r>
        <w:t xml:space="preserve">        in: path</w:t>
      </w:r>
    </w:p>
    <w:p w:rsidR="003608CC" w:rsidRDefault="003608CC">
      <w:pPr>
        <w:pStyle w:val="PL"/>
      </w:pPr>
      <w:r>
        <w:t xml:space="preserve">        description: &gt;</w:t>
      </w:r>
    </w:p>
    <w:p w:rsidR="003608CC" w:rsidRDefault="003608CC">
      <w:pPr>
        <w:pStyle w:val="PL"/>
      </w:pPr>
      <w:r>
        <w:t xml:space="preserve">          Represents the identifier of the Individual PCF for an MBS Session Binding resource.</w:t>
      </w:r>
    </w:p>
    <w:p w:rsidR="003608CC" w:rsidRDefault="003608CC">
      <w:pPr>
        <w:pStyle w:val="PL"/>
      </w:pPr>
      <w:r>
        <w:t xml:space="preserve">        required: true</w:t>
      </w:r>
    </w:p>
    <w:p w:rsidR="003608CC" w:rsidRDefault="003608CC">
      <w:pPr>
        <w:pStyle w:val="PL"/>
      </w:pPr>
      <w:r>
        <w:t xml:space="preserve">        schema:</w:t>
      </w:r>
    </w:p>
    <w:p w:rsidR="003608CC" w:rsidRDefault="003608CC">
      <w:pPr>
        <w:pStyle w:val="PL"/>
      </w:pPr>
      <w:r>
        <w:t xml:space="preserve">          type: string</w:t>
      </w:r>
    </w:p>
    <w:p w:rsidR="003608CC" w:rsidRDefault="003608CC">
      <w:pPr>
        <w:pStyle w:val="PL"/>
        <w:rPr>
          <w:rFonts w:eastAsia="DengXian"/>
        </w:rPr>
      </w:pPr>
    </w:p>
    <w:p w:rsidR="003608CC" w:rsidRDefault="003608CC">
      <w:pPr>
        <w:pStyle w:val="PL"/>
        <w:rPr>
          <w:rFonts w:eastAsia="DengXian"/>
        </w:rPr>
      </w:pPr>
      <w:r>
        <w:rPr>
          <w:rFonts w:eastAsia="DengXian"/>
        </w:rPr>
        <w:t xml:space="preserve">    patch:</w:t>
      </w:r>
    </w:p>
    <w:p w:rsidR="003608CC" w:rsidRDefault="003608CC">
      <w:pPr>
        <w:pStyle w:val="PL"/>
        <w:rPr>
          <w:rFonts w:eastAsia="DengXian"/>
        </w:rPr>
      </w:pPr>
      <w:r>
        <w:rPr>
          <w:rFonts w:eastAsia="DengXian"/>
        </w:rPr>
        <w:t xml:space="preserve">      summary: Request the modification of an existing Individual PCF for an MBS Session Binding resource.</w:t>
      </w:r>
    </w:p>
    <w:p w:rsidR="003608CC" w:rsidRDefault="003608CC">
      <w:pPr>
        <w:pStyle w:val="PL"/>
        <w:rPr>
          <w:rFonts w:eastAsia="DengXian"/>
        </w:rPr>
      </w:pPr>
      <w:r>
        <w:t xml:space="preserve">      operationId: ModifyIndPCFMbsBinding</w:t>
      </w:r>
    </w:p>
    <w:p w:rsidR="003608CC" w:rsidRDefault="003608CC">
      <w:pPr>
        <w:pStyle w:val="PL"/>
      </w:pPr>
      <w:r>
        <w:t xml:space="preserve">      tags:</w:t>
      </w:r>
    </w:p>
    <w:p w:rsidR="003608CC" w:rsidRDefault="003608CC">
      <w:pPr>
        <w:pStyle w:val="PL"/>
      </w:pPr>
      <w:r>
        <w:t xml:space="preserve">        - Individual PCF for an MBS Session Binding (Document)</w:t>
      </w:r>
    </w:p>
    <w:p w:rsidR="003608CC" w:rsidRDefault="003608CC">
      <w:pPr>
        <w:pStyle w:val="PL"/>
        <w:rPr>
          <w:rFonts w:eastAsia="DengXian"/>
        </w:rPr>
      </w:pPr>
      <w:r>
        <w:rPr>
          <w:rFonts w:eastAsia="DengXian"/>
        </w:rPr>
        <w:t xml:space="preserve">      requestBody:</w:t>
      </w:r>
    </w:p>
    <w:p w:rsidR="003608CC" w:rsidRDefault="003608CC">
      <w:pPr>
        <w:pStyle w:val="PL"/>
        <w:rPr>
          <w:rFonts w:eastAsia="DengXian"/>
        </w:rPr>
      </w:pPr>
      <w:r>
        <w:rPr>
          <w:rFonts w:eastAsia="DengXian"/>
        </w:rPr>
        <w:t xml:space="preserve">        description: Parameters to request the modification of the PCF for an MBS Session Binding.</w:t>
      </w:r>
    </w:p>
    <w:p w:rsidR="003608CC" w:rsidRDefault="003608CC">
      <w:pPr>
        <w:pStyle w:val="PL"/>
        <w:rPr>
          <w:rFonts w:eastAsia="DengXian"/>
        </w:rPr>
      </w:pPr>
      <w:r>
        <w:rPr>
          <w:rFonts w:eastAsia="DengXian"/>
        </w:rPr>
        <w:t xml:space="preserve">        required: true</w:t>
      </w:r>
    </w:p>
    <w:p w:rsidR="003608CC" w:rsidRDefault="003608CC">
      <w:pPr>
        <w:pStyle w:val="PL"/>
        <w:rPr>
          <w:rFonts w:eastAsia="DengXian"/>
        </w:rPr>
      </w:pPr>
      <w:r>
        <w:rPr>
          <w:rFonts w:eastAsia="DengXian"/>
        </w:rPr>
        <w:t xml:space="preserve">        content:</w:t>
      </w:r>
    </w:p>
    <w:p w:rsidR="003608CC" w:rsidRDefault="003608CC">
      <w:pPr>
        <w:pStyle w:val="PL"/>
        <w:rPr>
          <w:rFonts w:eastAsia="DengXian"/>
          <w:lang w:val="en-US"/>
        </w:rPr>
      </w:pPr>
      <w:r>
        <w:rPr>
          <w:rFonts w:eastAsia="DengXian"/>
        </w:rPr>
        <w:t xml:space="preserve">          application/</w:t>
      </w:r>
      <w:r>
        <w:rPr>
          <w:rFonts w:eastAsia="DengXian"/>
          <w:lang w:val="en-US"/>
        </w:rPr>
        <w:t>merge-patch+json: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'#/components/schemas/P</w:t>
      </w:r>
      <w:r>
        <w:t>cfMbsBinding</w:t>
      </w:r>
      <w:r>
        <w:rPr>
          <w:rFonts w:eastAsia="DengXian"/>
        </w:rPr>
        <w:t>Patch'</w:t>
      </w:r>
    </w:p>
    <w:p w:rsidR="003608CC" w:rsidRDefault="003608CC">
      <w:pPr>
        <w:pStyle w:val="PL"/>
        <w:rPr>
          <w:rFonts w:eastAsia="DengXian"/>
        </w:rPr>
      </w:pPr>
      <w:r>
        <w:rPr>
          <w:rFonts w:eastAsia="DengXian"/>
        </w:rPr>
        <w:t xml:space="preserve">      responses:</w:t>
      </w:r>
    </w:p>
    <w:p w:rsidR="003608CC" w:rsidRDefault="003608CC">
      <w:pPr>
        <w:pStyle w:val="PL"/>
        <w:rPr>
          <w:rFonts w:eastAsia="DengXian"/>
        </w:rPr>
      </w:pPr>
      <w:r>
        <w:rPr>
          <w:rFonts w:eastAsia="DengXian"/>
        </w:rPr>
        <w:t xml:space="preserve">        '200':</w:t>
      </w:r>
    </w:p>
    <w:p w:rsidR="003608CC" w:rsidRDefault="003608CC">
      <w:pPr>
        <w:pStyle w:val="PL"/>
        <w:rPr>
          <w:rFonts w:eastAsia="DengXian"/>
        </w:rPr>
      </w:pPr>
      <w:r>
        <w:rPr>
          <w:rFonts w:eastAsia="DengXian"/>
        </w:rPr>
        <w:t xml:space="preserve">          description: &gt;</w:t>
      </w:r>
    </w:p>
    <w:p w:rsidR="003608CC" w:rsidRDefault="003608CC">
      <w:pPr>
        <w:pStyle w:val="PL"/>
        <w:rPr>
          <w:rFonts w:eastAsia="DengXian"/>
          <w:lang w:eastAsia="ja-JP"/>
        </w:rPr>
      </w:pPr>
      <w:r>
        <w:rPr>
          <w:rFonts w:eastAsia="DengXian"/>
        </w:rPr>
        <w:t xml:space="preserve">            OK. </w:t>
      </w:r>
      <w:r>
        <w:rPr>
          <w:lang w:eastAsia="ja-JP"/>
        </w:rPr>
        <w:t>The Individual PCF for an MBS Session Binding resource is successfully modified and</w:t>
      </w:r>
    </w:p>
    <w:p w:rsidR="003608CC" w:rsidRDefault="003608CC">
      <w:pPr>
        <w:pStyle w:val="PL"/>
        <w:rPr>
          <w:rFonts w:eastAsia="DengXian"/>
        </w:rPr>
      </w:pPr>
      <w:r>
        <w:rPr>
          <w:lang w:eastAsia="ja-JP"/>
        </w:rPr>
        <w:t xml:space="preserve">            a representation of the updated resource is returned in the response body.</w:t>
      </w:r>
    </w:p>
    <w:p w:rsidR="003608CC" w:rsidRDefault="003608CC">
      <w:pPr>
        <w:pStyle w:val="PL"/>
        <w:rPr>
          <w:rFonts w:eastAsia="DengXian"/>
        </w:rPr>
      </w:pPr>
      <w:r>
        <w:rPr>
          <w:rFonts w:eastAsia="DengXian"/>
        </w:rPr>
        <w:t xml:space="preserve">          content:</w:t>
      </w:r>
    </w:p>
    <w:p w:rsidR="003608CC" w:rsidRDefault="003608CC">
      <w:pPr>
        <w:pStyle w:val="PL"/>
        <w:rPr>
          <w:rFonts w:eastAsia="DengXian"/>
        </w:rPr>
      </w:pPr>
      <w:r>
        <w:rPr>
          <w:rFonts w:eastAsia="DengXian"/>
        </w:rPr>
        <w:t xml:space="preserve">            application/json:</w:t>
      </w:r>
    </w:p>
    <w:p w:rsidR="003608CC" w:rsidRDefault="003608CC">
      <w:pPr>
        <w:pStyle w:val="PL"/>
        <w:rPr>
          <w:rFonts w:eastAsia="DengXian"/>
        </w:rPr>
      </w:pPr>
      <w:r>
        <w:rPr>
          <w:rFonts w:eastAsia="DengXian"/>
        </w:rPr>
        <w:t xml:space="preserve">              schema:</w:t>
      </w:r>
    </w:p>
    <w:p w:rsidR="003608CC" w:rsidRDefault="003608CC">
      <w:pPr>
        <w:pStyle w:val="PL"/>
        <w:rPr>
          <w:rFonts w:eastAsia="DengXian"/>
        </w:rPr>
      </w:pPr>
      <w:r>
        <w:rPr>
          <w:rFonts w:eastAsia="DengXian"/>
        </w:rPr>
        <w:t xml:space="preserve">                $ref: '#/components/schemas/</w:t>
      </w:r>
      <w:r>
        <w:t>PcfMbsBinding</w:t>
      </w:r>
      <w:r>
        <w:rPr>
          <w:rFonts w:eastAsia="DengXian"/>
        </w:rPr>
        <w:t>'</w:t>
      </w:r>
    </w:p>
    <w:p w:rsidR="003608CC" w:rsidRDefault="003608CC">
      <w:pPr>
        <w:pStyle w:val="PL"/>
        <w:rPr>
          <w:rFonts w:eastAsia="DengXian"/>
        </w:rPr>
      </w:pPr>
      <w:r>
        <w:rPr>
          <w:rFonts w:eastAsia="DengXian"/>
        </w:rPr>
        <w:t xml:space="preserve">        '204':</w:t>
      </w:r>
    </w:p>
    <w:p w:rsidR="003608CC" w:rsidRDefault="003608CC">
      <w:pPr>
        <w:pStyle w:val="PL"/>
        <w:rPr>
          <w:rFonts w:eastAsia="DengXian"/>
        </w:rPr>
      </w:pPr>
      <w:r>
        <w:rPr>
          <w:rFonts w:eastAsia="DengXian"/>
        </w:rPr>
        <w:t xml:space="preserve">          description: &gt;</w:t>
      </w:r>
    </w:p>
    <w:p w:rsidR="003608CC" w:rsidRDefault="003608CC">
      <w:pPr>
        <w:pStyle w:val="PL"/>
        <w:rPr>
          <w:rFonts w:eastAsia="DengXian"/>
          <w:lang w:eastAsia="ja-JP"/>
        </w:rPr>
      </w:pPr>
      <w:r>
        <w:rPr>
          <w:rFonts w:eastAsia="DengXian"/>
        </w:rPr>
        <w:t xml:space="preserve">            No Content. </w:t>
      </w:r>
      <w:r>
        <w:rPr>
          <w:lang w:eastAsia="ja-JP"/>
        </w:rPr>
        <w:t>The Individual PCF for an MBS Session Binding resource is successfully</w:t>
      </w:r>
    </w:p>
    <w:p w:rsidR="003608CC" w:rsidRDefault="003608CC">
      <w:pPr>
        <w:pStyle w:val="PL"/>
        <w:rPr>
          <w:rFonts w:eastAsia="DengXian"/>
        </w:rPr>
      </w:pPr>
      <w:r>
        <w:rPr>
          <w:lang w:eastAsia="ja-JP"/>
        </w:rPr>
        <w:t xml:space="preserve">            modified and no content is returned in the response body.</w:t>
      </w:r>
    </w:p>
    <w:p w:rsidR="003608CC" w:rsidRDefault="003608CC">
      <w:pPr>
        <w:pStyle w:val="PL"/>
        <w:rPr>
          <w:rFonts w:eastAsia="DengXian"/>
        </w:rPr>
      </w:pPr>
      <w:r>
        <w:t xml:space="preserve">        '307':</w:t>
      </w:r>
    </w:p>
    <w:p w:rsidR="003608CC" w:rsidRDefault="003608CC">
      <w:pPr>
        <w:pStyle w:val="PL"/>
        <w:rPr>
          <w:lang w:val="en-US" w:eastAsia="en-US"/>
        </w:rPr>
      </w:pPr>
      <w:r>
        <w:t xml:space="preserve">          $ref: 'TS29571_CommonData.yaml#/components/responses/307'</w:t>
      </w:r>
    </w:p>
    <w:p w:rsidR="003608CC" w:rsidRDefault="003608CC">
      <w:pPr>
        <w:pStyle w:val="PL"/>
      </w:pPr>
      <w:r>
        <w:t xml:space="preserve">        '308':</w:t>
      </w:r>
    </w:p>
    <w:p w:rsidR="003608CC" w:rsidRDefault="003608CC">
      <w:pPr>
        <w:pStyle w:val="PL"/>
        <w:rPr>
          <w:lang w:val="en-US" w:eastAsia="en-US"/>
        </w:rPr>
      </w:pPr>
      <w:r>
        <w:t xml:space="preserve">          $ref: 'TS29571_CommonData.yaml#/components/responses/308'</w:t>
      </w:r>
    </w:p>
    <w:p w:rsidR="003608CC" w:rsidRDefault="003608CC">
      <w:pPr>
        <w:pStyle w:val="PL"/>
        <w:rPr>
          <w:rFonts w:eastAsia="DengXian"/>
          <w:lang w:val="en-US"/>
        </w:rPr>
      </w:pPr>
      <w:r>
        <w:rPr>
          <w:rFonts w:eastAsia="DengXian"/>
          <w:lang w:val="en-US"/>
        </w:rPr>
        <w:t xml:space="preserve">        '400':</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_CommonData.yaml#/components/responses/400'</w:t>
      </w:r>
    </w:p>
    <w:p w:rsidR="003608CC" w:rsidRDefault="003608CC">
      <w:pPr>
        <w:pStyle w:val="PL"/>
        <w:rPr>
          <w:rFonts w:eastAsia="DengXian"/>
          <w:lang w:val="en-US"/>
        </w:rPr>
      </w:pPr>
      <w:r>
        <w:rPr>
          <w:rFonts w:eastAsia="DengXian"/>
          <w:lang w:val="en-US"/>
        </w:rPr>
        <w:t xml:space="preserve">        '401':</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_CommonData.yaml#/components/responses/401'</w:t>
      </w:r>
    </w:p>
    <w:p w:rsidR="003608CC" w:rsidRDefault="003608CC">
      <w:pPr>
        <w:pStyle w:val="PL"/>
        <w:rPr>
          <w:rFonts w:eastAsia="DengXian"/>
          <w:lang w:val="en-US"/>
        </w:rPr>
      </w:pPr>
      <w:r>
        <w:rPr>
          <w:rFonts w:eastAsia="DengXian"/>
          <w:lang w:val="en-US"/>
        </w:rPr>
        <w:t xml:space="preserve">        '403':</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_CommonData.yaml#/components/responses/403'</w:t>
      </w:r>
    </w:p>
    <w:p w:rsidR="003608CC" w:rsidRDefault="003608CC">
      <w:pPr>
        <w:pStyle w:val="PL"/>
        <w:rPr>
          <w:rFonts w:eastAsia="DengXian"/>
          <w:lang w:val="en-US"/>
        </w:rPr>
      </w:pPr>
      <w:r>
        <w:rPr>
          <w:rFonts w:eastAsia="DengXian"/>
          <w:lang w:val="en-US"/>
        </w:rPr>
        <w:t xml:space="preserve">        '404':</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_CommonData.yaml#/components/responses/404'</w:t>
      </w:r>
    </w:p>
    <w:p w:rsidR="003608CC" w:rsidRDefault="003608CC">
      <w:pPr>
        <w:pStyle w:val="PL"/>
        <w:rPr>
          <w:rFonts w:eastAsia="DengXian"/>
          <w:lang w:val="en-US"/>
        </w:rPr>
      </w:pPr>
      <w:r>
        <w:rPr>
          <w:rFonts w:eastAsia="DengXian"/>
          <w:lang w:val="en-US"/>
        </w:rPr>
        <w:t xml:space="preserve">        '411':</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_CommonData.yaml#/components/responses/411'</w:t>
      </w:r>
    </w:p>
    <w:p w:rsidR="003608CC" w:rsidRDefault="003608CC">
      <w:pPr>
        <w:pStyle w:val="PL"/>
        <w:rPr>
          <w:rFonts w:eastAsia="DengXian"/>
          <w:lang w:val="en-US"/>
        </w:rPr>
      </w:pPr>
      <w:r>
        <w:rPr>
          <w:rFonts w:eastAsia="DengXian"/>
          <w:lang w:val="en-US"/>
        </w:rPr>
        <w:t xml:space="preserve">        '413':</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_CommonData.yaml#/components/responses/413'</w:t>
      </w:r>
    </w:p>
    <w:p w:rsidR="003608CC" w:rsidRDefault="003608CC">
      <w:pPr>
        <w:pStyle w:val="PL"/>
        <w:rPr>
          <w:rFonts w:eastAsia="DengXian"/>
          <w:lang w:val="en-US"/>
        </w:rPr>
      </w:pPr>
      <w:r>
        <w:rPr>
          <w:rFonts w:eastAsia="DengXian"/>
          <w:lang w:val="en-US"/>
        </w:rPr>
        <w:t xml:space="preserve">        '415':</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_CommonData.yaml#/components/responses/415'</w:t>
      </w:r>
    </w:p>
    <w:p w:rsidR="003608CC" w:rsidRDefault="003608CC">
      <w:pPr>
        <w:pStyle w:val="PL"/>
        <w:rPr>
          <w:rFonts w:eastAsia="DengXian"/>
          <w:lang w:val="en-US"/>
        </w:rPr>
      </w:pPr>
      <w:r>
        <w:rPr>
          <w:rFonts w:eastAsia="DengXian"/>
          <w:lang w:val="en-US"/>
        </w:rPr>
        <w:t xml:space="preserve">        '429':</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_CommonData.yaml#/components/responses/429'</w:t>
      </w:r>
    </w:p>
    <w:p w:rsidR="003608CC" w:rsidRDefault="003608CC">
      <w:pPr>
        <w:pStyle w:val="PL"/>
        <w:rPr>
          <w:rFonts w:eastAsia="DengXian"/>
          <w:lang w:val="en-US"/>
        </w:rPr>
      </w:pPr>
      <w:r>
        <w:rPr>
          <w:rFonts w:eastAsia="DengXian"/>
          <w:lang w:val="en-US"/>
        </w:rPr>
        <w:t xml:space="preserve">        '500':</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rPr>
          <w:rFonts w:eastAsia="DengXian"/>
          <w:lang w:val="en-US"/>
        </w:rPr>
      </w:pPr>
      <w:r>
        <w:rPr>
          <w:rFonts w:eastAsia="DengXian"/>
          <w:lang w:val="en-US"/>
        </w:rPr>
        <w:t xml:space="preserve">        '503':</w:t>
      </w:r>
    </w:p>
    <w:p w:rsidR="003608CC" w:rsidRDefault="003608CC">
      <w:pPr>
        <w:pStyle w:val="PL"/>
        <w:rPr>
          <w:rFonts w:eastAsia="DengXian"/>
          <w:lang w:val="en-US"/>
        </w:rPr>
      </w:pPr>
      <w:r>
        <w:rPr>
          <w:rFonts w:eastAsia="DengXian"/>
          <w:lang w:val="en-US"/>
        </w:rPr>
        <w:t xml:space="preserve">          $ref: 'TS29</w:t>
      </w:r>
      <w:r>
        <w:rPr>
          <w:rFonts w:eastAsia="DengXian"/>
          <w:lang w:val="en-US" w:eastAsia="zh-CN"/>
        </w:rPr>
        <w:t>571</w:t>
      </w:r>
      <w:r>
        <w:rPr>
          <w:rFonts w:eastAsia="DengXian"/>
          <w:lang w:val="en-US"/>
        </w:rPr>
        <w:t>_CommonData.yaml#/components/responses/503'</w:t>
      </w:r>
    </w:p>
    <w:p w:rsidR="003608CC" w:rsidRDefault="003608CC">
      <w:pPr>
        <w:pStyle w:val="PL"/>
        <w:rPr>
          <w:rFonts w:eastAsia="DengXian"/>
          <w:lang w:val="en-US"/>
        </w:rPr>
      </w:pPr>
      <w:r>
        <w:rPr>
          <w:rFonts w:eastAsia="DengXian"/>
          <w:lang w:val="en-US"/>
        </w:rPr>
        <w:t xml:space="preserve">        default:</w:t>
      </w:r>
    </w:p>
    <w:p w:rsidR="003608CC" w:rsidRDefault="003608CC">
      <w:pPr>
        <w:pStyle w:val="PL"/>
        <w:rPr>
          <w:rFonts w:eastAsia="DengXian"/>
        </w:rPr>
      </w:pPr>
      <w:r>
        <w:rPr>
          <w:rFonts w:eastAsia="DengXian"/>
          <w:lang w:val="en-US"/>
        </w:rPr>
        <w:t xml:space="preserve">          $ref: 'TS29</w:t>
      </w:r>
      <w:r>
        <w:rPr>
          <w:rFonts w:eastAsia="DengXian"/>
          <w:lang w:val="en-US" w:eastAsia="zh-CN"/>
        </w:rPr>
        <w:t>571</w:t>
      </w:r>
      <w:r>
        <w:rPr>
          <w:rFonts w:eastAsia="DengXian"/>
          <w:lang w:val="en-US"/>
        </w:rPr>
        <w:t>_CommonData.yaml#/components/responses/default'</w:t>
      </w:r>
    </w:p>
    <w:p w:rsidR="003608CC" w:rsidRDefault="003608CC">
      <w:pPr>
        <w:pStyle w:val="PL"/>
      </w:pPr>
    </w:p>
    <w:p w:rsidR="003608CC" w:rsidRDefault="003608CC">
      <w:pPr>
        <w:pStyle w:val="PL"/>
      </w:pPr>
      <w:r>
        <w:t xml:space="preserve">    delete:</w:t>
      </w:r>
    </w:p>
    <w:p w:rsidR="003608CC" w:rsidRDefault="003608CC">
      <w:pPr>
        <w:pStyle w:val="PL"/>
      </w:pPr>
      <w:r>
        <w:t xml:space="preserve">      summary: Request the deletion of an existing </w:t>
      </w:r>
      <w:r>
        <w:rPr>
          <w:lang w:eastAsia="ja-JP"/>
        </w:rPr>
        <w:t>Individual PCF for an MBS Session Binding.</w:t>
      </w:r>
    </w:p>
    <w:p w:rsidR="003608CC" w:rsidRDefault="003608CC">
      <w:pPr>
        <w:pStyle w:val="PL"/>
      </w:pPr>
      <w:r>
        <w:t xml:space="preserve">      operationId: DeleteIndPCFMbsBinding</w:t>
      </w:r>
    </w:p>
    <w:p w:rsidR="003608CC" w:rsidRDefault="003608CC">
      <w:pPr>
        <w:pStyle w:val="PL"/>
      </w:pPr>
      <w:r>
        <w:t xml:space="preserve">      tags:</w:t>
      </w:r>
    </w:p>
    <w:p w:rsidR="003608CC" w:rsidRDefault="003608CC">
      <w:pPr>
        <w:pStyle w:val="PL"/>
      </w:pPr>
      <w:r>
        <w:t xml:space="preserve">        - Individual PCF for an MBS Session Binding (Document)</w:t>
      </w:r>
    </w:p>
    <w:p w:rsidR="003608CC" w:rsidRDefault="003608CC">
      <w:pPr>
        <w:pStyle w:val="PL"/>
      </w:pPr>
      <w:r>
        <w:t xml:space="preserve">      responses:</w:t>
      </w:r>
    </w:p>
    <w:p w:rsidR="003608CC" w:rsidRDefault="003608CC">
      <w:pPr>
        <w:pStyle w:val="PL"/>
      </w:pPr>
      <w:r>
        <w:t xml:space="preserve">        '204':</w:t>
      </w:r>
    </w:p>
    <w:p w:rsidR="003608CC" w:rsidRDefault="003608CC">
      <w:pPr>
        <w:pStyle w:val="PL"/>
      </w:pPr>
      <w:r>
        <w:t xml:space="preserve">          description: &gt;</w:t>
      </w:r>
    </w:p>
    <w:p w:rsidR="003608CC" w:rsidRDefault="003608CC">
      <w:pPr>
        <w:pStyle w:val="PL"/>
        <w:rPr>
          <w:lang w:eastAsia="ja-JP"/>
        </w:rPr>
      </w:pPr>
      <w:r>
        <w:t xml:space="preserve">            No Content. </w:t>
      </w:r>
      <w:r>
        <w:rPr>
          <w:lang w:eastAsia="ja-JP"/>
        </w:rPr>
        <w:t>The Individual PCF for an MBS Session Binding resource is successfully</w:t>
      </w:r>
    </w:p>
    <w:p w:rsidR="003608CC" w:rsidRDefault="003608CC">
      <w:pPr>
        <w:pStyle w:val="PL"/>
        <w:rPr>
          <w:lang w:eastAsia="ja-JP"/>
        </w:rPr>
      </w:pPr>
      <w:r>
        <w:rPr>
          <w:lang w:eastAsia="ja-JP"/>
        </w:rPr>
        <w:t xml:space="preserve">            Deleted.</w:t>
      </w:r>
    </w:p>
    <w:p w:rsidR="003608CC" w:rsidRDefault="003608CC">
      <w:pPr>
        <w:pStyle w:val="PL"/>
      </w:pPr>
      <w:r>
        <w:t xml:space="preserve">        '307':</w:t>
      </w:r>
    </w:p>
    <w:p w:rsidR="003608CC" w:rsidRDefault="003608CC">
      <w:pPr>
        <w:pStyle w:val="PL"/>
        <w:rPr>
          <w:lang w:val="en-US" w:eastAsia="en-US"/>
        </w:rPr>
      </w:pPr>
      <w:r>
        <w:t xml:space="preserve">          $ref: 'TS29571_CommonData.yaml#/components/responses/307'</w:t>
      </w:r>
    </w:p>
    <w:p w:rsidR="003608CC" w:rsidRDefault="003608CC">
      <w:pPr>
        <w:pStyle w:val="PL"/>
      </w:pPr>
      <w:r>
        <w:t xml:space="preserve">        '308':</w:t>
      </w:r>
    </w:p>
    <w:p w:rsidR="003608CC" w:rsidRDefault="003608CC">
      <w:pPr>
        <w:pStyle w:val="PL"/>
        <w:rPr>
          <w:lang w:val="en-US" w:eastAsia="en-US"/>
        </w:rPr>
      </w:pPr>
      <w:r>
        <w:t xml:space="preserve">          $ref: 'TS29571_CommonData.yaml#/components/responses/308'</w:t>
      </w:r>
    </w:p>
    <w:p w:rsidR="003608CC" w:rsidRDefault="003608CC">
      <w:pPr>
        <w:pStyle w:val="PL"/>
      </w:pPr>
      <w:r>
        <w:t xml:space="preserve">        '400':</w:t>
      </w:r>
    </w:p>
    <w:p w:rsidR="003608CC" w:rsidRDefault="003608CC">
      <w:pPr>
        <w:pStyle w:val="PL"/>
      </w:pPr>
      <w:r>
        <w:t xml:space="preserve">          $ref: 'TS29571_CommonData.yaml#/components/responses/400'</w:t>
      </w:r>
    </w:p>
    <w:p w:rsidR="003608CC" w:rsidRDefault="003608CC">
      <w:pPr>
        <w:pStyle w:val="PL"/>
      </w:pPr>
      <w:r>
        <w:t xml:space="preserve">        '401':</w:t>
      </w:r>
    </w:p>
    <w:p w:rsidR="003608CC" w:rsidRDefault="003608CC">
      <w:pPr>
        <w:pStyle w:val="PL"/>
      </w:pPr>
      <w:r>
        <w:t xml:space="preserve">          $ref: 'TS29571_CommonData.yaml#/components/responses/401'</w:t>
      </w:r>
    </w:p>
    <w:p w:rsidR="003608CC" w:rsidRDefault="003608CC">
      <w:pPr>
        <w:pStyle w:val="PL"/>
        <w:rPr>
          <w:rFonts w:eastAsia="DengXian"/>
        </w:rPr>
      </w:pPr>
      <w:r>
        <w:rPr>
          <w:rFonts w:eastAsia="DengXian"/>
        </w:rPr>
        <w:t xml:space="preserve">        '403':</w:t>
      </w:r>
    </w:p>
    <w:p w:rsidR="003608CC" w:rsidRDefault="003608CC">
      <w:pPr>
        <w:pStyle w:val="PL"/>
        <w:rPr>
          <w:rFonts w:eastAsia="DengXian"/>
        </w:rPr>
      </w:pPr>
      <w:r>
        <w:rPr>
          <w:rFonts w:eastAsia="DengXian"/>
        </w:rPr>
        <w:t xml:space="preserve">          $ref: 'TS29571_CommonData.yaml#/components/responses/403'</w:t>
      </w:r>
    </w:p>
    <w:p w:rsidR="003608CC" w:rsidRDefault="003608CC">
      <w:pPr>
        <w:pStyle w:val="PL"/>
        <w:rPr>
          <w:rFonts w:eastAsia="DengXian"/>
        </w:rPr>
      </w:pPr>
      <w:r>
        <w:t xml:space="preserve">        '404':</w:t>
      </w:r>
    </w:p>
    <w:p w:rsidR="003608CC" w:rsidRDefault="003608CC">
      <w:pPr>
        <w:pStyle w:val="PL"/>
      </w:pPr>
      <w:r>
        <w:t xml:space="preserve">          $ref: 'TS29571_CommonData.yaml#/components/responses/404'</w:t>
      </w:r>
    </w:p>
    <w:p w:rsidR="003608CC" w:rsidRDefault="003608CC">
      <w:pPr>
        <w:pStyle w:val="PL"/>
      </w:pPr>
      <w:r>
        <w:t xml:space="preserve">        '429':</w:t>
      </w:r>
    </w:p>
    <w:p w:rsidR="003608CC" w:rsidRDefault="003608CC">
      <w:pPr>
        <w:pStyle w:val="PL"/>
      </w:pPr>
      <w:r>
        <w:t xml:space="preserve">          $ref: 'TS29571_CommonData.yaml#/components/responses/429'</w:t>
      </w:r>
    </w:p>
    <w:p w:rsidR="003608CC" w:rsidRDefault="003608CC">
      <w:pPr>
        <w:pStyle w:val="PL"/>
      </w:pPr>
      <w:r>
        <w:t xml:space="preserve">        '500':</w:t>
      </w:r>
    </w:p>
    <w:p w:rsidR="003608CC" w:rsidRDefault="003608CC">
      <w:pPr>
        <w:pStyle w:val="PL"/>
      </w:pPr>
      <w:r>
        <w:t xml:space="preserve">          $ref: 'TS29571_CommonData.yaml#/components/responses/500'</w:t>
      </w:r>
    </w:p>
    <w:p w:rsidR="003608CC" w:rsidRDefault="003608CC">
      <w:pPr>
        <w:pStyle w:val="PL"/>
      </w:pPr>
      <w:r>
        <w:t xml:space="preserve">        '502':</w:t>
      </w:r>
    </w:p>
    <w:p w:rsidR="003608CC" w:rsidRDefault="003608CC">
      <w:pPr>
        <w:pStyle w:val="PL"/>
      </w:pPr>
      <w:r>
        <w:t xml:space="preserve">          $ref: 'TS29571_CommonData.yaml#/components/responses/502'</w:t>
      </w:r>
    </w:p>
    <w:p w:rsidR="003608CC" w:rsidRDefault="003608CC">
      <w:pPr>
        <w:pStyle w:val="PL"/>
      </w:pPr>
      <w:r>
        <w:t xml:space="preserve">        '503':</w:t>
      </w:r>
    </w:p>
    <w:p w:rsidR="003608CC" w:rsidRDefault="003608CC">
      <w:pPr>
        <w:pStyle w:val="PL"/>
      </w:pPr>
      <w:r>
        <w:t xml:space="preserve">          $ref: 'TS29571_CommonData.yaml#/components/responses/503'</w:t>
      </w:r>
    </w:p>
    <w:p w:rsidR="003608CC" w:rsidRDefault="003608CC">
      <w:pPr>
        <w:pStyle w:val="PL"/>
      </w:pPr>
      <w:r>
        <w:t xml:space="preserve">        default:</w:t>
      </w:r>
    </w:p>
    <w:p w:rsidR="003608CC" w:rsidRDefault="003608CC">
      <w:pPr>
        <w:pStyle w:val="PL"/>
      </w:pPr>
      <w:r>
        <w:t xml:space="preserve">          $ref: 'TS29571_CommonData.yaml#/components/responses/default'</w:t>
      </w:r>
    </w:p>
    <w:p w:rsidR="003608CC" w:rsidRDefault="003608CC">
      <w:pPr>
        <w:pStyle w:val="PL"/>
      </w:pPr>
    </w:p>
    <w:p w:rsidR="003608CC" w:rsidRDefault="003608CC">
      <w:pPr>
        <w:pStyle w:val="PL"/>
      </w:pPr>
      <w:r>
        <w:t>components:</w:t>
      </w:r>
    </w:p>
    <w:p w:rsidR="003608CC" w:rsidRDefault="003608CC">
      <w:pPr>
        <w:pStyle w:val="PL"/>
        <w:rPr>
          <w:rFonts w:eastAsia="DengXian"/>
          <w:lang w:val="en-US"/>
        </w:rPr>
      </w:pPr>
    </w:p>
    <w:p w:rsidR="003608CC" w:rsidRDefault="003608CC">
      <w:pPr>
        <w:pStyle w:val="PL"/>
        <w:rPr>
          <w:rFonts w:eastAsia="DengXian"/>
          <w:lang w:val="en-US"/>
        </w:rPr>
      </w:pPr>
      <w:r>
        <w:rPr>
          <w:rFonts w:eastAsia="DengXian"/>
          <w:lang w:val="en-US"/>
        </w:rPr>
        <w:t xml:space="preserve">  </w:t>
      </w:r>
      <w:bookmarkStart w:id="3301" w:name="OLE_LINK54"/>
      <w:bookmarkStart w:id="3302" w:name="OLE_LINK55"/>
      <w:r>
        <w:rPr>
          <w:rFonts w:eastAsia="DengXian"/>
          <w:lang w:val="en-US"/>
        </w:rPr>
        <w:t>securitySchemes:</w:t>
      </w:r>
    </w:p>
    <w:p w:rsidR="003608CC" w:rsidRDefault="003608CC">
      <w:pPr>
        <w:pStyle w:val="PL"/>
        <w:rPr>
          <w:rFonts w:eastAsia="DengXian"/>
          <w:lang w:val="en-US"/>
        </w:rPr>
      </w:pPr>
      <w:r>
        <w:rPr>
          <w:rFonts w:eastAsia="DengXian"/>
          <w:lang w:val="en-US"/>
        </w:rPr>
        <w:t xml:space="preserve">    oAuth2ClientCredentials:</w:t>
      </w:r>
    </w:p>
    <w:p w:rsidR="003608CC" w:rsidRDefault="003608CC">
      <w:pPr>
        <w:pStyle w:val="PL"/>
        <w:rPr>
          <w:rFonts w:eastAsia="DengXian"/>
          <w:lang w:val="en-US"/>
        </w:rPr>
      </w:pPr>
      <w:r>
        <w:rPr>
          <w:rFonts w:eastAsia="DengXian"/>
          <w:lang w:val="en-US"/>
        </w:rPr>
        <w:t xml:space="preserve">      type: oauth2</w:t>
      </w:r>
    </w:p>
    <w:p w:rsidR="003608CC" w:rsidRDefault="003608CC">
      <w:pPr>
        <w:pStyle w:val="PL"/>
        <w:rPr>
          <w:rFonts w:eastAsia="DengXian"/>
          <w:lang w:val="en-US"/>
        </w:rPr>
      </w:pPr>
      <w:r>
        <w:rPr>
          <w:rFonts w:eastAsia="DengXian"/>
          <w:lang w:val="en-US"/>
        </w:rPr>
        <w:t xml:space="preserve">      flows:</w:t>
      </w:r>
    </w:p>
    <w:p w:rsidR="003608CC" w:rsidRDefault="003608CC">
      <w:pPr>
        <w:pStyle w:val="PL"/>
        <w:rPr>
          <w:rFonts w:eastAsia="DengXian"/>
          <w:lang w:val="en-US"/>
        </w:rPr>
      </w:pPr>
      <w:r>
        <w:rPr>
          <w:rFonts w:eastAsia="DengXian"/>
          <w:lang w:val="en-US"/>
        </w:rPr>
        <w:t xml:space="preserve">        clientCredentials:</w:t>
      </w:r>
    </w:p>
    <w:p w:rsidR="003608CC" w:rsidRDefault="003608CC">
      <w:pPr>
        <w:pStyle w:val="PL"/>
        <w:rPr>
          <w:rFonts w:eastAsia="DengXian"/>
          <w:lang w:val="en-US"/>
        </w:rPr>
      </w:pPr>
      <w:r>
        <w:rPr>
          <w:rFonts w:eastAsia="DengXian"/>
          <w:lang w:val="en-US"/>
        </w:rPr>
        <w:t xml:space="preserve">          tokenUrl: '{nrfApiRoot}/oauth2/token'</w:t>
      </w:r>
    </w:p>
    <w:p w:rsidR="003608CC" w:rsidRDefault="003608CC">
      <w:pPr>
        <w:pStyle w:val="PL"/>
        <w:rPr>
          <w:rFonts w:eastAsia="DengXian"/>
          <w:lang w:val="en-US"/>
        </w:rPr>
      </w:pPr>
      <w:r>
        <w:rPr>
          <w:rFonts w:eastAsia="DengXian"/>
          <w:lang w:val="en-US"/>
        </w:rPr>
        <w:t xml:space="preserve">          scopes:</w:t>
      </w:r>
    </w:p>
    <w:p w:rsidR="003608CC" w:rsidRDefault="003608CC">
      <w:pPr>
        <w:pStyle w:val="PL"/>
        <w:rPr>
          <w:rFonts w:eastAsia="DengXian"/>
          <w:lang w:val="en-US"/>
        </w:rPr>
      </w:pPr>
      <w:r>
        <w:rPr>
          <w:rFonts w:eastAsia="DengXian"/>
          <w:lang w:val="en-US"/>
        </w:rPr>
        <w:t xml:space="preserve">            </w:t>
      </w:r>
      <w:bookmarkEnd w:id="3301"/>
      <w:bookmarkEnd w:id="3302"/>
      <w:r>
        <w:t>nbsf-management</w:t>
      </w:r>
      <w:r>
        <w:rPr>
          <w:rFonts w:eastAsia="DengXian"/>
          <w:lang w:val="en-US"/>
        </w:rPr>
        <w:t xml:space="preserve">: Access to the </w:t>
      </w:r>
      <w:r>
        <w:rPr>
          <w:rFonts w:eastAsia="DengXian"/>
        </w:rPr>
        <w:t>Nbsf_Management</w:t>
      </w:r>
      <w:r>
        <w:rPr>
          <w:rFonts w:eastAsia="DengXian"/>
          <w:lang w:val="en-US"/>
        </w:rPr>
        <w:t xml:space="preserve"> API</w:t>
      </w:r>
    </w:p>
    <w:p w:rsidR="003608CC" w:rsidRDefault="003608CC">
      <w:pPr>
        <w:pStyle w:val="PL"/>
      </w:pPr>
    </w:p>
    <w:p w:rsidR="003608CC" w:rsidRDefault="003608CC">
      <w:pPr>
        <w:pStyle w:val="PL"/>
      </w:pPr>
      <w:r>
        <w:t xml:space="preserve">  schemas:</w:t>
      </w:r>
    </w:p>
    <w:p w:rsidR="003608CC" w:rsidRDefault="003608CC">
      <w:pPr>
        <w:pStyle w:val="PL"/>
      </w:pPr>
    </w:p>
    <w:p w:rsidR="003608CC" w:rsidRDefault="003608CC">
      <w:pPr>
        <w:pStyle w:val="PL"/>
      </w:pPr>
      <w:r>
        <w:t xml:space="preserve">    PcfBinding:</w:t>
      </w:r>
    </w:p>
    <w:p w:rsidR="003608CC" w:rsidRDefault="003608CC">
      <w:pPr>
        <w:pStyle w:val="PL"/>
      </w:pPr>
      <w:r>
        <w:t xml:space="preserve">      description: Identifies an Individual PCF for a PDU Session binding.</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supi:</w:t>
      </w:r>
    </w:p>
    <w:p w:rsidR="003608CC" w:rsidRDefault="003608CC">
      <w:pPr>
        <w:pStyle w:val="PL"/>
      </w:pPr>
      <w:r>
        <w:t xml:space="preserve">          $ref: 'TS29571_CommonData.yaml#/components/schemas/Supi'</w:t>
      </w:r>
    </w:p>
    <w:p w:rsidR="003608CC" w:rsidRDefault="003608CC">
      <w:pPr>
        <w:pStyle w:val="PL"/>
      </w:pPr>
      <w:r>
        <w:t xml:space="preserve">        gpsi:</w:t>
      </w:r>
    </w:p>
    <w:p w:rsidR="003608CC" w:rsidRDefault="003608CC">
      <w:pPr>
        <w:pStyle w:val="PL"/>
      </w:pPr>
      <w:r>
        <w:t xml:space="preserve">          $ref: 'TS29571_CommonData.yaml#/components/schemas/Gpsi'</w:t>
      </w:r>
    </w:p>
    <w:p w:rsidR="003608CC" w:rsidRDefault="003608CC">
      <w:pPr>
        <w:pStyle w:val="PL"/>
      </w:pPr>
      <w:r>
        <w:t xml:space="preserve">        ipv4Addr:</w:t>
      </w:r>
    </w:p>
    <w:p w:rsidR="003608CC" w:rsidRDefault="003608CC">
      <w:pPr>
        <w:pStyle w:val="PL"/>
      </w:pPr>
      <w:r>
        <w:t xml:space="preserve">          $ref: 'TS29571_CommonData.yaml#/components/schemas/Ipv4Addr'</w:t>
      </w:r>
    </w:p>
    <w:p w:rsidR="003608CC" w:rsidRDefault="003608CC">
      <w:pPr>
        <w:pStyle w:val="PL"/>
      </w:pPr>
      <w:r>
        <w:t xml:space="preserve">        ipv6Prefix:</w:t>
      </w:r>
    </w:p>
    <w:p w:rsidR="003608CC" w:rsidRDefault="003608CC">
      <w:pPr>
        <w:pStyle w:val="PL"/>
      </w:pPr>
      <w:r>
        <w:t xml:space="preserve">          $ref: 'TS29571_CommonData.yaml#/components/schemas/Ipv6Prefix'</w:t>
      </w:r>
    </w:p>
    <w:p w:rsidR="003608CC" w:rsidRDefault="003608CC">
      <w:pPr>
        <w:pStyle w:val="PL"/>
      </w:pPr>
      <w:r>
        <w:t xml:space="preserve">        addIpv6Prefixes: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'TS29571_CommonData.yaml#/components/schemas/Ipv6Prefix'</w:t>
      </w:r>
    </w:p>
    <w:p w:rsidR="003608CC" w:rsidRDefault="003608CC">
      <w:pPr>
        <w:pStyle w:val="PL"/>
      </w:pPr>
      <w:r>
        <w:t xml:space="preserve">          minItems: 1</w:t>
      </w:r>
    </w:p>
    <w:p w:rsidR="003608CC" w:rsidRDefault="003608CC">
      <w:pPr>
        <w:pStyle w:val="PL"/>
      </w:pPr>
      <w:r>
        <w:t xml:space="preserve">          description: </w:t>
      </w:r>
      <w:r>
        <w:rPr>
          <w:rFonts w:eastAsia="DengXian"/>
        </w:rPr>
        <w:t>The additional IPv6 Address Prefixes of the served UE</w:t>
      </w:r>
      <w:r>
        <w:t>.</w:t>
      </w:r>
    </w:p>
    <w:p w:rsidR="003608CC" w:rsidRDefault="003608CC">
      <w:pPr>
        <w:pStyle w:val="PL"/>
      </w:pPr>
      <w:r>
        <w:t xml:space="preserve">        ipDomain:</w:t>
      </w:r>
    </w:p>
    <w:p w:rsidR="003608CC" w:rsidRDefault="003608CC">
      <w:pPr>
        <w:pStyle w:val="PL"/>
      </w:pPr>
      <w:r>
        <w:t xml:space="preserve">          type: string</w:t>
      </w:r>
    </w:p>
    <w:p w:rsidR="003608CC" w:rsidRDefault="003608CC">
      <w:pPr>
        <w:pStyle w:val="PL"/>
      </w:pPr>
      <w:r>
        <w:t xml:space="preserve">        macAddr48:</w:t>
      </w:r>
    </w:p>
    <w:p w:rsidR="003608CC" w:rsidRDefault="003608CC">
      <w:pPr>
        <w:pStyle w:val="PL"/>
      </w:pPr>
      <w:r>
        <w:t xml:space="preserve">          $ref: 'TS29571_CommonData.yaml#/components/schemas/MacAddr48'</w:t>
      </w:r>
    </w:p>
    <w:p w:rsidR="003608CC" w:rsidRDefault="003608CC">
      <w:pPr>
        <w:pStyle w:val="PL"/>
      </w:pPr>
      <w:r>
        <w:t xml:space="preserve">        addMacAddrs: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'TS29571_CommonData.yaml#/components/schemas/MacAddr48'</w:t>
      </w:r>
    </w:p>
    <w:p w:rsidR="003608CC" w:rsidRDefault="003608CC">
      <w:pPr>
        <w:pStyle w:val="PL"/>
      </w:pPr>
      <w:r>
        <w:t xml:space="preserve">          minItems: 1</w:t>
      </w:r>
    </w:p>
    <w:p w:rsidR="003608CC" w:rsidRDefault="003608CC">
      <w:pPr>
        <w:pStyle w:val="PL"/>
      </w:pPr>
      <w:r>
        <w:t xml:space="preserve">          description: </w:t>
      </w:r>
      <w:r>
        <w:rPr>
          <w:rFonts w:eastAsia="DengXian"/>
        </w:rPr>
        <w:t>The additional MAC Addresses of the served UE</w:t>
      </w:r>
      <w:r>
        <w:t>.</w:t>
      </w:r>
    </w:p>
    <w:p w:rsidR="003608CC" w:rsidRDefault="003608CC">
      <w:pPr>
        <w:pStyle w:val="PL"/>
      </w:pPr>
      <w:r>
        <w:t xml:space="preserve">        dnn:</w:t>
      </w:r>
    </w:p>
    <w:p w:rsidR="003608CC" w:rsidRDefault="003608CC">
      <w:pPr>
        <w:pStyle w:val="PL"/>
      </w:pPr>
      <w:r>
        <w:t xml:space="preserve">          $ref: 'TS29571_CommonData.yaml#/components/schemas/Dnn'</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Npcf_PolicyAuthorization service</w:t>
      </w:r>
    </w:p>
    <w:p w:rsidR="003608CC" w:rsidRDefault="003608CC">
      <w:pPr>
        <w:pStyle w:val="PL"/>
      </w:pPr>
      <w:r>
        <w:t xml:space="preserve">        pcfDiamHost:</w:t>
      </w:r>
    </w:p>
    <w:p w:rsidR="003608CC" w:rsidRDefault="003608CC">
      <w:pPr>
        <w:pStyle w:val="PL"/>
      </w:pPr>
      <w:r>
        <w:t xml:space="preserve">          $ref: 'TS29571_CommonData.yaml#/components/schemas/DiameterIdentity'</w:t>
      </w:r>
    </w:p>
    <w:p w:rsidR="003608CC" w:rsidRDefault="003608CC">
      <w:pPr>
        <w:pStyle w:val="PL"/>
      </w:pPr>
      <w:r>
        <w:t xml:space="preserve">        pcfDiamRealm:</w:t>
      </w:r>
    </w:p>
    <w:p w:rsidR="003608CC" w:rsidRDefault="003608CC">
      <w:pPr>
        <w:pStyle w:val="PL"/>
      </w:pPr>
      <w:r>
        <w:t xml:space="preserve">          $ref: 'TS29571_CommonData.yaml#/components/schemas/DiameterIdentity'</w:t>
      </w:r>
    </w:p>
    <w:p w:rsidR="003608CC" w:rsidRDefault="003608CC">
      <w:pPr>
        <w:pStyle w:val="PL"/>
      </w:pPr>
      <w:r>
        <w:t xml:space="preserve">        pcfSmFqdn:</w:t>
      </w:r>
    </w:p>
    <w:p w:rsidR="003608CC" w:rsidRDefault="003608CC">
      <w:pPr>
        <w:pStyle w:val="PL"/>
      </w:pPr>
      <w:r>
        <w:t xml:space="preserve">          $ref: 'TS29571_CommonData.yaml#/components/schemas/Fqdn'</w:t>
      </w:r>
    </w:p>
    <w:p w:rsidR="003608CC" w:rsidRDefault="003608CC">
      <w:pPr>
        <w:pStyle w:val="PL"/>
      </w:pPr>
      <w:r>
        <w:t xml:space="preserve">        pcfSmIpEndPoints: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w:t>
      </w:r>
      <w:r>
        <w:rPr>
          <w:rFonts w:hint="eastAsia"/>
          <w:lang w:eastAsia="zh-CN"/>
        </w:rPr>
        <w:t>SM</w:t>
      </w:r>
      <w:r>
        <w:t>PolicyControl service.</w:t>
      </w:r>
    </w:p>
    <w:p w:rsidR="003608CC" w:rsidRDefault="003608CC">
      <w:pPr>
        <w:pStyle w:val="PL"/>
      </w:pPr>
      <w:r>
        <w:t xml:space="preserve">        snssai:</w:t>
      </w:r>
    </w:p>
    <w:p w:rsidR="003608CC" w:rsidRDefault="003608CC">
      <w:pPr>
        <w:pStyle w:val="PL"/>
      </w:pPr>
      <w:r>
        <w:t xml:space="preserve">          $ref: 'TS29571_CommonData.yaml#/components/schemas/Snssai'</w:t>
      </w:r>
    </w:p>
    <w:p w:rsidR="003608CC" w:rsidRDefault="003608CC">
      <w:pPr>
        <w:pStyle w:val="PL"/>
      </w:pPr>
      <w:r>
        <w:t xml:space="preserve">        suppFeat:</w:t>
      </w:r>
    </w:p>
    <w:p w:rsidR="003608CC" w:rsidRDefault="003608CC">
      <w:pPr>
        <w:pStyle w:val="PL"/>
      </w:pPr>
      <w:r>
        <w:t xml:space="preserve">          $ref: 'TS29571_CommonData.yaml#/components/schemas/SupportedFeatures'</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pPr>
      <w:r>
        <w:t xml:space="preserve">        recoveryTime:</w:t>
      </w:r>
    </w:p>
    <w:p w:rsidR="003608CC" w:rsidRDefault="003608CC">
      <w:pPr>
        <w:pStyle w:val="PL"/>
      </w:pPr>
      <w:r>
        <w:t xml:space="preserve">          $ref: 'TS29571_CommonData.yaml#/components/schemas/DateTime'</w:t>
      </w:r>
    </w:p>
    <w:p w:rsidR="003608CC" w:rsidRDefault="003608CC">
      <w:pPr>
        <w:pStyle w:val="PL"/>
        <w:rPr>
          <w:rFonts w:eastAsia="DengXian"/>
        </w:rPr>
      </w:pPr>
      <w:r>
        <w:rPr>
          <w:rFonts w:eastAsia="DengXian"/>
        </w:rPr>
        <w:t xml:space="preserve">        paraCom:</w:t>
      </w:r>
    </w:p>
    <w:p w:rsidR="003608CC" w:rsidRDefault="003608CC">
      <w:pPr>
        <w:pStyle w:val="PL"/>
        <w:rPr>
          <w:rFonts w:eastAsia="DengXian"/>
        </w:rPr>
      </w:pPr>
      <w:r>
        <w:rPr>
          <w:rFonts w:eastAsia="DengXian"/>
        </w:rPr>
        <w:t xml:space="preserve">          $ref: '#/components/schemas/ParameterCombination'</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rPr>
          <w:rFonts w:eastAsia="DengXian"/>
        </w:rPr>
      </w:pPr>
      <w:r>
        <w:rPr>
          <w:rFonts w:eastAsia="DengXian"/>
        </w:rPr>
        <w:t xml:space="preserve">        ipv4FrameRouteList:</w:t>
      </w:r>
    </w:p>
    <w:p w:rsidR="003608CC" w:rsidRDefault="003608CC">
      <w:pPr>
        <w:pStyle w:val="PL"/>
        <w:rPr>
          <w:rFonts w:eastAsia="DengXian"/>
        </w:rPr>
      </w:pPr>
      <w:r>
        <w:rPr>
          <w:rFonts w:eastAsia="DengXian"/>
        </w:rPr>
        <w:t xml:space="preserve">          type: array</w:t>
      </w:r>
    </w:p>
    <w:p w:rsidR="003608CC" w:rsidRDefault="003608CC">
      <w:pPr>
        <w:pStyle w:val="PL"/>
        <w:rPr>
          <w:rFonts w:eastAsia="DengXian"/>
        </w:rPr>
      </w:pPr>
      <w:r>
        <w:rPr>
          <w:rFonts w:eastAsia="DengXian"/>
        </w:rPr>
        <w:t xml:space="preserve">          items:</w:t>
      </w:r>
    </w:p>
    <w:p w:rsidR="003608CC" w:rsidRDefault="003608CC">
      <w:pPr>
        <w:pStyle w:val="PL"/>
        <w:rPr>
          <w:rFonts w:eastAsia="DengXian"/>
        </w:rPr>
      </w:pPr>
      <w:r>
        <w:rPr>
          <w:rFonts w:eastAsia="DengXian"/>
        </w:rPr>
        <w:t xml:space="preserve">            $ref: 'TS29571_CommonData.yaml#/components/schemas/Ipv4AddrMask'</w:t>
      </w:r>
    </w:p>
    <w:p w:rsidR="003608CC" w:rsidRDefault="003608CC">
      <w:pPr>
        <w:pStyle w:val="PL"/>
        <w:rPr>
          <w:rFonts w:eastAsia="DengXian"/>
        </w:rPr>
      </w:pPr>
      <w:r>
        <w:rPr>
          <w:rFonts w:eastAsia="DengXian"/>
        </w:rPr>
        <w:t xml:space="preserve">          minItems: 1</w:t>
      </w:r>
    </w:p>
    <w:p w:rsidR="003608CC" w:rsidRDefault="003608CC">
      <w:pPr>
        <w:pStyle w:val="PL"/>
        <w:rPr>
          <w:rFonts w:eastAsia="DengXian"/>
        </w:rPr>
      </w:pPr>
      <w:r>
        <w:rPr>
          <w:rFonts w:eastAsia="DengXian"/>
        </w:rPr>
        <w:t xml:space="preserve">        ipv6FrameRouteList:</w:t>
      </w:r>
    </w:p>
    <w:p w:rsidR="003608CC" w:rsidRDefault="003608CC">
      <w:pPr>
        <w:pStyle w:val="PL"/>
        <w:rPr>
          <w:rFonts w:eastAsia="DengXian"/>
        </w:rPr>
      </w:pPr>
      <w:r>
        <w:rPr>
          <w:rFonts w:eastAsia="DengXian"/>
        </w:rPr>
        <w:t xml:space="preserve">          type: array</w:t>
      </w:r>
    </w:p>
    <w:p w:rsidR="003608CC" w:rsidRDefault="003608CC">
      <w:pPr>
        <w:pStyle w:val="PL"/>
        <w:rPr>
          <w:rFonts w:eastAsia="DengXian"/>
        </w:rPr>
      </w:pPr>
      <w:r>
        <w:rPr>
          <w:rFonts w:eastAsia="DengXian"/>
        </w:rPr>
        <w:t xml:space="preserve">          items:</w:t>
      </w:r>
    </w:p>
    <w:p w:rsidR="003608CC" w:rsidRDefault="003608CC">
      <w:pPr>
        <w:pStyle w:val="PL"/>
        <w:rPr>
          <w:rFonts w:eastAsia="DengXian"/>
        </w:rPr>
      </w:pPr>
      <w:r>
        <w:rPr>
          <w:rFonts w:eastAsia="DengXian"/>
        </w:rPr>
        <w:t xml:space="preserve">            $ref: 'TS29571_CommonData.yaml#/components/schemas/Ipv6Prefix'</w:t>
      </w:r>
    </w:p>
    <w:p w:rsidR="003608CC" w:rsidRDefault="003608CC">
      <w:pPr>
        <w:pStyle w:val="PL"/>
        <w:rPr>
          <w:rFonts w:eastAsia="DengXian"/>
        </w:rPr>
      </w:pPr>
      <w:r>
        <w:rPr>
          <w:rFonts w:eastAsia="DengXian"/>
        </w:rPr>
        <w:t xml:space="preserve">          minItems: 1</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dnn</w:t>
      </w:r>
    </w:p>
    <w:p w:rsidR="003608CC" w:rsidRDefault="003608CC">
      <w:pPr>
        <w:pStyle w:val="PL"/>
        <w:rPr>
          <w:rFonts w:eastAsia="DengXian"/>
        </w:rPr>
      </w:pPr>
      <w:r>
        <w:rPr>
          <w:rFonts w:eastAsia="DengXian"/>
        </w:rPr>
        <w:t xml:space="preserve">        - snssai</w:t>
      </w:r>
    </w:p>
    <w:p w:rsidR="003608CC" w:rsidRDefault="003608CC">
      <w:pPr>
        <w:pStyle w:val="PL"/>
      </w:pPr>
    </w:p>
    <w:p w:rsidR="003608CC" w:rsidRDefault="003608CC">
      <w:pPr>
        <w:pStyle w:val="PL"/>
      </w:pPr>
      <w:r>
        <w:t xml:space="preserve">    PcfBindingPatch:</w:t>
      </w:r>
    </w:p>
    <w:p w:rsidR="003608CC" w:rsidRDefault="003608CC">
      <w:pPr>
        <w:pStyle w:val="PL"/>
      </w:pPr>
      <w:r>
        <w:t xml:space="preserve">      description: Identifies an Individual PCF binding used in an HTTP Patch method.</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ipv4Addr:</w:t>
      </w:r>
    </w:p>
    <w:p w:rsidR="003608CC" w:rsidRDefault="003608CC">
      <w:pPr>
        <w:pStyle w:val="PL"/>
      </w:pPr>
      <w:r>
        <w:t xml:space="preserve">          $ref: 'TS29571_CommonData.yaml#/components/schemas/Ipv4AddrRm'</w:t>
      </w:r>
    </w:p>
    <w:p w:rsidR="003608CC" w:rsidRDefault="003608CC">
      <w:pPr>
        <w:pStyle w:val="PL"/>
      </w:pPr>
      <w:r>
        <w:t xml:space="preserve">        ipDomain:</w:t>
      </w:r>
    </w:p>
    <w:p w:rsidR="003608CC" w:rsidRDefault="003608CC">
      <w:pPr>
        <w:pStyle w:val="PL"/>
      </w:pPr>
      <w:r>
        <w:t xml:space="preserve">          type: string</w:t>
      </w:r>
    </w:p>
    <w:p w:rsidR="003608CC" w:rsidRDefault="003608CC">
      <w:pPr>
        <w:pStyle w:val="PL"/>
      </w:pPr>
      <w:r>
        <w:t xml:space="preserve">          nullable: true</w:t>
      </w:r>
    </w:p>
    <w:p w:rsidR="003608CC" w:rsidRDefault="003608CC">
      <w:pPr>
        <w:pStyle w:val="PL"/>
      </w:pPr>
      <w:r>
        <w:t xml:space="preserve">        ipv6Prefix:</w:t>
      </w:r>
    </w:p>
    <w:p w:rsidR="003608CC" w:rsidRDefault="003608CC">
      <w:pPr>
        <w:pStyle w:val="PL"/>
      </w:pPr>
      <w:r>
        <w:t xml:space="preserve">          $ref: 'TS29571_CommonData.yaml#/components/schemas/Ipv6PrefixRm'</w:t>
      </w:r>
    </w:p>
    <w:p w:rsidR="003608CC" w:rsidRDefault="003608CC">
      <w:pPr>
        <w:pStyle w:val="PL"/>
      </w:pPr>
      <w:r>
        <w:t xml:space="preserve">        addIpv6Prefixes: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'TS29571_CommonData.yaml#/components/schemas/Ipv6Prefix'</w:t>
      </w:r>
    </w:p>
    <w:p w:rsidR="003608CC" w:rsidRDefault="003608CC">
      <w:pPr>
        <w:pStyle w:val="PL"/>
      </w:pPr>
      <w:r>
        <w:t xml:space="preserve">          minItems: 1</w:t>
      </w:r>
    </w:p>
    <w:p w:rsidR="003608CC" w:rsidRDefault="003608CC">
      <w:pPr>
        <w:pStyle w:val="PL"/>
      </w:pPr>
      <w:r>
        <w:t xml:space="preserve">          description: </w:t>
      </w:r>
      <w:r>
        <w:rPr>
          <w:rFonts w:eastAsia="DengXian"/>
        </w:rPr>
        <w:t>The additional IPv6 Address Prefixes of the served UE</w:t>
      </w:r>
      <w:r>
        <w:t>.</w:t>
      </w:r>
    </w:p>
    <w:p w:rsidR="003608CC" w:rsidRDefault="003608CC">
      <w:pPr>
        <w:pStyle w:val="PL"/>
      </w:pPr>
      <w:r>
        <w:t xml:space="preserve">          nullable: true</w:t>
      </w:r>
    </w:p>
    <w:p w:rsidR="003608CC" w:rsidRDefault="003608CC">
      <w:pPr>
        <w:pStyle w:val="PL"/>
      </w:pPr>
      <w:r>
        <w:t xml:space="preserve">        macAddr48:</w:t>
      </w:r>
    </w:p>
    <w:p w:rsidR="003608CC" w:rsidRDefault="003608CC">
      <w:pPr>
        <w:pStyle w:val="PL"/>
      </w:pPr>
      <w:r>
        <w:t xml:space="preserve">          $ref: 'TS29571_CommonData.yaml#/components/schemas/MacAddr48Rm'</w:t>
      </w:r>
    </w:p>
    <w:p w:rsidR="003608CC" w:rsidRDefault="003608CC">
      <w:pPr>
        <w:pStyle w:val="PL"/>
      </w:pPr>
      <w:r>
        <w:t xml:space="preserve">        addMacAddrs: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'TS29571_CommonData.yaml#/components/schemas/MacAddr48'</w:t>
      </w:r>
    </w:p>
    <w:p w:rsidR="003608CC" w:rsidRDefault="003608CC">
      <w:pPr>
        <w:pStyle w:val="PL"/>
      </w:pPr>
      <w:r>
        <w:t xml:space="preserve">          minItems: 1</w:t>
      </w:r>
    </w:p>
    <w:p w:rsidR="003608CC" w:rsidRDefault="003608CC">
      <w:pPr>
        <w:pStyle w:val="PL"/>
      </w:pPr>
      <w:r>
        <w:t xml:space="preserve">          description: </w:t>
      </w:r>
      <w:r>
        <w:rPr>
          <w:rFonts w:eastAsia="DengXian"/>
        </w:rPr>
        <w:t>The additional MAC Addresses of the served UE</w:t>
      </w:r>
      <w:r>
        <w:t>.</w:t>
      </w:r>
    </w:p>
    <w:p w:rsidR="003608CC" w:rsidRDefault="003608CC">
      <w:pPr>
        <w:pStyle w:val="PL"/>
      </w:pPr>
      <w:r>
        <w:t xml:space="preserve">          nullable: true</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Npcf_PolicyAuthorization service.</w:t>
      </w:r>
    </w:p>
    <w:p w:rsidR="003608CC" w:rsidRDefault="003608CC">
      <w:pPr>
        <w:pStyle w:val="PL"/>
      </w:pPr>
      <w:r>
        <w:t xml:space="preserve">        pcfDiamHost:</w:t>
      </w:r>
    </w:p>
    <w:p w:rsidR="003608CC" w:rsidRDefault="003608CC">
      <w:pPr>
        <w:pStyle w:val="PL"/>
      </w:pPr>
      <w:r>
        <w:t xml:space="preserve">          $ref: 'TS29571_CommonData.yaml#/components/schemas/DiameterIdentity'</w:t>
      </w:r>
    </w:p>
    <w:p w:rsidR="003608CC" w:rsidRDefault="003608CC">
      <w:pPr>
        <w:pStyle w:val="PL"/>
      </w:pPr>
      <w:r>
        <w:t xml:space="preserve">        pcfDiamRealm:</w:t>
      </w:r>
    </w:p>
    <w:p w:rsidR="003608CC" w:rsidRDefault="003608CC">
      <w:pPr>
        <w:pStyle w:val="PL"/>
      </w:pPr>
      <w:r>
        <w:t xml:space="preserve">          $ref: 'TS29571_CommonData.yaml#/components/schemas/DiameterIdentity'</w:t>
      </w:r>
    </w:p>
    <w:p w:rsidR="00B34B5D" w:rsidRDefault="00B34B5D" w:rsidP="00B34B5D">
      <w:pPr>
        <w:pStyle w:val="PL"/>
      </w:pPr>
      <w:r>
        <w:t xml:space="preserve">        snssai:</w:t>
      </w:r>
    </w:p>
    <w:p w:rsidR="00B34B5D" w:rsidRDefault="00B34B5D" w:rsidP="00B34B5D">
      <w:pPr>
        <w:pStyle w:val="PL"/>
      </w:pPr>
      <w:r>
        <w:t xml:space="preserve">          $ref: 'TS29571_CommonData.yaml#/components/schemas/Snssai'</w:t>
      </w:r>
    </w:p>
    <w:p w:rsidR="003608CC" w:rsidRDefault="003608CC">
      <w:pPr>
        <w:pStyle w:val="PL"/>
        <w:rPr>
          <w:rFonts w:eastAsia="DengXian"/>
        </w:rPr>
      </w:pPr>
    </w:p>
    <w:p w:rsidR="003608CC" w:rsidRDefault="003608CC">
      <w:pPr>
        <w:pStyle w:val="PL"/>
        <w:rPr>
          <w:rFonts w:eastAsia="DengXian"/>
        </w:rPr>
      </w:pPr>
      <w:r>
        <w:rPr>
          <w:rFonts w:eastAsia="DengXian"/>
        </w:rPr>
        <w:t xml:space="preserve">    ParameterCombination:</w:t>
      </w:r>
    </w:p>
    <w:p w:rsidR="003608CC" w:rsidRDefault="003608CC">
      <w:pPr>
        <w:pStyle w:val="PL"/>
        <w:rPr>
          <w:rFonts w:eastAsia="DengXian"/>
        </w:rPr>
      </w:pPr>
      <w:r>
        <w:rPr>
          <w:rFonts w:eastAsia="DengXian"/>
        </w:rPr>
        <w:t xml:space="preserve">      description: </w:t>
      </w:r>
      <w:r>
        <w:t>&gt;</w:t>
      </w:r>
    </w:p>
    <w:p w:rsidR="003608CC" w:rsidRDefault="003608CC">
      <w:pPr>
        <w:pStyle w:val="PL"/>
        <w:rPr>
          <w:rFonts w:eastAsia="DengXian"/>
        </w:rPr>
      </w:pPr>
      <w:r>
        <w:rPr>
          <w:rFonts w:eastAsia="DengXian"/>
        </w:rPr>
        <w:t xml:space="preserve">        Represents the combination used by the BSF to check whether there is an existing PCF binding</w:t>
      </w:r>
    </w:p>
    <w:p w:rsidR="003608CC" w:rsidRDefault="003608CC">
      <w:pPr>
        <w:pStyle w:val="PL"/>
        <w:rPr>
          <w:rFonts w:eastAsia="DengXian"/>
        </w:rPr>
      </w:pPr>
      <w:r>
        <w:rPr>
          <w:rFonts w:eastAsia="DengXian"/>
        </w:rPr>
        <w:t xml:space="preserve">        information.</w:t>
      </w:r>
    </w:p>
    <w:p w:rsidR="003608CC" w:rsidRDefault="003608CC">
      <w:pPr>
        <w:pStyle w:val="PL"/>
        <w:rPr>
          <w:rFonts w:eastAsia="DengXian"/>
        </w:rPr>
      </w:pPr>
      <w:r>
        <w:rPr>
          <w:rFonts w:eastAsia="DengXian"/>
        </w:rPr>
        <w:t xml:space="preserve">      type: object</w:t>
      </w:r>
    </w:p>
    <w:p w:rsidR="003608CC" w:rsidRDefault="003608CC">
      <w:pPr>
        <w:pStyle w:val="PL"/>
        <w:rPr>
          <w:rFonts w:eastAsia="DengXian"/>
        </w:rPr>
      </w:pPr>
      <w:r>
        <w:rPr>
          <w:rFonts w:eastAsia="DengXian"/>
        </w:rPr>
        <w:t xml:space="preserve">      properties:</w:t>
      </w:r>
    </w:p>
    <w:p w:rsidR="003608CC" w:rsidRDefault="003608CC">
      <w:pPr>
        <w:pStyle w:val="PL"/>
        <w:rPr>
          <w:rFonts w:eastAsia="DengXian"/>
        </w:rPr>
      </w:pPr>
      <w:r>
        <w:rPr>
          <w:rFonts w:eastAsia="DengXian"/>
        </w:rPr>
        <w:t xml:space="preserve">        supi:</w:t>
      </w:r>
    </w:p>
    <w:p w:rsidR="003608CC" w:rsidRDefault="003608CC">
      <w:pPr>
        <w:pStyle w:val="PL"/>
        <w:rPr>
          <w:rFonts w:eastAsia="DengXian"/>
        </w:rPr>
      </w:pPr>
      <w:r>
        <w:rPr>
          <w:rFonts w:eastAsia="DengXian"/>
        </w:rPr>
        <w:t xml:space="preserve">          $ref: 'TS29571_CommonData.yaml#/components/schemas/Supi'</w:t>
      </w:r>
    </w:p>
    <w:p w:rsidR="003608CC" w:rsidRDefault="003608CC">
      <w:pPr>
        <w:pStyle w:val="PL"/>
        <w:rPr>
          <w:rFonts w:eastAsia="DengXian"/>
        </w:rPr>
      </w:pPr>
      <w:r>
        <w:rPr>
          <w:rFonts w:eastAsia="DengXian"/>
        </w:rPr>
        <w:t xml:space="preserve">        dnn:</w:t>
      </w:r>
    </w:p>
    <w:p w:rsidR="003608CC" w:rsidRDefault="003608CC">
      <w:pPr>
        <w:pStyle w:val="PL"/>
        <w:rPr>
          <w:rFonts w:eastAsia="DengXian"/>
        </w:rPr>
      </w:pPr>
      <w:r>
        <w:rPr>
          <w:rFonts w:eastAsia="DengXian"/>
        </w:rPr>
        <w:t xml:space="preserve">          $ref: 'TS29571_CommonData.yaml#/components/schemas/Dnn'</w:t>
      </w:r>
    </w:p>
    <w:p w:rsidR="003608CC" w:rsidRDefault="003608CC">
      <w:pPr>
        <w:pStyle w:val="PL"/>
        <w:rPr>
          <w:rFonts w:eastAsia="DengXian"/>
        </w:rPr>
      </w:pPr>
      <w:r>
        <w:rPr>
          <w:rFonts w:eastAsia="DengXian"/>
        </w:rPr>
        <w:t xml:space="preserve">        snssai:</w:t>
      </w:r>
    </w:p>
    <w:p w:rsidR="003608CC" w:rsidRDefault="003608CC">
      <w:pPr>
        <w:pStyle w:val="PL"/>
        <w:rPr>
          <w:rFonts w:eastAsia="DengXian"/>
        </w:rPr>
      </w:pPr>
      <w:r>
        <w:rPr>
          <w:rFonts w:eastAsia="DengXian"/>
        </w:rPr>
        <w:t xml:space="preserve">          $ref: 'TS29571_CommonData.yaml#/components/schemas/Snssai'</w:t>
      </w:r>
    </w:p>
    <w:p w:rsidR="003608CC" w:rsidRDefault="003608CC">
      <w:pPr>
        <w:pStyle w:val="PL"/>
        <w:rPr>
          <w:rFonts w:eastAsia="DengXian"/>
        </w:rPr>
      </w:pPr>
    </w:p>
    <w:p w:rsidR="003608CC" w:rsidRDefault="003608CC">
      <w:pPr>
        <w:pStyle w:val="PL"/>
        <w:rPr>
          <w:rFonts w:eastAsia="DengXian"/>
        </w:rPr>
      </w:pPr>
      <w:r>
        <w:rPr>
          <w:rFonts w:eastAsia="DengXian"/>
        </w:rPr>
        <w:t xml:space="preserve">    ExtProblemDetails:</w:t>
      </w:r>
    </w:p>
    <w:p w:rsidR="003608CC" w:rsidRDefault="003608CC">
      <w:pPr>
        <w:pStyle w:val="PL"/>
      </w:pPr>
      <w:r>
        <w:rPr>
          <w:rFonts w:eastAsia="DengXian"/>
        </w:rPr>
        <w:t xml:space="preserve">      description: </w:t>
      </w:r>
      <w:r>
        <w:t>&gt;</w:t>
      </w:r>
    </w:p>
    <w:p w:rsidR="003608CC" w:rsidRDefault="003608CC">
      <w:pPr>
        <w:pStyle w:val="PL"/>
        <w:rPr>
          <w:rFonts w:eastAsia="DengXian"/>
        </w:rPr>
      </w:pPr>
      <w:r>
        <w:rPr>
          <w:rFonts w:eastAsia="DengXian"/>
        </w:rPr>
        <w:t xml:space="preserve">        Contains the FQDN or IP endpoints of the existing PCF and the cause value if there is an</w:t>
      </w:r>
    </w:p>
    <w:p w:rsidR="003608CC" w:rsidRDefault="003608CC">
      <w:pPr>
        <w:pStyle w:val="PL"/>
        <w:rPr>
          <w:rFonts w:eastAsia="DengXian"/>
        </w:rPr>
      </w:pPr>
      <w:r>
        <w:rPr>
          <w:rFonts w:eastAsia="DengXian"/>
        </w:rPr>
        <w:t xml:space="preserve">        existing PCF binding information for the indicated combination.</w:t>
      </w:r>
    </w:p>
    <w:p w:rsidR="003608CC" w:rsidRDefault="003608CC">
      <w:pPr>
        <w:pStyle w:val="PL"/>
        <w:rPr>
          <w:rFonts w:eastAsia="DengXian"/>
        </w:rPr>
      </w:pPr>
      <w:r>
        <w:rPr>
          <w:rFonts w:eastAsia="DengXian"/>
        </w:rPr>
        <w:t xml:space="preserve">      allOf:</w:t>
      </w:r>
    </w:p>
    <w:p w:rsidR="003608CC" w:rsidRDefault="003608CC">
      <w:pPr>
        <w:pStyle w:val="PL"/>
        <w:rPr>
          <w:rFonts w:eastAsia="DengXian"/>
        </w:rPr>
      </w:pPr>
      <w:r>
        <w:rPr>
          <w:rFonts w:eastAsia="DengXian"/>
        </w:rPr>
        <w:t xml:space="preserve">        - $ref: 'TS29571_CommonData.yaml#/components/schemas/ProblemDetails'</w:t>
      </w:r>
    </w:p>
    <w:p w:rsidR="003608CC" w:rsidRDefault="003608CC">
      <w:pPr>
        <w:pStyle w:val="PL"/>
        <w:rPr>
          <w:rFonts w:eastAsia="DengXian"/>
        </w:rPr>
      </w:pPr>
      <w:r>
        <w:rPr>
          <w:rFonts w:eastAsia="DengXian"/>
        </w:rPr>
        <w:t xml:space="preserve">        - $ref: '#/components/schemas/BindingResp'</w:t>
      </w:r>
    </w:p>
    <w:p w:rsidR="003608CC" w:rsidRDefault="003608CC">
      <w:pPr>
        <w:pStyle w:val="PL"/>
        <w:rPr>
          <w:rFonts w:eastAsia="DengXian"/>
        </w:rPr>
      </w:pPr>
    </w:p>
    <w:p w:rsidR="003608CC" w:rsidRDefault="003608CC">
      <w:pPr>
        <w:pStyle w:val="PL"/>
        <w:rPr>
          <w:rFonts w:eastAsia="DengXian"/>
        </w:rPr>
      </w:pPr>
      <w:r>
        <w:rPr>
          <w:rFonts w:eastAsia="DengXian"/>
        </w:rPr>
        <w:t xml:space="preserve">    MbsExtProblemDetails:</w:t>
      </w:r>
    </w:p>
    <w:p w:rsidR="003608CC" w:rsidRDefault="003608CC">
      <w:pPr>
        <w:pStyle w:val="PL"/>
      </w:pPr>
      <w:r>
        <w:rPr>
          <w:rFonts w:eastAsia="DengXian"/>
        </w:rPr>
        <w:t xml:space="preserve">      description: </w:t>
      </w:r>
      <w:r>
        <w:t>&gt;</w:t>
      </w:r>
    </w:p>
    <w:p w:rsidR="003608CC" w:rsidRDefault="003608CC">
      <w:pPr>
        <w:pStyle w:val="PL"/>
        <w:rPr>
          <w:rFonts w:eastAsia="DengXian"/>
        </w:rPr>
      </w:pPr>
      <w:r>
        <w:rPr>
          <w:rFonts w:eastAsia="DengXian"/>
        </w:rPr>
        <w:t xml:space="preserve">        Contains the FQDN or IP endpoints of the existing PCF and the cause value if there is an</w:t>
      </w:r>
    </w:p>
    <w:p w:rsidR="003608CC" w:rsidRDefault="003608CC">
      <w:pPr>
        <w:pStyle w:val="PL"/>
        <w:rPr>
          <w:rFonts w:eastAsia="DengXian"/>
        </w:rPr>
      </w:pPr>
      <w:r>
        <w:rPr>
          <w:rFonts w:eastAsia="DengXian"/>
        </w:rPr>
        <w:t xml:space="preserve">        existing PCF binding information for the MBS session.</w:t>
      </w:r>
    </w:p>
    <w:p w:rsidR="003608CC" w:rsidRDefault="003608CC">
      <w:pPr>
        <w:pStyle w:val="PL"/>
        <w:rPr>
          <w:rFonts w:eastAsia="DengXian"/>
        </w:rPr>
      </w:pPr>
      <w:r>
        <w:rPr>
          <w:rFonts w:eastAsia="DengXian"/>
        </w:rPr>
        <w:t xml:space="preserve">      allOf:</w:t>
      </w:r>
    </w:p>
    <w:p w:rsidR="003608CC" w:rsidRDefault="003608CC">
      <w:pPr>
        <w:pStyle w:val="PL"/>
        <w:rPr>
          <w:rFonts w:eastAsia="DengXian"/>
        </w:rPr>
      </w:pPr>
      <w:r>
        <w:rPr>
          <w:rFonts w:eastAsia="DengXian"/>
        </w:rPr>
        <w:t xml:space="preserve">        - $ref: 'TS29571_CommonData.yaml#/components/schemas/ProblemDetails'</w:t>
      </w:r>
    </w:p>
    <w:p w:rsidR="003608CC" w:rsidRDefault="003608CC">
      <w:pPr>
        <w:pStyle w:val="PL"/>
        <w:rPr>
          <w:rFonts w:eastAsia="DengXian"/>
        </w:rPr>
      </w:pPr>
      <w:r>
        <w:rPr>
          <w:rFonts w:eastAsia="DengXian"/>
        </w:rPr>
        <w:t xml:space="preserve">        - $ref: '#/components/schemas/MbsBindingResp'</w:t>
      </w:r>
    </w:p>
    <w:p w:rsidR="003608CC" w:rsidRDefault="003608CC">
      <w:pPr>
        <w:pStyle w:val="PL"/>
        <w:rPr>
          <w:rFonts w:eastAsia="DengXian"/>
        </w:rPr>
      </w:pPr>
    </w:p>
    <w:p w:rsidR="003608CC" w:rsidRDefault="003608CC">
      <w:pPr>
        <w:pStyle w:val="PL"/>
        <w:rPr>
          <w:rFonts w:eastAsia="DengXian"/>
        </w:rPr>
      </w:pPr>
      <w:r>
        <w:rPr>
          <w:rFonts w:eastAsia="DengXian"/>
        </w:rPr>
        <w:t xml:space="preserve">    BindingResp:</w:t>
      </w:r>
    </w:p>
    <w:p w:rsidR="003608CC" w:rsidRDefault="003608CC">
      <w:pPr>
        <w:pStyle w:val="PL"/>
        <w:rPr>
          <w:rFonts w:eastAsia="DengXian"/>
        </w:rPr>
      </w:pPr>
      <w:r>
        <w:rPr>
          <w:rFonts w:eastAsia="DengXian"/>
        </w:rPr>
        <w:t xml:space="preserve">      description: Contains the binding information for a PCF for a PDU Session.</w:t>
      </w:r>
    </w:p>
    <w:p w:rsidR="003608CC" w:rsidRDefault="003608CC">
      <w:pPr>
        <w:pStyle w:val="PL"/>
        <w:rPr>
          <w:rFonts w:eastAsia="DengXian"/>
        </w:rPr>
      </w:pPr>
      <w:r>
        <w:rPr>
          <w:rFonts w:eastAsia="DengXian"/>
        </w:rPr>
        <w:t xml:space="preserve">      type: object</w:t>
      </w:r>
    </w:p>
    <w:p w:rsidR="003608CC" w:rsidRDefault="003608CC">
      <w:pPr>
        <w:pStyle w:val="PL"/>
        <w:rPr>
          <w:rFonts w:eastAsia="DengXian"/>
        </w:rPr>
      </w:pPr>
      <w:r>
        <w:rPr>
          <w:rFonts w:eastAsia="DengXian"/>
        </w:rPr>
        <w:t xml:space="preserve">      properties:</w:t>
      </w:r>
    </w:p>
    <w:p w:rsidR="003608CC" w:rsidRDefault="003608CC">
      <w:pPr>
        <w:pStyle w:val="PL"/>
        <w:rPr>
          <w:rFonts w:eastAsia="DengXian"/>
        </w:rPr>
      </w:pPr>
      <w:r>
        <w:rPr>
          <w:rFonts w:eastAsia="DengXian"/>
        </w:rPr>
        <w:t xml:space="preserve">        pcfSmFqdn:</w:t>
      </w:r>
    </w:p>
    <w:p w:rsidR="003608CC" w:rsidRDefault="003608CC">
      <w:pPr>
        <w:pStyle w:val="PL"/>
        <w:rPr>
          <w:rFonts w:eastAsia="DengXian"/>
        </w:rPr>
      </w:pPr>
      <w:r>
        <w:rPr>
          <w:rFonts w:eastAsia="DengXian"/>
        </w:rPr>
        <w:t xml:space="preserve">          $ref: '</w:t>
      </w:r>
      <w:r>
        <w:t>TS29571_CommonData</w:t>
      </w:r>
      <w:r>
        <w:rPr>
          <w:rFonts w:eastAsia="DengXian"/>
        </w:rPr>
        <w:t>.yaml#/components/schemas/Fqdn'</w:t>
      </w:r>
    </w:p>
    <w:p w:rsidR="003608CC" w:rsidRDefault="003608CC">
      <w:pPr>
        <w:pStyle w:val="PL"/>
        <w:rPr>
          <w:rFonts w:eastAsia="DengXian"/>
        </w:rPr>
      </w:pPr>
      <w:r>
        <w:rPr>
          <w:rFonts w:eastAsia="DengXian"/>
        </w:rPr>
        <w:t xml:space="preserve">        pcfSmIpEndPoints:</w:t>
      </w:r>
    </w:p>
    <w:p w:rsidR="003608CC" w:rsidRDefault="003608CC">
      <w:pPr>
        <w:pStyle w:val="PL"/>
        <w:rPr>
          <w:rFonts w:eastAsia="DengXian"/>
        </w:rPr>
      </w:pPr>
      <w:r>
        <w:rPr>
          <w:rFonts w:eastAsia="DengXian"/>
        </w:rPr>
        <w:t xml:space="preserve">          type: array</w:t>
      </w:r>
    </w:p>
    <w:p w:rsidR="003608CC" w:rsidRDefault="003608CC">
      <w:pPr>
        <w:pStyle w:val="PL"/>
        <w:rPr>
          <w:rFonts w:eastAsia="DengXian"/>
        </w:rPr>
      </w:pPr>
      <w:r>
        <w:rPr>
          <w:rFonts w:eastAsia="DengXian"/>
        </w:rPr>
        <w:t xml:space="preserve">          items:</w:t>
      </w:r>
    </w:p>
    <w:p w:rsidR="003608CC" w:rsidRDefault="003608CC">
      <w:pPr>
        <w:pStyle w:val="PL"/>
        <w:rPr>
          <w:rFonts w:eastAsia="DengXian"/>
        </w:rPr>
      </w:pPr>
      <w:r>
        <w:rPr>
          <w:rFonts w:eastAsia="DengXian"/>
        </w:rPr>
        <w:t xml:space="preserve">            $ref: 'TS29510_Nnrf_NFManagement.yaml#/components/schemas/IpEndPoint'</w:t>
      </w:r>
    </w:p>
    <w:p w:rsidR="003608CC" w:rsidRDefault="003608CC">
      <w:pPr>
        <w:pStyle w:val="PL"/>
        <w:rPr>
          <w:rFonts w:eastAsia="DengXian"/>
        </w:rPr>
      </w:pPr>
      <w:r>
        <w:rPr>
          <w:rFonts w:eastAsia="DengXian"/>
        </w:rPr>
        <w:t xml:space="preserve">          minItems: 1</w:t>
      </w:r>
    </w:p>
    <w:p w:rsidR="003608CC" w:rsidRDefault="003608CC">
      <w:pPr>
        <w:pStyle w:val="PL"/>
        <w:rPr>
          <w:rFonts w:eastAsia="DengXian"/>
        </w:rPr>
      </w:pPr>
      <w:r>
        <w:rPr>
          <w:rFonts w:eastAsia="DengXian"/>
        </w:rPr>
        <w:t xml:space="preserve">          description: IP end points of the PCF hosting the Npcf_SMPolicyControl service.</w:t>
      </w:r>
    </w:p>
    <w:p w:rsidR="003608CC" w:rsidRDefault="003608CC">
      <w:pPr>
        <w:pStyle w:val="PL"/>
        <w:rPr>
          <w:rFonts w:eastAsia="DengXian"/>
        </w:rPr>
      </w:pPr>
    </w:p>
    <w:p w:rsidR="003608CC" w:rsidRDefault="003608CC">
      <w:pPr>
        <w:pStyle w:val="PL"/>
        <w:rPr>
          <w:rFonts w:eastAsia="DengXian"/>
        </w:rPr>
      </w:pPr>
      <w:r>
        <w:rPr>
          <w:rFonts w:eastAsia="DengXian"/>
        </w:rPr>
        <w:t xml:space="preserve">    MbsBindingResp:</w:t>
      </w:r>
    </w:p>
    <w:p w:rsidR="003608CC" w:rsidRDefault="003608CC">
      <w:pPr>
        <w:pStyle w:val="PL"/>
        <w:rPr>
          <w:rFonts w:eastAsia="DengXian"/>
        </w:rPr>
      </w:pPr>
      <w:r>
        <w:rPr>
          <w:rFonts w:eastAsia="DengXian"/>
        </w:rPr>
        <w:t xml:space="preserve">      description: Contains the binding information for a PCF for an MBS Session.</w:t>
      </w:r>
    </w:p>
    <w:p w:rsidR="003608CC" w:rsidRDefault="003608CC">
      <w:pPr>
        <w:pStyle w:val="PL"/>
        <w:rPr>
          <w:rFonts w:eastAsia="DengXian"/>
        </w:rPr>
      </w:pPr>
      <w:r>
        <w:rPr>
          <w:rFonts w:eastAsia="DengXian"/>
        </w:rPr>
        <w:t xml:space="preserve">      type: object</w:t>
      </w:r>
    </w:p>
    <w:p w:rsidR="003608CC" w:rsidRDefault="003608CC">
      <w:pPr>
        <w:pStyle w:val="PL"/>
        <w:rPr>
          <w:rFonts w:eastAsia="DengXian"/>
        </w:rPr>
      </w:pPr>
      <w:r>
        <w:rPr>
          <w:rFonts w:eastAsia="DengXian"/>
        </w:rPr>
        <w:t xml:space="preserve">      properties:</w:t>
      </w:r>
    </w:p>
    <w:p w:rsidR="003608CC" w:rsidRDefault="003608CC">
      <w:pPr>
        <w:pStyle w:val="PL"/>
        <w:rPr>
          <w:rFonts w:eastAsia="DengXian"/>
        </w:rPr>
      </w:pPr>
      <w:r>
        <w:rPr>
          <w:rFonts w:eastAsia="DengXian"/>
        </w:rPr>
        <w:t xml:space="preserve">        pcfFqdn:</w:t>
      </w:r>
    </w:p>
    <w:p w:rsidR="003608CC" w:rsidRDefault="003608CC">
      <w:pPr>
        <w:pStyle w:val="PL"/>
        <w:rPr>
          <w:rFonts w:eastAsia="DengXian"/>
        </w:rPr>
      </w:pPr>
      <w:r>
        <w:rPr>
          <w:rFonts w:eastAsia="DengXian"/>
        </w:rPr>
        <w:t xml:space="preserve">          $ref: '</w:t>
      </w:r>
      <w:r>
        <w:t>TS29571_CommonData</w:t>
      </w:r>
      <w:r>
        <w:rPr>
          <w:rFonts w:eastAsia="DengXian"/>
        </w:rPr>
        <w:t>.yaml#/components/schemas/Fqdn'</w:t>
      </w:r>
    </w:p>
    <w:p w:rsidR="003608CC" w:rsidRDefault="003608CC">
      <w:pPr>
        <w:pStyle w:val="PL"/>
        <w:rPr>
          <w:rFonts w:eastAsia="DengXian"/>
        </w:rPr>
      </w:pPr>
      <w:r>
        <w:rPr>
          <w:rFonts w:eastAsia="DengXian"/>
        </w:rPr>
        <w:t xml:space="preserve">        pcfIpEndPoints:</w:t>
      </w:r>
    </w:p>
    <w:p w:rsidR="003608CC" w:rsidRDefault="003608CC">
      <w:pPr>
        <w:pStyle w:val="PL"/>
        <w:rPr>
          <w:rFonts w:eastAsia="DengXian"/>
        </w:rPr>
      </w:pPr>
      <w:r>
        <w:rPr>
          <w:rFonts w:eastAsia="DengXian"/>
        </w:rPr>
        <w:t xml:space="preserve">          type: array</w:t>
      </w:r>
    </w:p>
    <w:p w:rsidR="003608CC" w:rsidRDefault="003608CC">
      <w:pPr>
        <w:pStyle w:val="PL"/>
        <w:rPr>
          <w:rFonts w:eastAsia="DengXian"/>
        </w:rPr>
      </w:pPr>
      <w:r>
        <w:rPr>
          <w:rFonts w:eastAsia="DengXian"/>
        </w:rPr>
        <w:t xml:space="preserve">          items:</w:t>
      </w:r>
    </w:p>
    <w:p w:rsidR="003608CC" w:rsidRDefault="003608CC">
      <w:pPr>
        <w:pStyle w:val="PL"/>
        <w:rPr>
          <w:rFonts w:eastAsia="DengXian"/>
        </w:rPr>
      </w:pPr>
      <w:r>
        <w:rPr>
          <w:rFonts w:eastAsia="DengXian"/>
        </w:rPr>
        <w:t xml:space="preserve">            $ref: 'TS29510_Nnrf_NFManagement.yaml#/components/schemas/IpEndPoint'</w:t>
      </w:r>
    </w:p>
    <w:p w:rsidR="003608CC" w:rsidRDefault="003608CC">
      <w:pPr>
        <w:pStyle w:val="PL"/>
        <w:rPr>
          <w:rFonts w:eastAsia="DengXian"/>
        </w:rPr>
      </w:pPr>
      <w:r>
        <w:rPr>
          <w:rFonts w:eastAsia="DengXian"/>
        </w:rPr>
        <w:t xml:space="preserve">          minItems: 1</w:t>
      </w:r>
    </w:p>
    <w:p w:rsidR="003608CC" w:rsidRDefault="003608CC">
      <w:pPr>
        <w:pStyle w:val="PL"/>
        <w:rPr>
          <w:rFonts w:eastAsia="DengXian"/>
        </w:rPr>
      </w:pPr>
      <w:r>
        <w:rPr>
          <w:rFonts w:eastAsia="DengXian"/>
        </w:rPr>
        <w:t xml:space="preserve">          description: IP end points of the PCF handling the MBS Session.</w:t>
      </w:r>
    </w:p>
    <w:p w:rsidR="003608CC" w:rsidRDefault="003608CC">
      <w:pPr>
        <w:pStyle w:val="PL"/>
      </w:pPr>
      <w:r>
        <w:t xml:space="preserve">      anyOf:</w:t>
      </w:r>
    </w:p>
    <w:p w:rsidR="003608CC" w:rsidRDefault="003608CC">
      <w:pPr>
        <w:pStyle w:val="PL"/>
      </w:pPr>
      <w:r>
        <w:t xml:space="preserve">        - required: [</w:t>
      </w:r>
      <w:r>
        <w:rPr>
          <w:rFonts w:eastAsia="DengXian"/>
        </w:rPr>
        <w:t>pcfFqdn</w:t>
      </w:r>
      <w:r>
        <w:t>]</w:t>
      </w:r>
    </w:p>
    <w:p w:rsidR="003608CC" w:rsidRDefault="003608CC">
      <w:pPr>
        <w:pStyle w:val="PL"/>
      </w:pPr>
      <w:r>
        <w:t xml:space="preserve">        - required: [</w:t>
      </w:r>
      <w:r>
        <w:rPr>
          <w:rFonts w:eastAsia="DengXian"/>
        </w:rPr>
        <w:t>pcfIpEndPoints</w:t>
      </w:r>
      <w:r>
        <w:t>]</w:t>
      </w:r>
    </w:p>
    <w:p w:rsidR="003608CC" w:rsidRDefault="003608CC">
      <w:pPr>
        <w:pStyle w:val="PL"/>
      </w:pPr>
    </w:p>
    <w:p w:rsidR="003608CC" w:rsidRDefault="003608CC">
      <w:pPr>
        <w:pStyle w:val="PL"/>
      </w:pPr>
      <w:r>
        <w:t xml:space="preserve">    BsfSubscription:</w:t>
      </w:r>
    </w:p>
    <w:p w:rsidR="003608CC" w:rsidRDefault="003608CC">
      <w:pPr>
        <w:pStyle w:val="PL"/>
      </w:pPr>
      <w:r>
        <w:t xml:space="preserve">      description: Contains the event subscription data.</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events: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'#/components/schemas/BsfEvent'</w:t>
      </w:r>
    </w:p>
    <w:p w:rsidR="003608CC" w:rsidRDefault="003608CC">
      <w:pPr>
        <w:pStyle w:val="PL"/>
      </w:pPr>
      <w:r>
        <w:t xml:space="preserve">          minItems: 1</w:t>
      </w:r>
    </w:p>
    <w:p w:rsidR="003608CC" w:rsidRDefault="003608CC">
      <w:pPr>
        <w:pStyle w:val="PL"/>
      </w:pPr>
      <w:r>
        <w:t xml:space="preserve">          description: </w:t>
      </w:r>
      <w:r>
        <w:rPr>
          <w:rFonts w:eastAsia="DengXian"/>
        </w:rPr>
        <w:t>Contain te subscribed events</w:t>
      </w:r>
      <w:r>
        <w:t>.</w:t>
      </w:r>
    </w:p>
    <w:p w:rsidR="003608CC" w:rsidRDefault="003608CC">
      <w:pPr>
        <w:pStyle w:val="PL"/>
      </w:pPr>
      <w:r>
        <w:t xml:space="preserve">        notifUri:</w:t>
      </w:r>
    </w:p>
    <w:p w:rsidR="003608CC" w:rsidRDefault="003608CC">
      <w:pPr>
        <w:pStyle w:val="PL"/>
      </w:pPr>
      <w:r>
        <w:t xml:space="preserve">          $ref: 'TS29571_CommonData.yaml#/components/schemas/Uri'</w:t>
      </w:r>
    </w:p>
    <w:p w:rsidR="003608CC" w:rsidRDefault="003608CC">
      <w:pPr>
        <w:pStyle w:val="PL"/>
      </w:pPr>
      <w:r>
        <w:t xml:space="preserve">        </w:t>
      </w:r>
      <w:r>
        <w:rPr>
          <w:lang w:eastAsia="zh-CN"/>
        </w:rPr>
        <w:t>notifCorreId</w:t>
      </w:r>
      <w:r>
        <w:t>:</w:t>
      </w:r>
    </w:p>
    <w:p w:rsidR="003608CC" w:rsidRDefault="003608CC">
      <w:pPr>
        <w:pStyle w:val="PL"/>
      </w:pPr>
      <w:r>
        <w:t xml:space="preserve">          type: string</w:t>
      </w:r>
    </w:p>
    <w:p w:rsidR="003608CC" w:rsidRDefault="003608CC">
      <w:pPr>
        <w:pStyle w:val="PL"/>
      </w:pPr>
      <w:r>
        <w:t xml:space="preserve">          description: Notification Correlation ID assigned by the NF service consumer.</w:t>
      </w:r>
    </w:p>
    <w:p w:rsidR="003608CC" w:rsidRDefault="003608CC">
      <w:pPr>
        <w:pStyle w:val="PL"/>
      </w:pPr>
      <w:r>
        <w:t xml:space="preserve">        supi:</w:t>
      </w:r>
    </w:p>
    <w:p w:rsidR="003608CC" w:rsidRDefault="003608CC">
      <w:pPr>
        <w:pStyle w:val="PL"/>
      </w:pPr>
      <w:r>
        <w:t xml:space="preserve">          $ref: 'TS29571_CommonData.yaml#/components/schemas/Supi'</w:t>
      </w:r>
    </w:p>
    <w:p w:rsidR="003608CC" w:rsidRDefault="003608CC">
      <w:pPr>
        <w:pStyle w:val="PL"/>
      </w:pPr>
      <w:r>
        <w:t xml:space="preserve">        gpsi:</w:t>
      </w:r>
    </w:p>
    <w:p w:rsidR="003608CC" w:rsidRDefault="003608CC">
      <w:pPr>
        <w:pStyle w:val="PL"/>
      </w:pPr>
      <w:r>
        <w:t xml:space="preserve">          $ref: 'TS29571_CommonData.yaml#/components/schemas/Gpsi'</w:t>
      </w:r>
    </w:p>
    <w:p w:rsidR="003608CC" w:rsidRDefault="003608CC">
      <w:pPr>
        <w:pStyle w:val="PL"/>
      </w:pPr>
      <w:r>
        <w:t xml:space="preserve">        snssaiDnnPairs:</w:t>
      </w:r>
    </w:p>
    <w:p w:rsidR="003608CC" w:rsidRDefault="003608CC">
      <w:pPr>
        <w:pStyle w:val="PL"/>
      </w:pPr>
      <w:r>
        <w:t xml:space="preserve">          $ref: '#/components/schemas/SnssaiDnnPair'</w:t>
      </w:r>
    </w:p>
    <w:p w:rsidR="003608CC" w:rsidRDefault="003608CC">
      <w:pPr>
        <w:pStyle w:val="PL"/>
      </w:pPr>
      <w:r>
        <w:t xml:space="preserve">        </w:t>
      </w:r>
      <w:r>
        <w:rPr>
          <w:lang w:eastAsia="zh-CN"/>
        </w:rPr>
        <w:t>addSnssaiDnnPairs</w:t>
      </w:r>
      <w:r>
        <w:t>:</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'#/components/schemas/SnssaiDnnPair'</w:t>
      </w:r>
    </w:p>
    <w:p w:rsidR="003608CC" w:rsidRDefault="003608CC">
      <w:pPr>
        <w:pStyle w:val="PL"/>
      </w:pPr>
      <w:r>
        <w:t xml:space="preserve">          minItems: 1</w:t>
      </w:r>
    </w:p>
    <w:p w:rsidR="003608CC" w:rsidRDefault="003608CC">
      <w:pPr>
        <w:pStyle w:val="PL"/>
      </w:pPr>
      <w:r>
        <w:t xml:space="preserve">          description: &gt;</w:t>
      </w:r>
    </w:p>
    <w:p w:rsidR="003608CC" w:rsidRDefault="003608CC">
      <w:pPr>
        <w:pStyle w:val="PL"/>
        <w:rPr>
          <w:rFonts w:cs="Arial"/>
          <w:szCs w:val="18"/>
          <w:lang w:eastAsia="zh-CN"/>
        </w:rPr>
      </w:pPr>
      <w:r>
        <w:t xml:space="preserve">            </w:t>
      </w:r>
      <w:r>
        <w:rPr>
          <w:rFonts w:cs="Arial"/>
          <w:szCs w:val="18"/>
          <w:lang w:eastAsia="zh-CN"/>
        </w:rPr>
        <w:t>Represents the additional S-NSSAI and DNN pair(s) for which the binding event report(s)</w:t>
      </w:r>
    </w:p>
    <w:p w:rsidR="003608CC" w:rsidRDefault="003608CC">
      <w:pPr>
        <w:pStyle w:val="PL"/>
      </w:pPr>
      <w:r>
        <w:rPr>
          <w:rFonts w:cs="Arial"/>
          <w:szCs w:val="18"/>
          <w:lang w:eastAsia="zh-CN"/>
        </w:rPr>
        <w:t xml:space="preserve"> </w:t>
      </w:r>
      <w:r>
        <w:t xml:space="preserve">           </w:t>
      </w:r>
      <w:r>
        <w:rPr>
          <w:rFonts w:cs="Arial"/>
          <w:szCs w:val="18"/>
          <w:lang w:eastAsia="zh-CN"/>
        </w:rPr>
        <w:t>shall apply</w:t>
      </w:r>
      <w:r>
        <w:t>.</w:t>
      </w:r>
    </w:p>
    <w:p w:rsidR="003608CC" w:rsidRDefault="003608CC">
      <w:pPr>
        <w:pStyle w:val="PL"/>
      </w:pPr>
      <w:r>
        <w:t xml:space="preserve">        suppFeat:</w:t>
      </w:r>
    </w:p>
    <w:p w:rsidR="003608CC" w:rsidRDefault="003608CC">
      <w:pPr>
        <w:pStyle w:val="PL"/>
      </w:pPr>
      <w:r>
        <w:t xml:space="preserve">          $ref: 'TS29571_CommonData.yaml#/components/schemas/SupportedFeatures'</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events</w:t>
      </w:r>
    </w:p>
    <w:p w:rsidR="003608CC" w:rsidRDefault="003608CC">
      <w:pPr>
        <w:pStyle w:val="PL"/>
        <w:rPr>
          <w:rFonts w:eastAsia="DengXian"/>
        </w:rPr>
      </w:pPr>
      <w:r>
        <w:t xml:space="preserve">        - notifUri</w:t>
      </w:r>
    </w:p>
    <w:p w:rsidR="003608CC" w:rsidRDefault="003608CC">
      <w:pPr>
        <w:pStyle w:val="PL"/>
        <w:rPr>
          <w:lang w:eastAsia="zh-CN"/>
        </w:rPr>
      </w:pPr>
      <w:r>
        <w:rPr>
          <w:rFonts w:eastAsia="DengXian"/>
        </w:rPr>
        <w:t xml:space="preserve">        - </w:t>
      </w:r>
      <w:r>
        <w:rPr>
          <w:lang w:eastAsia="zh-CN"/>
        </w:rPr>
        <w:t>notifCorreId</w:t>
      </w:r>
    </w:p>
    <w:p w:rsidR="003608CC" w:rsidRDefault="003608CC">
      <w:pPr>
        <w:pStyle w:val="PL"/>
        <w:rPr>
          <w:rFonts w:eastAsia="DengXian"/>
        </w:rPr>
      </w:pPr>
      <w:r>
        <w:rPr>
          <w:rFonts w:eastAsia="DengXian"/>
        </w:rPr>
        <w:t xml:space="preserve">        - </w:t>
      </w:r>
      <w:r>
        <w:rPr>
          <w:lang w:eastAsia="zh-CN"/>
        </w:rPr>
        <w:t>supi</w:t>
      </w:r>
    </w:p>
    <w:p w:rsidR="003608CC" w:rsidRDefault="003608CC">
      <w:pPr>
        <w:pStyle w:val="PL"/>
      </w:pPr>
    </w:p>
    <w:p w:rsidR="003608CC" w:rsidRDefault="003608CC">
      <w:pPr>
        <w:pStyle w:val="PL"/>
      </w:pPr>
      <w:r>
        <w:t xml:space="preserve">    BsfNotification:</w:t>
      </w:r>
    </w:p>
    <w:p w:rsidR="003608CC" w:rsidRDefault="003608CC">
      <w:pPr>
        <w:pStyle w:val="PL"/>
      </w:pPr>
      <w:r>
        <w:t xml:space="preserve">      description: Contains the event notifications.</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w:t>
      </w:r>
      <w:r>
        <w:rPr>
          <w:lang w:eastAsia="zh-CN"/>
        </w:rPr>
        <w:t>notifCorreId</w:t>
      </w:r>
      <w:r>
        <w:t>:</w:t>
      </w:r>
    </w:p>
    <w:p w:rsidR="003608CC" w:rsidRDefault="003608CC">
      <w:pPr>
        <w:pStyle w:val="PL"/>
      </w:pPr>
      <w:r>
        <w:t xml:space="preserve">          type: string</w:t>
      </w:r>
    </w:p>
    <w:p w:rsidR="003608CC" w:rsidRDefault="003608CC">
      <w:pPr>
        <w:pStyle w:val="PL"/>
      </w:pPr>
      <w:r>
        <w:t xml:space="preserve">          description: Notification Correlation ID assigned by the NF service consumer.</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pPr>
      <w:r>
        <w:t xml:space="preserve">        eventNotifs: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'#/components/schemas/BsfEventNotification'</w:t>
      </w:r>
    </w:p>
    <w:p w:rsidR="003608CC" w:rsidRDefault="003608CC">
      <w:pPr>
        <w:pStyle w:val="PL"/>
      </w:pPr>
      <w:r>
        <w:t xml:space="preserve">          minItems: 1</w:t>
      </w:r>
    </w:p>
    <w:p w:rsidR="003608CC" w:rsidRDefault="003608CC">
      <w:pPr>
        <w:pStyle w:val="PL"/>
        <w:rPr>
          <w:rFonts w:eastAsia="DengXian"/>
        </w:rPr>
      </w:pPr>
      <w:r>
        <w:t xml:space="preserve">          description: Notifications about Individual Events.</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notifCorreId</w:t>
      </w:r>
    </w:p>
    <w:p w:rsidR="003608CC" w:rsidRDefault="003608CC">
      <w:pPr>
        <w:pStyle w:val="PL"/>
        <w:rPr>
          <w:rFonts w:eastAsia="DengXian"/>
        </w:rPr>
      </w:pPr>
      <w:r>
        <w:rPr>
          <w:rFonts w:eastAsia="DengXian"/>
        </w:rPr>
        <w:t xml:space="preserve">        - eventNotifs</w:t>
      </w:r>
    </w:p>
    <w:p w:rsidR="003608CC" w:rsidRDefault="003608CC">
      <w:pPr>
        <w:pStyle w:val="PL"/>
      </w:pPr>
    </w:p>
    <w:p w:rsidR="003608CC" w:rsidRDefault="003608CC">
      <w:pPr>
        <w:pStyle w:val="PL"/>
      </w:pPr>
      <w:r>
        <w:t xml:space="preserve">    BsfEventNotification:</w:t>
      </w:r>
    </w:p>
    <w:p w:rsidR="003608CC" w:rsidRDefault="003608CC">
      <w:pPr>
        <w:pStyle w:val="PL"/>
      </w:pPr>
      <w:r>
        <w:t xml:space="preserve">      description: Contains an event notification.</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event:</w:t>
      </w:r>
    </w:p>
    <w:p w:rsidR="003608CC" w:rsidRDefault="003608CC">
      <w:pPr>
        <w:pStyle w:val="PL"/>
      </w:pPr>
      <w:r>
        <w:t xml:space="preserve">          $ref: '#/components/schemas/BsfEvent'</w:t>
      </w:r>
    </w:p>
    <w:p w:rsidR="003608CC" w:rsidRDefault="003608CC">
      <w:pPr>
        <w:pStyle w:val="PL"/>
      </w:pPr>
      <w:r>
        <w:t xml:space="preserve">        </w:t>
      </w:r>
      <w:r>
        <w:rPr>
          <w:lang w:eastAsia="zh-CN"/>
        </w:rPr>
        <w:t>pcfForUeInfo</w:t>
      </w:r>
      <w:r>
        <w:t>:</w:t>
      </w:r>
    </w:p>
    <w:p w:rsidR="003608CC" w:rsidRDefault="003608CC">
      <w:pPr>
        <w:pStyle w:val="PL"/>
      </w:pPr>
      <w:r>
        <w:t xml:space="preserve">          $ref: '#/components/schemas/</w:t>
      </w:r>
      <w:r>
        <w:rPr>
          <w:rFonts w:hint="eastAsia"/>
          <w:lang w:eastAsia="zh-CN"/>
        </w:rPr>
        <w:t>P</w:t>
      </w:r>
      <w:r>
        <w:rPr>
          <w:lang w:eastAsia="zh-CN"/>
        </w:rPr>
        <w:t>cfForUeInfo</w:t>
      </w:r>
      <w:r>
        <w:t>'</w:t>
      </w:r>
    </w:p>
    <w:p w:rsidR="003608CC" w:rsidRDefault="003608CC">
      <w:pPr>
        <w:pStyle w:val="PL"/>
      </w:pPr>
      <w:r>
        <w:t xml:space="preserve">        </w:t>
      </w:r>
      <w:r>
        <w:rPr>
          <w:lang w:eastAsia="zh-CN"/>
        </w:rPr>
        <w:t>pcfForPduSessInfos</w:t>
      </w:r>
      <w:r>
        <w:t>:</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w:t>
      </w:r>
      <w:r>
        <w:rPr>
          <w:lang w:eastAsia="zh-CN"/>
        </w:rPr>
        <w:t>PcfForPduSessionInfo</w:t>
      </w:r>
      <w:r>
        <w:t>'</w:t>
      </w:r>
    </w:p>
    <w:p w:rsidR="003608CC" w:rsidRDefault="003608CC">
      <w:pPr>
        <w:pStyle w:val="PL"/>
      </w:pPr>
      <w:r>
        <w:t xml:space="preserve">          minItems: 1</w:t>
      </w:r>
    </w:p>
    <w:p w:rsidR="003608CC" w:rsidRDefault="003608CC">
      <w:pPr>
        <w:pStyle w:val="PL"/>
        <w:rPr>
          <w:lang w:eastAsia="zh-CN"/>
        </w:rPr>
      </w:pPr>
      <w:r>
        <w:t xml:space="preserve">          description: </w:t>
      </w:r>
      <w:r>
        <w:rPr>
          <w:rFonts w:hint="eastAsia"/>
          <w:lang w:eastAsia="zh-CN"/>
        </w:rPr>
        <w:t>T</w:t>
      </w:r>
      <w:r>
        <w:rPr>
          <w:lang w:eastAsia="zh-CN"/>
        </w:rPr>
        <w:t>he information of the PCF for a PDU session.</w:t>
      </w:r>
    </w:p>
    <w:p w:rsidR="003608CC" w:rsidRDefault="003608CC">
      <w:pPr>
        <w:pStyle w:val="PL"/>
      </w:pPr>
      <w:r>
        <w:t xml:space="preserve">        matchSnssaiDnns: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'#/components/schemas/</w:t>
      </w:r>
      <w:r>
        <w:rPr>
          <w:lang w:eastAsia="zh-CN"/>
        </w:rPr>
        <w:t>SnssaiDnnPair</w:t>
      </w:r>
      <w:r>
        <w:t>'</w:t>
      </w:r>
    </w:p>
    <w:p w:rsidR="003608CC" w:rsidRDefault="003608CC">
      <w:pPr>
        <w:pStyle w:val="PL"/>
      </w:pPr>
      <w:r>
        <w:t xml:space="preserve">          minItems: 1</w:t>
      </w:r>
    </w:p>
    <w:p w:rsidR="003608CC" w:rsidRDefault="003608CC">
      <w:pPr>
        <w:pStyle w:val="PL"/>
      </w:pPr>
      <w:r>
        <w:t xml:space="preserve">          description: </w:t>
      </w:r>
      <w:r>
        <w:rPr>
          <w:lang w:eastAsia="zh-CN"/>
        </w:rPr>
        <w:t>Matching S-NSSAI and DNN pairs.</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event</w:t>
      </w:r>
    </w:p>
    <w:p w:rsidR="003608CC" w:rsidRDefault="003608CC">
      <w:pPr>
        <w:pStyle w:val="PL"/>
      </w:pPr>
    </w:p>
    <w:p w:rsidR="003608CC" w:rsidRDefault="003608CC">
      <w:pPr>
        <w:pStyle w:val="PL"/>
      </w:pPr>
      <w:r>
        <w:t xml:space="preserve">    </w:t>
      </w:r>
      <w:r>
        <w:rPr>
          <w:rFonts w:hint="eastAsia"/>
          <w:lang w:eastAsia="zh-CN"/>
        </w:rPr>
        <w:t>P</w:t>
      </w:r>
      <w:r>
        <w:rPr>
          <w:lang w:eastAsia="zh-CN"/>
        </w:rPr>
        <w:t>cfForUeInfo</w:t>
      </w:r>
      <w:r>
        <w:t>:</w:t>
      </w:r>
    </w:p>
    <w:p w:rsidR="003608CC" w:rsidRDefault="003608CC">
      <w:pPr>
        <w:pStyle w:val="PL"/>
      </w:pPr>
      <w:r>
        <w:t xml:space="preserve">      description: Contains the information of the PCF for a UE.</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Npcf_AmPolicyAuthorization service.</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pPr>
    </w:p>
    <w:p w:rsidR="003608CC" w:rsidRDefault="003608CC">
      <w:pPr>
        <w:pStyle w:val="PL"/>
      </w:pPr>
      <w:r>
        <w:t xml:space="preserve">    </w:t>
      </w:r>
      <w:r>
        <w:rPr>
          <w:rFonts w:hint="eastAsia"/>
          <w:lang w:eastAsia="zh-CN"/>
        </w:rPr>
        <w:t>P</w:t>
      </w:r>
      <w:r>
        <w:rPr>
          <w:lang w:eastAsia="zh-CN"/>
        </w:rPr>
        <w:t>cfForPduSessionInfo</w:t>
      </w:r>
      <w:r>
        <w:t>:</w:t>
      </w:r>
    </w:p>
    <w:p w:rsidR="003608CC" w:rsidRDefault="003608CC">
      <w:pPr>
        <w:pStyle w:val="PL"/>
      </w:pPr>
      <w:r>
        <w:t xml:space="preserve">      description: Contains the informaiton of the PCF for a PDU session.</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dnn:</w:t>
      </w:r>
    </w:p>
    <w:p w:rsidR="003608CC" w:rsidRDefault="003608CC">
      <w:pPr>
        <w:pStyle w:val="PL"/>
      </w:pPr>
      <w:r>
        <w:t xml:space="preserve">          $ref: 'TS29571_CommonData.yaml#/components/schemas/Dnn'</w:t>
      </w:r>
    </w:p>
    <w:p w:rsidR="003608CC" w:rsidRDefault="003608CC">
      <w:pPr>
        <w:pStyle w:val="PL"/>
      </w:pPr>
      <w:r>
        <w:t xml:space="preserve">        snssai:</w:t>
      </w:r>
    </w:p>
    <w:p w:rsidR="003608CC" w:rsidRDefault="003608CC">
      <w:pPr>
        <w:pStyle w:val="PL"/>
      </w:pPr>
      <w:r>
        <w:t xml:space="preserve">          $ref: 'TS29571_CommonData.yaml#/components/schemas/Snssai'</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Npcf_AmPolicyAuthorization service.</w:t>
      </w:r>
    </w:p>
    <w:p w:rsidR="003608CC" w:rsidRDefault="003608CC">
      <w:pPr>
        <w:pStyle w:val="PL"/>
      </w:pPr>
      <w:r>
        <w:t xml:space="preserve">        ipv4Addr:</w:t>
      </w:r>
    </w:p>
    <w:p w:rsidR="003608CC" w:rsidRDefault="003608CC">
      <w:pPr>
        <w:pStyle w:val="PL"/>
      </w:pPr>
      <w:r>
        <w:t xml:space="preserve">          $ref: 'TS29571_CommonData.yaml#/components/schemas/Ipv4AddrRm'</w:t>
      </w:r>
    </w:p>
    <w:p w:rsidR="003608CC" w:rsidRDefault="003608CC">
      <w:pPr>
        <w:pStyle w:val="PL"/>
      </w:pPr>
      <w:r>
        <w:t xml:space="preserve">        ipDomain:</w:t>
      </w:r>
    </w:p>
    <w:p w:rsidR="003608CC" w:rsidRDefault="003608CC">
      <w:pPr>
        <w:pStyle w:val="PL"/>
      </w:pPr>
      <w:r>
        <w:t xml:space="preserve">          type: string</w:t>
      </w:r>
    </w:p>
    <w:p w:rsidR="003608CC" w:rsidRDefault="003608CC">
      <w:pPr>
        <w:pStyle w:val="PL"/>
      </w:pPr>
      <w:r>
        <w:t xml:space="preserve">        ipv6Prefixes: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'TS29571_CommonData.yaml#/components/schemas/Ipv6Prefix'</w:t>
      </w:r>
    </w:p>
    <w:p w:rsidR="003608CC" w:rsidRDefault="003608CC">
      <w:pPr>
        <w:pStyle w:val="PL"/>
      </w:pPr>
      <w:r>
        <w:t xml:space="preserve">          minItems: 1</w:t>
      </w:r>
    </w:p>
    <w:p w:rsidR="003608CC" w:rsidRDefault="003608CC">
      <w:pPr>
        <w:pStyle w:val="PL"/>
      </w:pPr>
      <w:r>
        <w:t xml:space="preserve">          description: </w:t>
      </w:r>
      <w:r>
        <w:rPr>
          <w:rFonts w:eastAsia="DengXian"/>
        </w:rPr>
        <w:t>The IPv6 Address Prefixes of the served UE</w:t>
      </w:r>
      <w:r>
        <w:t>.</w:t>
      </w:r>
    </w:p>
    <w:p w:rsidR="003608CC" w:rsidRDefault="003608CC">
      <w:pPr>
        <w:pStyle w:val="PL"/>
      </w:pPr>
      <w:r>
        <w:t xml:space="preserve">        macAddrs: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'TS29571_CommonData.yaml#/components/schemas/MacAddr48'</w:t>
      </w:r>
    </w:p>
    <w:p w:rsidR="003608CC" w:rsidRDefault="003608CC">
      <w:pPr>
        <w:pStyle w:val="PL"/>
      </w:pPr>
      <w:r>
        <w:t xml:space="preserve">          minItems: 1</w:t>
      </w:r>
    </w:p>
    <w:p w:rsidR="003608CC" w:rsidRDefault="003608CC">
      <w:pPr>
        <w:pStyle w:val="PL"/>
      </w:pPr>
      <w:r>
        <w:t xml:space="preserve">          description: </w:t>
      </w:r>
      <w:r>
        <w:rPr>
          <w:rFonts w:eastAsia="DengXian"/>
        </w:rPr>
        <w:t>The MAC Addresses of the served UE</w:t>
      </w:r>
      <w:r>
        <w:t>.</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pPr>
      <w:r>
        <w:t xml:space="preserve">      required:</w:t>
      </w:r>
    </w:p>
    <w:p w:rsidR="003608CC" w:rsidRDefault="003608CC">
      <w:pPr>
        <w:pStyle w:val="PL"/>
      </w:pPr>
      <w:r>
        <w:t xml:space="preserve">        - snssai</w:t>
      </w:r>
    </w:p>
    <w:p w:rsidR="003608CC" w:rsidRDefault="003608CC">
      <w:pPr>
        <w:pStyle w:val="PL"/>
      </w:pPr>
      <w:r>
        <w:t xml:space="preserve">        - dnn</w:t>
      </w:r>
    </w:p>
    <w:p w:rsidR="003608CC" w:rsidRDefault="003608CC">
      <w:pPr>
        <w:pStyle w:val="PL"/>
        <w:rPr>
          <w:rFonts w:eastAsia="DengXian"/>
        </w:rPr>
      </w:pPr>
    </w:p>
    <w:p w:rsidR="003608CC" w:rsidRDefault="003608CC">
      <w:pPr>
        <w:pStyle w:val="PL"/>
      </w:pPr>
      <w:r>
        <w:t xml:space="preserve">    PcfForUeBinding:</w:t>
      </w:r>
    </w:p>
    <w:p w:rsidR="003608CC" w:rsidRDefault="003608CC">
      <w:pPr>
        <w:pStyle w:val="PL"/>
      </w:pPr>
      <w:r>
        <w:t xml:space="preserve">      description: Identifies an Individual PCF for a UE binding.</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supi:</w:t>
      </w:r>
    </w:p>
    <w:p w:rsidR="003608CC" w:rsidRDefault="003608CC">
      <w:pPr>
        <w:pStyle w:val="PL"/>
      </w:pPr>
      <w:r>
        <w:t xml:space="preserve">          $ref: 'TS29571_CommonData.yaml#/components/schemas/Supi'</w:t>
      </w:r>
    </w:p>
    <w:p w:rsidR="003608CC" w:rsidRDefault="003608CC">
      <w:pPr>
        <w:pStyle w:val="PL"/>
      </w:pPr>
      <w:r>
        <w:t xml:space="preserve">        gpsi:</w:t>
      </w:r>
    </w:p>
    <w:p w:rsidR="003608CC" w:rsidRDefault="003608CC">
      <w:pPr>
        <w:pStyle w:val="PL"/>
      </w:pPr>
      <w:r>
        <w:t xml:space="preserve">          $ref: 'TS29571_CommonData.yaml#/components/schemas/Gpsi'</w:t>
      </w:r>
    </w:p>
    <w:p w:rsidR="003608CC" w:rsidRDefault="003608CC">
      <w:pPr>
        <w:pStyle w:val="PL"/>
      </w:pPr>
      <w:r>
        <w:t xml:space="preserve">        pcfForUeFqdn:</w:t>
      </w:r>
    </w:p>
    <w:p w:rsidR="003608CC" w:rsidRDefault="003608CC">
      <w:pPr>
        <w:pStyle w:val="PL"/>
      </w:pPr>
      <w:r>
        <w:t xml:space="preserve">          $ref: 'TS29571_CommonData.yaml#/components/schemas/Fqdn'</w:t>
      </w:r>
    </w:p>
    <w:p w:rsidR="003608CC" w:rsidRDefault="003608CC">
      <w:pPr>
        <w:pStyle w:val="PL"/>
      </w:pPr>
      <w:r>
        <w:t xml:space="preserve">        pcfForUeIpEndPoints: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Npcf_AmPolicyAuthorization service.</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pPr>
      <w:r>
        <w:t xml:space="preserve">        suppFeat:</w:t>
      </w:r>
    </w:p>
    <w:p w:rsidR="003608CC" w:rsidRDefault="003608CC">
      <w:pPr>
        <w:pStyle w:val="PL"/>
      </w:pPr>
      <w:r>
        <w:t xml:space="preserve">          $ref: 'TS29571_CommonData.yaml#/components/schemas/SupportedFeatures'</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supi</w:t>
      </w:r>
    </w:p>
    <w:p w:rsidR="003608CC" w:rsidRDefault="003608CC">
      <w:pPr>
        <w:pStyle w:val="PL"/>
        <w:rPr>
          <w:lang w:val="en-IN" w:eastAsia="en-IN"/>
        </w:rPr>
      </w:pPr>
      <w:r>
        <w:rPr>
          <w:rFonts w:hint="eastAsia"/>
          <w:lang w:val="en-IN" w:eastAsia="en-IN"/>
        </w:rPr>
        <w:t xml:space="preserve"> </w:t>
      </w:r>
      <w:r>
        <w:rPr>
          <w:lang w:val="en-IN" w:eastAsia="en-IN"/>
        </w:rPr>
        <w:t xml:space="preserve">     anyOf:</w:t>
      </w:r>
    </w:p>
    <w:p w:rsidR="003608CC" w:rsidRDefault="003608CC">
      <w:pPr>
        <w:pStyle w:val="PL"/>
      </w:pPr>
      <w:r>
        <w:t xml:space="preserve">        - required: [pcfForUeFqdn]</w:t>
      </w:r>
    </w:p>
    <w:p w:rsidR="003608CC" w:rsidRDefault="003608CC">
      <w:pPr>
        <w:pStyle w:val="PL"/>
      </w:pPr>
      <w:r>
        <w:t xml:space="preserve">        - required: [pcfForUeIpEndPoints]</w:t>
      </w:r>
    </w:p>
    <w:p w:rsidR="003608CC" w:rsidRDefault="003608CC">
      <w:pPr>
        <w:pStyle w:val="PL"/>
        <w:rPr>
          <w:rFonts w:eastAsia="DengXian"/>
        </w:rPr>
      </w:pPr>
    </w:p>
    <w:p w:rsidR="003608CC" w:rsidRDefault="003608CC">
      <w:pPr>
        <w:pStyle w:val="PL"/>
      </w:pPr>
    </w:p>
    <w:p w:rsidR="003608CC" w:rsidRDefault="003608CC">
      <w:pPr>
        <w:pStyle w:val="PL"/>
      </w:pPr>
      <w:r>
        <w:t xml:space="preserve">    PcfForUeBindingPatch:</w:t>
      </w:r>
    </w:p>
    <w:p w:rsidR="003608CC" w:rsidRDefault="003608CC">
      <w:pPr>
        <w:pStyle w:val="PL"/>
      </w:pPr>
      <w:r>
        <w:t xml:space="preserve">      description: Identifies the updates of an Individual PCF for a UE binding.</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pcfForUeFqdn:</w:t>
      </w:r>
    </w:p>
    <w:p w:rsidR="003608CC" w:rsidRDefault="003608CC">
      <w:pPr>
        <w:pStyle w:val="PL"/>
      </w:pPr>
      <w:r>
        <w:t xml:space="preserve">          $ref: 'TS29571_CommonData.yaml#/components/schemas/Fqdn'</w:t>
      </w:r>
    </w:p>
    <w:p w:rsidR="003608CC" w:rsidRDefault="003608CC">
      <w:pPr>
        <w:pStyle w:val="PL"/>
      </w:pPr>
      <w:r>
        <w:t xml:space="preserve">        pcfForUeIpEndPoints: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description: IP end points of the PCF hosting the Npcf_AmPolicyAuthorization service.</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p>
    <w:p w:rsidR="003608CC" w:rsidRDefault="003608CC">
      <w:pPr>
        <w:pStyle w:val="PL"/>
      </w:pPr>
      <w:r>
        <w:t xml:space="preserve">    SnssaiDnnPair:</w:t>
      </w:r>
    </w:p>
    <w:p w:rsidR="003608CC" w:rsidRDefault="003608CC">
      <w:pPr>
        <w:pStyle w:val="PL"/>
      </w:pPr>
      <w:r>
        <w:t xml:space="preserve">      description: Contains a S-NSSAI and DNN combination.</w:t>
      </w:r>
    </w:p>
    <w:p w:rsidR="003608CC" w:rsidRDefault="003608CC">
      <w:pPr>
        <w:pStyle w:val="PL"/>
      </w:pPr>
      <w:r>
        <w:t xml:space="preserve">      type: object</w:t>
      </w:r>
    </w:p>
    <w:p w:rsidR="003608CC" w:rsidRDefault="003608CC">
      <w:pPr>
        <w:pStyle w:val="PL"/>
      </w:pPr>
      <w:r>
        <w:t xml:space="preserve">      required:</w:t>
      </w:r>
    </w:p>
    <w:p w:rsidR="003608CC" w:rsidRDefault="003608CC">
      <w:pPr>
        <w:pStyle w:val="PL"/>
      </w:pPr>
      <w:r>
        <w:t xml:space="preserve">        - snssai</w:t>
      </w:r>
    </w:p>
    <w:p w:rsidR="003608CC" w:rsidRDefault="003608CC">
      <w:pPr>
        <w:pStyle w:val="PL"/>
      </w:pPr>
      <w:r>
        <w:t xml:space="preserve">        - dnn</w:t>
      </w:r>
    </w:p>
    <w:p w:rsidR="003608CC" w:rsidRDefault="003608CC">
      <w:pPr>
        <w:pStyle w:val="PL"/>
      </w:pPr>
      <w:r>
        <w:t xml:space="preserve">      properties:</w:t>
      </w:r>
    </w:p>
    <w:p w:rsidR="003608CC" w:rsidRDefault="003608CC">
      <w:pPr>
        <w:pStyle w:val="PL"/>
      </w:pPr>
      <w:r>
        <w:t xml:space="preserve">        dnn:</w:t>
      </w:r>
    </w:p>
    <w:p w:rsidR="003608CC" w:rsidRDefault="003608CC">
      <w:pPr>
        <w:pStyle w:val="PL"/>
      </w:pPr>
      <w:r>
        <w:t xml:space="preserve">          $ref: 'TS29571_CommonData.yaml#/components/schemas/Dnn'</w:t>
      </w:r>
    </w:p>
    <w:p w:rsidR="003608CC" w:rsidRDefault="003608CC">
      <w:pPr>
        <w:pStyle w:val="PL"/>
      </w:pPr>
      <w:r>
        <w:t xml:space="preserve">        snssai:</w:t>
      </w:r>
    </w:p>
    <w:p w:rsidR="003608CC" w:rsidRDefault="003608CC">
      <w:pPr>
        <w:pStyle w:val="PL"/>
      </w:pPr>
      <w:r>
        <w:t xml:space="preserve">          $ref: 'TS29571_CommonData.yaml#/components/schemas/Snssai'</w:t>
      </w:r>
    </w:p>
    <w:p w:rsidR="003608CC" w:rsidRDefault="003608CC">
      <w:pPr>
        <w:pStyle w:val="PL"/>
        <w:rPr>
          <w:rFonts w:eastAsia="DengXian"/>
        </w:rPr>
      </w:pPr>
    </w:p>
    <w:p w:rsidR="003608CC" w:rsidRDefault="003608CC">
      <w:pPr>
        <w:pStyle w:val="PL"/>
      </w:pPr>
      <w:r>
        <w:t xml:space="preserve">    PcfMbsBinding:</w:t>
      </w:r>
    </w:p>
    <w:p w:rsidR="003608CC" w:rsidRDefault="003608CC">
      <w:pPr>
        <w:pStyle w:val="PL"/>
      </w:pPr>
      <w:r>
        <w:t xml:space="preserve">      description: Represents an Individual PCF for an MBS Session binding.</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mbsSessionId:</w:t>
      </w:r>
    </w:p>
    <w:p w:rsidR="003608CC" w:rsidRDefault="003608CC">
      <w:pPr>
        <w:pStyle w:val="PL"/>
      </w:pPr>
      <w:r>
        <w:t xml:space="preserve">          $ref: 'TS29571_CommonData.yaml#/components/schemas/MbsSessionId'</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pPr>
      <w:r>
        <w:t xml:space="preserve">        pcfSetId:</w:t>
      </w:r>
    </w:p>
    <w:p w:rsidR="003608CC" w:rsidRDefault="003608CC">
      <w:pPr>
        <w:pStyle w:val="PL"/>
      </w:pPr>
      <w:r>
        <w:t xml:space="preserve">          $ref: 'TS29571_CommonData.yaml#/components/schemas/NfSetId'</w:t>
      </w:r>
    </w:p>
    <w:p w:rsidR="003608CC" w:rsidRDefault="003608CC">
      <w:pPr>
        <w:pStyle w:val="PL"/>
        <w:rPr>
          <w:rFonts w:eastAsia="DengXian"/>
        </w:rPr>
      </w:pPr>
      <w:r>
        <w:rPr>
          <w:rFonts w:eastAsia="DengXian"/>
        </w:rPr>
        <w:t xml:space="preserve">        bindLevel:</w:t>
      </w:r>
    </w:p>
    <w:p w:rsidR="003608CC" w:rsidRDefault="003608CC">
      <w:pPr>
        <w:pStyle w:val="PL"/>
        <w:rPr>
          <w:rFonts w:eastAsia="DengXian"/>
        </w:rPr>
      </w:pPr>
      <w:r>
        <w:rPr>
          <w:rFonts w:eastAsia="DengXian"/>
        </w:rPr>
        <w:t xml:space="preserve">          $ref: '#/components/schemas/BindingLevel'</w:t>
      </w:r>
    </w:p>
    <w:p w:rsidR="003608CC" w:rsidRDefault="003608CC">
      <w:pPr>
        <w:pStyle w:val="PL"/>
        <w:rPr>
          <w:rFonts w:eastAsia="DengXian"/>
        </w:rPr>
      </w:pPr>
      <w:r>
        <w:t xml:space="preserve">        recoveryTime:</w:t>
      </w:r>
    </w:p>
    <w:p w:rsidR="003608CC" w:rsidRDefault="003608CC">
      <w:pPr>
        <w:pStyle w:val="PL"/>
      </w:pPr>
      <w:r>
        <w:t xml:space="preserve">          $ref: 'TS29571_CommonData.yaml#/components/schemas/DateTime'</w:t>
      </w:r>
    </w:p>
    <w:p w:rsidR="003608CC" w:rsidRDefault="003608CC">
      <w:pPr>
        <w:pStyle w:val="PL"/>
      </w:pPr>
      <w:r>
        <w:t xml:space="preserve">        suppFeat:</w:t>
      </w:r>
    </w:p>
    <w:p w:rsidR="003608CC" w:rsidRDefault="003608CC">
      <w:pPr>
        <w:pStyle w:val="PL"/>
      </w:pPr>
      <w:r>
        <w:t xml:space="preserve">          $ref: 'TS29571_CommonData.yaml#/components/schemas/SupportedFeatures'</w:t>
      </w:r>
    </w:p>
    <w:p w:rsidR="003608CC" w:rsidRDefault="003608CC">
      <w:pPr>
        <w:pStyle w:val="PL"/>
        <w:rPr>
          <w:rFonts w:eastAsia="DengXian"/>
        </w:rPr>
      </w:pPr>
      <w:r>
        <w:rPr>
          <w:rFonts w:eastAsia="DengXian"/>
        </w:rPr>
        <w:t xml:space="preserve">      required:</w:t>
      </w:r>
    </w:p>
    <w:p w:rsidR="003608CC" w:rsidRDefault="003608CC">
      <w:pPr>
        <w:pStyle w:val="PL"/>
        <w:rPr>
          <w:rFonts w:eastAsia="DengXian"/>
        </w:rPr>
      </w:pPr>
      <w:r>
        <w:rPr>
          <w:rFonts w:eastAsia="DengXian"/>
        </w:rPr>
        <w:t xml:space="preserve">        - mbsSessionId</w:t>
      </w:r>
    </w:p>
    <w:p w:rsidR="003608CC" w:rsidRDefault="003608CC">
      <w:pPr>
        <w:pStyle w:val="PL"/>
      </w:pPr>
      <w:r>
        <w:t xml:space="preserve">      anyOf:</w:t>
      </w:r>
    </w:p>
    <w:p w:rsidR="003608CC" w:rsidRDefault="003608CC">
      <w:pPr>
        <w:pStyle w:val="PL"/>
      </w:pPr>
      <w:r>
        <w:t xml:space="preserve">        - required: [</w:t>
      </w:r>
      <w:r>
        <w:rPr>
          <w:rFonts w:eastAsia="DengXian"/>
        </w:rPr>
        <w:t>pcfFqdn</w:t>
      </w:r>
      <w:r>
        <w:t>]</w:t>
      </w:r>
    </w:p>
    <w:p w:rsidR="003608CC" w:rsidRDefault="003608CC">
      <w:pPr>
        <w:pStyle w:val="PL"/>
      </w:pPr>
      <w:r>
        <w:t xml:space="preserve">        - required: [</w:t>
      </w:r>
      <w:r>
        <w:rPr>
          <w:rFonts w:eastAsia="DengXian"/>
        </w:rPr>
        <w:t>pcfIpEndPoints</w:t>
      </w:r>
      <w:r>
        <w:t>]</w:t>
      </w:r>
    </w:p>
    <w:p w:rsidR="003608CC" w:rsidRDefault="003608CC">
      <w:pPr>
        <w:pStyle w:val="PL"/>
        <w:rPr>
          <w:rFonts w:eastAsia="DengXian"/>
        </w:rPr>
      </w:pPr>
    </w:p>
    <w:p w:rsidR="003608CC" w:rsidRDefault="003608CC">
      <w:pPr>
        <w:pStyle w:val="PL"/>
      </w:pPr>
      <w:r>
        <w:t xml:space="preserve">    PcfMbsBindingPatch:</w:t>
      </w:r>
    </w:p>
    <w:p w:rsidR="003608CC" w:rsidRDefault="003608CC">
      <w:pPr>
        <w:pStyle w:val="PL"/>
      </w:pPr>
      <w:r>
        <w:t xml:space="preserve">      description: &gt;</w:t>
      </w:r>
    </w:p>
    <w:p w:rsidR="003608CC" w:rsidRDefault="003608CC">
      <w:pPr>
        <w:pStyle w:val="PL"/>
      </w:pPr>
      <w:r>
        <w:t xml:space="preserve">        Represents the requested modification to an Individual PCF for an MBS Session binding.</w:t>
      </w:r>
    </w:p>
    <w:p w:rsidR="003608CC" w:rsidRDefault="003608CC">
      <w:pPr>
        <w:pStyle w:val="PL"/>
      </w:pPr>
      <w:r>
        <w:t xml:space="preserve">      type: object</w:t>
      </w:r>
    </w:p>
    <w:p w:rsidR="003608CC" w:rsidRDefault="003608CC">
      <w:pPr>
        <w:pStyle w:val="PL"/>
      </w:pPr>
      <w:r>
        <w:t xml:space="preserve">      properties:</w:t>
      </w:r>
    </w:p>
    <w:p w:rsidR="003608CC" w:rsidRDefault="003608CC">
      <w:pPr>
        <w:pStyle w:val="PL"/>
      </w:pPr>
      <w:r>
        <w:t xml:space="preserve">        pcfFqdn:</w:t>
      </w:r>
    </w:p>
    <w:p w:rsidR="003608CC" w:rsidRDefault="003608CC">
      <w:pPr>
        <w:pStyle w:val="PL"/>
      </w:pPr>
      <w:r>
        <w:t xml:space="preserve">          $ref: 'TS29571_CommonData.yaml#/components/schemas/Fqdn'</w:t>
      </w:r>
    </w:p>
    <w:p w:rsidR="003608CC" w:rsidRDefault="003608CC">
      <w:pPr>
        <w:pStyle w:val="PL"/>
      </w:pPr>
      <w:r>
        <w:t xml:space="preserve">        pcfIpEndPoints:</w:t>
      </w:r>
    </w:p>
    <w:p w:rsidR="003608CC" w:rsidRDefault="003608CC">
      <w:pPr>
        <w:pStyle w:val="PL"/>
      </w:pPr>
      <w:r>
        <w:t xml:space="preserve">          type: array</w:t>
      </w:r>
    </w:p>
    <w:p w:rsidR="003608CC" w:rsidRDefault="003608CC">
      <w:pPr>
        <w:pStyle w:val="PL"/>
      </w:pPr>
      <w:r>
        <w:t xml:space="preserve">          items:</w:t>
      </w:r>
    </w:p>
    <w:p w:rsidR="003608CC" w:rsidRDefault="003608CC">
      <w:pPr>
        <w:pStyle w:val="PL"/>
      </w:pPr>
      <w:r>
        <w:t xml:space="preserve">            $ref: 'TS29510_Nnrf_NFManagement.yaml#/components/schemas/IpEndPoint'</w:t>
      </w:r>
    </w:p>
    <w:p w:rsidR="003608CC" w:rsidRDefault="003608CC">
      <w:pPr>
        <w:pStyle w:val="PL"/>
      </w:pPr>
      <w:r>
        <w:t xml:space="preserve">          minItems: 1</w:t>
      </w:r>
    </w:p>
    <w:p w:rsidR="003608CC" w:rsidRDefault="003608CC">
      <w:pPr>
        <w:pStyle w:val="PL"/>
      </w:pPr>
      <w:r>
        <w:t xml:space="preserve">        pcfId:</w:t>
      </w:r>
    </w:p>
    <w:p w:rsidR="003608CC" w:rsidRDefault="003608CC">
      <w:pPr>
        <w:pStyle w:val="PL"/>
      </w:pPr>
      <w:r>
        <w:t xml:space="preserve">          $ref: 'TS29571_CommonData.yaml#/components/schemas/NfInstanceId'</w:t>
      </w:r>
    </w:p>
    <w:p w:rsidR="003608CC" w:rsidRDefault="003608CC">
      <w:pPr>
        <w:pStyle w:val="PL"/>
        <w:rPr>
          <w:rFonts w:eastAsia="DengXian" w:hint="eastAsia"/>
          <w:lang w:eastAsia="zh-CN"/>
        </w:rPr>
      </w:pPr>
    </w:p>
    <w:p w:rsidR="003608CC" w:rsidRDefault="003608CC">
      <w:pPr>
        <w:pStyle w:val="PL"/>
        <w:rPr>
          <w:rFonts w:eastAsia="DengXian"/>
        </w:rPr>
      </w:pPr>
      <w:r>
        <w:rPr>
          <w:rFonts w:eastAsia="DengXian"/>
        </w:rPr>
        <w:t xml:space="preserve">    BindingLevel:</w:t>
      </w:r>
    </w:p>
    <w:p w:rsidR="003608CC" w:rsidRDefault="003608CC">
      <w:pPr>
        <w:pStyle w:val="PL"/>
        <w:rPr>
          <w:rFonts w:eastAsia="DengXian"/>
        </w:rPr>
      </w:pPr>
      <w:r>
        <w:rPr>
          <w:rFonts w:eastAsia="DengXian"/>
        </w:rPr>
        <w:t xml:space="preserve">      anyOf:</w:t>
      </w:r>
    </w:p>
    <w:p w:rsidR="003608CC" w:rsidRDefault="003608CC">
      <w:pPr>
        <w:pStyle w:val="PL"/>
        <w:rPr>
          <w:rFonts w:eastAsia="DengXian"/>
        </w:rPr>
      </w:pPr>
      <w:r>
        <w:rPr>
          <w:rFonts w:eastAsia="DengXian"/>
        </w:rPr>
        <w:t xml:space="preserve">      - type: string</w:t>
      </w:r>
    </w:p>
    <w:p w:rsidR="003608CC" w:rsidRDefault="003608CC">
      <w:pPr>
        <w:pStyle w:val="PL"/>
        <w:rPr>
          <w:rFonts w:eastAsia="DengXian"/>
        </w:rPr>
      </w:pPr>
      <w:r>
        <w:rPr>
          <w:rFonts w:eastAsia="DengXian"/>
        </w:rPr>
        <w:t xml:space="preserve">        enum:</w:t>
      </w:r>
    </w:p>
    <w:p w:rsidR="003608CC" w:rsidRDefault="003608CC">
      <w:pPr>
        <w:pStyle w:val="PL"/>
        <w:rPr>
          <w:rFonts w:eastAsia="DengXian"/>
        </w:rPr>
      </w:pPr>
      <w:r>
        <w:rPr>
          <w:rFonts w:eastAsia="DengXian"/>
        </w:rPr>
        <w:t xml:space="preserve">          - NF_SET</w:t>
      </w:r>
    </w:p>
    <w:p w:rsidR="003608CC" w:rsidRDefault="003608CC">
      <w:pPr>
        <w:pStyle w:val="PL"/>
        <w:rPr>
          <w:rFonts w:eastAsia="DengXian"/>
        </w:rPr>
      </w:pPr>
      <w:r>
        <w:rPr>
          <w:rFonts w:eastAsia="DengXian"/>
        </w:rPr>
        <w:t xml:space="preserve">          - NF_INSTANCE</w:t>
      </w:r>
    </w:p>
    <w:p w:rsidR="003608CC" w:rsidRDefault="003608CC">
      <w:pPr>
        <w:pStyle w:val="PL"/>
        <w:rPr>
          <w:rFonts w:eastAsia="DengXian"/>
        </w:rPr>
      </w:pPr>
      <w:r>
        <w:rPr>
          <w:rFonts w:eastAsia="DengXian"/>
        </w:rPr>
        <w:t xml:space="preserve">      - type: string</w:t>
      </w:r>
    </w:p>
    <w:p w:rsidR="003608CC" w:rsidRDefault="003608CC">
      <w:pPr>
        <w:pStyle w:val="PL"/>
        <w:rPr>
          <w:rFonts w:eastAsia="DengXian"/>
        </w:rPr>
      </w:pPr>
      <w:r>
        <w:rPr>
          <w:rFonts w:eastAsia="DengXian"/>
        </w:rPr>
        <w:t xml:space="preserve">        description: &gt;</w:t>
      </w:r>
    </w:p>
    <w:p w:rsidR="003608CC" w:rsidRDefault="003608CC">
      <w:pPr>
        <w:pStyle w:val="PL"/>
        <w:rPr>
          <w:rFonts w:eastAsia="DengXian"/>
        </w:rPr>
      </w:pPr>
      <w:r>
        <w:rPr>
          <w:rFonts w:eastAsia="DengXian"/>
        </w:rPr>
        <w:t xml:space="preserve">          This string provides forward-compatibility with future</w:t>
      </w:r>
    </w:p>
    <w:p w:rsidR="003608CC" w:rsidRDefault="003608CC">
      <w:pPr>
        <w:pStyle w:val="PL"/>
        <w:rPr>
          <w:rFonts w:eastAsia="DengXian"/>
        </w:rPr>
      </w:pPr>
      <w:r>
        <w:rPr>
          <w:rFonts w:eastAsia="DengXian"/>
        </w:rPr>
        <w:t xml:space="preserve">          extensions to the enumeration but is not used to encode</w:t>
      </w:r>
    </w:p>
    <w:p w:rsidR="003608CC" w:rsidRDefault="003608CC">
      <w:pPr>
        <w:pStyle w:val="PL"/>
        <w:rPr>
          <w:rFonts w:eastAsia="DengXian"/>
        </w:rPr>
      </w:pPr>
      <w:r>
        <w:rPr>
          <w:rFonts w:eastAsia="DengXian"/>
        </w:rPr>
        <w:t xml:space="preserve">          content defined in the present version of this API.</w:t>
      </w:r>
    </w:p>
    <w:p w:rsidR="003608CC" w:rsidRDefault="003608CC">
      <w:pPr>
        <w:pStyle w:val="PL"/>
        <w:rPr>
          <w:rFonts w:eastAsia="DengXian"/>
        </w:rPr>
      </w:pPr>
      <w:r>
        <w:rPr>
          <w:rFonts w:eastAsia="DengXian"/>
        </w:rPr>
        <w:t xml:space="preserve">      description: </w:t>
      </w:r>
      <w:r>
        <w:t>|</w:t>
      </w:r>
    </w:p>
    <w:p w:rsidR="003608CC" w:rsidRDefault="003608CC">
      <w:pPr>
        <w:pStyle w:val="PL"/>
        <w:rPr>
          <w:rFonts w:eastAsia="DengXian"/>
        </w:rPr>
      </w:pPr>
      <w:r>
        <w:rPr>
          <w:rFonts w:eastAsia="DengXian"/>
        </w:rPr>
        <w:t xml:space="preserve">        </w:t>
      </w:r>
      <w:r>
        <w:rPr>
          <w:lang w:eastAsia="zh-CN"/>
        </w:rPr>
        <w:t xml:space="preserve">Represents the binding level.  </w:t>
      </w:r>
    </w:p>
    <w:p w:rsidR="003608CC" w:rsidRDefault="003608CC">
      <w:pPr>
        <w:pStyle w:val="PL"/>
        <w:rPr>
          <w:rFonts w:eastAsia="DengXian"/>
        </w:rPr>
      </w:pPr>
      <w:r>
        <w:rPr>
          <w:rFonts w:eastAsia="DengXian"/>
        </w:rPr>
        <w:t xml:space="preserve">        Possible values are:</w:t>
      </w:r>
    </w:p>
    <w:p w:rsidR="003608CC" w:rsidRDefault="003608CC">
      <w:pPr>
        <w:pStyle w:val="PL"/>
        <w:rPr>
          <w:rFonts w:eastAsia="DengXian"/>
        </w:rPr>
      </w:pPr>
      <w:r>
        <w:rPr>
          <w:rFonts w:eastAsia="DengXian"/>
        </w:rPr>
        <w:t xml:space="preserve">        - NF_SET: </w:t>
      </w:r>
      <w:r>
        <w:rPr>
          <w:lang w:eastAsia="zh-CN"/>
        </w:rPr>
        <w:t>Indicates the NF set level of binding.</w:t>
      </w:r>
    </w:p>
    <w:p w:rsidR="003608CC" w:rsidRDefault="003608CC">
      <w:pPr>
        <w:pStyle w:val="PL"/>
      </w:pPr>
      <w:r>
        <w:rPr>
          <w:rFonts w:eastAsia="DengXian"/>
        </w:rPr>
        <w:t xml:space="preserve">        - NF_INSTANCE: </w:t>
      </w:r>
      <w:r>
        <w:rPr>
          <w:lang w:eastAsia="zh-CN"/>
        </w:rPr>
        <w:t>Indicates the NF instance level of binding.</w:t>
      </w:r>
    </w:p>
    <w:p w:rsidR="003608CC" w:rsidRDefault="003608CC">
      <w:pPr>
        <w:pStyle w:val="PL"/>
      </w:pPr>
      <w:r>
        <w:t xml:space="preserve">    BsfEvent:</w:t>
      </w:r>
    </w:p>
    <w:p w:rsidR="003608CC" w:rsidRDefault="003608CC">
      <w:pPr>
        <w:pStyle w:val="PL"/>
        <w:rPr>
          <w:rFonts w:eastAsia="Batang"/>
        </w:rPr>
      </w:pPr>
      <w:r>
        <w:rPr>
          <w:rFonts w:eastAsia="Batang"/>
        </w:rPr>
        <w:t xml:space="preserve">      description: Represents an event to be notified by the BSF.</w:t>
      </w:r>
    </w:p>
    <w:p w:rsidR="003608CC" w:rsidRDefault="003608CC">
      <w:pPr>
        <w:pStyle w:val="PL"/>
      </w:pPr>
      <w:r>
        <w:t xml:space="preserve">      anyOf:</w:t>
      </w:r>
    </w:p>
    <w:p w:rsidR="003608CC" w:rsidRDefault="003608CC">
      <w:pPr>
        <w:pStyle w:val="PL"/>
      </w:pPr>
      <w:r>
        <w:t xml:space="preserve">      - type: string</w:t>
      </w:r>
    </w:p>
    <w:p w:rsidR="003608CC" w:rsidRDefault="003608CC">
      <w:pPr>
        <w:pStyle w:val="PL"/>
      </w:pPr>
      <w:r>
        <w:t xml:space="preserve">        enum:</w:t>
      </w:r>
    </w:p>
    <w:p w:rsidR="003608CC" w:rsidRDefault="003608CC">
      <w:pPr>
        <w:pStyle w:val="PL"/>
      </w:pPr>
      <w:r>
        <w:t xml:space="preserve">          - </w:t>
      </w:r>
      <w:r>
        <w:rPr>
          <w:lang w:eastAsia="zh-CN"/>
        </w:rPr>
        <w:t>PCF_PDU_SESSION_BINDING_</w:t>
      </w:r>
      <w:r>
        <w:t>REGISTRATION</w:t>
      </w:r>
    </w:p>
    <w:p w:rsidR="003608CC" w:rsidRDefault="003608CC">
      <w:pPr>
        <w:pStyle w:val="PL"/>
      </w:pPr>
      <w:r>
        <w:t xml:space="preserve">          - </w:t>
      </w:r>
      <w:r>
        <w:rPr>
          <w:lang w:eastAsia="zh-CN"/>
        </w:rPr>
        <w:t>PCF_PDU_SESSION_BINDING_DE</w:t>
      </w:r>
      <w:r>
        <w:t>REGISTRATION</w:t>
      </w:r>
    </w:p>
    <w:p w:rsidR="003608CC" w:rsidRDefault="003608CC">
      <w:pPr>
        <w:pStyle w:val="PL"/>
      </w:pPr>
      <w:r>
        <w:t xml:space="preserve">          - </w:t>
      </w:r>
      <w:r>
        <w:rPr>
          <w:lang w:eastAsia="zh-CN"/>
        </w:rPr>
        <w:t>PCF_UE_BINDING_</w:t>
      </w:r>
      <w:r>
        <w:t>REGISTRATION</w:t>
      </w:r>
    </w:p>
    <w:p w:rsidR="003608CC" w:rsidRDefault="003608CC">
      <w:pPr>
        <w:pStyle w:val="PL"/>
      </w:pPr>
      <w:r>
        <w:t xml:space="preserve">          - </w:t>
      </w:r>
      <w:r>
        <w:rPr>
          <w:lang w:eastAsia="zh-CN"/>
        </w:rPr>
        <w:t>PCF_UE_BINDING_DE</w:t>
      </w:r>
      <w:r>
        <w:t>REGISTRATION</w:t>
      </w:r>
    </w:p>
    <w:p w:rsidR="003608CC" w:rsidRDefault="003608CC">
      <w:pPr>
        <w:pStyle w:val="PL"/>
      </w:pPr>
      <w:r>
        <w:t xml:space="preserve">          - </w:t>
      </w:r>
      <w:r>
        <w:rPr>
          <w:lang w:eastAsia="zh-CN"/>
        </w:rPr>
        <w:t>SNSSAI_DNN_BINDING_</w:t>
      </w:r>
      <w:r>
        <w:t>REGISTRATION</w:t>
      </w:r>
    </w:p>
    <w:p w:rsidR="003608CC" w:rsidRDefault="003608CC">
      <w:pPr>
        <w:pStyle w:val="PL"/>
      </w:pPr>
      <w:r>
        <w:t xml:space="preserve">          - </w:t>
      </w:r>
      <w:r>
        <w:rPr>
          <w:lang w:eastAsia="zh-CN"/>
        </w:rPr>
        <w:t>SNSSAI_DNN_BINDING_DE</w:t>
      </w:r>
      <w:r>
        <w:t>REGISTRATION</w:t>
      </w:r>
    </w:p>
    <w:p w:rsidR="003608CC" w:rsidRDefault="003608CC">
      <w:pPr>
        <w:pStyle w:val="PL"/>
      </w:pPr>
      <w:r>
        <w:t xml:space="preserve">      - type: string</w:t>
      </w:r>
    </w:p>
    <w:p w:rsidR="003608CC" w:rsidRDefault="003608CC">
      <w:pPr>
        <w:pStyle w:val="PL"/>
      </w:pPr>
      <w:r>
        <w:t xml:space="preserve">        description: &gt;</w:t>
      </w:r>
    </w:p>
    <w:p w:rsidR="003608CC" w:rsidRDefault="003608CC">
      <w:pPr>
        <w:pStyle w:val="PL"/>
      </w:pPr>
      <w:r>
        <w:t xml:space="preserve">          This string provides forward-compatibility with future extensions to the enumeration</w:t>
      </w:r>
    </w:p>
    <w:p w:rsidR="003608CC" w:rsidRDefault="003608CC">
      <w:pPr>
        <w:pStyle w:val="PL"/>
      </w:pPr>
      <w:r>
        <w:t xml:space="preserve">          and is not used to encode content defined in the present version of this API.</w:t>
      </w:r>
    </w:p>
    <w:p w:rsidR="003608CC" w:rsidRDefault="003608CC">
      <w:pPr>
        <w:pStyle w:val="PL"/>
        <w:rPr>
          <w:rFonts w:eastAsia="DengXian"/>
        </w:rPr>
      </w:pPr>
    </w:p>
    <w:p w:rsidR="003608CC" w:rsidRDefault="003608CC">
      <w:pPr>
        <w:pStyle w:val="PL"/>
        <w:rPr>
          <w:rFonts w:eastAsia="DengXian"/>
        </w:rPr>
      </w:pPr>
      <w:r>
        <w:rPr>
          <w:rFonts w:eastAsia="DengXian"/>
        </w:rPr>
        <w:t xml:space="preserve">    BsfSubscriptionResp:</w:t>
      </w:r>
    </w:p>
    <w:p w:rsidR="003608CC" w:rsidRDefault="003608CC">
      <w:pPr>
        <w:pStyle w:val="PL"/>
        <w:rPr>
          <w:rFonts w:eastAsia="DengXian"/>
        </w:rPr>
      </w:pPr>
      <w:r>
        <w:rPr>
          <w:rFonts w:eastAsia="DengXian"/>
        </w:rPr>
        <w:t xml:space="preserve">      description: </w:t>
      </w:r>
      <w:r>
        <w:t>&gt;</w:t>
      </w:r>
    </w:p>
    <w:p w:rsidR="003608CC" w:rsidRDefault="003608CC">
      <w:pPr>
        <w:pStyle w:val="PL"/>
        <w:rPr>
          <w:rFonts w:eastAsia="DengXian"/>
        </w:rPr>
      </w:pPr>
      <w:r>
        <w:rPr>
          <w:rFonts w:eastAsia="DengXian"/>
        </w:rPr>
        <w:t xml:space="preserve">        It represents a response to a modification or creation request of an Individual Binding</w:t>
      </w:r>
    </w:p>
    <w:p w:rsidR="003608CC" w:rsidRDefault="003608CC">
      <w:pPr>
        <w:pStyle w:val="PL"/>
        <w:rPr>
          <w:rFonts w:eastAsia="DengXian"/>
        </w:rPr>
      </w:pPr>
      <w:r>
        <w:rPr>
          <w:rFonts w:eastAsia="DengXian"/>
        </w:rPr>
        <w:t xml:space="preserve">        Subscription resource. It may contain the notification of the already met events.</w:t>
      </w:r>
    </w:p>
    <w:p w:rsidR="003608CC" w:rsidRDefault="003608CC">
      <w:pPr>
        <w:pStyle w:val="PL"/>
        <w:rPr>
          <w:rFonts w:eastAsia="DengXian"/>
        </w:rPr>
      </w:pPr>
      <w:r>
        <w:rPr>
          <w:rFonts w:eastAsia="DengXian"/>
        </w:rPr>
        <w:t xml:space="preserve">      anyOf:</w:t>
      </w:r>
    </w:p>
    <w:p w:rsidR="003608CC" w:rsidRDefault="003608CC">
      <w:pPr>
        <w:pStyle w:val="PL"/>
        <w:rPr>
          <w:rFonts w:eastAsia="DengXian"/>
        </w:rPr>
      </w:pPr>
      <w:r>
        <w:rPr>
          <w:rFonts w:eastAsia="DengXian"/>
        </w:rPr>
        <w:t xml:space="preserve">        - $ref: '#/components/schemas/BsfSubscription'</w:t>
      </w:r>
    </w:p>
    <w:p w:rsidR="003608CC" w:rsidRDefault="003608CC">
      <w:pPr>
        <w:pStyle w:val="PL"/>
        <w:rPr>
          <w:rFonts w:eastAsia="DengXian"/>
        </w:rPr>
      </w:pPr>
      <w:r>
        <w:rPr>
          <w:rFonts w:eastAsia="DengXian"/>
        </w:rPr>
        <w:t xml:space="preserve">        - $ref: '#/components/schemas/BsfNotification'</w:t>
      </w:r>
    </w:p>
    <w:p w:rsidR="003608CC" w:rsidRDefault="003608CC">
      <w:pPr>
        <w:pStyle w:val="Heading8"/>
      </w:pPr>
      <w:bookmarkStart w:id="3303" w:name="_Toc45134104"/>
      <w:bookmarkStart w:id="3304" w:name="_Toc90656348"/>
      <w:bookmarkStart w:id="3305" w:name="_Toc59018066"/>
      <w:bookmarkStart w:id="3306" w:name="_Toc36103069"/>
      <w:bookmarkStart w:id="3307" w:name="_Toc66233887"/>
      <w:bookmarkStart w:id="3308" w:name="_Toc120679909"/>
      <w:bookmarkStart w:id="3309" w:name="_Toc70542050"/>
      <w:bookmarkStart w:id="3310" w:name="_Toc63194136"/>
      <w:bookmarkStart w:id="3311" w:name="_Toc34251373"/>
      <w:bookmarkStart w:id="3312" w:name="_Toc114134312"/>
      <w:bookmarkStart w:id="3313" w:name="_Toc51763167"/>
      <w:bookmarkStart w:id="3314" w:name="_Toc112935930"/>
      <w:bookmarkStart w:id="3315" w:name="_Toc56634771"/>
      <w:bookmarkStart w:id="3316" w:name="_Toc120677544"/>
      <w:bookmarkStart w:id="3317" w:name="_Toc68169104"/>
      <w:bookmarkStart w:id="3318" w:name="_Toc43388822"/>
      <w:bookmarkStart w:id="3319" w:name="_Toc85528296"/>
      <w:bookmarkStart w:id="3320" w:name="_Toc83233218"/>
      <w:bookmarkStart w:id="3321" w:name="_Toc97197835"/>
      <w:bookmarkStart w:id="3322" w:name="_Toc104546131"/>
      <w:bookmarkStart w:id="3323" w:name="_Toc66233224"/>
      <w:bookmarkStart w:id="3324" w:name="_Toc100955473"/>
      <w:bookmarkStart w:id="3325" w:name="_Toc94034220"/>
      <w:bookmarkStart w:id="3326" w:name="_Toc133434289"/>
      <w:bookmarkStart w:id="3327" w:name="_Toc138760766"/>
      <w:bookmarkStart w:id="3328" w:name="_Toc148533221"/>
      <w:bookmarkEnd w:id="3297"/>
      <w:bookmarkEnd w:id="3298"/>
      <w:r>
        <w:t>Annex B (informative):</w:t>
      </w:r>
      <w:r>
        <w:br/>
        <w:t>Deployment option to support BSF and DRA coexistence due to network migration</w:t>
      </w:r>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p>
    <w:p w:rsidR="003608CC" w:rsidRDefault="003608CC">
      <w:pPr>
        <w:rPr>
          <w:rFonts w:eastAsia="Batang"/>
        </w:rPr>
      </w:pPr>
      <w:r>
        <w:rPr>
          <w:rFonts w:eastAsia="Batang"/>
        </w:rPr>
        <w:t>As described in Annex B of 3GPP TS 23.503 [4], the Diameter Routing Agent (DRA) and the BSF can coexist in an operator's network during the network migration to 5GC. The DRA is described in 3GPP TS 29.213 [14] and can be a service consumer of the Nbsf_Management service.</w:t>
      </w:r>
    </w:p>
    <w:p w:rsidR="003608CC" w:rsidRDefault="003608CC">
      <w:pPr>
        <w:rPr>
          <w:rFonts w:eastAsia="Batang"/>
        </w:rPr>
      </w:pPr>
      <w:r>
        <w:rPr>
          <w:rFonts w:eastAsia="Batang"/>
        </w:rPr>
        <w:t>During the Rx session establishment, the DRA can discover the selected PCF for the related subscriber by using the Nbsf_Management_Discovery service operation to obtain the related PCF address if it has no stored binding information derived from an ongoing Gx session for that subscriber.</w:t>
      </w:r>
    </w:p>
    <w:p w:rsidR="003608CC" w:rsidRDefault="003608CC">
      <w:pPr>
        <w:pStyle w:val="NO"/>
        <w:rPr>
          <w:lang w:val="en-US" w:eastAsia="zh-CN"/>
        </w:rPr>
      </w:pPr>
      <w:r>
        <w:t>NOTE 1:</w:t>
      </w:r>
      <w:r>
        <w:tab/>
        <w:t>For a UE in the EPC there is a Gx session and the DRA stores the binding information. For a UE in the 5GC the Npcf_SmPolicyControl service is used and the BSF stores the binding information.</w:t>
      </w:r>
    </w:p>
    <w:p w:rsidR="003608CC" w:rsidRDefault="003608CC">
      <w:pPr>
        <w:pStyle w:val="NO"/>
        <w:rPr>
          <w:lang w:eastAsia="zh-CN"/>
        </w:rPr>
      </w:pPr>
      <w:r>
        <w:t>NOTE 2:</w:t>
      </w:r>
      <w:r>
        <w:tab/>
        <w:t>If the DRA has no stored binding information derived from an ongoing Gx session for a subscriber, the DRA needs to request new binding information for each Rx session establishment because the information in the BSF could have changed compared to any previous binding information the DRA requested.</w:t>
      </w:r>
    </w:p>
    <w:p w:rsidR="003608CC" w:rsidRDefault="003608CC" w:rsidP="00367ABC">
      <w:pPr>
        <w:pStyle w:val="Heading8"/>
        <w:pageBreakBefore/>
      </w:pPr>
      <w:bookmarkStart w:id="3329" w:name="_Toc90656349"/>
      <w:bookmarkStart w:id="3330" w:name="_Toc66233888"/>
      <w:bookmarkStart w:id="3331" w:name="_Toc97197836"/>
      <w:bookmarkStart w:id="3332" w:name="_Toc36103070"/>
      <w:bookmarkStart w:id="3333" w:name="_Toc66233225"/>
      <w:bookmarkStart w:id="3334" w:name="_Toc83233219"/>
      <w:bookmarkStart w:id="3335" w:name="_Toc120679910"/>
      <w:bookmarkStart w:id="3336" w:name="_Toc45134105"/>
      <w:bookmarkStart w:id="3337" w:name="_Toc94034221"/>
      <w:bookmarkStart w:id="3338" w:name="_Toc104546132"/>
      <w:bookmarkStart w:id="3339" w:name="_Toc59018067"/>
      <w:bookmarkStart w:id="3340" w:name="_Toc70542051"/>
      <w:bookmarkStart w:id="3341" w:name="_Toc68169105"/>
      <w:bookmarkStart w:id="3342" w:name="_Toc34251374"/>
      <w:bookmarkStart w:id="3343" w:name="_Toc63194137"/>
      <w:bookmarkStart w:id="3344" w:name="_Toc100955474"/>
      <w:bookmarkStart w:id="3345" w:name="_Toc85528297"/>
      <w:bookmarkStart w:id="3346" w:name="_Toc43388823"/>
      <w:bookmarkStart w:id="3347" w:name="_Toc120677545"/>
      <w:bookmarkStart w:id="3348" w:name="_Toc51763168"/>
      <w:bookmarkStart w:id="3349" w:name="_Toc114134313"/>
      <w:bookmarkStart w:id="3350" w:name="_Toc112935931"/>
      <w:bookmarkStart w:id="3351" w:name="_Toc28012928"/>
      <w:bookmarkStart w:id="3352" w:name="_Toc56634772"/>
      <w:bookmarkStart w:id="3353" w:name="_Toc133434290"/>
      <w:bookmarkStart w:id="3354" w:name="_Toc138760767"/>
      <w:bookmarkStart w:id="3355" w:name="_Toc148533222"/>
      <w:r>
        <w:t xml:space="preserve">Annex </w:t>
      </w:r>
      <w:r>
        <w:rPr>
          <w:lang w:eastAsia="zh-CN"/>
        </w:rPr>
        <w:t>C</w:t>
      </w:r>
      <w:r>
        <w:t xml:space="preserve"> (informative):</w:t>
      </w:r>
      <w:r>
        <w:rPr>
          <w:lang w:eastAsia="zh-CN"/>
        </w:rPr>
        <w:br/>
      </w:r>
      <w:r>
        <w:t>Change history</w:t>
      </w:r>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5"/>
        <w:gridCol w:w="828"/>
        <w:gridCol w:w="1084"/>
        <w:gridCol w:w="523"/>
        <w:gridCol w:w="424"/>
        <w:gridCol w:w="423"/>
        <w:gridCol w:w="4898"/>
        <w:gridCol w:w="706"/>
      </w:tblGrid>
      <w:tr w:rsidR="00367ABC" w:rsidRPr="00481D2D" w:rsidTr="00DA56D7">
        <w:trPr>
          <w:cantSplit/>
        </w:trPr>
        <w:tc>
          <w:tcPr>
            <w:tcW w:w="9681" w:type="dxa"/>
            <w:gridSpan w:val="8"/>
            <w:tcBorders>
              <w:bottom w:val="nil"/>
            </w:tcBorders>
            <w:shd w:val="solid" w:color="FFFFFF" w:fill="auto"/>
          </w:tcPr>
          <w:p w:rsidR="00367ABC" w:rsidRPr="00481D2D" w:rsidRDefault="00367ABC" w:rsidP="00DA56D7">
            <w:pPr>
              <w:pStyle w:val="TAL"/>
              <w:jc w:val="center"/>
              <w:rPr>
                <w:b/>
                <w:sz w:val="16"/>
              </w:rPr>
            </w:pPr>
            <w:r w:rsidRPr="00481D2D">
              <w:rPr>
                <w:b/>
              </w:rPr>
              <w:t>Change history</w:t>
            </w:r>
          </w:p>
        </w:tc>
      </w:tr>
      <w:tr w:rsidR="00367ABC" w:rsidRPr="00481D2D" w:rsidTr="00D8167F">
        <w:tc>
          <w:tcPr>
            <w:tcW w:w="795" w:type="dxa"/>
            <w:shd w:val="pct10" w:color="auto" w:fill="FFFFFF"/>
          </w:tcPr>
          <w:p w:rsidR="00367ABC" w:rsidRPr="00481D2D" w:rsidRDefault="00367ABC" w:rsidP="00DA56D7">
            <w:pPr>
              <w:pStyle w:val="TAL"/>
              <w:rPr>
                <w:b/>
                <w:sz w:val="16"/>
              </w:rPr>
            </w:pPr>
            <w:r w:rsidRPr="00481D2D">
              <w:rPr>
                <w:b/>
                <w:sz w:val="16"/>
              </w:rPr>
              <w:t>Date</w:t>
            </w:r>
          </w:p>
        </w:tc>
        <w:tc>
          <w:tcPr>
            <w:tcW w:w="828" w:type="dxa"/>
            <w:shd w:val="pct10" w:color="auto" w:fill="FFFFFF"/>
          </w:tcPr>
          <w:p w:rsidR="00367ABC" w:rsidRPr="00481D2D" w:rsidRDefault="00367ABC" w:rsidP="00DA56D7">
            <w:pPr>
              <w:pStyle w:val="TAL"/>
              <w:rPr>
                <w:b/>
                <w:sz w:val="16"/>
              </w:rPr>
            </w:pPr>
            <w:r w:rsidRPr="00481D2D">
              <w:rPr>
                <w:b/>
                <w:sz w:val="16"/>
              </w:rPr>
              <w:t>Meeting</w:t>
            </w:r>
          </w:p>
        </w:tc>
        <w:tc>
          <w:tcPr>
            <w:tcW w:w="1084" w:type="dxa"/>
            <w:shd w:val="pct10" w:color="auto" w:fill="FFFFFF"/>
          </w:tcPr>
          <w:p w:rsidR="00367ABC" w:rsidRPr="00481D2D" w:rsidRDefault="00367ABC" w:rsidP="00DA56D7">
            <w:pPr>
              <w:pStyle w:val="TAL"/>
              <w:rPr>
                <w:b/>
                <w:sz w:val="16"/>
              </w:rPr>
            </w:pPr>
            <w:r w:rsidRPr="00481D2D">
              <w:rPr>
                <w:b/>
                <w:sz w:val="16"/>
              </w:rPr>
              <w:t>TDoc</w:t>
            </w:r>
          </w:p>
        </w:tc>
        <w:tc>
          <w:tcPr>
            <w:tcW w:w="523" w:type="dxa"/>
            <w:shd w:val="pct10" w:color="auto" w:fill="FFFFFF"/>
          </w:tcPr>
          <w:p w:rsidR="00367ABC" w:rsidRPr="00481D2D" w:rsidRDefault="00367ABC" w:rsidP="00DA56D7">
            <w:pPr>
              <w:pStyle w:val="TAL"/>
              <w:rPr>
                <w:b/>
                <w:sz w:val="16"/>
              </w:rPr>
            </w:pPr>
            <w:r w:rsidRPr="00481D2D">
              <w:rPr>
                <w:b/>
                <w:sz w:val="16"/>
              </w:rPr>
              <w:t>CR</w:t>
            </w:r>
          </w:p>
        </w:tc>
        <w:tc>
          <w:tcPr>
            <w:tcW w:w="424" w:type="dxa"/>
            <w:shd w:val="pct10" w:color="auto" w:fill="FFFFFF"/>
          </w:tcPr>
          <w:p w:rsidR="00367ABC" w:rsidRPr="00481D2D" w:rsidRDefault="00367ABC" w:rsidP="00DA56D7">
            <w:pPr>
              <w:pStyle w:val="TAL"/>
              <w:rPr>
                <w:b/>
                <w:sz w:val="16"/>
              </w:rPr>
            </w:pPr>
            <w:r w:rsidRPr="00481D2D">
              <w:rPr>
                <w:b/>
                <w:sz w:val="16"/>
              </w:rPr>
              <w:t>Rev</w:t>
            </w:r>
          </w:p>
        </w:tc>
        <w:tc>
          <w:tcPr>
            <w:tcW w:w="423" w:type="dxa"/>
            <w:shd w:val="pct10" w:color="auto" w:fill="FFFFFF"/>
          </w:tcPr>
          <w:p w:rsidR="00367ABC" w:rsidRPr="00481D2D" w:rsidRDefault="00367ABC" w:rsidP="00DA56D7">
            <w:pPr>
              <w:pStyle w:val="TAL"/>
              <w:rPr>
                <w:b/>
                <w:sz w:val="16"/>
              </w:rPr>
            </w:pPr>
            <w:r w:rsidRPr="00481D2D">
              <w:rPr>
                <w:b/>
                <w:sz w:val="16"/>
              </w:rPr>
              <w:t>Cat</w:t>
            </w:r>
          </w:p>
        </w:tc>
        <w:tc>
          <w:tcPr>
            <w:tcW w:w="4898" w:type="dxa"/>
            <w:shd w:val="pct10" w:color="auto" w:fill="FFFFFF"/>
          </w:tcPr>
          <w:p w:rsidR="00367ABC" w:rsidRPr="00481D2D" w:rsidRDefault="00367ABC" w:rsidP="00DA56D7">
            <w:pPr>
              <w:pStyle w:val="TAL"/>
              <w:rPr>
                <w:b/>
                <w:sz w:val="16"/>
              </w:rPr>
            </w:pPr>
            <w:r w:rsidRPr="00481D2D">
              <w:rPr>
                <w:b/>
                <w:sz w:val="16"/>
              </w:rPr>
              <w:t>Subject/Comment</w:t>
            </w:r>
          </w:p>
        </w:tc>
        <w:tc>
          <w:tcPr>
            <w:tcW w:w="706" w:type="dxa"/>
            <w:shd w:val="pct10" w:color="auto" w:fill="FFFFFF"/>
          </w:tcPr>
          <w:p w:rsidR="00367ABC" w:rsidRPr="00481D2D" w:rsidRDefault="00367ABC" w:rsidP="00DA56D7">
            <w:pPr>
              <w:pStyle w:val="TAL"/>
              <w:rPr>
                <w:b/>
                <w:sz w:val="16"/>
              </w:rPr>
            </w:pPr>
            <w:r w:rsidRPr="00481D2D">
              <w:rPr>
                <w:b/>
                <w:sz w:val="16"/>
              </w:rPr>
              <w:t>New version</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2018-01</w:t>
            </w:r>
          </w:p>
        </w:tc>
        <w:tc>
          <w:tcPr>
            <w:tcW w:w="828" w:type="dxa"/>
            <w:shd w:val="solid" w:color="FFFFFF" w:fill="auto"/>
          </w:tcPr>
          <w:p w:rsidR="00367ABC" w:rsidRPr="00481D2D" w:rsidRDefault="00367ABC" w:rsidP="00367ABC">
            <w:pPr>
              <w:pStyle w:val="TAC"/>
              <w:rPr>
                <w:sz w:val="16"/>
                <w:szCs w:val="16"/>
              </w:rPr>
            </w:pPr>
          </w:p>
        </w:tc>
        <w:tc>
          <w:tcPr>
            <w:tcW w:w="1084" w:type="dxa"/>
            <w:shd w:val="solid" w:color="FFFFFF" w:fill="auto"/>
          </w:tcPr>
          <w:p w:rsidR="00367ABC" w:rsidRPr="00481D2D" w:rsidRDefault="00367ABC" w:rsidP="00367ABC">
            <w:pPr>
              <w:pStyle w:val="TAC"/>
              <w:rPr>
                <w:sz w:val="16"/>
                <w:szCs w:val="16"/>
              </w:rPr>
            </w:pP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TS skeleton of Binding Support Management Service specification</w:t>
            </w:r>
          </w:p>
        </w:tc>
        <w:tc>
          <w:tcPr>
            <w:tcW w:w="706" w:type="dxa"/>
            <w:shd w:val="solid" w:color="FFFFFF" w:fill="auto"/>
          </w:tcPr>
          <w:p w:rsidR="00367ABC" w:rsidRPr="00481D2D" w:rsidRDefault="00367ABC" w:rsidP="00367ABC">
            <w:pPr>
              <w:pStyle w:val="TAC"/>
              <w:rPr>
                <w:sz w:val="16"/>
                <w:szCs w:val="16"/>
              </w:rPr>
            </w:pPr>
            <w:r>
              <w:rPr>
                <w:rFonts w:cs="Arial"/>
                <w:sz w:val="16"/>
                <w:szCs w:val="16"/>
              </w:rPr>
              <w:t>0.0.0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2018-01</w:t>
            </w:r>
          </w:p>
        </w:tc>
        <w:tc>
          <w:tcPr>
            <w:tcW w:w="828" w:type="dxa"/>
            <w:shd w:val="solid" w:color="FFFFFF" w:fill="auto"/>
          </w:tcPr>
          <w:p w:rsidR="00367ABC" w:rsidRPr="00481D2D" w:rsidRDefault="00367ABC" w:rsidP="00367ABC">
            <w:pPr>
              <w:pStyle w:val="TAC"/>
              <w:rPr>
                <w:sz w:val="16"/>
                <w:szCs w:val="16"/>
              </w:rPr>
            </w:pPr>
          </w:p>
        </w:tc>
        <w:tc>
          <w:tcPr>
            <w:tcW w:w="1084" w:type="dxa"/>
            <w:shd w:val="solid" w:color="FFFFFF" w:fill="auto"/>
          </w:tcPr>
          <w:p w:rsidR="00367ABC" w:rsidRPr="00481D2D" w:rsidRDefault="00367ABC" w:rsidP="00367ABC">
            <w:pPr>
              <w:pStyle w:val="TAC"/>
              <w:rPr>
                <w:sz w:val="16"/>
                <w:szCs w:val="16"/>
              </w:rPr>
            </w:pP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Inclusion of documents agreed in CT3#94 C3-180301, C3-180191, C3-180192 and C3-180193.</w:t>
            </w:r>
          </w:p>
        </w:tc>
        <w:tc>
          <w:tcPr>
            <w:tcW w:w="706" w:type="dxa"/>
            <w:shd w:val="solid" w:color="FFFFFF" w:fill="auto"/>
          </w:tcPr>
          <w:p w:rsidR="00367ABC" w:rsidRPr="00481D2D" w:rsidRDefault="00367ABC" w:rsidP="00367ABC">
            <w:pPr>
              <w:pStyle w:val="TAC"/>
              <w:rPr>
                <w:sz w:val="16"/>
                <w:szCs w:val="16"/>
              </w:rPr>
            </w:pPr>
            <w:r>
              <w:rPr>
                <w:rFonts w:cs="Arial"/>
                <w:sz w:val="16"/>
                <w:szCs w:val="16"/>
              </w:rPr>
              <w:t>0.1.0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2018-03</w:t>
            </w:r>
          </w:p>
        </w:tc>
        <w:tc>
          <w:tcPr>
            <w:tcW w:w="828" w:type="dxa"/>
            <w:shd w:val="solid" w:color="FFFFFF" w:fill="auto"/>
          </w:tcPr>
          <w:p w:rsidR="00367ABC" w:rsidRPr="00481D2D" w:rsidRDefault="00367ABC" w:rsidP="00367ABC">
            <w:pPr>
              <w:pStyle w:val="TAC"/>
              <w:rPr>
                <w:sz w:val="16"/>
                <w:szCs w:val="16"/>
              </w:rPr>
            </w:pPr>
          </w:p>
        </w:tc>
        <w:tc>
          <w:tcPr>
            <w:tcW w:w="1084" w:type="dxa"/>
            <w:shd w:val="solid" w:color="FFFFFF" w:fill="auto"/>
          </w:tcPr>
          <w:p w:rsidR="00367ABC" w:rsidRPr="00481D2D" w:rsidRDefault="00367ABC" w:rsidP="00367ABC">
            <w:pPr>
              <w:pStyle w:val="TAC"/>
              <w:rPr>
                <w:sz w:val="16"/>
                <w:szCs w:val="16"/>
              </w:rPr>
            </w:pP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Inclusion of documents agreed in CT3#95 C3-181350 and C3-181352.</w:t>
            </w:r>
          </w:p>
        </w:tc>
        <w:tc>
          <w:tcPr>
            <w:tcW w:w="706" w:type="dxa"/>
            <w:shd w:val="solid" w:color="FFFFFF" w:fill="auto"/>
          </w:tcPr>
          <w:p w:rsidR="00367ABC" w:rsidRPr="00481D2D" w:rsidRDefault="00367ABC" w:rsidP="00367ABC">
            <w:pPr>
              <w:pStyle w:val="TAC"/>
              <w:rPr>
                <w:sz w:val="16"/>
                <w:szCs w:val="16"/>
              </w:rPr>
            </w:pPr>
            <w:r>
              <w:rPr>
                <w:rFonts w:cs="Arial"/>
                <w:sz w:val="16"/>
                <w:szCs w:val="16"/>
              </w:rPr>
              <w:t>0.2.0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2018-04</w:t>
            </w:r>
          </w:p>
        </w:tc>
        <w:tc>
          <w:tcPr>
            <w:tcW w:w="828" w:type="dxa"/>
            <w:shd w:val="solid" w:color="FFFFFF" w:fill="auto"/>
          </w:tcPr>
          <w:p w:rsidR="00367ABC" w:rsidRPr="00481D2D" w:rsidRDefault="00367ABC" w:rsidP="00367ABC">
            <w:pPr>
              <w:pStyle w:val="TAC"/>
              <w:rPr>
                <w:sz w:val="16"/>
                <w:szCs w:val="16"/>
              </w:rPr>
            </w:pPr>
          </w:p>
        </w:tc>
        <w:tc>
          <w:tcPr>
            <w:tcW w:w="1084" w:type="dxa"/>
            <w:shd w:val="solid" w:color="FFFFFF" w:fill="auto"/>
          </w:tcPr>
          <w:p w:rsidR="00367ABC" w:rsidRPr="00481D2D" w:rsidRDefault="00367ABC" w:rsidP="00367ABC">
            <w:pPr>
              <w:pStyle w:val="TAC"/>
              <w:rPr>
                <w:sz w:val="16"/>
                <w:szCs w:val="16"/>
              </w:rPr>
            </w:pP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Inclusion of documents agreed in CT3#96 C3-182424 and C3-182510.</w:t>
            </w:r>
          </w:p>
        </w:tc>
        <w:tc>
          <w:tcPr>
            <w:tcW w:w="706" w:type="dxa"/>
            <w:shd w:val="solid" w:color="FFFFFF" w:fill="auto"/>
          </w:tcPr>
          <w:p w:rsidR="00367ABC" w:rsidRPr="00481D2D" w:rsidRDefault="00367ABC" w:rsidP="00367ABC">
            <w:pPr>
              <w:pStyle w:val="TAC"/>
              <w:rPr>
                <w:sz w:val="16"/>
                <w:szCs w:val="16"/>
              </w:rPr>
            </w:pPr>
            <w:r>
              <w:rPr>
                <w:rFonts w:cs="Arial"/>
                <w:sz w:val="16"/>
                <w:szCs w:val="16"/>
              </w:rPr>
              <w:t>0.3.0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2018-05</w:t>
            </w:r>
          </w:p>
        </w:tc>
        <w:tc>
          <w:tcPr>
            <w:tcW w:w="828" w:type="dxa"/>
            <w:shd w:val="solid" w:color="FFFFFF" w:fill="auto"/>
          </w:tcPr>
          <w:p w:rsidR="00367ABC" w:rsidRPr="00481D2D" w:rsidRDefault="00367ABC" w:rsidP="00367ABC">
            <w:pPr>
              <w:pStyle w:val="TAC"/>
              <w:rPr>
                <w:sz w:val="16"/>
                <w:szCs w:val="16"/>
              </w:rPr>
            </w:pPr>
          </w:p>
        </w:tc>
        <w:tc>
          <w:tcPr>
            <w:tcW w:w="1084" w:type="dxa"/>
            <w:shd w:val="solid" w:color="FFFFFF" w:fill="auto"/>
          </w:tcPr>
          <w:p w:rsidR="00367ABC" w:rsidRPr="00481D2D" w:rsidRDefault="00367ABC" w:rsidP="00367ABC">
            <w:pPr>
              <w:pStyle w:val="TAC"/>
              <w:rPr>
                <w:sz w:val="16"/>
                <w:szCs w:val="16"/>
              </w:rPr>
            </w:pP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Inclusion of documents agreed in CT3#97 C3-183287, C3-183500, C3-183881, C3-183502 and C3-183733.</w:t>
            </w:r>
          </w:p>
        </w:tc>
        <w:tc>
          <w:tcPr>
            <w:tcW w:w="706" w:type="dxa"/>
            <w:shd w:val="solid" w:color="FFFFFF" w:fill="auto"/>
          </w:tcPr>
          <w:p w:rsidR="00367ABC" w:rsidRPr="00481D2D" w:rsidRDefault="00367ABC" w:rsidP="00367ABC">
            <w:pPr>
              <w:pStyle w:val="TAC"/>
              <w:rPr>
                <w:sz w:val="16"/>
                <w:szCs w:val="16"/>
              </w:rPr>
            </w:pPr>
            <w:r>
              <w:rPr>
                <w:rFonts w:cs="Arial"/>
                <w:sz w:val="16"/>
                <w:szCs w:val="16"/>
              </w:rPr>
              <w:t>0.4.0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2018-06</w:t>
            </w:r>
          </w:p>
        </w:tc>
        <w:tc>
          <w:tcPr>
            <w:tcW w:w="828" w:type="dxa"/>
            <w:shd w:val="solid" w:color="FFFFFF" w:fill="auto"/>
          </w:tcPr>
          <w:p w:rsidR="00367ABC" w:rsidRPr="00481D2D" w:rsidRDefault="00367ABC" w:rsidP="00367ABC">
            <w:pPr>
              <w:pStyle w:val="TAC"/>
              <w:rPr>
                <w:sz w:val="16"/>
                <w:szCs w:val="16"/>
              </w:rPr>
            </w:pPr>
            <w:r>
              <w:rPr>
                <w:rFonts w:cs="Arial"/>
                <w:sz w:val="16"/>
                <w:szCs w:val="16"/>
              </w:rPr>
              <w:t>CT#80</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CP-181031</w:t>
            </w: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TS sent to plenary for approval.</w:t>
            </w:r>
          </w:p>
        </w:tc>
        <w:tc>
          <w:tcPr>
            <w:tcW w:w="706" w:type="dxa"/>
            <w:shd w:val="solid" w:color="FFFFFF" w:fill="auto"/>
          </w:tcPr>
          <w:p w:rsidR="00367ABC" w:rsidRPr="00481D2D" w:rsidRDefault="00367ABC" w:rsidP="00367ABC">
            <w:pPr>
              <w:pStyle w:val="TAC"/>
              <w:rPr>
                <w:sz w:val="16"/>
                <w:szCs w:val="16"/>
              </w:rPr>
            </w:pPr>
            <w:r>
              <w:rPr>
                <w:rFonts w:cs="Arial"/>
                <w:sz w:val="16"/>
                <w:szCs w:val="16"/>
              </w:rPr>
              <w:t>1.0.0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rPr>
              <w:t>2018-06</w:t>
            </w:r>
          </w:p>
        </w:tc>
        <w:tc>
          <w:tcPr>
            <w:tcW w:w="828" w:type="dxa"/>
            <w:shd w:val="solid" w:color="FFFFFF" w:fill="auto"/>
          </w:tcPr>
          <w:p w:rsidR="00367ABC" w:rsidRPr="00481D2D" w:rsidRDefault="00367ABC" w:rsidP="00367ABC">
            <w:pPr>
              <w:pStyle w:val="TAC"/>
              <w:rPr>
                <w:sz w:val="16"/>
                <w:szCs w:val="16"/>
              </w:rPr>
            </w:pPr>
            <w:r>
              <w:rPr>
                <w:rFonts w:cs="Arial"/>
                <w:sz w:val="16"/>
                <w:szCs w:val="16"/>
              </w:rPr>
              <w:t>CT#80</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CP-181031</w:t>
            </w:r>
          </w:p>
        </w:tc>
        <w:tc>
          <w:tcPr>
            <w:tcW w:w="523" w:type="dxa"/>
            <w:shd w:val="solid" w:color="FFFFFF" w:fill="auto"/>
          </w:tcPr>
          <w:p w:rsidR="00367ABC" w:rsidRPr="00481D2D" w:rsidRDefault="00367ABC" w:rsidP="00367ABC">
            <w:pPr>
              <w:pStyle w:val="TAL"/>
              <w:rPr>
                <w:sz w:val="16"/>
                <w:szCs w:val="16"/>
              </w:rPr>
            </w:pP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p>
        </w:tc>
        <w:tc>
          <w:tcPr>
            <w:tcW w:w="4898" w:type="dxa"/>
            <w:shd w:val="solid" w:color="FFFFFF" w:fill="auto"/>
          </w:tcPr>
          <w:p w:rsidR="00367ABC" w:rsidRPr="00481D2D" w:rsidRDefault="00367ABC" w:rsidP="00367ABC">
            <w:pPr>
              <w:pStyle w:val="TAL"/>
              <w:rPr>
                <w:sz w:val="16"/>
                <w:szCs w:val="16"/>
              </w:rPr>
            </w:pPr>
            <w:r>
              <w:rPr>
                <w:rFonts w:cs="Arial"/>
                <w:sz w:val="16"/>
                <w:szCs w:val="16"/>
              </w:rPr>
              <w:t>TS approved by plenary</w:t>
            </w:r>
          </w:p>
        </w:tc>
        <w:tc>
          <w:tcPr>
            <w:tcW w:w="706" w:type="dxa"/>
            <w:shd w:val="solid" w:color="FFFFFF" w:fill="auto"/>
          </w:tcPr>
          <w:p w:rsidR="00367ABC" w:rsidRPr="00481D2D" w:rsidRDefault="00367ABC" w:rsidP="00367ABC">
            <w:pPr>
              <w:pStyle w:val="TAC"/>
              <w:rPr>
                <w:sz w:val="16"/>
                <w:szCs w:val="16"/>
              </w:rPr>
            </w:pPr>
            <w:r>
              <w:rPr>
                <w:rFonts w:cs="Arial"/>
                <w:sz w:val="16"/>
                <w:szCs w:val="16"/>
              </w:rPr>
              <w:t>15.0.0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PCF id correction for BSF</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Reference update: OpenAPI specification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Clarification on mandatory HTTP error status codes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6</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for TS 29.521</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0006</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Description of Structured data types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of IPv4 overlapping</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0008</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of the service name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CT#81</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CP-182015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0009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Resource structure presentation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0011</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Default value for apiRoot Default value for apiRoot</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DELETE Method for Nbsf_Management Service API</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0013</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Typos in URI Paths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API version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ExternalDocs OpenAPI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0017</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Location header field in OpenAPI</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Security</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0019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supported content types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HTTP Error responses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DRA as service consumer</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0023</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Change presence in BSF binding</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Presence conditions in yaml file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2018-12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CT#82</w:t>
            </w:r>
          </w:p>
        </w:tc>
        <w:tc>
          <w:tcPr>
            <w:tcW w:w="1084" w:type="dxa"/>
            <w:shd w:val="solid" w:color="FFFFFF" w:fill="auto"/>
          </w:tcPr>
          <w:p w:rsidR="00367ABC" w:rsidRPr="00481D2D" w:rsidRDefault="00367ABC" w:rsidP="00367ABC">
            <w:pPr>
              <w:pStyle w:val="TAC"/>
              <w:rPr>
                <w:sz w:val="16"/>
                <w:szCs w:val="16"/>
              </w:rPr>
            </w:pPr>
            <w:r>
              <w:rPr>
                <w:rFonts w:cs="Arial"/>
                <w:sz w:val="16"/>
                <w:szCs w:val="16"/>
              </w:rPr>
              <w:t>CP-183205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Missing 201 response body for POST to /pcfBindings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Handling of unsupported query parameter combinations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0029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of description of the Nbsf_Management_Register Service and Nbsf_Management_Discovery service operations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0030</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BSF resource cleanup</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Formatting of structured data types in query parameters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0032</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on the handling of UE addresses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CP-190110</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Miscellaneous BSF correction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CT#83</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CP-190140</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Version number update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CP-191079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Remove NSI ID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CP-191106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5</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multiple UE addresses in one binding</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CP-191106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5</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Binding update support</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CP-191079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0039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Precedence of OpenAPI file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CP-191079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Copyright Note in YAML files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15.4.0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CP-191089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of Location header in Nbsf_Management OpenAPI</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CT#84</w:t>
            </w:r>
          </w:p>
        </w:tc>
        <w:tc>
          <w:tcPr>
            <w:tcW w:w="1084" w:type="dxa"/>
            <w:shd w:val="solid" w:color="FFFFFF" w:fill="auto"/>
          </w:tcPr>
          <w:p w:rsidR="00367ABC" w:rsidRPr="00481D2D" w:rsidRDefault="00367ABC" w:rsidP="00367ABC">
            <w:pPr>
              <w:pStyle w:val="TAC"/>
              <w:rPr>
                <w:sz w:val="16"/>
                <w:szCs w:val="16"/>
              </w:rPr>
            </w:pPr>
            <w:r>
              <w:rPr>
                <w:rFonts w:cs="Arial"/>
                <w:sz w:val="16"/>
                <w:szCs w:val="16"/>
              </w:rPr>
              <w:t>CP-191101</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version number update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CT#85</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CP-192199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Session binding for IPv6 addresses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CT#85</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CP-192156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multiple UE addresses in BSF</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CT#85</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CP-192152</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0047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IP address handling in wireline access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CT#85</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CP-192234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version update TS 29.521 Rel-16</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CT#86</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CP-193197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3</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Same PCF selection for the same UE ID, S-NSSAI and DNN combination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2019-12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CT#86</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CP-193197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API version and TS version in OpenAPI file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CP-200207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the same PCF selection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CP-200207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DNN Clarification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CP-200208</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Adding NWDAF as Nbsf_management service consumer</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CP-200207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0059</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Resolve editor note for PATCH</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CP-200207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Miscellaneous errors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CP-200253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of the Update service operation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CP-200214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usage of the "tags" keyword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CP-200260</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PCF set Id/PCF Id in Nbsf_Management_Register/Update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val="en-US" w:eastAsia="zh-CN"/>
              </w:rPr>
              <w:t>CP-200215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on PcfBinding</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CT#87e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CP-200216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CP-201233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0066</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Corrections on SamePcf</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CP-201246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Corrections related to UEaddr</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CP-201259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3</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PCF address(es)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CP-201275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0069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Clarification of the DS-TT MAC address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CP-201228</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0070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3</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of full Frame Routing feature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CP-201212</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0071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Binding information retrieval: PCF set ID and PCF instance ID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CP-201296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0073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 use of application error</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CP-201228</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0074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 IPv6 prefix</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CP-201244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0076</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Storage of YAML files in ETSI Forge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CP-201246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Adding DRA as Nbsf_management service consumer</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CP-201258</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PCF address(es)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CP-201256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URI of the Nbsf_Management service</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CP-201222</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the condition of BSF service operations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CP-201244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0086</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Optionality of ProblemDetails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CP-201233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suppFeat attribute within PcfBinding data</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CP-201244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0088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Supported headers, Resource Data type and yaml mapping</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CT#88e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CP-201255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0090</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CT#89e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CP-202077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Data type corrections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2020-12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CT#90e</w:t>
            </w:r>
          </w:p>
        </w:tc>
        <w:tc>
          <w:tcPr>
            <w:tcW w:w="1084" w:type="dxa"/>
            <w:shd w:val="solid" w:color="FFFFFF" w:fill="auto"/>
          </w:tcPr>
          <w:p w:rsidR="00367ABC" w:rsidRPr="00481D2D" w:rsidRDefault="00367ABC" w:rsidP="00367ABC">
            <w:pPr>
              <w:pStyle w:val="TAC"/>
              <w:rPr>
                <w:sz w:val="16"/>
                <w:szCs w:val="16"/>
              </w:rPr>
            </w:pPr>
            <w:r>
              <w:rPr>
                <w:rFonts w:cs="Arial"/>
                <w:sz w:val="16"/>
                <w:szCs w:val="16"/>
                <w:lang w:eastAsia="zh-CN"/>
              </w:rPr>
              <w:t>CP-203139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Essential Corrections and alignments</w:t>
            </w:r>
          </w:p>
        </w:tc>
        <w:tc>
          <w:tcPr>
            <w:tcW w:w="706" w:type="dxa"/>
            <w:shd w:val="solid" w:color="FFFFFF" w:fill="auto"/>
          </w:tcPr>
          <w:p w:rsidR="00367ABC" w:rsidRPr="00481D2D" w:rsidRDefault="00367ABC" w:rsidP="00367ABC">
            <w:pPr>
              <w:pStyle w:val="TAC"/>
              <w:rPr>
                <w:sz w:val="16"/>
                <w:szCs w:val="16"/>
              </w:rPr>
            </w:pPr>
            <w:r>
              <w:rPr>
                <w:rFonts w:cs="Arial"/>
                <w:sz w:val="16"/>
                <w:szCs w:val="16"/>
                <w:lang w:eastAsia="zh-CN"/>
              </w:rPr>
              <w:t>16.6.0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CP-210191</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of stateless NFs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16.7.0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CP-210202</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Framed Routing feature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16.7.0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CP-210217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Storage of YAML files in ETSI Forge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16.7.0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CP-210205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SamePcf feature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16.7.0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CP-210219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0097</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Adding some missing description fields to data type definitions in OpenAPI specification files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CP-210221</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0099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OpenAPI reference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CT#91e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CP-210240</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0102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CT#92e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CP-211234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0103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Support of optional HTTP custom header fields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CT#92e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CP-211219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0105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Overview and Introduction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CT#92e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CP-211200</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0107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rPr>
              <w:t>Redirect responses with "application/json" media type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CT#92e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CP-211219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0109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ExtendedSamePcf feature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CT#92e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CP-211265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0111</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17.1.0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Subscription to notification of PCF registration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Correcting CR #0107 implementation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DCAMP related update of BSF services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0116</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DCAMP related updates in the resource structure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0119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Registration and Deregistration of the PCF for a UE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DCAMP related updates in the OpenAPI file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2021-09</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CT#93e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CP-212223</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0121</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17.2.0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47" w:history="1">
              <w:r>
                <w:rPr>
                  <w:rStyle w:val="Hyperlink"/>
                  <w:rFonts w:cs="Arial"/>
                  <w:color w:val="auto"/>
                  <w:sz w:val="16"/>
                  <w:szCs w:val="16"/>
                  <w:u w:val="none"/>
                </w:rPr>
                <w:t>CP-213194</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PCF for a UE binding update procedure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48" w:history="1">
              <w:r>
                <w:rPr>
                  <w:rStyle w:val="Hyperlink"/>
                  <w:rFonts w:cs="Arial"/>
                  <w:color w:val="auto"/>
                  <w:sz w:val="16"/>
                  <w:szCs w:val="16"/>
                  <w:u w:val="none"/>
                </w:rPr>
                <w:t>CP-213194</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Subscription to PCF registration/deregistration events for multiple DNN and SNNSAI</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49" w:history="1">
              <w:r>
                <w:rPr>
                  <w:rStyle w:val="Hyperlink"/>
                  <w:rFonts w:cs="Arial"/>
                  <w:color w:val="auto"/>
                  <w:sz w:val="16"/>
                  <w:szCs w:val="16"/>
                  <w:u w:val="none"/>
                </w:rPr>
                <w:t>CP-213234</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BSF NF service consumers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0" w:history="1">
              <w:r>
                <w:rPr>
                  <w:rStyle w:val="Hyperlink"/>
                  <w:rFonts w:cs="Arial"/>
                  <w:color w:val="auto"/>
                  <w:sz w:val="16"/>
                  <w:szCs w:val="16"/>
                  <w:u w:val="none"/>
                </w:rPr>
                <w:t>CP-213234</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Clarification to the registered UE address for TSN and non-TSN scenarios.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1" w:history="1">
              <w:r>
                <w:rPr>
                  <w:rStyle w:val="Hyperlink"/>
                  <w:rFonts w:cs="Arial"/>
                  <w:color w:val="auto"/>
                  <w:sz w:val="16"/>
                  <w:szCs w:val="16"/>
                  <w:u w:val="none"/>
                </w:rPr>
                <w:t>CP-213239</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0126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Aligning API URI with SBI template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2" w:history="1">
              <w:r>
                <w:rPr>
                  <w:rStyle w:val="Hyperlink"/>
                  <w:rFonts w:cs="Arial"/>
                  <w:color w:val="auto"/>
                  <w:sz w:val="16"/>
                  <w:szCs w:val="16"/>
                  <w:u w:val="none"/>
                </w:rPr>
                <w:t>CP-213200</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lang w:val="en-US" w:eastAsia="zh-CN"/>
              </w:rPr>
              <w:t>Discover a PCF for a UE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3" w:history="1">
              <w:r>
                <w:rPr>
                  <w:rStyle w:val="Hyperlink"/>
                  <w:rFonts w:cs="Arial"/>
                  <w:color w:val="auto"/>
                  <w:sz w:val="16"/>
                  <w:szCs w:val="16"/>
                  <w:u w:val="none"/>
                </w:rPr>
                <w:t>CP-213224</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lang w:val="en-US" w:eastAsia="en-US"/>
              </w:rPr>
              <w:t>Correction to PCF Session binding update procedure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4" w:history="1">
              <w:r>
                <w:rPr>
                  <w:rStyle w:val="Hyperlink"/>
                  <w:rFonts w:cs="Arial"/>
                  <w:color w:val="auto"/>
                  <w:sz w:val="16"/>
                  <w:szCs w:val="16"/>
                  <w:u w:val="none"/>
                </w:rPr>
                <w:t>CP-213239</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Naming Convention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2021-12</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CT#94e</w:t>
            </w:r>
          </w:p>
        </w:tc>
        <w:tc>
          <w:tcPr>
            <w:tcW w:w="1084" w:type="dxa"/>
            <w:shd w:val="solid" w:color="FFFFFF" w:fill="auto"/>
          </w:tcPr>
          <w:p w:rsidR="00367ABC" w:rsidRPr="00481D2D" w:rsidRDefault="00367ABC" w:rsidP="00367ABC">
            <w:pPr>
              <w:pStyle w:val="TAC"/>
              <w:rPr>
                <w:sz w:val="16"/>
                <w:szCs w:val="16"/>
              </w:rPr>
            </w:pPr>
            <w:hyperlink r:id="rId55" w:history="1">
              <w:r>
                <w:rPr>
                  <w:rStyle w:val="Hyperlink"/>
                  <w:rFonts w:cs="Arial"/>
                  <w:color w:val="auto"/>
                  <w:sz w:val="16"/>
                  <w:szCs w:val="16"/>
                  <w:u w:val="none"/>
                </w:rPr>
                <w:t>CP-213246</w:t>
              </w:r>
            </w:hyperlink>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OpenAPI version and TS version in externalDocs field</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17.3.0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Completion of subscription to notification of PCF registration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Clarification of table 4.2.1-1</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CP-220176</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0139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2</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A</w:t>
            </w:r>
          </w:p>
        </w:tc>
        <w:tc>
          <w:tcPr>
            <w:tcW w:w="4898" w:type="dxa"/>
            <w:shd w:val="solid" w:color="FFFFFF" w:fill="auto"/>
          </w:tcPr>
          <w:p w:rsidR="00367ABC" w:rsidRPr="00481D2D" w:rsidRDefault="00367ABC" w:rsidP="00367ABC">
            <w:pPr>
              <w:pStyle w:val="TAL"/>
              <w:rPr>
                <w:sz w:val="16"/>
                <w:szCs w:val="16"/>
              </w:rPr>
            </w:pPr>
            <w:r>
              <w:rPr>
                <w:rFonts w:cs="Arial"/>
                <w:sz w:val="16"/>
                <w:szCs w:val="16"/>
              </w:rPr>
              <w:t>Alignment of "Application Errors" clause with SBI TS template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0140</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of references to the PCF Session binding resource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CP-220197</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Removal of BindingSubscription data type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2022-03</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CT#95e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CP-220194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0143</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17.4.0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CT#96</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CP-221159</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0144</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subscription procedures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CT#96</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CP-221155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0145</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Fqdn data type definition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CT#96</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CP-221154</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Formatting of description fields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CT#96</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CP-221155</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0147</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the apiVersion placeholder</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sz w:val="16"/>
                <w:szCs w:val="16"/>
                <w:lang w:eastAsia="zh-CN"/>
              </w:rPr>
              <w:t>2022-06</w:t>
            </w:r>
          </w:p>
        </w:tc>
        <w:tc>
          <w:tcPr>
            <w:tcW w:w="828" w:type="dxa"/>
            <w:shd w:val="solid" w:color="FFFFFF" w:fill="auto"/>
          </w:tcPr>
          <w:p w:rsidR="00367ABC" w:rsidRPr="00481D2D" w:rsidRDefault="00367ABC" w:rsidP="00367ABC">
            <w:pPr>
              <w:pStyle w:val="TAC"/>
              <w:rPr>
                <w:sz w:val="16"/>
                <w:szCs w:val="16"/>
              </w:rPr>
            </w:pPr>
            <w:r>
              <w:rPr>
                <w:rFonts w:cs="Arial"/>
                <w:sz w:val="16"/>
                <w:szCs w:val="16"/>
                <w:lang w:eastAsia="zh-CN"/>
              </w:rPr>
              <w:t>CT#96</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CP-221151</w:t>
            </w:r>
          </w:p>
        </w:tc>
        <w:tc>
          <w:tcPr>
            <w:tcW w:w="523" w:type="dxa"/>
            <w:shd w:val="solid" w:color="FFFFFF" w:fill="auto"/>
          </w:tcPr>
          <w:p w:rsidR="00367ABC" w:rsidRPr="00481D2D" w:rsidRDefault="00367ABC" w:rsidP="00367ABC">
            <w:pPr>
              <w:pStyle w:val="TAL"/>
              <w:rPr>
                <w:sz w:val="16"/>
                <w:szCs w:val="16"/>
              </w:rPr>
            </w:pPr>
            <w:r>
              <w:rPr>
                <w:rFonts w:cs="Arial"/>
                <w:sz w:val="16"/>
                <w:szCs w:val="16"/>
                <w:lang w:eastAsia="zh-CN"/>
              </w:rPr>
              <w:t>0148</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17.5.0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CP-222125</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0149</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Correction in the handling of features for Nbsf</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CP-222125</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0150</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val="en-US" w:eastAsia="zh-CN"/>
              </w:rPr>
              <w:t>2</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Routing binding indication in the interactions with the PCF</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0151</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Corrections to Nbsf_Management_Subscribe service operation</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0152</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Corrections to Nbsf_Management_Notify service operation</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0153</w:t>
            </w:r>
          </w:p>
        </w:tc>
        <w:tc>
          <w:tcPr>
            <w:tcW w:w="424" w:type="dxa"/>
            <w:shd w:val="solid" w:color="FFFFFF" w:fill="auto"/>
          </w:tcPr>
          <w:p w:rsidR="00367ABC" w:rsidRPr="00481D2D" w:rsidRDefault="00367ABC" w:rsidP="00367ABC">
            <w:pPr>
              <w:pStyle w:val="TAR"/>
              <w:rPr>
                <w:sz w:val="16"/>
                <w:szCs w:val="16"/>
              </w:rPr>
            </w:pPr>
            <w:r>
              <w:rPr>
                <w:rFonts w:cs="Arial"/>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Replacement of subsId with subId</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Alignment of ipDomain in PcfForPduSessionInfo data type</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0155</w:t>
            </w:r>
          </w:p>
        </w:tc>
        <w:tc>
          <w:tcPr>
            <w:tcW w:w="424" w:type="dxa"/>
            <w:shd w:val="solid" w:color="FFFFFF" w:fill="auto"/>
          </w:tcPr>
          <w:p w:rsidR="00367ABC" w:rsidRPr="00481D2D" w:rsidRDefault="00367ABC" w:rsidP="00367ABC">
            <w:pPr>
              <w:pStyle w:val="TAR"/>
              <w:rPr>
                <w:sz w:val="16"/>
                <w:szCs w:val="16"/>
              </w:rPr>
            </w:pPr>
            <w:r>
              <w:rPr>
                <w:rFonts w:cs="Arial"/>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Correction to PCF address in PcfForUeBinding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0156</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Corrections to UE binding information update procedure</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CP-222127</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0157</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F</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incorrect data structure in PUT response for subscription modification</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CP-222095</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0158</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val="en-US"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B</w:t>
            </w:r>
          </w:p>
        </w:tc>
        <w:tc>
          <w:tcPr>
            <w:tcW w:w="4898" w:type="dxa"/>
            <w:shd w:val="solid" w:color="FFFFFF" w:fill="auto"/>
          </w:tcPr>
          <w:p w:rsidR="00367ABC" w:rsidRPr="00481D2D" w:rsidRDefault="00367ABC" w:rsidP="00367ABC">
            <w:pPr>
              <w:pStyle w:val="TAL"/>
              <w:rPr>
                <w:sz w:val="16"/>
                <w:szCs w:val="16"/>
              </w:rPr>
            </w:pPr>
            <w:r>
              <w:rPr>
                <w:rFonts w:cs="Arial" w:hint="eastAsia"/>
                <w:sz w:val="16"/>
                <w:szCs w:val="16"/>
              </w:rPr>
              <w:t>Updating the service description clauses to support the PCF for a MBS Session binding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CP-222095</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0159</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Defining the resources part to support the PCF for an MBS Session binding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CP-222095</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0160</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Defining the data model part to support the PCF for an MBS Session binding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CP-222208</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0161</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eastAsia="zh-CN"/>
              </w:rPr>
              <w:t>B</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Updating the OpenAPI description part to support the PCF for an MBS Session binding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2022-09</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CT#97e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CP-222121</w:t>
            </w:r>
          </w:p>
        </w:tc>
        <w:tc>
          <w:tcPr>
            <w:tcW w:w="523" w:type="dxa"/>
            <w:shd w:val="solid" w:color="FFFFFF" w:fill="auto"/>
          </w:tcPr>
          <w:p w:rsidR="00367ABC" w:rsidRPr="00481D2D" w:rsidRDefault="00367ABC" w:rsidP="00367ABC">
            <w:pPr>
              <w:pStyle w:val="TAL"/>
              <w:rPr>
                <w:sz w:val="16"/>
                <w:szCs w:val="16"/>
              </w:rPr>
            </w:pPr>
            <w:r>
              <w:rPr>
                <w:rFonts w:cs="Arial" w:hint="eastAsia"/>
                <w:sz w:val="16"/>
                <w:szCs w:val="16"/>
                <w:lang w:val="en-US" w:eastAsia="zh-CN"/>
              </w:rPr>
              <w:t>0162</w:t>
            </w:r>
          </w:p>
        </w:tc>
        <w:tc>
          <w:tcPr>
            <w:tcW w:w="424" w:type="dxa"/>
            <w:shd w:val="solid" w:color="FFFFFF" w:fill="auto"/>
          </w:tcPr>
          <w:p w:rsidR="00367ABC" w:rsidRPr="00481D2D" w:rsidRDefault="00367ABC" w:rsidP="00367ABC">
            <w:pPr>
              <w:pStyle w:val="TAR"/>
              <w:rPr>
                <w:sz w:val="16"/>
                <w:szCs w:val="16"/>
              </w:rPr>
            </w:pPr>
            <w:r>
              <w:rPr>
                <w:rFonts w:cs="Arial" w:hint="eastAsia"/>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hint="eastAsia"/>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17.6.0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CP-223167</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0164</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adding MBSF as a consumer of Nbsf_Management_Discovery service</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CP-223167</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0165</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missing MBS session binding functionality related description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CP-223167</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0169</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in Registration of a new PCF for an MBS Session</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CP-223167</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0170</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service description clauses to support the PCF for a MBS Session binding</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CP-223197</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0173</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Corrections for Nbsf_Management API</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CP-223188</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0174</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Pr>
                <w:rFonts w:cs="Arial"/>
                <w:sz w:val="16"/>
                <w:szCs w:val="16"/>
                <w:lang w:val="en-US" w:eastAsia="zh-CN"/>
              </w:rPr>
              <w:t>17.7.0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CP-223191</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0163</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Adding the mandatory error code 502 Bad Gateway</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w:t>
            </w:r>
            <w:r>
              <w:rPr>
                <w:rFonts w:cs="Arial"/>
                <w:sz w:val="16"/>
                <w:szCs w:val="16"/>
                <w:lang w:val="en-US" w:eastAsia="zh-CN"/>
              </w:rPr>
              <w:t>8.0.0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CP-223200</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0167</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3</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4.2.1 to add TSCTSF</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w:t>
            </w:r>
            <w:r>
              <w:rPr>
                <w:rFonts w:cs="Arial"/>
                <w:sz w:val="16"/>
                <w:szCs w:val="16"/>
                <w:lang w:val="en-US" w:eastAsia="zh-CN"/>
              </w:rPr>
              <w:t>8.0.0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CP-223192</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0168</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Indication of API version and BsfEvent enumeration</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w:t>
            </w:r>
            <w:r>
              <w:rPr>
                <w:rFonts w:cs="Arial"/>
                <w:sz w:val="16"/>
                <w:szCs w:val="16"/>
                <w:lang w:val="en-US" w:eastAsia="zh-CN"/>
              </w:rPr>
              <w:t>8.0.0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CP-223199</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0171</w:t>
            </w:r>
          </w:p>
        </w:tc>
        <w:tc>
          <w:tcPr>
            <w:tcW w:w="424" w:type="dxa"/>
            <w:shd w:val="solid" w:color="FFFFFF" w:fill="auto"/>
          </w:tcPr>
          <w:p w:rsidR="00367ABC" w:rsidRPr="00481D2D" w:rsidRDefault="00367ABC" w:rsidP="00367ABC">
            <w:pPr>
              <w:pStyle w:val="TAR"/>
              <w:rPr>
                <w:sz w:val="16"/>
                <w:szCs w:val="16"/>
              </w:rPr>
            </w:pPr>
            <w:r>
              <w:rPr>
                <w:rFonts w:cs="Arial"/>
                <w:sz w:val="16"/>
                <w:szCs w:val="16"/>
                <w:lang w:eastAsia="zh-CN"/>
              </w:rPr>
              <w:t>1</w:t>
            </w: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Correction to DNN encoding</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w:t>
            </w:r>
            <w:r>
              <w:rPr>
                <w:rFonts w:cs="Arial"/>
                <w:sz w:val="16"/>
                <w:szCs w:val="16"/>
                <w:lang w:val="en-US" w:eastAsia="zh-CN"/>
              </w:rPr>
              <w:t>8.0.0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2022-</w:t>
            </w:r>
            <w:r>
              <w:rPr>
                <w:rFonts w:cs="Arial"/>
                <w:sz w:val="16"/>
                <w:szCs w:val="16"/>
                <w:lang w:val="en-US" w:eastAsia="zh-CN"/>
              </w:rPr>
              <w:t>12</w:t>
            </w:r>
          </w:p>
        </w:tc>
        <w:tc>
          <w:tcPr>
            <w:tcW w:w="828"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CT#9</w:t>
            </w:r>
            <w:r>
              <w:rPr>
                <w:rFonts w:cs="Arial"/>
                <w:sz w:val="16"/>
                <w:szCs w:val="16"/>
                <w:lang w:val="en-US" w:eastAsia="zh-CN"/>
              </w:rPr>
              <w:t>8</w:t>
            </w:r>
            <w:r>
              <w:rPr>
                <w:rFonts w:cs="Arial" w:hint="eastAsia"/>
                <w:sz w:val="16"/>
                <w:szCs w:val="16"/>
                <w:lang w:val="en-US" w:eastAsia="zh-CN"/>
              </w:rPr>
              <w:t>e</w:t>
            </w:r>
          </w:p>
        </w:tc>
        <w:tc>
          <w:tcPr>
            <w:tcW w:w="1084" w:type="dxa"/>
            <w:shd w:val="solid" w:color="FFFFFF" w:fill="auto"/>
          </w:tcPr>
          <w:p w:rsidR="00367ABC" w:rsidRPr="00481D2D" w:rsidRDefault="00367ABC" w:rsidP="00367ABC">
            <w:pPr>
              <w:pStyle w:val="TAC"/>
              <w:rPr>
                <w:sz w:val="16"/>
                <w:szCs w:val="16"/>
              </w:rPr>
            </w:pPr>
            <w:r>
              <w:rPr>
                <w:rFonts w:cs="Arial"/>
                <w:sz w:val="16"/>
                <w:szCs w:val="16"/>
              </w:rPr>
              <w:t>CP-223189</w:t>
            </w:r>
          </w:p>
        </w:tc>
        <w:tc>
          <w:tcPr>
            <w:tcW w:w="523" w:type="dxa"/>
            <w:shd w:val="solid" w:color="FFFFFF" w:fill="auto"/>
          </w:tcPr>
          <w:p w:rsidR="00367ABC" w:rsidRPr="00481D2D" w:rsidRDefault="00367ABC" w:rsidP="00367ABC">
            <w:pPr>
              <w:pStyle w:val="TAL"/>
              <w:rPr>
                <w:sz w:val="16"/>
                <w:szCs w:val="16"/>
              </w:rPr>
            </w:pPr>
            <w:r>
              <w:rPr>
                <w:rFonts w:cs="Arial"/>
                <w:sz w:val="16"/>
                <w:szCs w:val="16"/>
                <w:lang w:val="en-US" w:eastAsia="zh-CN"/>
              </w:rPr>
              <w:t>0175</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Pr>
                <w:rFonts w:cs="Arial" w:hint="eastAsia"/>
                <w:sz w:val="16"/>
                <w:szCs w:val="16"/>
                <w:lang w:val="en-US" w:eastAsia="zh-CN"/>
              </w:rPr>
              <w:t>1</w:t>
            </w:r>
            <w:r>
              <w:rPr>
                <w:rFonts w:cs="Arial"/>
                <w:sz w:val="16"/>
                <w:szCs w:val="16"/>
                <w:lang w:val="en-US" w:eastAsia="zh-CN"/>
              </w:rPr>
              <w:t>8.0.0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color w:val="000000"/>
                <w:sz w:val="16"/>
                <w:szCs w:val="16"/>
              </w:rPr>
              <w:t>2023-03</w:t>
            </w:r>
          </w:p>
        </w:tc>
        <w:tc>
          <w:tcPr>
            <w:tcW w:w="828" w:type="dxa"/>
            <w:shd w:val="solid" w:color="FFFFFF" w:fill="auto"/>
          </w:tcPr>
          <w:p w:rsidR="00367ABC" w:rsidRPr="00481D2D" w:rsidRDefault="00367ABC" w:rsidP="00367ABC">
            <w:pPr>
              <w:pStyle w:val="TAC"/>
              <w:rPr>
                <w:sz w:val="16"/>
                <w:szCs w:val="16"/>
              </w:rPr>
            </w:pPr>
            <w:r>
              <w:rPr>
                <w:rFonts w:cs="Arial"/>
                <w:color w:val="000000"/>
                <w:sz w:val="16"/>
                <w:szCs w:val="16"/>
              </w:rPr>
              <w:t>CT#99</w:t>
            </w:r>
          </w:p>
        </w:tc>
        <w:tc>
          <w:tcPr>
            <w:tcW w:w="1084" w:type="dxa"/>
            <w:shd w:val="solid" w:color="FFFFFF" w:fill="auto"/>
          </w:tcPr>
          <w:p w:rsidR="00367ABC" w:rsidRPr="00481D2D" w:rsidRDefault="00367ABC" w:rsidP="00367ABC">
            <w:pPr>
              <w:pStyle w:val="TAC"/>
              <w:rPr>
                <w:sz w:val="16"/>
                <w:szCs w:val="16"/>
              </w:rPr>
            </w:pPr>
            <w:r>
              <w:rPr>
                <w:rFonts w:cs="Arial"/>
                <w:color w:val="000000"/>
                <w:sz w:val="16"/>
                <w:szCs w:val="16"/>
              </w:rPr>
              <w:t>CP-230166</w:t>
            </w:r>
          </w:p>
        </w:tc>
        <w:tc>
          <w:tcPr>
            <w:tcW w:w="523" w:type="dxa"/>
            <w:shd w:val="solid" w:color="FFFFFF" w:fill="auto"/>
          </w:tcPr>
          <w:p w:rsidR="00367ABC" w:rsidRPr="00481D2D" w:rsidRDefault="00367ABC" w:rsidP="00367ABC">
            <w:pPr>
              <w:pStyle w:val="TAL"/>
              <w:rPr>
                <w:sz w:val="16"/>
                <w:szCs w:val="16"/>
              </w:rPr>
            </w:pPr>
            <w:r>
              <w:rPr>
                <w:rFonts w:cs="Arial"/>
                <w:color w:val="000000"/>
                <w:sz w:val="16"/>
                <w:szCs w:val="16"/>
              </w:rPr>
              <w:t>0176</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color w:val="000000"/>
                <w:sz w:val="16"/>
                <w:szCs w:val="16"/>
              </w:rPr>
              <w:t>F</w:t>
            </w:r>
          </w:p>
        </w:tc>
        <w:tc>
          <w:tcPr>
            <w:tcW w:w="4898" w:type="dxa"/>
            <w:shd w:val="solid" w:color="FFFFFF" w:fill="auto"/>
          </w:tcPr>
          <w:p w:rsidR="00367ABC" w:rsidRPr="00481D2D" w:rsidRDefault="00367ABC" w:rsidP="00367ABC">
            <w:pPr>
              <w:pStyle w:val="TAL"/>
              <w:rPr>
                <w:sz w:val="16"/>
                <w:szCs w:val="16"/>
              </w:rPr>
            </w:pPr>
            <w:r>
              <w:rPr>
                <w:rFonts w:cs="Arial"/>
                <w:color w:val="000000"/>
                <w:sz w:val="16"/>
                <w:szCs w:val="16"/>
              </w:rPr>
              <w:t>Correction of the description fields in enumerations</w:t>
            </w:r>
          </w:p>
        </w:tc>
        <w:tc>
          <w:tcPr>
            <w:tcW w:w="706" w:type="dxa"/>
            <w:shd w:val="solid" w:color="FFFFFF" w:fill="auto"/>
          </w:tcPr>
          <w:p w:rsidR="00367ABC" w:rsidRPr="00481D2D" w:rsidRDefault="00367ABC" w:rsidP="00367ABC">
            <w:pPr>
              <w:pStyle w:val="TAC"/>
              <w:rPr>
                <w:sz w:val="16"/>
                <w:szCs w:val="16"/>
              </w:rPr>
            </w:pPr>
            <w:r w:rsidRPr="00FE3061">
              <w:rPr>
                <w:rFonts w:cs="Arial" w:hint="eastAsia"/>
                <w:sz w:val="16"/>
                <w:szCs w:val="16"/>
                <w:lang w:val="en-US" w:eastAsia="zh-CN"/>
              </w:rPr>
              <w:t>1</w:t>
            </w:r>
            <w:r w:rsidRPr="00FE3061">
              <w:rPr>
                <w:rFonts w:cs="Arial"/>
                <w:sz w:val="16"/>
                <w:szCs w:val="16"/>
                <w:lang w:val="en-US" w:eastAsia="zh-CN"/>
              </w:rPr>
              <w:t>8.</w:t>
            </w:r>
            <w:r>
              <w:rPr>
                <w:rFonts w:cs="Arial"/>
                <w:sz w:val="16"/>
                <w:szCs w:val="16"/>
                <w:lang w:val="en-US" w:eastAsia="zh-CN"/>
              </w:rPr>
              <w:t>1</w:t>
            </w:r>
            <w:r w:rsidRPr="00FE3061">
              <w:rPr>
                <w:rFonts w:cs="Arial"/>
                <w:sz w:val="16"/>
                <w:szCs w:val="16"/>
                <w:lang w:val="en-US" w:eastAsia="zh-CN"/>
              </w:rPr>
              <w:t>.0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color w:val="000000"/>
                <w:sz w:val="16"/>
                <w:szCs w:val="16"/>
              </w:rPr>
              <w:t>2023-03</w:t>
            </w:r>
          </w:p>
        </w:tc>
        <w:tc>
          <w:tcPr>
            <w:tcW w:w="828" w:type="dxa"/>
            <w:shd w:val="solid" w:color="FFFFFF" w:fill="auto"/>
          </w:tcPr>
          <w:p w:rsidR="00367ABC" w:rsidRPr="00481D2D" w:rsidRDefault="00367ABC" w:rsidP="00367ABC">
            <w:pPr>
              <w:pStyle w:val="TAC"/>
              <w:rPr>
                <w:sz w:val="16"/>
                <w:szCs w:val="16"/>
              </w:rPr>
            </w:pPr>
            <w:r>
              <w:rPr>
                <w:rFonts w:cs="Arial"/>
                <w:color w:val="000000"/>
                <w:sz w:val="16"/>
                <w:szCs w:val="16"/>
              </w:rPr>
              <w:t>CT#99</w:t>
            </w:r>
          </w:p>
        </w:tc>
        <w:tc>
          <w:tcPr>
            <w:tcW w:w="1084" w:type="dxa"/>
            <w:shd w:val="solid" w:color="FFFFFF" w:fill="auto"/>
          </w:tcPr>
          <w:p w:rsidR="00367ABC" w:rsidRPr="00481D2D" w:rsidRDefault="00367ABC" w:rsidP="00367ABC">
            <w:pPr>
              <w:pStyle w:val="TAC"/>
              <w:rPr>
                <w:sz w:val="16"/>
                <w:szCs w:val="16"/>
              </w:rPr>
            </w:pPr>
            <w:r>
              <w:rPr>
                <w:rFonts w:cs="Arial"/>
                <w:color w:val="000000"/>
                <w:sz w:val="16"/>
                <w:szCs w:val="16"/>
              </w:rPr>
              <w:t>CP-230131</w:t>
            </w:r>
          </w:p>
        </w:tc>
        <w:tc>
          <w:tcPr>
            <w:tcW w:w="523" w:type="dxa"/>
            <w:shd w:val="solid" w:color="FFFFFF" w:fill="auto"/>
          </w:tcPr>
          <w:p w:rsidR="00367ABC" w:rsidRPr="00481D2D" w:rsidRDefault="00367ABC" w:rsidP="00367ABC">
            <w:pPr>
              <w:pStyle w:val="TAL"/>
              <w:rPr>
                <w:sz w:val="16"/>
                <w:szCs w:val="16"/>
              </w:rPr>
            </w:pPr>
            <w:r>
              <w:rPr>
                <w:rFonts w:cs="Arial"/>
                <w:color w:val="000000"/>
                <w:sz w:val="16"/>
                <w:szCs w:val="16"/>
              </w:rPr>
              <w:t>0178</w:t>
            </w:r>
          </w:p>
        </w:tc>
        <w:tc>
          <w:tcPr>
            <w:tcW w:w="424" w:type="dxa"/>
            <w:shd w:val="solid" w:color="FFFFFF" w:fill="auto"/>
          </w:tcPr>
          <w:p w:rsidR="00367ABC" w:rsidRPr="00481D2D" w:rsidRDefault="00367ABC" w:rsidP="00367ABC">
            <w:pPr>
              <w:pStyle w:val="TAR"/>
              <w:rPr>
                <w:sz w:val="16"/>
                <w:szCs w:val="16"/>
              </w:rPr>
            </w:pPr>
            <w:r>
              <w:rPr>
                <w:rFonts w:cs="Arial"/>
                <w:color w:val="000000"/>
                <w:sz w:val="16"/>
                <w:szCs w:val="16"/>
              </w:rPr>
              <w:t>1</w:t>
            </w:r>
          </w:p>
        </w:tc>
        <w:tc>
          <w:tcPr>
            <w:tcW w:w="423" w:type="dxa"/>
            <w:shd w:val="solid" w:color="FFFFFF" w:fill="auto"/>
          </w:tcPr>
          <w:p w:rsidR="00367ABC" w:rsidRPr="00481D2D" w:rsidRDefault="00367ABC" w:rsidP="00367ABC">
            <w:pPr>
              <w:pStyle w:val="TAC"/>
              <w:rPr>
                <w:sz w:val="16"/>
                <w:szCs w:val="16"/>
              </w:rPr>
            </w:pPr>
            <w:r>
              <w:rPr>
                <w:rFonts w:cs="Arial"/>
                <w:color w:val="000000"/>
                <w:sz w:val="16"/>
                <w:szCs w:val="16"/>
              </w:rPr>
              <w:t>A</w:t>
            </w:r>
          </w:p>
        </w:tc>
        <w:tc>
          <w:tcPr>
            <w:tcW w:w="4898" w:type="dxa"/>
            <w:shd w:val="solid" w:color="FFFFFF" w:fill="auto"/>
          </w:tcPr>
          <w:p w:rsidR="00367ABC" w:rsidRPr="00481D2D" w:rsidRDefault="00367ABC" w:rsidP="00367ABC">
            <w:pPr>
              <w:pStyle w:val="TAL"/>
              <w:rPr>
                <w:sz w:val="16"/>
                <w:szCs w:val="16"/>
              </w:rPr>
            </w:pPr>
            <w:r>
              <w:rPr>
                <w:rFonts w:cs="Arial"/>
                <w:color w:val="000000"/>
                <w:sz w:val="16"/>
                <w:szCs w:val="16"/>
              </w:rPr>
              <w:t>Miscellaneous essential corrections to the MBS related procedures</w:t>
            </w:r>
          </w:p>
        </w:tc>
        <w:tc>
          <w:tcPr>
            <w:tcW w:w="706" w:type="dxa"/>
            <w:shd w:val="solid" w:color="FFFFFF" w:fill="auto"/>
          </w:tcPr>
          <w:p w:rsidR="00367ABC" w:rsidRPr="00481D2D" w:rsidRDefault="00367ABC" w:rsidP="00367ABC">
            <w:pPr>
              <w:pStyle w:val="TAC"/>
              <w:rPr>
                <w:sz w:val="16"/>
                <w:szCs w:val="16"/>
              </w:rPr>
            </w:pPr>
            <w:r w:rsidRPr="00FE3061">
              <w:rPr>
                <w:rFonts w:cs="Arial" w:hint="eastAsia"/>
                <w:sz w:val="16"/>
                <w:szCs w:val="16"/>
                <w:lang w:val="en-US" w:eastAsia="zh-CN"/>
              </w:rPr>
              <w:t>1</w:t>
            </w:r>
            <w:r w:rsidRPr="00FE3061">
              <w:rPr>
                <w:rFonts w:cs="Arial"/>
                <w:sz w:val="16"/>
                <w:szCs w:val="16"/>
                <w:lang w:val="en-US" w:eastAsia="zh-CN"/>
              </w:rPr>
              <w:t>8.</w:t>
            </w:r>
            <w:r>
              <w:rPr>
                <w:rFonts w:cs="Arial"/>
                <w:sz w:val="16"/>
                <w:szCs w:val="16"/>
                <w:lang w:val="en-US" w:eastAsia="zh-CN"/>
              </w:rPr>
              <w:t>1</w:t>
            </w:r>
            <w:r w:rsidRPr="00FE3061">
              <w:rPr>
                <w:rFonts w:cs="Arial"/>
                <w:sz w:val="16"/>
                <w:szCs w:val="16"/>
                <w:lang w:val="en-US" w:eastAsia="zh-CN"/>
              </w:rPr>
              <w:t>.0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color w:val="000000"/>
                <w:sz w:val="16"/>
                <w:szCs w:val="16"/>
              </w:rPr>
              <w:t>2023-03</w:t>
            </w:r>
          </w:p>
        </w:tc>
        <w:tc>
          <w:tcPr>
            <w:tcW w:w="828" w:type="dxa"/>
            <w:shd w:val="solid" w:color="FFFFFF" w:fill="auto"/>
          </w:tcPr>
          <w:p w:rsidR="00367ABC" w:rsidRPr="00481D2D" w:rsidRDefault="00367ABC" w:rsidP="00367ABC">
            <w:pPr>
              <w:pStyle w:val="TAC"/>
              <w:rPr>
                <w:sz w:val="16"/>
                <w:szCs w:val="16"/>
              </w:rPr>
            </w:pPr>
            <w:r>
              <w:rPr>
                <w:rFonts w:cs="Arial"/>
                <w:color w:val="000000"/>
                <w:sz w:val="16"/>
                <w:szCs w:val="16"/>
              </w:rPr>
              <w:t>CT#99</w:t>
            </w:r>
          </w:p>
        </w:tc>
        <w:tc>
          <w:tcPr>
            <w:tcW w:w="1084" w:type="dxa"/>
            <w:shd w:val="solid" w:color="FFFFFF" w:fill="auto"/>
          </w:tcPr>
          <w:p w:rsidR="00367ABC" w:rsidRPr="00481D2D" w:rsidRDefault="00367ABC" w:rsidP="00367ABC">
            <w:pPr>
              <w:pStyle w:val="TAC"/>
              <w:rPr>
                <w:sz w:val="16"/>
                <w:szCs w:val="16"/>
              </w:rPr>
            </w:pPr>
            <w:r>
              <w:rPr>
                <w:rFonts w:cs="Arial"/>
                <w:color w:val="000000"/>
                <w:sz w:val="16"/>
                <w:szCs w:val="16"/>
              </w:rPr>
              <w:t>CP-230166</w:t>
            </w:r>
          </w:p>
        </w:tc>
        <w:tc>
          <w:tcPr>
            <w:tcW w:w="523" w:type="dxa"/>
            <w:shd w:val="solid" w:color="FFFFFF" w:fill="auto"/>
          </w:tcPr>
          <w:p w:rsidR="00367ABC" w:rsidRPr="00481D2D" w:rsidRDefault="00367ABC" w:rsidP="00367ABC">
            <w:pPr>
              <w:pStyle w:val="TAL"/>
              <w:rPr>
                <w:sz w:val="16"/>
                <w:szCs w:val="16"/>
              </w:rPr>
            </w:pPr>
            <w:r>
              <w:rPr>
                <w:rFonts w:cs="Arial"/>
                <w:color w:val="000000"/>
                <w:sz w:val="16"/>
                <w:szCs w:val="16"/>
              </w:rPr>
              <w:t>0179</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color w:val="000000"/>
                <w:sz w:val="16"/>
                <w:szCs w:val="16"/>
              </w:rPr>
              <w:t>F</w:t>
            </w:r>
          </w:p>
        </w:tc>
        <w:tc>
          <w:tcPr>
            <w:tcW w:w="4898" w:type="dxa"/>
            <w:shd w:val="solid" w:color="FFFFFF" w:fill="auto"/>
          </w:tcPr>
          <w:p w:rsidR="00367ABC" w:rsidRPr="00481D2D" w:rsidRDefault="00367ABC" w:rsidP="00367ABC">
            <w:pPr>
              <w:pStyle w:val="TAL"/>
              <w:rPr>
                <w:sz w:val="16"/>
                <w:szCs w:val="16"/>
              </w:rPr>
            </w:pPr>
            <w:r>
              <w:rPr>
                <w:rFonts w:cs="Arial"/>
                <w:color w:val="000000"/>
                <w:sz w:val="16"/>
                <w:szCs w:val="16"/>
              </w:rPr>
              <w:t>Corrections to query parameters not respecting the naming convention</w:t>
            </w:r>
          </w:p>
        </w:tc>
        <w:tc>
          <w:tcPr>
            <w:tcW w:w="706" w:type="dxa"/>
            <w:shd w:val="solid" w:color="FFFFFF" w:fill="auto"/>
          </w:tcPr>
          <w:p w:rsidR="00367ABC" w:rsidRPr="00481D2D" w:rsidRDefault="00367ABC" w:rsidP="00367ABC">
            <w:pPr>
              <w:pStyle w:val="TAC"/>
              <w:rPr>
                <w:sz w:val="16"/>
                <w:szCs w:val="16"/>
              </w:rPr>
            </w:pPr>
            <w:r w:rsidRPr="00FE3061">
              <w:rPr>
                <w:rFonts w:cs="Arial" w:hint="eastAsia"/>
                <w:sz w:val="16"/>
                <w:szCs w:val="16"/>
                <w:lang w:val="en-US" w:eastAsia="zh-CN"/>
              </w:rPr>
              <w:t>1</w:t>
            </w:r>
            <w:r w:rsidRPr="00FE3061">
              <w:rPr>
                <w:rFonts w:cs="Arial"/>
                <w:sz w:val="16"/>
                <w:szCs w:val="16"/>
                <w:lang w:val="en-US" w:eastAsia="zh-CN"/>
              </w:rPr>
              <w:t>8.</w:t>
            </w:r>
            <w:r>
              <w:rPr>
                <w:rFonts w:cs="Arial"/>
                <w:sz w:val="16"/>
                <w:szCs w:val="16"/>
                <w:lang w:val="en-US" w:eastAsia="zh-CN"/>
              </w:rPr>
              <w:t>1</w:t>
            </w:r>
            <w:r w:rsidRPr="00FE3061">
              <w:rPr>
                <w:rFonts w:cs="Arial"/>
                <w:sz w:val="16"/>
                <w:szCs w:val="16"/>
                <w:lang w:val="en-US" w:eastAsia="zh-CN"/>
              </w:rPr>
              <w:t>.0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color w:val="000000"/>
                <w:sz w:val="16"/>
                <w:szCs w:val="16"/>
              </w:rPr>
              <w:t>2023-03</w:t>
            </w:r>
          </w:p>
        </w:tc>
        <w:tc>
          <w:tcPr>
            <w:tcW w:w="828" w:type="dxa"/>
            <w:shd w:val="solid" w:color="FFFFFF" w:fill="auto"/>
          </w:tcPr>
          <w:p w:rsidR="00367ABC" w:rsidRPr="00481D2D" w:rsidRDefault="00367ABC" w:rsidP="00367ABC">
            <w:pPr>
              <w:pStyle w:val="TAC"/>
              <w:rPr>
                <w:sz w:val="16"/>
                <w:szCs w:val="16"/>
              </w:rPr>
            </w:pPr>
            <w:r>
              <w:rPr>
                <w:rFonts w:cs="Arial"/>
                <w:color w:val="000000"/>
                <w:sz w:val="16"/>
                <w:szCs w:val="16"/>
              </w:rPr>
              <w:t>CT#99</w:t>
            </w:r>
          </w:p>
        </w:tc>
        <w:tc>
          <w:tcPr>
            <w:tcW w:w="1084" w:type="dxa"/>
            <w:shd w:val="solid" w:color="FFFFFF" w:fill="auto"/>
          </w:tcPr>
          <w:p w:rsidR="00367ABC" w:rsidRPr="00481D2D" w:rsidRDefault="00367ABC" w:rsidP="00367ABC">
            <w:pPr>
              <w:pStyle w:val="TAC"/>
              <w:rPr>
                <w:sz w:val="16"/>
                <w:szCs w:val="16"/>
              </w:rPr>
            </w:pPr>
            <w:r>
              <w:rPr>
                <w:rFonts w:cs="Arial"/>
                <w:color w:val="000000"/>
                <w:sz w:val="16"/>
                <w:szCs w:val="16"/>
              </w:rPr>
              <w:t>CP-230177</w:t>
            </w:r>
          </w:p>
        </w:tc>
        <w:tc>
          <w:tcPr>
            <w:tcW w:w="523" w:type="dxa"/>
            <w:shd w:val="solid" w:color="FFFFFF" w:fill="auto"/>
          </w:tcPr>
          <w:p w:rsidR="00367ABC" w:rsidRPr="00481D2D" w:rsidRDefault="00367ABC" w:rsidP="00367ABC">
            <w:pPr>
              <w:pStyle w:val="TAL"/>
              <w:rPr>
                <w:sz w:val="16"/>
                <w:szCs w:val="16"/>
              </w:rPr>
            </w:pPr>
            <w:r>
              <w:rPr>
                <w:rFonts w:cs="Arial"/>
                <w:color w:val="000000"/>
                <w:sz w:val="16"/>
                <w:szCs w:val="16"/>
              </w:rPr>
              <w:t>0180</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color w:val="000000"/>
                <w:sz w:val="16"/>
                <w:szCs w:val="16"/>
              </w:rPr>
              <w:t>B</w:t>
            </w:r>
          </w:p>
        </w:tc>
        <w:tc>
          <w:tcPr>
            <w:tcW w:w="4898" w:type="dxa"/>
            <w:shd w:val="solid" w:color="FFFFFF" w:fill="auto"/>
          </w:tcPr>
          <w:p w:rsidR="00367ABC" w:rsidRPr="00481D2D" w:rsidRDefault="00367ABC" w:rsidP="00367ABC">
            <w:pPr>
              <w:pStyle w:val="TAL"/>
              <w:rPr>
                <w:sz w:val="16"/>
                <w:szCs w:val="16"/>
              </w:rPr>
            </w:pPr>
            <w:r>
              <w:rPr>
                <w:rFonts w:cs="Arial"/>
                <w:color w:val="000000"/>
                <w:sz w:val="16"/>
                <w:szCs w:val="16"/>
              </w:rPr>
              <w:t>Support of IPv6 prefix delegation</w:t>
            </w:r>
          </w:p>
        </w:tc>
        <w:tc>
          <w:tcPr>
            <w:tcW w:w="706" w:type="dxa"/>
            <w:shd w:val="solid" w:color="FFFFFF" w:fill="auto"/>
          </w:tcPr>
          <w:p w:rsidR="00367ABC" w:rsidRPr="00481D2D" w:rsidRDefault="00367ABC" w:rsidP="00367ABC">
            <w:pPr>
              <w:pStyle w:val="TAC"/>
              <w:rPr>
                <w:sz w:val="16"/>
                <w:szCs w:val="16"/>
              </w:rPr>
            </w:pPr>
            <w:r w:rsidRPr="00FE3061">
              <w:rPr>
                <w:rFonts w:cs="Arial" w:hint="eastAsia"/>
                <w:sz w:val="16"/>
                <w:szCs w:val="16"/>
                <w:lang w:val="en-US" w:eastAsia="zh-CN"/>
              </w:rPr>
              <w:t>1</w:t>
            </w:r>
            <w:r w:rsidRPr="00FE3061">
              <w:rPr>
                <w:rFonts w:cs="Arial"/>
                <w:sz w:val="16"/>
                <w:szCs w:val="16"/>
                <w:lang w:val="en-US" w:eastAsia="zh-CN"/>
              </w:rPr>
              <w:t>8.</w:t>
            </w:r>
            <w:r>
              <w:rPr>
                <w:rFonts w:cs="Arial"/>
                <w:sz w:val="16"/>
                <w:szCs w:val="16"/>
                <w:lang w:val="en-US" w:eastAsia="zh-CN"/>
              </w:rPr>
              <w:t>1</w:t>
            </w:r>
            <w:r w:rsidRPr="00FE3061">
              <w:rPr>
                <w:rFonts w:cs="Arial"/>
                <w:sz w:val="16"/>
                <w:szCs w:val="16"/>
                <w:lang w:val="en-US" w:eastAsia="zh-CN"/>
              </w:rPr>
              <w:t>.0</w:t>
            </w:r>
          </w:p>
        </w:tc>
      </w:tr>
      <w:tr w:rsidR="00367ABC" w:rsidRPr="00481D2D" w:rsidTr="00D8167F">
        <w:tc>
          <w:tcPr>
            <w:tcW w:w="795" w:type="dxa"/>
            <w:shd w:val="solid" w:color="FFFFFF" w:fill="auto"/>
          </w:tcPr>
          <w:p w:rsidR="00367ABC" w:rsidRPr="00481D2D" w:rsidRDefault="00367ABC" w:rsidP="00367ABC">
            <w:pPr>
              <w:pStyle w:val="TAC"/>
              <w:rPr>
                <w:sz w:val="16"/>
                <w:szCs w:val="16"/>
              </w:rPr>
            </w:pPr>
            <w:r>
              <w:rPr>
                <w:rFonts w:cs="Arial"/>
                <w:color w:val="000000"/>
                <w:sz w:val="16"/>
                <w:szCs w:val="16"/>
              </w:rPr>
              <w:t>2023-03</w:t>
            </w:r>
          </w:p>
        </w:tc>
        <w:tc>
          <w:tcPr>
            <w:tcW w:w="828" w:type="dxa"/>
            <w:shd w:val="solid" w:color="FFFFFF" w:fill="auto"/>
          </w:tcPr>
          <w:p w:rsidR="00367ABC" w:rsidRPr="00481D2D" w:rsidRDefault="00367ABC" w:rsidP="00367ABC">
            <w:pPr>
              <w:pStyle w:val="TAC"/>
              <w:rPr>
                <w:sz w:val="16"/>
                <w:szCs w:val="16"/>
              </w:rPr>
            </w:pPr>
            <w:r>
              <w:rPr>
                <w:rFonts w:cs="Arial"/>
                <w:color w:val="000000"/>
                <w:sz w:val="16"/>
                <w:szCs w:val="16"/>
              </w:rPr>
              <w:t>CT#99</w:t>
            </w:r>
          </w:p>
        </w:tc>
        <w:tc>
          <w:tcPr>
            <w:tcW w:w="1084" w:type="dxa"/>
            <w:shd w:val="solid" w:color="FFFFFF" w:fill="auto"/>
          </w:tcPr>
          <w:p w:rsidR="00367ABC" w:rsidRPr="00481D2D" w:rsidRDefault="00367ABC" w:rsidP="00367ABC">
            <w:pPr>
              <w:pStyle w:val="TAC"/>
              <w:rPr>
                <w:sz w:val="16"/>
                <w:szCs w:val="16"/>
              </w:rPr>
            </w:pPr>
            <w:r>
              <w:rPr>
                <w:rFonts w:cs="Arial"/>
                <w:color w:val="000000"/>
                <w:sz w:val="16"/>
                <w:szCs w:val="16"/>
              </w:rPr>
              <w:t>CP-230161</w:t>
            </w:r>
          </w:p>
        </w:tc>
        <w:tc>
          <w:tcPr>
            <w:tcW w:w="523" w:type="dxa"/>
            <w:shd w:val="solid" w:color="FFFFFF" w:fill="auto"/>
          </w:tcPr>
          <w:p w:rsidR="00367ABC" w:rsidRPr="00481D2D" w:rsidRDefault="00367ABC" w:rsidP="00367ABC">
            <w:pPr>
              <w:pStyle w:val="TAL"/>
              <w:rPr>
                <w:sz w:val="16"/>
                <w:szCs w:val="16"/>
              </w:rPr>
            </w:pPr>
            <w:r>
              <w:rPr>
                <w:rFonts w:cs="Arial"/>
                <w:color w:val="000000"/>
                <w:sz w:val="16"/>
                <w:szCs w:val="16"/>
              </w:rPr>
              <w:t>0181</w:t>
            </w:r>
          </w:p>
        </w:tc>
        <w:tc>
          <w:tcPr>
            <w:tcW w:w="424" w:type="dxa"/>
            <w:shd w:val="solid" w:color="FFFFFF" w:fill="auto"/>
          </w:tcPr>
          <w:p w:rsidR="00367ABC" w:rsidRPr="00481D2D" w:rsidRDefault="00367ABC" w:rsidP="00367ABC">
            <w:pPr>
              <w:pStyle w:val="TAR"/>
              <w:rPr>
                <w:sz w:val="16"/>
                <w:szCs w:val="16"/>
              </w:rPr>
            </w:pPr>
          </w:p>
        </w:tc>
        <w:tc>
          <w:tcPr>
            <w:tcW w:w="423" w:type="dxa"/>
            <w:shd w:val="solid" w:color="FFFFFF" w:fill="auto"/>
          </w:tcPr>
          <w:p w:rsidR="00367ABC" w:rsidRPr="00481D2D" w:rsidRDefault="00367ABC" w:rsidP="00367ABC">
            <w:pPr>
              <w:pStyle w:val="TAC"/>
              <w:rPr>
                <w:sz w:val="16"/>
                <w:szCs w:val="16"/>
              </w:rPr>
            </w:pPr>
            <w:r>
              <w:rPr>
                <w:rFonts w:cs="Arial" w:hint="eastAsia"/>
                <w:color w:val="000000"/>
                <w:sz w:val="16"/>
                <w:szCs w:val="16"/>
                <w:lang w:eastAsia="zh-CN"/>
              </w:rPr>
              <w:t>F</w:t>
            </w:r>
          </w:p>
        </w:tc>
        <w:tc>
          <w:tcPr>
            <w:tcW w:w="4898" w:type="dxa"/>
            <w:shd w:val="solid" w:color="FFFFFF" w:fill="auto"/>
          </w:tcPr>
          <w:p w:rsidR="00367ABC" w:rsidRPr="00481D2D" w:rsidRDefault="00367ABC" w:rsidP="00367ABC">
            <w:pPr>
              <w:pStyle w:val="TAL"/>
              <w:rPr>
                <w:sz w:val="16"/>
                <w:szCs w:val="16"/>
              </w:rPr>
            </w:pPr>
            <w:r>
              <w:rPr>
                <w:rFonts w:cs="Arial"/>
                <w:sz w:val="16"/>
                <w:szCs w:val="16"/>
              </w:rPr>
              <w:t>Update of info and externalDocs fields</w:t>
            </w:r>
          </w:p>
        </w:tc>
        <w:tc>
          <w:tcPr>
            <w:tcW w:w="706" w:type="dxa"/>
            <w:shd w:val="solid" w:color="FFFFFF" w:fill="auto"/>
          </w:tcPr>
          <w:p w:rsidR="00367ABC" w:rsidRPr="00481D2D" w:rsidRDefault="00367ABC" w:rsidP="00367ABC">
            <w:pPr>
              <w:pStyle w:val="TAC"/>
              <w:rPr>
                <w:sz w:val="16"/>
                <w:szCs w:val="16"/>
              </w:rPr>
            </w:pPr>
            <w:r w:rsidRPr="00FE3061">
              <w:rPr>
                <w:rFonts w:cs="Arial" w:hint="eastAsia"/>
                <w:sz w:val="16"/>
                <w:szCs w:val="16"/>
                <w:lang w:val="en-US" w:eastAsia="zh-CN"/>
              </w:rPr>
              <w:t>1</w:t>
            </w:r>
            <w:r w:rsidRPr="00FE3061">
              <w:rPr>
                <w:rFonts w:cs="Arial"/>
                <w:sz w:val="16"/>
                <w:szCs w:val="16"/>
                <w:lang w:val="en-US" w:eastAsia="zh-CN"/>
              </w:rPr>
              <w:t>8.</w:t>
            </w:r>
            <w:r>
              <w:rPr>
                <w:rFonts w:cs="Arial"/>
                <w:sz w:val="16"/>
                <w:szCs w:val="16"/>
                <w:lang w:val="en-US" w:eastAsia="zh-CN"/>
              </w:rPr>
              <w:t>1</w:t>
            </w:r>
            <w:r w:rsidRPr="00FE3061">
              <w:rPr>
                <w:rFonts w:cs="Arial"/>
                <w:sz w:val="16"/>
                <w:szCs w:val="16"/>
                <w:lang w:val="en-US" w:eastAsia="zh-CN"/>
              </w:rPr>
              <w:t>.0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CP-231133</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0182</w:t>
            </w:r>
          </w:p>
        </w:tc>
        <w:tc>
          <w:tcPr>
            <w:tcW w:w="424" w:type="dxa"/>
            <w:shd w:val="solid" w:color="FFFFFF" w:fill="auto"/>
            <w:vAlign w:val="bottom"/>
          </w:tcPr>
          <w:p w:rsidR="00DA1907" w:rsidRPr="00481D2D" w:rsidRDefault="00DA1907" w:rsidP="00DA1907">
            <w:pPr>
              <w:pStyle w:val="TAR"/>
              <w:rPr>
                <w:sz w:val="16"/>
                <w:szCs w:val="16"/>
              </w:rPr>
            </w:pPr>
            <w:r>
              <w:rPr>
                <w:rFonts w:cs="Arial"/>
                <w:color w:val="000000"/>
                <w:sz w:val="16"/>
                <w:szCs w:val="16"/>
              </w:rPr>
              <w:t>1</w:t>
            </w:r>
          </w:p>
        </w:tc>
        <w:tc>
          <w:tcPr>
            <w:tcW w:w="423" w:type="dxa"/>
            <w:shd w:val="solid" w:color="FFFFFF" w:fill="auto"/>
          </w:tcPr>
          <w:p w:rsidR="00DA1907" w:rsidRDefault="00DA1907" w:rsidP="00DA1907">
            <w:pPr>
              <w:pStyle w:val="TAC"/>
              <w:rPr>
                <w:rFonts w:cs="Arial" w:hint="eastAsia"/>
                <w:color w:val="000000"/>
                <w:sz w:val="16"/>
                <w:szCs w:val="16"/>
                <w:lang w:eastAsia="zh-CN"/>
              </w:rPr>
            </w:pPr>
            <w:r>
              <w:rPr>
                <w:rFonts w:cs="Arial"/>
                <w:color w:val="000000"/>
                <w:sz w:val="16"/>
                <w:szCs w:val="16"/>
              </w:rPr>
              <w:t>F</w:t>
            </w:r>
          </w:p>
        </w:tc>
        <w:tc>
          <w:tcPr>
            <w:tcW w:w="4898" w:type="dxa"/>
            <w:shd w:val="solid" w:color="FFFFFF" w:fill="auto"/>
          </w:tcPr>
          <w:p w:rsidR="00DA1907" w:rsidRDefault="00DA1907" w:rsidP="00DA1907">
            <w:pPr>
              <w:pStyle w:val="TAL"/>
              <w:rPr>
                <w:rFonts w:cs="Arial"/>
                <w:sz w:val="16"/>
                <w:szCs w:val="16"/>
              </w:rPr>
            </w:pPr>
            <w:r>
              <w:rPr>
                <w:rFonts w:cs="Arial"/>
                <w:color w:val="000000"/>
                <w:sz w:val="16"/>
                <w:szCs w:val="16"/>
              </w:rPr>
              <w:t>Corrections related to DCAMP</w:t>
            </w:r>
          </w:p>
        </w:tc>
        <w:tc>
          <w:tcPr>
            <w:tcW w:w="706" w:type="dxa"/>
            <w:shd w:val="solid" w:color="FFFFFF" w:fill="auto"/>
          </w:tcPr>
          <w:p w:rsidR="00DA1907" w:rsidRPr="00FE3061"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CP-231133</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0183</w:t>
            </w:r>
          </w:p>
        </w:tc>
        <w:tc>
          <w:tcPr>
            <w:tcW w:w="424" w:type="dxa"/>
            <w:shd w:val="solid" w:color="FFFFFF" w:fill="auto"/>
            <w:vAlign w:val="bottom"/>
          </w:tcPr>
          <w:p w:rsidR="00DA1907" w:rsidRPr="00481D2D" w:rsidRDefault="00DA1907" w:rsidP="00DA1907">
            <w:pPr>
              <w:pStyle w:val="TAR"/>
              <w:rPr>
                <w:sz w:val="16"/>
                <w:szCs w:val="16"/>
              </w:rPr>
            </w:pPr>
          </w:p>
        </w:tc>
        <w:tc>
          <w:tcPr>
            <w:tcW w:w="423" w:type="dxa"/>
            <w:shd w:val="solid" w:color="FFFFFF" w:fill="auto"/>
          </w:tcPr>
          <w:p w:rsidR="00DA1907" w:rsidRDefault="00DA1907" w:rsidP="00DA1907">
            <w:pPr>
              <w:pStyle w:val="TAC"/>
              <w:rPr>
                <w:rFonts w:cs="Arial" w:hint="eastAsia"/>
                <w:color w:val="000000"/>
                <w:sz w:val="16"/>
                <w:szCs w:val="16"/>
                <w:lang w:eastAsia="zh-CN"/>
              </w:rPr>
            </w:pPr>
            <w:r>
              <w:rPr>
                <w:rFonts w:cs="Arial"/>
                <w:color w:val="000000"/>
                <w:sz w:val="16"/>
                <w:szCs w:val="16"/>
              </w:rPr>
              <w:t>F</w:t>
            </w:r>
          </w:p>
        </w:tc>
        <w:tc>
          <w:tcPr>
            <w:tcW w:w="4898" w:type="dxa"/>
            <w:shd w:val="solid" w:color="FFFFFF" w:fill="auto"/>
          </w:tcPr>
          <w:p w:rsidR="00DA1907" w:rsidRDefault="00DA1907" w:rsidP="00DA1907">
            <w:pPr>
              <w:pStyle w:val="TAL"/>
              <w:rPr>
                <w:rFonts w:cs="Arial"/>
                <w:sz w:val="16"/>
                <w:szCs w:val="16"/>
              </w:rPr>
            </w:pPr>
            <w:r>
              <w:rPr>
                <w:rFonts w:cs="Arial"/>
                <w:color w:val="000000"/>
                <w:sz w:val="16"/>
                <w:szCs w:val="16"/>
              </w:rPr>
              <w:t>Missing description of 404 Not Found in procedures</w:t>
            </w:r>
          </w:p>
        </w:tc>
        <w:tc>
          <w:tcPr>
            <w:tcW w:w="706" w:type="dxa"/>
            <w:shd w:val="solid" w:color="FFFFFF" w:fill="auto"/>
          </w:tcPr>
          <w:p w:rsidR="00DA1907" w:rsidRPr="00FE3061"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CP-231131</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0184</w:t>
            </w:r>
          </w:p>
        </w:tc>
        <w:tc>
          <w:tcPr>
            <w:tcW w:w="424" w:type="dxa"/>
            <w:shd w:val="solid" w:color="FFFFFF" w:fill="auto"/>
            <w:vAlign w:val="bottom"/>
          </w:tcPr>
          <w:p w:rsidR="00DA1907" w:rsidRPr="00481D2D" w:rsidRDefault="00DA1907" w:rsidP="00DA1907">
            <w:pPr>
              <w:pStyle w:val="TAR"/>
              <w:rPr>
                <w:sz w:val="16"/>
                <w:szCs w:val="16"/>
              </w:rPr>
            </w:pPr>
            <w:r>
              <w:rPr>
                <w:rFonts w:cs="Arial"/>
                <w:color w:val="000000"/>
                <w:sz w:val="16"/>
                <w:szCs w:val="16"/>
              </w:rPr>
              <w:t>2</w:t>
            </w:r>
          </w:p>
        </w:tc>
        <w:tc>
          <w:tcPr>
            <w:tcW w:w="423" w:type="dxa"/>
            <w:shd w:val="solid" w:color="FFFFFF" w:fill="auto"/>
          </w:tcPr>
          <w:p w:rsidR="00DA1907" w:rsidRDefault="00DA1907" w:rsidP="00DA1907">
            <w:pPr>
              <w:pStyle w:val="TAC"/>
              <w:rPr>
                <w:rFonts w:cs="Arial" w:hint="eastAsia"/>
                <w:color w:val="000000"/>
                <w:sz w:val="16"/>
                <w:szCs w:val="16"/>
                <w:lang w:eastAsia="zh-CN"/>
              </w:rPr>
            </w:pPr>
            <w:r>
              <w:rPr>
                <w:rFonts w:cs="Arial"/>
                <w:color w:val="000000"/>
                <w:sz w:val="16"/>
                <w:szCs w:val="16"/>
              </w:rPr>
              <w:t>F</w:t>
            </w:r>
          </w:p>
        </w:tc>
        <w:tc>
          <w:tcPr>
            <w:tcW w:w="4898" w:type="dxa"/>
            <w:shd w:val="solid" w:color="FFFFFF" w:fill="auto"/>
          </w:tcPr>
          <w:p w:rsidR="00DA1907" w:rsidRDefault="00DA1907" w:rsidP="00DA1907">
            <w:pPr>
              <w:pStyle w:val="TAL"/>
              <w:rPr>
                <w:rFonts w:cs="Arial"/>
                <w:sz w:val="16"/>
                <w:szCs w:val="16"/>
              </w:rPr>
            </w:pPr>
            <w:r>
              <w:rPr>
                <w:rFonts w:cs="Arial"/>
                <w:color w:val="000000"/>
                <w:sz w:val="16"/>
                <w:szCs w:val="16"/>
              </w:rPr>
              <w:t>Missing description of HTTP redirect response for 5MBS</w:t>
            </w:r>
          </w:p>
        </w:tc>
        <w:tc>
          <w:tcPr>
            <w:tcW w:w="706" w:type="dxa"/>
            <w:shd w:val="solid" w:color="FFFFFF" w:fill="auto"/>
          </w:tcPr>
          <w:p w:rsidR="00DA1907" w:rsidRPr="00FE3061"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CP-231152</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0185</w:t>
            </w:r>
          </w:p>
        </w:tc>
        <w:tc>
          <w:tcPr>
            <w:tcW w:w="424" w:type="dxa"/>
            <w:shd w:val="solid" w:color="FFFFFF" w:fill="auto"/>
            <w:vAlign w:val="bottom"/>
          </w:tcPr>
          <w:p w:rsidR="00DA1907" w:rsidRDefault="00DA1907" w:rsidP="00DA1907">
            <w:pPr>
              <w:pStyle w:val="TAR"/>
              <w:rPr>
                <w:rFonts w:cs="Arial"/>
                <w:color w:val="000000"/>
                <w:sz w:val="16"/>
                <w:szCs w:val="16"/>
              </w:rPr>
            </w:pPr>
            <w:r>
              <w:rPr>
                <w:rFonts w:cs="Arial"/>
                <w:color w:val="000000"/>
                <w:sz w:val="16"/>
                <w:szCs w:val="16"/>
              </w:rPr>
              <w:t>1</w:t>
            </w:r>
          </w:p>
        </w:tc>
        <w:tc>
          <w:tcPr>
            <w:tcW w:w="423" w:type="dxa"/>
            <w:shd w:val="solid" w:color="FFFFFF" w:fill="auto"/>
          </w:tcPr>
          <w:p w:rsidR="00DA1907" w:rsidRDefault="00DA1907" w:rsidP="00DA1907">
            <w:pPr>
              <w:pStyle w:val="TAC"/>
              <w:rPr>
                <w:rFonts w:cs="Arial"/>
                <w:color w:val="000000"/>
                <w:sz w:val="16"/>
                <w:szCs w:val="16"/>
              </w:rPr>
            </w:pPr>
            <w:r>
              <w:rPr>
                <w:rFonts w:cs="Arial"/>
                <w:color w:val="000000"/>
                <w:sz w:val="16"/>
                <w:szCs w:val="16"/>
              </w:rPr>
              <w:t>B</w:t>
            </w:r>
          </w:p>
        </w:tc>
        <w:tc>
          <w:tcPr>
            <w:tcW w:w="4898" w:type="dxa"/>
            <w:shd w:val="solid" w:color="FFFFFF" w:fill="auto"/>
          </w:tcPr>
          <w:p w:rsidR="00DA1907" w:rsidRDefault="00DA1907" w:rsidP="00DA1907">
            <w:pPr>
              <w:pStyle w:val="TAL"/>
              <w:rPr>
                <w:rFonts w:cs="Arial"/>
                <w:color w:val="000000"/>
                <w:sz w:val="16"/>
                <w:szCs w:val="16"/>
              </w:rPr>
            </w:pPr>
            <w:r>
              <w:rPr>
                <w:rFonts w:cs="Arial"/>
                <w:color w:val="000000"/>
                <w:sz w:val="16"/>
                <w:szCs w:val="16"/>
              </w:rPr>
              <w:t>updating the S-NSSAI of the session binding information</w:t>
            </w:r>
          </w:p>
        </w:tc>
        <w:tc>
          <w:tcPr>
            <w:tcW w:w="706" w:type="dxa"/>
            <w:shd w:val="solid" w:color="FFFFFF" w:fill="auto"/>
          </w:tcPr>
          <w:p w:rsidR="00DA1907" w:rsidRPr="003638EA"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CP-231133</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0187</w:t>
            </w:r>
          </w:p>
        </w:tc>
        <w:tc>
          <w:tcPr>
            <w:tcW w:w="424" w:type="dxa"/>
            <w:shd w:val="solid" w:color="FFFFFF" w:fill="auto"/>
            <w:vAlign w:val="bottom"/>
          </w:tcPr>
          <w:p w:rsidR="00DA1907" w:rsidRDefault="00DA1907" w:rsidP="00DA1907">
            <w:pPr>
              <w:pStyle w:val="TAR"/>
              <w:rPr>
                <w:rFonts w:cs="Arial"/>
                <w:color w:val="000000"/>
                <w:sz w:val="16"/>
                <w:szCs w:val="16"/>
              </w:rPr>
            </w:pPr>
            <w:r>
              <w:rPr>
                <w:rFonts w:cs="Arial"/>
                <w:color w:val="000000"/>
                <w:sz w:val="16"/>
                <w:szCs w:val="16"/>
              </w:rPr>
              <w:t>1</w:t>
            </w:r>
          </w:p>
        </w:tc>
        <w:tc>
          <w:tcPr>
            <w:tcW w:w="423" w:type="dxa"/>
            <w:shd w:val="solid" w:color="FFFFFF" w:fill="auto"/>
          </w:tcPr>
          <w:p w:rsidR="00DA1907" w:rsidRDefault="00DA1907" w:rsidP="00DA1907">
            <w:pPr>
              <w:pStyle w:val="TAC"/>
              <w:rPr>
                <w:rFonts w:cs="Arial"/>
                <w:color w:val="000000"/>
                <w:sz w:val="16"/>
                <w:szCs w:val="16"/>
              </w:rPr>
            </w:pPr>
            <w:r>
              <w:rPr>
                <w:rFonts w:cs="Arial"/>
                <w:color w:val="000000"/>
                <w:sz w:val="16"/>
                <w:szCs w:val="16"/>
              </w:rPr>
              <w:t>F</w:t>
            </w:r>
          </w:p>
        </w:tc>
        <w:tc>
          <w:tcPr>
            <w:tcW w:w="4898" w:type="dxa"/>
            <w:shd w:val="solid" w:color="FFFFFF" w:fill="auto"/>
          </w:tcPr>
          <w:p w:rsidR="00DA1907" w:rsidRDefault="00DA1907" w:rsidP="00DA1907">
            <w:pPr>
              <w:pStyle w:val="TAL"/>
              <w:rPr>
                <w:rFonts w:cs="Arial"/>
                <w:color w:val="000000"/>
                <w:sz w:val="16"/>
                <w:szCs w:val="16"/>
              </w:rPr>
            </w:pPr>
            <w:r>
              <w:rPr>
                <w:rFonts w:cs="Arial"/>
                <w:color w:val="000000"/>
                <w:sz w:val="16"/>
                <w:szCs w:val="16"/>
              </w:rPr>
              <w:t>Error response for BSF notification</w:t>
            </w:r>
          </w:p>
        </w:tc>
        <w:tc>
          <w:tcPr>
            <w:tcW w:w="706" w:type="dxa"/>
            <w:shd w:val="solid" w:color="FFFFFF" w:fill="auto"/>
          </w:tcPr>
          <w:p w:rsidR="00DA1907" w:rsidRPr="003638EA"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CP-231179</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0189</w:t>
            </w:r>
          </w:p>
        </w:tc>
        <w:tc>
          <w:tcPr>
            <w:tcW w:w="424" w:type="dxa"/>
            <w:shd w:val="solid" w:color="FFFFFF" w:fill="auto"/>
            <w:vAlign w:val="bottom"/>
          </w:tcPr>
          <w:p w:rsidR="00DA1907" w:rsidRDefault="00DA1907" w:rsidP="00DA1907">
            <w:pPr>
              <w:pStyle w:val="TAR"/>
              <w:rPr>
                <w:rFonts w:cs="Arial"/>
                <w:color w:val="000000"/>
                <w:sz w:val="16"/>
                <w:szCs w:val="16"/>
              </w:rPr>
            </w:pPr>
            <w:r>
              <w:rPr>
                <w:rFonts w:cs="Arial"/>
                <w:color w:val="000000"/>
                <w:sz w:val="16"/>
                <w:szCs w:val="16"/>
              </w:rPr>
              <w:t>1</w:t>
            </w:r>
          </w:p>
        </w:tc>
        <w:tc>
          <w:tcPr>
            <w:tcW w:w="423" w:type="dxa"/>
            <w:shd w:val="solid" w:color="FFFFFF" w:fill="auto"/>
          </w:tcPr>
          <w:p w:rsidR="00DA1907" w:rsidRDefault="00DA1907" w:rsidP="00DA1907">
            <w:pPr>
              <w:pStyle w:val="TAC"/>
              <w:rPr>
                <w:rFonts w:cs="Arial"/>
                <w:color w:val="000000"/>
                <w:sz w:val="16"/>
                <w:szCs w:val="16"/>
              </w:rPr>
            </w:pPr>
            <w:r>
              <w:rPr>
                <w:rFonts w:cs="Arial"/>
                <w:color w:val="000000"/>
                <w:sz w:val="16"/>
                <w:szCs w:val="16"/>
              </w:rPr>
              <w:t>A</w:t>
            </w:r>
          </w:p>
        </w:tc>
        <w:tc>
          <w:tcPr>
            <w:tcW w:w="4898" w:type="dxa"/>
            <w:shd w:val="solid" w:color="FFFFFF" w:fill="auto"/>
          </w:tcPr>
          <w:p w:rsidR="00DA1907" w:rsidRDefault="00DA1907" w:rsidP="00DA1907">
            <w:pPr>
              <w:pStyle w:val="TAL"/>
              <w:rPr>
                <w:rFonts w:cs="Arial"/>
                <w:color w:val="000000"/>
                <w:sz w:val="16"/>
                <w:szCs w:val="16"/>
              </w:rPr>
            </w:pPr>
            <w:r>
              <w:rPr>
                <w:rFonts w:cs="Arial"/>
                <w:color w:val="000000"/>
                <w:sz w:val="16"/>
                <w:szCs w:val="16"/>
              </w:rPr>
              <w:t>Adding 5G DDNMF as consumer</w:t>
            </w:r>
          </w:p>
        </w:tc>
        <w:tc>
          <w:tcPr>
            <w:tcW w:w="706" w:type="dxa"/>
            <w:shd w:val="solid" w:color="FFFFFF" w:fill="auto"/>
          </w:tcPr>
          <w:p w:rsidR="00DA1907" w:rsidRPr="003638EA"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CP-231132</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0190</w:t>
            </w:r>
          </w:p>
        </w:tc>
        <w:tc>
          <w:tcPr>
            <w:tcW w:w="424" w:type="dxa"/>
            <w:shd w:val="solid" w:color="FFFFFF" w:fill="auto"/>
            <w:vAlign w:val="bottom"/>
          </w:tcPr>
          <w:p w:rsidR="00DA1907" w:rsidRDefault="00DA1907" w:rsidP="00DA1907">
            <w:pPr>
              <w:pStyle w:val="TAR"/>
              <w:rPr>
                <w:rFonts w:cs="Arial"/>
                <w:color w:val="000000"/>
                <w:sz w:val="16"/>
                <w:szCs w:val="16"/>
              </w:rPr>
            </w:pPr>
            <w:r>
              <w:rPr>
                <w:rFonts w:cs="Arial"/>
                <w:color w:val="000000"/>
                <w:sz w:val="16"/>
                <w:szCs w:val="16"/>
              </w:rPr>
              <w:t>1</w:t>
            </w:r>
          </w:p>
        </w:tc>
        <w:tc>
          <w:tcPr>
            <w:tcW w:w="423" w:type="dxa"/>
            <w:shd w:val="solid" w:color="FFFFFF" w:fill="auto"/>
          </w:tcPr>
          <w:p w:rsidR="00DA1907" w:rsidRDefault="00DA1907" w:rsidP="00DA1907">
            <w:pPr>
              <w:pStyle w:val="TAC"/>
              <w:rPr>
                <w:rFonts w:cs="Arial"/>
                <w:color w:val="000000"/>
                <w:sz w:val="16"/>
                <w:szCs w:val="16"/>
              </w:rPr>
            </w:pPr>
            <w:r>
              <w:rPr>
                <w:rFonts w:cs="Arial"/>
                <w:color w:val="000000"/>
                <w:sz w:val="16"/>
                <w:szCs w:val="16"/>
              </w:rPr>
              <w:t>F</w:t>
            </w:r>
          </w:p>
        </w:tc>
        <w:tc>
          <w:tcPr>
            <w:tcW w:w="4898" w:type="dxa"/>
            <w:shd w:val="solid" w:color="FFFFFF" w:fill="auto"/>
          </w:tcPr>
          <w:p w:rsidR="00DA1907" w:rsidRDefault="00DA1907" w:rsidP="00DA1907">
            <w:pPr>
              <w:pStyle w:val="TAL"/>
              <w:rPr>
                <w:rFonts w:cs="Arial"/>
                <w:color w:val="000000"/>
                <w:sz w:val="16"/>
                <w:szCs w:val="16"/>
              </w:rPr>
            </w:pPr>
            <w:r>
              <w:rPr>
                <w:rFonts w:cs="Arial"/>
                <w:color w:val="000000"/>
                <w:sz w:val="16"/>
                <w:szCs w:val="16"/>
              </w:rPr>
              <w:t>Corrections to the redirection mechanism description</w:t>
            </w:r>
          </w:p>
        </w:tc>
        <w:tc>
          <w:tcPr>
            <w:tcW w:w="706" w:type="dxa"/>
            <w:shd w:val="solid" w:color="FFFFFF" w:fill="auto"/>
          </w:tcPr>
          <w:p w:rsidR="00DA1907" w:rsidRPr="003638EA"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DA1907" w:rsidRPr="00481D2D" w:rsidTr="00637176">
        <w:tc>
          <w:tcPr>
            <w:tcW w:w="795" w:type="dxa"/>
            <w:shd w:val="solid" w:color="FFFFFF" w:fill="auto"/>
          </w:tcPr>
          <w:p w:rsidR="00DA1907" w:rsidRDefault="00DA1907" w:rsidP="00DA1907">
            <w:pPr>
              <w:pStyle w:val="TAC"/>
              <w:rPr>
                <w:rFonts w:cs="Arial"/>
                <w:color w:val="000000"/>
                <w:sz w:val="16"/>
                <w:szCs w:val="16"/>
              </w:rPr>
            </w:pPr>
            <w:r>
              <w:rPr>
                <w:rFonts w:cs="Arial"/>
                <w:color w:val="000000"/>
                <w:sz w:val="16"/>
                <w:szCs w:val="16"/>
              </w:rPr>
              <w:t>2023-06</w:t>
            </w:r>
          </w:p>
        </w:tc>
        <w:tc>
          <w:tcPr>
            <w:tcW w:w="828" w:type="dxa"/>
            <w:shd w:val="solid" w:color="FFFFFF" w:fill="auto"/>
          </w:tcPr>
          <w:p w:rsidR="00DA1907" w:rsidRDefault="00DA1907" w:rsidP="00DA1907">
            <w:pPr>
              <w:pStyle w:val="TAC"/>
              <w:rPr>
                <w:rFonts w:cs="Arial"/>
                <w:color w:val="000000"/>
                <w:sz w:val="16"/>
                <w:szCs w:val="16"/>
              </w:rPr>
            </w:pPr>
            <w:r>
              <w:rPr>
                <w:rFonts w:cs="Arial"/>
                <w:color w:val="000000"/>
                <w:sz w:val="16"/>
                <w:szCs w:val="16"/>
              </w:rPr>
              <w:t>CT#100</w:t>
            </w:r>
          </w:p>
        </w:tc>
        <w:tc>
          <w:tcPr>
            <w:tcW w:w="1084" w:type="dxa"/>
            <w:shd w:val="solid" w:color="FFFFFF" w:fill="auto"/>
          </w:tcPr>
          <w:p w:rsidR="00DA1907" w:rsidRDefault="00DA1907" w:rsidP="00DA1907">
            <w:pPr>
              <w:pStyle w:val="TAC"/>
              <w:rPr>
                <w:rFonts w:cs="Arial"/>
                <w:color w:val="000000"/>
                <w:sz w:val="16"/>
                <w:szCs w:val="16"/>
              </w:rPr>
            </w:pPr>
            <w:r w:rsidRPr="00DA1907">
              <w:rPr>
                <w:rFonts w:cs="Arial"/>
                <w:color w:val="000000"/>
                <w:sz w:val="16"/>
                <w:szCs w:val="16"/>
              </w:rPr>
              <w:t>CP-231141</w:t>
            </w:r>
          </w:p>
        </w:tc>
        <w:tc>
          <w:tcPr>
            <w:tcW w:w="523" w:type="dxa"/>
            <w:shd w:val="solid" w:color="FFFFFF" w:fill="auto"/>
            <w:vAlign w:val="bottom"/>
          </w:tcPr>
          <w:p w:rsidR="00DA1907" w:rsidRDefault="00DA1907" w:rsidP="00DA1907">
            <w:pPr>
              <w:pStyle w:val="TAL"/>
              <w:rPr>
                <w:rFonts w:cs="Arial"/>
                <w:color w:val="000000"/>
                <w:sz w:val="16"/>
                <w:szCs w:val="16"/>
              </w:rPr>
            </w:pPr>
            <w:r>
              <w:rPr>
                <w:rFonts w:cs="Arial"/>
                <w:color w:val="000000"/>
                <w:sz w:val="16"/>
                <w:szCs w:val="16"/>
              </w:rPr>
              <w:t>0191</w:t>
            </w:r>
          </w:p>
        </w:tc>
        <w:tc>
          <w:tcPr>
            <w:tcW w:w="424" w:type="dxa"/>
            <w:shd w:val="solid" w:color="FFFFFF" w:fill="auto"/>
            <w:vAlign w:val="bottom"/>
          </w:tcPr>
          <w:p w:rsidR="00DA1907" w:rsidRDefault="00DA1907" w:rsidP="00DA1907">
            <w:pPr>
              <w:pStyle w:val="TAR"/>
              <w:rPr>
                <w:rFonts w:cs="Arial"/>
                <w:color w:val="000000"/>
                <w:sz w:val="16"/>
                <w:szCs w:val="16"/>
              </w:rPr>
            </w:pPr>
          </w:p>
        </w:tc>
        <w:tc>
          <w:tcPr>
            <w:tcW w:w="423" w:type="dxa"/>
            <w:shd w:val="solid" w:color="FFFFFF" w:fill="auto"/>
          </w:tcPr>
          <w:p w:rsidR="00DA1907" w:rsidRDefault="00DA1907" w:rsidP="00DA1907">
            <w:pPr>
              <w:pStyle w:val="TAC"/>
              <w:rPr>
                <w:rFonts w:cs="Arial" w:hint="eastAsia"/>
                <w:color w:val="000000"/>
                <w:sz w:val="16"/>
                <w:szCs w:val="16"/>
                <w:lang w:eastAsia="zh-CN"/>
              </w:rPr>
            </w:pPr>
            <w:r>
              <w:rPr>
                <w:rFonts w:cs="Arial" w:hint="eastAsia"/>
                <w:color w:val="000000"/>
                <w:sz w:val="16"/>
                <w:szCs w:val="16"/>
                <w:lang w:eastAsia="zh-CN"/>
              </w:rPr>
              <w:t>F</w:t>
            </w:r>
          </w:p>
        </w:tc>
        <w:tc>
          <w:tcPr>
            <w:tcW w:w="4898" w:type="dxa"/>
            <w:shd w:val="solid" w:color="FFFFFF" w:fill="auto"/>
          </w:tcPr>
          <w:p w:rsidR="00DA1907" w:rsidRDefault="00DA1907" w:rsidP="00DA1907">
            <w:pPr>
              <w:pStyle w:val="TAL"/>
              <w:rPr>
                <w:rFonts w:cs="Arial"/>
                <w:color w:val="000000"/>
                <w:sz w:val="16"/>
                <w:szCs w:val="16"/>
              </w:rPr>
            </w:pPr>
            <w:r>
              <w:rPr>
                <w:rFonts w:cs="Arial"/>
                <w:sz w:val="16"/>
                <w:szCs w:val="16"/>
              </w:rPr>
              <w:t>Update of info and externalDocs fields</w:t>
            </w:r>
          </w:p>
        </w:tc>
        <w:tc>
          <w:tcPr>
            <w:tcW w:w="706" w:type="dxa"/>
            <w:shd w:val="solid" w:color="FFFFFF" w:fill="auto"/>
          </w:tcPr>
          <w:p w:rsidR="00DA1907" w:rsidRPr="003638EA" w:rsidRDefault="00DA1907" w:rsidP="00DA1907">
            <w:pPr>
              <w:pStyle w:val="TAC"/>
              <w:rPr>
                <w:rFonts w:cs="Arial" w:hint="eastAsia"/>
                <w:sz w:val="16"/>
                <w:szCs w:val="16"/>
                <w:lang w:val="en-US" w:eastAsia="zh-CN"/>
              </w:rPr>
            </w:pPr>
            <w:r w:rsidRPr="003638EA">
              <w:rPr>
                <w:rFonts w:cs="Arial" w:hint="eastAsia"/>
                <w:sz w:val="16"/>
                <w:szCs w:val="16"/>
                <w:lang w:val="en-US" w:eastAsia="zh-CN"/>
              </w:rPr>
              <w:t>1</w:t>
            </w:r>
            <w:r w:rsidRPr="003638EA">
              <w:rPr>
                <w:rFonts w:cs="Arial"/>
                <w:sz w:val="16"/>
                <w:szCs w:val="16"/>
                <w:lang w:val="en-US" w:eastAsia="zh-CN"/>
              </w:rPr>
              <w:t>8.2.0</w:t>
            </w:r>
          </w:p>
        </w:tc>
      </w:tr>
      <w:tr w:rsidR="0047160A" w:rsidRPr="00733858" w:rsidTr="00F9745F">
        <w:tc>
          <w:tcPr>
            <w:tcW w:w="795"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CP-233250</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L"/>
              <w:rPr>
                <w:rFonts w:cs="Arial"/>
                <w:color w:val="000000"/>
                <w:sz w:val="16"/>
                <w:szCs w:val="16"/>
              </w:rPr>
            </w:pPr>
            <w:r>
              <w:rPr>
                <w:rFonts w:cs="Arial"/>
                <w:sz w:val="16"/>
                <w:szCs w:val="16"/>
              </w:rPr>
              <w:t>0192</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R"/>
              <w:rPr>
                <w:rFonts w:cs="Arial"/>
                <w:color w:val="000000"/>
                <w:sz w:val="16"/>
                <w:szCs w:val="16"/>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L"/>
              <w:rPr>
                <w:rFonts w:cs="Arial"/>
                <w:sz w:val="16"/>
                <w:szCs w:val="16"/>
              </w:rPr>
            </w:pPr>
            <w:r>
              <w:rPr>
                <w:rFonts w:cs="Arial"/>
                <w:sz w:val="16"/>
                <w:szCs w:val="16"/>
              </w:rPr>
              <w:t>feature naming for network slice replacement</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sz w:val="16"/>
                <w:szCs w:val="16"/>
                <w:lang w:val="en-US" w:eastAsia="zh-CN"/>
              </w:rPr>
            </w:pPr>
            <w:r>
              <w:rPr>
                <w:rFonts w:cs="Arial" w:hint="eastAsia"/>
                <w:sz w:val="16"/>
                <w:szCs w:val="16"/>
                <w:lang w:val="en-US" w:eastAsia="zh-CN"/>
              </w:rPr>
              <w:t>1</w:t>
            </w:r>
            <w:r>
              <w:rPr>
                <w:rFonts w:cs="Arial"/>
                <w:sz w:val="16"/>
                <w:szCs w:val="16"/>
                <w:lang w:val="en-US" w:eastAsia="zh-CN"/>
              </w:rPr>
              <w:t>8.3.0</w:t>
            </w:r>
          </w:p>
        </w:tc>
      </w:tr>
      <w:tr w:rsidR="0047160A" w:rsidRPr="00733858" w:rsidTr="00F9745F">
        <w:tc>
          <w:tcPr>
            <w:tcW w:w="795"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CT#102</w:t>
            </w:r>
          </w:p>
        </w:tc>
        <w:tc>
          <w:tcPr>
            <w:tcW w:w="1084"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rPr>
            </w:pPr>
            <w:r>
              <w:rPr>
                <w:rFonts w:cs="Arial"/>
                <w:sz w:val="16"/>
                <w:szCs w:val="16"/>
              </w:rPr>
              <w:t>CP-233229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L"/>
              <w:rPr>
                <w:rFonts w:cs="Arial"/>
                <w:color w:val="000000"/>
                <w:sz w:val="16"/>
                <w:szCs w:val="16"/>
              </w:rPr>
            </w:pPr>
            <w:r>
              <w:rPr>
                <w:rFonts w:cs="Arial"/>
                <w:sz w:val="16"/>
                <w:szCs w:val="16"/>
              </w:rPr>
              <w:t>0194</w:t>
            </w:r>
          </w:p>
        </w:tc>
        <w:tc>
          <w:tcPr>
            <w:tcW w:w="424"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R"/>
              <w:rPr>
                <w:rFonts w:cs="Arial"/>
                <w:color w:val="000000"/>
                <w:sz w:val="16"/>
                <w:szCs w:val="16"/>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C"/>
              <w:rPr>
                <w:rFonts w:cs="Arial"/>
                <w:color w:val="000000"/>
                <w:sz w:val="16"/>
                <w:szCs w:val="16"/>
                <w:lang w:eastAsia="zh-CN"/>
              </w:rPr>
            </w:pPr>
            <w:r>
              <w:rPr>
                <w:rFonts w:cs="Arial"/>
                <w:sz w:val="16"/>
                <w:szCs w:val="16"/>
              </w:rPr>
              <w:t>F</w:t>
            </w:r>
          </w:p>
        </w:tc>
        <w:tc>
          <w:tcPr>
            <w:tcW w:w="4898" w:type="dxa"/>
            <w:tcBorders>
              <w:top w:val="single" w:sz="6" w:space="0" w:color="auto"/>
              <w:left w:val="single" w:sz="6" w:space="0" w:color="auto"/>
              <w:bottom w:val="single" w:sz="6" w:space="0" w:color="auto"/>
              <w:right w:val="single" w:sz="6" w:space="0" w:color="auto"/>
            </w:tcBorders>
            <w:shd w:val="solid" w:color="FFFFFF" w:fill="auto"/>
          </w:tcPr>
          <w:p w:rsidR="0047160A" w:rsidRPr="00733858" w:rsidRDefault="0047160A" w:rsidP="0047160A">
            <w:pPr>
              <w:pStyle w:val="TAL"/>
              <w:rPr>
                <w:rFonts w:cs="Arial"/>
                <w:sz w:val="16"/>
                <w:szCs w:val="16"/>
              </w:rPr>
            </w:pPr>
            <w:r>
              <w:rPr>
                <w:rFonts w:cs="Arial"/>
                <w:sz w:val="16"/>
                <w:szCs w:val="16"/>
              </w:rPr>
              <w:t>IETF RFC 7540 and 9457 obsoleted by RFC 9113 and 7807</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7160A" w:rsidRDefault="0047160A" w:rsidP="0047160A">
            <w:pPr>
              <w:pStyle w:val="TAC"/>
              <w:rPr>
                <w:rFonts w:cs="Arial" w:hint="eastAsia"/>
                <w:sz w:val="16"/>
                <w:szCs w:val="16"/>
                <w:lang w:val="en-US" w:eastAsia="zh-CN"/>
              </w:rPr>
            </w:pPr>
            <w:r>
              <w:rPr>
                <w:rFonts w:cs="Arial" w:hint="eastAsia"/>
                <w:sz w:val="16"/>
                <w:szCs w:val="16"/>
                <w:lang w:val="en-US" w:eastAsia="zh-CN"/>
              </w:rPr>
              <w:t>1</w:t>
            </w:r>
            <w:r>
              <w:rPr>
                <w:rFonts w:cs="Arial"/>
                <w:sz w:val="16"/>
                <w:szCs w:val="16"/>
                <w:lang w:val="en-US" w:eastAsia="zh-CN"/>
              </w:rPr>
              <w:t>8.3.0</w:t>
            </w:r>
          </w:p>
        </w:tc>
      </w:tr>
    </w:tbl>
    <w:p w:rsidR="000A2198" w:rsidRDefault="000A2198"/>
    <w:sectPr w:rsidR="000A2198">
      <w:headerReference w:type="default" r:id="rId56"/>
      <w:footerReference w:type="default" r:id="rId57"/>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185" w:rsidRDefault="005D5185">
      <w:pPr>
        <w:spacing w:after="0"/>
      </w:pPr>
      <w:r>
        <w:separator/>
      </w:r>
    </w:p>
  </w:endnote>
  <w:endnote w:type="continuationSeparator" w:id="0">
    <w:p w:rsidR="005D5185" w:rsidRDefault="005D5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8CC" w:rsidRDefault="003608C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185" w:rsidRDefault="005D5185">
      <w:pPr>
        <w:spacing w:after="0"/>
      </w:pPr>
      <w:r>
        <w:separator/>
      </w:r>
    </w:p>
  </w:footnote>
  <w:footnote w:type="continuationSeparator" w:id="0">
    <w:p w:rsidR="005D5185" w:rsidRDefault="005D51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8CC" w:rsidRDefault="003608C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53F31">
      <w:rPr>
        <w:rFonts w:ascii="Arial" w:hAnsi="Arial" w:cs="Arial"/>
        <w:b/>
        <w:noProof/>
        <w:sz w:val="18"/>
        <w:szCs w:val="18"/>
      </w:rPr>
      <w:t>3GPP TS 29.521 V18.3.0 (2023-12)</w:t>
    </w:r>
    <w:r>
      <w:rPr>
        <w:rFonts w:ascii="Arial" w:hAnsi="Arial" w:cs="Arial"/>
        <w:b/>
        <w:sz w:val="18"/>
        <w:szCs w:val="18"/>
      </w:rPr>
      <w:fldChar w:fldCharType="end"/>
    </w:r>
  </w:p>
  <w:p w:rsidR="003608CC" w:rsidRDefault="003608C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lang w:val="en-US" w:eastAsia="en-US"/>
      </w:rPr>
      <w:t>10</w:t>
    </w:r>
    <w:r>
      <w:rPr>
        <w:rFonts w:ascii="Arial" w:hAnsi="Arial" w:cs="Arial"/>
        <w:b/>
        <w:sz w:val="18"/>
        <w:szCs w:val="18"/>
      </w:rPr>
      <w:fldChar w:fldCharType="end"/>
    </w:r>
  </w:p>
  <w:p w:rsidR="003608CC" w:rsidRDefault="003608C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53F31">
      <w:rPr>
        <w:rFonts w:ascii="Arial" w:hAnsi="Arial" w:cs="Arial"/>
        <w:b/>
        <w:noProof/>
        <w:sz w:val="18"/>
        <w:szCs w:val="18"/>
      </w:rPr>
      <w:t>Release 18</w:t>
    </w:r>
    <w:r>
      <w:rPr>
        <w:rFonts w:ascii="Arial" w:hAnsi="Arial" w:cs="Arial"/>
        <w:b/>
        <w:sz w:val="18"/>
        <w:szCs w:val="18"/>
      </w:rPr>
      <w:fldChar w:fldCharType="end"/>
    </w:r>
  </w:p>
  <w:p w:rsidR="003608CC" w:rsidRDefault="00360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FFFF7D"/>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FFF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FFF7F"/>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FFFF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6965BE"/>
    <w:multiLevelType w:val="singleLevel"/>
    <w:tmpl w:val="F79CA834"/>
    <w:lvl w:ilvl="0">
      <w:start w:val="1"/>
      <w:numFmt w:val="lowerLetter"/>
      <w:lvlText w:val="%1)"/>
      <w:legacy w:legacy="1" w:legacySpace="0" w:legacyIndent="283"/>
      <w:lvlJc w:val="left"/>
      <w:pPr>
        <w:ind w:left="567" w:hanging="283"/>
      </w:pPr>
    </w:lvl>
  </w:abstractNum>
  <w:abstractNum w:abstractNumId="12" w15:restartNumberingAfterBreak="0">
    <w:nsid w:val="0106737E"/>
    <w:multiLevelType w:val="singleLevel"/>
    <w:tmpl w:val="F79CA834"/>
    <w:lvl w:ilvl="0">
      <w:start w:val="1"/>
      <w:numFmt w:val="lowerLetter"/>
      <w:lvlText w:val="%1)"/>
      <w:legacy w:legacy="1" w:legacySpace="0" w:legacyIndent="283"/>
      <w:lvlJc w:val="left"/>
      <w:pPr>
        <w:ind w:left="567" w:hanging="283"/>
      </w:pPr>
    </w:lvl>
  </w:abstractNum>
  <w:abstractNum w:abstractNumId="13" w15:restartNumberingAfterBreak="0">
    <w:nsid w:val="05FE0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C026B89"/>
    <w:multiLevelType w:val="singleLevel"/>
    <w:tmpl w:val="DE864B28"/>
    <w:lvl w:ilvl="0">
      <w:start w:val="1"/>
      <w:numFmt w:val="lowerLetter"/>
      <w:lvlText w:val="%1)"/>
      <w:legacy w:legacy="1" w:legacySpace="0" w:legacyIndent="283"/>
      <w:lvlJc w:val="left"/>
      <w:pPr>
        <w:ind w:left="567" w:hanging="283"/>
      </w:pPr>
    </w:lvl>
  </w:abstractNum>
  <w:abstractNum w:abstractNumId="15" w15:restartNumberingAfterBreak="0">
    <w:nsid w:val="10066C41"/>
    <w:multiLevelType w:val="hybridMultilevel"/>
    <w:tmpl w:val="15188F36"/>
    <w:lvl w:ilvl="0" w:tplc="4E0CAA42">
      <w:start w:val="1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1FCC1AAE"/>
    <w:multiLevelType w:val="hybridMultilevel"/>
    <w:tmpl w:val="86BECE78"/>
    <w:lvl w:ilvl="0" w:tplc="C2722324">
      <w:start w:val="8"/>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20C00C0B"/>
    <w:multiLevelType w:val="singleLevel"/>
    <w:tmpl w:val="F79CA834"/>
    <w:lvl w:ilvl="0">
      <w:start w:val="1"/>
      <w:numFmt w:val="lowerLetter"/>
      <w:lvlText w:val="%1)"/>
      <w:legacy w:legacy="1" w:legacySpace="0" w:legacyIndent="283"/>
      <w:lvlJc w:val="left"/>
      <w:pPr>
        <w:ind w:left="567" w:hanging="283"/>
      </w:pPr>
    </w:lvl>
  </w:abstractNum>
  <w:abstractNum w:abstractNumId="18" w15:restartNumberingAfterBreak="0">
    <w:nsid w:val="29CF150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F978E9"/>
    <w:multiLevelType w:val="multilevel"/>
    <w:tmpl w:val="29F978E9"/>
    <w:lvl w:ilvl="0">
      <w:start w:val="1"/>
      <w:numFmt w:val="bullet"/>
      <w:lvlText w:val=""/>
      <w:lvlJc w:val="left"/>
      <w:pPr>
        <w:tabs>
          <w:tab w:val="num" w:pos="737"/>
        </w:tabs>
        <w:ind w:left="737" w:hanging="453"/>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F20CB7"/>
    <w:multiLevelType w:val="hybridMultilevel"/>
    <w:tmpl w:val="F4B2DD22"/>
    <w:lvl w:ilvl="0" w:tplc="95822976">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2D334031"/>
    <w:multiLevelType w:val="hybridMultilevel"/>
    <w:tmpl w:val="D6A03CB8"/>
    <w:lvl w:ilvl="0" w:tplc="9D7C13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37C5647"/>
    <w:multiLevelType w:val="singleLevel"/>
    <w:tmpl w:val="F79CA834"/>
    <w:lvl w:ilvl="0">
      <w:start w:val="1"/>
      <w:numFmt w:val="lowerLetter"/>
      <w:lvlText w:val="%1)"/>
      <w:legacy w:legacy="1" w:legacySpace="0" w:legacyIndent="283"/>
      <w:lvlJc w:val="left"/>
      <w:pPr>
        <w:ind w:left="567" w:hanging="283"/>
      </w:pPr>
    </w:lvl>
  </w:abstractNum>
  <w:abstractNum w:abstractNumId="23" w15:restartNumberingAfterBreak="0">
    <w:nsid w:val="3799240F"/>
    <w:multiLevelType w:val="hybridMultilevel"/>
    <w:tmpl w:val="9320C980"/>
    <w:lvl w:ilvl="0" w:tplc="9434FAA8">
      <w:start w:val="1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3A4405F0"/>
    <w:multiLevelType w:val="hybridMultilevel"/>
    <w:tmpl w:val="58786044"/>
    <w:lvl w:ilvl="0" w:tplc="AAEEEDD2">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4ADA55B0"/>
    <w:multiLevelType w:val="hybridMultilevel"/>
    <w:tmpl w:val="D4BA5EDC"/>
    <w:lvl w:ilvl="0" w:tplc="6B02AFEE">
      <w:start w:val="5"/>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4BA9498B"/>
    <w:multiLevelType w:val="hybridMultilevel"/>
    <w:tmpl w:val="7BE6ACD6"/>
    <w:lvl w:ilvl="0" w:tplc="39FE1A18">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4C8B479E"/>
    <w:multiLevelType w:val="hybridMultilevel"/>
    <w:tmpl w:val="225EFC5C"/>
    <w:lvl w:ilvl="0" w:tplc="E42C132E">
      <w:start w:val="7"/>
      <w:numFmt w:val="bullet"/>
      <w:lvlText w:val="-"/>
      <w:lvlJc w:val="left"/>
      <w:pPr>
        <w:tabs>
          <w:tab w:val="num" w:pos="644"/>
        </w:tabs>
        <w:ind w:left="644" w:hanging="360"/>
      </w:pPr>
      <w:rPr>
        <w:rFonts w:ascii="Times New Roman" w:eastAsia="Batang"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4CF1093D"/>
    <w:multiLevelType w:val="hybridMultilevel"/>
    <w:tmpl w:val="208CFED0"/>
    <w:lvl w:ilvl="0" w:tplc="E29ABA0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D1E2EC0"/>
    <w:multiLevelType w:val="hybridMultilevel"/>
    <w:tmpl w:val="B0E00DC4"/>
    <w:lvl w:ilvl="0" w:tplc="C3C8723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51294D01"/>
    <w:multiLevelType w:val="multilevel"/>
    <w:tmpl w:val="B480107A"/>
    <w:lvl w:ilvl="0">
      <w:start w:val="5"/>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6"/>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15F618D"/>
    <w:multiLevelType w:val="hybridMultilevel"/>
    <w:tmpl w:val="B30C5FEA"/>
    <w:lvl w:ilvl="0" w:tplc="D8920212">
      <w:start w:val="8"/>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2" w15:restartNumberingAfterBreak="0">
    <w:nsid w:val="5286147B"/>
    <w:multiLevelType w:val="hybridMultilevel"/>
    <w:tmpl w:val="BC92CCCA"/>
    <w:lvl w:ilvl="0" w:tplc="BA36198C">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887"/>
        </w:tabs>
        <w:ind w:left="1887" w:hanging="360"/>
      </w:pPr>
      <w:rPr>
        <w:rFonts w:ascii="Courier New" w:hAnsi="Courier New" w:cs="Courier New" w:hint="default"/>
      </w:rPr>
    </w:lvl>
    <w:lvl w:ilvl="2" w:tplc="040C0005" w:tentative="1">
      <w:start w:val="1"/>
      <w:numFmt w:val="bullet"/>
      <w:lvlText w:val=""/>
      <w:lvlJc w:val="left"/>
      <w:pPr>
        <w:tabs>
          <w:tab w:val="num" w:pos="2607"/>
        </w:tabs>
        <w:ind w:left="2607" w:hanging="360"/>
      </w:pPr>
      <w:rPr>
        <w:rFonts w:ascii="Wingdings" w:hAnsi="Wingdings" w:hint="default"/>
      </w:rPr>
    </w:lvl>
    <w:lvl w:ilvl="3" w:tplc="040C0001" w:tentative="1">
      <w:start w:val="1"/>
      <w:numFmt w:val="bullet"/>
      <w:lvlText w:val=""/>
      <w:lvlJc w:val="left"/>
      <w:pPr>
        <w:tabs>
          <w:tab w:val="num" w:pos="3327"/>
        </w:tabs>
        <w:ind w:left="3327" w:hanging="360"/>
      </w:pPr>
      <w:rPr>
        <w:rFonts w:ascii="Symbol" w:hAnsi="Symbol" w:hint="default"/>
      </w:rPr>
    </w:lvl>
    <w:lvl w:ilvl="4" w:tplc="040C0003" w:tentative="1">
      <w:start w:val="1"/>
      <w:numFmt w:val="bullet"/>
      <w:lvlText w:val="o"/>
      <w:lvlJc w:val="left"/>
      <w:pPr>
        <w:tabs>
          <w:tab w:val="num" w:pos="4047"/>
        </w:tabs>
        <w:ind w:left="4047" w:hanging="360"/>
      </w:pPr>
      <w:rPr>
        <w:rFonts w:ascii="Courier New" w:hAnsi="Courier New" w:cs="Courier New" w:hint="default"/>
      </w:rPr>
    </w:lvl>
    <w:lvl w:ilvl="5" w:tplc="040C0005" w:tentative="1">
      <w:start w:val="1"/>
      <w:numFmt w:val="bullet"/>
      <w:lvlText w:val=""/>
      <w:lvlJc w:val="left"/>
      <w:pPr>
        <w:tabs>
          <w:tab w:val="num" w:pos="4767"/>
        </w:tabs>
        <w:ind w:left="4767" w:hanging="360"/>
      </w:pPr>
      <w:rPr>
        <w:rFonts w:ascii="Wingdings" w:hAnsi="Wingdings" w:hint="default"/>
      </w:rPr>
    </w:lvl>
    <w:lvl w:ilvl="6" w:tplc="040C0001" w:tentative="1">
      <w:start w:val="1"/>
      <w:numFmt w:val="bullet"/>
      <w:lvlText w:val=""/>
      <w:lvlJc w:val="left"/>
      <w:pPr>
        <w:tabs>
          <w:tab w:val="num" w:pos="5487"/>
        </w:tabs>
        <w:ind w:left="5487" w:hanging="360"/>
      </w:pPr>
      <w:rPr>
        <w:rFonts w:ascii="Symbol" w:hAnsi="Symbol" w:hint="default"/>
      </w:rPr>
    </w:lvl>
    <w:lvl w:ilvl="7" w:tplc="040C0003" w:tentative="1">
      <w:start w:val="1"/>
      <w:numFmt w:val="bullet"/>
      <w:lvlText w:val="o"/>
      <w:lvlJc w:val="left"/>
      <w:pPr>
        <w:tabs>
          <w:tab w:val="num" w:pos="6207"/>
        </w:tabs>
        <w:ind w:left="6207" w:hanging="360"/>
      </w:pPr>
      <w:rPr>
        <w:rFonts w:ascii="Courier New" w:hAnsi="Courier New" w:cs="Courier New" w:hint="default"/>
      </w:rPr>
    </w:lvl>
    <w:lvl w:ilvl="8" w:tplc="040C0005" w:tentative="1">
      <w:start w:val="1"/>
      <w:numFmt w:val="bullet"/>
      <w:lvlText w:val=""/>
      <w:lvlJc w:val="left"/>
      <w:pPr>
        <w:tabs>
          <w:tab w:val="num" w:pos="6927"/>
        </w:tabs>
        <w:ind w:left="6927" w:hanging="360"/>
      </w:pPr>
      <w:rPr>
        <w:rFonts w:ascii="Wingdings" w:hAnsi="Wingdings" w:hint="default"/>
      </w:rPr>
    </w:lvl>
  </w:abstractNum>
  <w:abstractNum w:abstractNumId="33" w15:restartNumberingAfterBreak="0">
    <w:nsid w:val="542309DD"/>
    <w:multiLevelType w:val="multilevel"/>
    <w:tmpl w:val="2DC41E0C"/>
    <w:lvl w:ilvl="0">
      <w:start w:val="5"/>
      <w:numFmt w:val="decimal"/>
      <w:lvlText w:val="%1"/>
      <w:lvlJc w:val="left"/>
      <w:pPr>
        <w:tabs>
          <w:tab w:val="num" w:pos="1416"/>
        </w:tabs>
        <w:ind w:left="1416" w:hanging="1416"/>
      </w:pPr>
      <w:rPr>
        <w:rFonts w:hint="default"/>
      </w:rPr>
    </w:lvl>
    <w:lvl w:ilvl="1">
      <w:start w:val="10"/>
      <w:numFmt w:val="decimal"/>
      <w:lvlText w:val="%1.%2"/>
      <w:lvlJc w:val="left"/>
      <w:pPr>
        <w:tabs>
          <w:tab w:val="num" w:pos="1416"/>
        </w:tabs>
        <w:ind w:left="1416" w:hanging="1416"/>
      </w:pPr>
      <w:rPr>
        <w:rFonts w:hint="default"/>
      </w:rPr>
    </w:lvl>
    <w:lvl w:ilvl="2">
      <w:start w:val="7"/>
      <w:numFmt w:val="decimal"/>
      <w:lvlText w:val="%1.%2.%3"/>
      <w:lvlJc w:val="left"/>
      <w:pPr>
        <w:tabs>
          <w:tab w:val="num" w:pos="1416"/>
        </w:tabs>
        <w:ind w:left="1416" w:hanging="1416"/>
      </w:pPr>
      <w:rPr>
        <w:rFonts w:hint="default"/>
      </w:rPr>
    </w:lvl>
    <w:lvl w:ilvl="3">
      <w:start w:val="2"/>
      <w:numFmt w:val="decimal"/>
      <w:lvlText w:val="%1.%2.%3.%4"/>
      <w:lvlJc w:val="left"/>
      <w:pPr>
        <w:tabs>
          <w:tab w:val="num" w:pos="1416"/>
        </w:tabs>
        <w:ind w:left="1416" w:hanging="1416"/>
      </w:pPr>
      <w:rPr>
        <w:rFonts w:hint="default"/>
      </w:rPr>
    </w:lvl>
    <w:lvl w:ilvl="4">
      <w:start w:val="1"/>
      <w:numFmt w:val="decimal"/>
      <w:lvlText w:val="%1.%2.%3.%4.%5"/>
      <w:lvlJc w:val="left"/>
      <w:pPr>
        <w:tabs>
          <w:tab w:val="num" w:pos="1416"/>
        </w:tabs>
        <w:ind w:left="1416" w:hanging="1416"/>
      </w:pPr>
      <w:rPr>
        <w:rFonts w:hint="default"/>
      </w:rPr>
    </w:lvl>
    <w:lvl w:ilvl="5">
      <w:start w:val="1"/>
      <w:numFmt w:val="decimal"/>
      <w:lvlText w:val="%1.%2.%3.%4.%5.%6"/>
      <w:lvlJc w:val="left"/>
      <w:pPr>
        <w:tabs>
          <w:tab w:val="num" w:pos="1416"/>
        </w:tabs>
        <w:ind w:left="1416" w:hanging="1416"/>
      </w:pPr>
      <w:rPr>
        <w:rFonts w:hint="default"/>
      </w:rPr>
    </w:lvl>
    <w:lvl w:ilvl="6">
      <w:start w:val="1"/>
      <w:numFmt w:val="decimal"/>
      <w:lvlText w:val="%1.%2.%3.%4.%5.%6.%7"/>
      <w:lvlJc w:val="left"/>
      <w:pPr>
        <w:tabs>
          <w:tab w:val="num" w:pos="1416"/>
        </w:tabs>
        <w:ind w:left="1416" w:hanging="141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553C24A2"/>
    <w:multiLevelType w:val="multilevel"/>
    <w:tmpl w:val="E94C9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5403CDF"/>
    <w:multiLevelType w:val="singleLevel"/>
    <w:tmpl w:val="F79CA834"/>
    <w:lvl w:ilvl="0">
      <w:start w:val="1"/>
      <w:numFmt w:val="lowerLetter"/>
      <w:lvlText w:val="%1)"/>
      <w:legacy w:legacy="1" w:legacySpace="0" w:legacyIndent="283"/>
      <w:lvlJc w:val="left"/>
      <w:pPr>
        <w:ind w:left="567" w:hanging="283"/>
      </w:pPr>
    </w:lvl>
  </w:abstractNum>
  <w:abstractNum w:abstractNumId="36" w15:restartNumberingAfterBreak="0">
    <w:nsid w:val="5CF15D56"/>
    <w:multiLevelType w:val="hybridMultilevel"/>
    <w:tmpl w:val="DE864B28"/>
    <w:lvl w:ilvl="0" w:tplc="A03A46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5F1C6DC5"/>
    <w:multiLevelType w:val="singleLevel"/>
    <w:tmpl w:val="F79CA834"/>
    <w:lvl w:ilvl="0">
      <w:start w:val="1"/>
      <w:numFmt w:val="lowerLetter"/>
      <w:lvlText w:val="%1)"/>
      <w:legacy w:legacy="1" w:legacySpace="0" w:legacyIndent="283"/>
      <w:lvlJc w:val="left"/>
      <w:pPr>
        <w:ind w:left="567" w:hanging="283"/>
      </w:pPr>
    </w:lvl>
  </w:abstractNum>
  <w:abstractNum w:abstractNumId="38" w15:restartNumberingAfterBreak="0">
    <w:nsid w:val="6022327D"/>
    <w:multiLevelType w:val="hybridMultilevel"/>
    <w:tmpl w:val="BBBE09AE"/>
    <w:lvl w:ilvl="0" w:tplc="DD6E40A0">
      <w:start w:val="9"/>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15:restartNumberingAfterBreak="0">
    <w:nsid w:val="62243F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F511FC"/>
    <w:multiLevelType w:val="singleLevel"/>
    <w:tmpl w:val="F79CA834"/>
    <w:lvl w:ilvl="0">
      <w:start w:val="1"/>
      <w:numFmt w:val="lowerLetter"/>
      <w:lvlText w:val="%1)"/>
      <w:legacy w:legacy="1" w:legacySpace="0" w:legacyIndent="283"/>
      <w:lvlJc w:val="left"/>
      <w:pPr>
        <w:ind w:left="567" w:hanging="283"/>
      </w:pPr>
    </w:lvl>
  </w:abstractNum>
  <w:abstractNum w:abstractNumId="41" w15:restartNumberingAfterBreak="0">
    <w:nsid w:val="653D2F09"/>
    <w:multiLevelType w:val="hybridMultilevel"/>
    <w:tmpl w:val="6572539E"/>
    <w:lvl w:ilvl="0" w:tplc="98883EE0">
      <w:start w:val="201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69AE163D"/>
    <w:multiLevelType w:val="singleLevel"/>
    <w:tmpl w:val="F79CA834"/>
    <w:lvl w:ilvl="0">
      <w:start w:val="1"/>
      <w:numFmt w:val="lowerLetter"/>
      <w:lvlText w:val="%1)"/>
      <w:legacy w:legacy="1" w:legacySpace="0" w:legacyIndent="283"/>
      <w:lvlJc w:val="left"/>
      <w:pPr>
        <w:ind w:left="567" w:hanging="283"/>
      </w:pPr>
    </w:lvl>
  </w:abstractNum>
  <w:abstractNum w:abstractNumId="43" w15:restartNumberingAfterBreak="0">
    <w:nsid w:val="6EF615A7"/>
    <w:multiLevelType w:val="hybridMultilevel"/>
    <w:tmpl w:val="FF4CB33A"/>
    <w:lvl w:ilvl="0" w:tplc="146E19B8">
      <w:start w:val="1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4" w15:restartNumberingAfterBreak="0">
    <w:nsid w:val="73C21B4B"/>
    <w:multiLevelType w:val="hybridMultilevel"/>
    <w:tmpl w:val="68AAC1A4"/>
    <w:lvl w:ilvl="0" w:tplc="D23E0A02">
      <w:start w:val="5"/>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5" w15:restartNumberingAfterBreak="0">
    <w:nsid w:val="7B3751BB"/>
    <w:multiLevelType w:val="hybridMultilevel"/>
    <w:tmpl w:val="E584AF16"/>
    <w:lvl w:ilvl="0" w:tplc="0A886E90">
      <w:start w:val="7"/>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6" w15:restartNumberingAfterBreak="0">
    <w:nsid w:val="7CA763E6"/>
    <w:multiLevelType w:val="hybridMultilevel"/>
    <w:tmpl w:val="999A4B2E"/>
    <w:lvl w:ilvl="0" w:tplc="46FC888A">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6368D"/>
    <w:multiLevelType w:val="singleLevel"/>
    <w:tmpl w:val="F79CA834"/>
    <w:lvl w:ilvl="0">
      <w:start w:val="1"/>
      <w:numFmt w:val="lowerLetter"/>
      <w:lvlText w:val="%1)"/>
      <w:legacy w:legacy="1" w:legacySpace="0" w:legacyIndent="283"/>
      <w:lvlJc w:val="left"/>
      <w:pPr>
        <w:ind w:left="567" w:hanging="283"/>
      </w:pPr>
    </w:lvl>
  </w:abstractNum>
  <w:abstractNum w:abstractNumId="48" w15:restartNumberingAfterBreak="0">
    <w:nsid w:val="7DD80EF6"/>
    <w:multiLevelType w:val="hybridMultilevel"/>
    <w:tmpl w:val="1C5A3158"/>
    <w:lvl w:ilvl="0" w:tplc="F5404AB2">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9"/>
  </w:num>
  <w:num w:numId="1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2">
    <w:abstractNumId w:val="33"/>
  </w:num>
  <w:num w:numId="13">
    <w:abstractNumId w:val="48"/>
  </w:num>
  <w:num w:numId="14">
    <w:abstractNumId w:val="32"/>
  </w:num>
  <w:num w:numId="15">
    <w:abstractNumId w:val="30"/>
  </w:num>
  <w:num w:numId="16">
    <w:abstractNumId w:val="44"/>
  </w:num>
  <w:num w:numId="17">
    <w:abstractNumId w:val="9"/>
  </w:num>
  <w:num w:numId="18">
    <w:abstractNumId w:val="43"/>
  </w:num>
  <w:num w:numId="19">
    <w:abstractNumId w:val="25"/>
  </w:num>
  <w:num w:numId="20">
    <w:abstractNumId w:val="26"/>
  </w:num>
  <w:num w:numId="21">
    <w:abstractNumId w:val="16"/>
  </w:num>
  <w:num w:numId="22">
    <w:abstractNumId w:val="12"/>
  </w:num>
  <w:num w:numId="23">
    <w:abstractNumId w:val="22"/>
  </w:num>
  <w:num w:numId="24">
    <w:abstractNumId w:val="47"/>
  </w:num>
  <w:num w:numId="25">
    <w:abstractNumId w:val="11"/>
  </w:num>
  <w:num w:numId="26">
    <w:abstractNumId w:val="17"/>
  </w:num>
  <w:num w:numId="27">
    <w:abstractNumId w:val="40"/>
  </w:num>
  <w:num w:numId="28">
    <w:abstractNumId w:val="37"/>
  </w:num>
  <w:num w:numId="29">
    <w:abstractNumId w:val="42"/>
  </w:num>
  <w:num w:numId="30">
    <w:abstractNumId w:val="35"/>
  </w:num>
  <w:num w:numId="31">
    <w:abstractNumId w:val="27"/>
  </w:num>
  <w:num w:numId="32">
    <w:abstractNumId w:val="23"/>
  </w:num>
  <w:num w:numId="33">
    <w:abstractNumId w:val="36"/>
  </w:num>
  <w:num w:numId="34">
    <w:abstractNumId w:val="38"/>
  </w:num>
  <w:num w:numId="35">
    <w:abstractNumId w:val="31"/>
  </w:num>
  <w:num w:numId="36">
    <w:abstractNumId w:val="45"/>
  </w:num>
  <w:num w:numId="37">
    <w:abstractNumId w:val="14"/>
  </w:num>
  <w:num w:numId="38">
    <w:abstractNumId w:val="21"/>
  </w:num>
  <w:num w:numId="39">
    <w:abstractNumId w:val="15"/>
  </w:num>
  <w:num w:numId="40">
    <w:abstractNumId w:val="41"/>
  </w:num>
  <w:num w:numId="41">
    <w:abstractNumId w:val="28"/>
  </w:num>
  <w:num w:numId="42">
    <w:abstractNumId w:val="20"/>
  </w:num>
  <w:num w:numId="43">
    <w:abstractNumId w:val="24"/>
  </w:num>
  <w:num w:numId="44">
    <w:abstractNumId w:val="46"/>
  </w:num>
  <w:num w:numId="45">
    <w:abstractNumId w:val="13"/>
  </w:num>
  <w:num w:numId="46">
    <w:abstractNumId w:val="34"/>
  </w:num>
  <w:num w:numId="47">
    <w:abstractNumId w:val="39"/>
  </w:num>
  <w:num w:numId="48">
    <w:abstractNumId w:val="18"/>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2F30"/>
    <w:rsid w:val="00020999"/>
    <w:rsid w:val="00031F66"/>
    <w:rsid w:val="00040C7C"/>
    <w:rsid w:val="0007452B"/>
    <w:rsid w:val="000821D1"/>
    <w:rsid w:val="0009128D"/>
    <w:rsid w:val="000922BA"/>
    <w:rsid w:val="00093B1D"/>
    <w:rsid w:val="000A2198"/>
    <w:rsid w:val="000B57D0"/>
    <w:rsid w:val="000B7BCA"/>
    <w:rsid w:val="000C258E"/>
    <w:rsid w:val="00111226"/>
    <w:rsid w:val="001234AF"/>
    <w:rsid w:val="00132972"/>
    <w:rsid w:val="00134763"/>
    <w:rsid w:val="001517A9"/>
    <w:rsid w:val="00176CF6"/>
    <w:rsid w:val="001A0BB4"/>
    <w:rsid w:val="001A25A4"/>
    <w:rsid w:val="001D1A57"/>
    <w:rsid w:val="001E40EE"/>
    <w:rsid w:val="00212C7F"/>
    <w:rsid w:val="00215943"/>
    <w:rsid w:val="002160C4"/>
    <w:rsid w:val="0021643F"/>
    <w:rsid w:val="00234A0C"/>
    <w:rsid w:val="00241F75"/>
    <w:rsid w:val="00256FE0"/>
    <w:rsid w:val="002860F2"/>
    <w:rsid w:val="00294075"/>
    <w:rsid w:val="0029568A"/>
    <w:rsid w:val="002A76A4"/>
    <w:rsid w:val="002B65EC"/>
    <w:rsid w:val="002D557B"/>
    <w:rsid w:val="00300F7E"/>
    <w:rsid w:val="00301EDA"/>
    <w:rsid w:val="003364B4"/>
    <w:rsid w:val="003563E5"/>
    <w:rsid w:val="003608CC"/>
    <w:rsid w:val="003643BA"/>
    <w:rsid w:val="0036694E"/>
    <w:rsid w:val="00367ABC"/>
    <w:rsid w:val="00377784"/>
    <w:rsid w:val="003861B8"/>
    <w:rsid w:val="00387246"/>
    <w:rsid w:val="00397016"/>
    <w:rsid w:val="003A4705"/>
    <w:rsid w:val="003C0A27"/>
    <w:rsid w:val="003C6D0A"/>
    <w:rsid w:val="003D2A70"/>
    <w:rsid w:val="003E3B0A"/>
    <w:rsid w:val="003E5DE0"/>
    <w:rsid w:val="003F1BCD"/>
    <w:rsid w:val="003F672A"/>
    <w:rsid w:val="00400E45"/>
    <w:rsid w:val="0041088F"/>
    <w:rsid w:val="0042577C"/>
    <w:rsid w:val="004471C0"/>
    <w:rsid w:val="0044762E"/>
    <w:rsid w:val="00447B23"/>
    <w:rsid w:val="0047160A"/>
    <w:rsid w:val="00472FF2"/>
    <w:rsid w:val="00476782"/>
    <w:rsid w:val="00483AB4"/>
    <w:rsid w:val="004A6DD5"/>
    <w:rsid w:val="004D3444"/>
    <w:rsid w:val="004D3CAF"/>
    <w:rsid w:val="004D3F23"/>
    <w:rsid w:val="004E5F3C"/>
    <w:rsid w:val="004F29BB"/>
    <w:rsid w:val="00515334"/>
    <w:rsid w:val="00516E3F"/>
    <w:rsid w:val="00520DC1"/>
    <w:rsid w:val="00523888"/>
    <w:rsid w:val="00523F60"/>
    <w:rsid w:val="00527ECB"/>
    <w:rsid w:val="005539AD"/>
    <w:rsid w:val="00555462"/>
    <w:rsid w:val="00555BBA"/>
    <w:rsid w:val="0056776A"/>
    <w:rsid w:val="00570190"/>
    <w:rsid w:val="005742B9"/>
    <w:rsid w:val="00577536"/>
    <w:rsid w:val="005A3BF9"/>
    <w:rsid w:val="005A4B7E"/>
    <w:rsid w:val="005D5185"/>
    <w:rsid w:val="005F3203"/>
    <w:rsid w:val="00635C7D"/>
    <w:rsid w:val="00637176"/>
    <w:rsid w:val="00641D57"/>
    <w:rsid w:val="0067384D"/>
    <w:rsid w:val="00674EE1"/>
    <w:rsid w:val="006C4BD1"/>
    <w:rsid w:val="006D1F4C"/>
    <w:rsid w:val="006D552B"/>
    <w:rsid w:val="006E00DC"/>
    <w:rsid w:val="00733858"/>
    <w:rsid w:val="00735B9B"/>
    <w:rsid w:val="00761934"/>
    <w:rsid w:val="00770C62"/>
    <w:rsid w:val="00785CB0"/>
    <w:rsid w:val="007932FF"/>
    <w:rsid w:val="007A121C"/>
    <w:rsid w:val="007B393A"/>
    <w:rsid w:val="007C67F3"/>
    <w:rsid w:val="007D493E"/>
    <w:rsid w:val="007D5FC4"/>
    <w:rsid w:val="007E1182"/>
    <w:rsid w:val="007F40BD"/>
    <w:rsid w:val="00801099"/>
    <w:rsid w:val="00835086"/>
    <w:rsid w:val="008613F2"/>
    <w:rsid w:val="00884FF4"/>
    <w:rsid w:val="008870A4"/>
    <w:rsid w:val="0088784F"/>
    <w:rsid w:val="00887A3B"/>
    <w:rsid w:val="0089079E"/>
    <w:rsid w:val="00892151"/>
    <w:rsid w:val="00893089"/>
    <w:rsid w:val="008B27FD"/>
    <w:rsid w:val="008B6718"/>
    <w:rsid w:val="008B6EF7"/>
    <w:rsid w:val="008F6C69"/>
    <w:rsid w:val="008F70E2"/>
    <w:rsid w:val="00915EC1"/>
    <w:rsid w:val="00923D6A"/>
    <w:rsid w:val="00924BBA"/>
    <w:rsid w:val="00953F31"/>
    <w:rsid w:val="00963989"/>
    <w:rsid w:val="00993165"/>
    <w:rsid w:val="00A15F2D"/>
    <w:rsid w:val="00A179C0"/>
    <w:rsid w:val="00A26DD9"/>
    <w:rsid w:val="00A42383"/>
    <w:rsid w:val="00A62809"/>
    <w:rsid w:val="00A77E8D"/>
    <w:rsid w:val="00A85C2D"/>
    <w:rsid w:val="00A86F0C"/>
    <w:rsid w:val="00AA5F59"/>
    <w:rsid w:val="00AC1A5A"/>
    <w:rsid w:val="00AD1191"/>
    <w:rsid w:val="00AE31DE"/>
    <w:rsid w:val="00AE5691"/>
    <w:rsid w:val="00B06EF2"/>
    <w:rsid w:val="00B17E7B"/>
    <w:rsid w:val="00B26201"/>
    <w:rsid w:val="00B30333"/>
    <w:rsid w:val="00B34B5D"/>
    <w:rsid w:val="00B42B21"/>
    <w:rsid w:val="00B56E1F"/>
    <w:rsid w:val="00B619D5"/>
    <w:rsid w:val="00BB7342"/>
    <w:rsid w:val="00BD40C8"/>
    <w:rsid w:val="00BD70DA"/>
    <w:rsid w:val="00BE3E75"/>
    <w:rsid w:val="00C105C8"/>
    <w:rsid w:val="00C27851"/>
    <w:rsid w:val="00C3442B"/>
    <w:rsid w:val="00C3767E"/>
    <w:rsid w:val="00C4560E"/>
    <w:rsid w:val="00C85208"/>
    <w:rsid w:val="00C8553E"/>
    <w:rsid w:val="00C8566D"/>
    <w:rsid w:val="00C92009"/>
    <w:rsid w:val="00C96163"/>
    <w:rsid w:val="00CB7589"/>
    <w:rsid w:val="00CD6D23"/>
    <w:rsid w:val="00CF003C"/>
    <w:rsid w:val="00CF2940"/>
    <w:rsid w:val="00D10867"/>
    <w:rsid w:val="00D16C44"/>
    <w:rsid w:val="00D16CF8"/>
    <w:rsid w:val="00D224AA"/>
    <w:rsid w:val="00D26011"/>
    <w:rsid w:val="00D337BC"/>
    <w:rsid w:val="00D7723C"/>
    <w:rsid w:val="00D8167F"/>
    <w:rsid w:val="00D820B0"/>
    <w:rsid w:val="00D84BDA"/>
    <w:rsid w:val="00DA049C"/>
    <w:rsid w:val="00DA1907"/>
    <w:rsid w:val="00DA56D7"/>
    <w:rsid w:val="00DC263F"/>
    <w:rsid w:val="00DD4F0C"/>
    <w:rsid w:val="00DE0845"/>
    <w:rsid w:val="00DE50B1"/>
    <w:rsid w:val="00DE7608"/>
    <w:rsid w:val="00E32789"/>
    <w:rsid w:val="00E41857"/>
    <w:rsid w:val="00E42500"/>
    <w:rsid w:val="00E438B6"/>
    <w:rsid w:val="00E46C09"/>
    <w:rsid w:val="00E50812"/>
    <w:rsid w:val="00E67B4F"/>
    <w:rsid w:val="00E70908"/>
    <w:rsid w:val="00E9174D"/>
    <w:rsid w:val="00EB415F"/>
    <w:rsid w:val="00EE0985"/>
    <w:rsid w:val="00EF0126"/>
    <w:rsid w:val="00F17BA9"/>
    <w:rsid w:val="00F30939"/>
    <w:rsid w:val="00F33606"/>
    <w:rsid w:val="00F7549C"/>
    <w:rsid w:val="00F8092D"/>
    <w:rsid w:val="00F81268"/>
    <w:rsid w:val="00F82436"/>
    <w:rsid w:val="00F9745F"/>
    <w:rsid w:val="00FD1096"/>
    <w:rsid w:val="00FE1472"/>
    <w:rsid w:val="00FE4A7C"/>
    <w:rsid w:val="07A8379F"/>
    <w:rsid w:val="1C0700FF"/>
    <w:rsid w:val="1C3A118D"/>
    <w:rsid w:val="25046128"/>
    <w:rsid w:val="302B79D9"/>
    <w:rsid w:val="3FF708A3"/>
    <w:rsid w:val="408C1248"/>
    <w:rsid w:val="506123FB"/>
    <w:rsid w:val="62001A55"/>
    <w:rsid w:val="69C9529C"/>
    <w:rsid w:val="7DFE3051"/>
    <w:rsid w:val="7FFD577F"/>
    <w:rsid w:val="AD5D768F"/>
    <w:rsid w:val="BF9F42AA"/>
    <w:rsid w:val="F7FFB687"/>
    <w:rsid w:val="FBE9FBCB"/>
    <w:rsid w:val="FDBF5201"/>
    <w:rsid w:val="FFFF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39CCD7-3EEC-4815-9624-C793748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Pr>
      <w:rFonts w:ascii="Courier New" w:hAnsi="Courier New" w:cs="Courier New"/>
      <w:lang w:eastAsia="en-US"/>
    </w:rPr>
  </w:style>
  <w:style w:type="character" w:customStyle="1" w:styleId="Heading3Char">
    <w:name w:val="Heading 3 Char"/>
    <w:link w:val="Heading3"/>
    <w:rPr>
      <w:rFonts w:ascii="Arial" w:hAnsi="Arial"/>
      <w:sz w:val="28"/>
      <w:lang w:eastAsia="en-US"/>
    </w:rPr>
  </w:style>
  <w:style w:type="character" w:customStyle="1" w:styleId="Heading4Char">
    <w:name w:val="Heading 4 Char"/>
    <w:link w:val="Heading4"/>
    <w:rPr>
      <w:rFonts w:ascii="Arial" w:hAnsi="Arial"/>
      <w:sz w:val="24"/>
      <w:lang w:eastAsia="en-US"/>
    </w:rPr>
  </w:style>
  <w:style w:type="paragraph" w:customStyle="1" w:styleId="H6">
    <w:name w:val="H6"/>
    <w:basedOn w:val="Heading5"/>
    <w:next w:val="Normal"/>
    <w:link w:val="H60"/>
    <w:pPr>
      <w:ind w:left="1985" w:hanging="1985"/>
      <w:outlineLvl w:val="9"/>
    </w:pPr>
    <w:rPr>
      <w:sz w:val="20"/>
    </w:rPr>
  </w:style>
  <w:style w:type="paragraph" w:styleId="List3">
    <w:name w:val="List 3"/>
    <w:basedOn w:val="Normal"/>
    <w:pPr>
      <w:ind w:left="849" w:hanging="283"/>
      <w:contextualSpacing/>
    </w:pPr>
  </w:style>
  <w:style w:type="paragraph" w:styleId="TOC7">
    <w:name w:val="toc 7"/>
    <w:basedOn w:val="TOC6"/>
    <w:next w:val="Normal"/>
    <w:uiPriority w:val="39"/>
    <w:pPr>
      <w:ind w:left="2268" w:hanging="2268"/>
    </w:pPr>
  </w:style>
  <w:style w:type="paragraph" w:styleId="TOC6">
    <w:name w:val="toc 6"/>
    <w:basedOn w:val="TOC5"/>
    <w:next w:val="Normal"/>
    <w:uiPriority w:val="39"/>
    <w:pPr>
      <w:ind w:left="1985" w:hanging="1985"/>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styleId="ListNumber2">
    <w:name w:val="List Number 2"/>
    <w:basedOn w:val="Normal"/>
    <w:pPr>
      <w:numPr>
        <w:numId w:val="1"/>
      </w:numPr>
      <w:tabs>
        <w:tab w:val="left" w:pos="643"/>
      </w:tabs>
      <w:contextualSpacing/>
    </w:pPr>
  </w:style>
  <w:style w:type="paragraph" w:styleId="TableofAuthorities">
    <w:name w:val="table of authorities"/>
    <w:basedOn w:val="Normal"/>
    <w:next w:val="Normal"/>
    <w:pPr>
      <w:ind w:left="200" w:hanging="200"/>
    </w:pPr>
  </w:style>
  <w:style w:type="paragraph" w:styleId="NoteHeading">
    <w:name w:val="Note Heading"/>
    <w:basedOn w:val="Normal"/>
    <w:next w:val="Normal"/>
    <w:link w:val="NoteHeadingChar"/>
  </w:style>
  <w:style w:type="character" w:customStyle="1" w:styleId="NoteHeadingChar">
    <w:name w:val="Note Heading Char"/>
    <w:link w:val="NoteHeading"/>
    <w:rPr>
      <w:lang w:eastAsia="en-US"/>
    </w:rPr>
  </w:style>
  <w:style w:type="paragraph" w:styleId="ListBullet4">
    <w:name w:val="List Bullet 4"/>
    <w:basedOn w:val="Normal"/>
    <w:pPr>
      <w:numPr>
        <w:numId w:val="2"/>
      </w:numPr>
      <w:tabs>
        <w:tab w:val="left" w:pos="1209"/>
      </w:tabs>
      <w:contextualSpacing/>
    </w:pPr>
  </w:style>
  <w:style w:type="paragraph" w:styleId="Index8">
    <w:name w:val="index 8"/>
    <w:basedOn w:val="Normal"/>
    <w:next w:val="Normal"/>
    <w:pPr>
      <w:ind w:left="1600" w:hanging="200"/>
    </w:pPr>
  </w:style>
  <w:style w:type="paragraph" w:styleId="E-mailSignature">
    <w:name w:val="E-mail Signature"/>
    <w:basedOn w:val="Normal"/>
    <w:link w:val="E-mailSignatureChar"/>
  </w:style>
  <w:style w:type="character" w:customStyle="1" w:styleId="E-mailSignatureChar">
    <w:name w:val="E-mail Signature Char"/>
    <w:link w:val="E-mailSignature"/>
    <w:rPr>
      <w:lang w:eastAsia="en-US"/>
    </w:rPr>
  </w:style>
  <w:style w:type="paragraph" w:styleId="ListNumber">
    <w:name w:val="List Number"/>
    <w:basedOn w:val="Normal"/>
    <w:pPr>
      <w:numPr>
        <w:numId w:val="3"/>
      </w:numPr>
      <w:tabs>
        <w:tab w:val="left" w:pos="360"/>
      </w:tabs>
      <w:contextualSpacing/>
    </w:pPr>
  </w:style>
  <w:style w:type="paragraph" w:styleId="NormalIndent">
    <w:name w:val="Normal Indent"/>
    <w:basedOn w:val="Normal"/>
    <w:pPr>
      <w:ind w:left="720"/>
    </w:pPr>
  </w:style>
  <w:style w:type="paragraph" w:styleId="Caption">
    <w:name w:val="caption"/>
    <w:basedOn w:val="Normal"/>
    <w:next w:val="Normal"/>
    <w:qFormat/>
    <w:rPr>
      <w:b/>
      <w:bCs/>
    </w:rPr>
  </w:style>
  <w:style w:type="paragraph" w:styleId="Index5">
    <w:name w:val="index 5"/>
    <w:basedOn w:val="Normal"/>
    <w:next w:val="Normal"/>
    <w:pPr>
      <w:ind w:left="1000" w:hanging="200"/>
    </w:pPr>
  </w:style>
  <w:style w:type="paragraph" w:styleId="ListBullet">
    <w:name w:val="List Bullet"/>
    <w:basedOn w:val="List"/>
    <w:pPr>
      <w:ind w:left="568" w:firstLineChars="0" w:hanging="284"/>
    </w:pPr>
    <w:rPr>
      <w:rFonts w:eastAsia="Batang"/>
    </w:rPr>
  </w:style>
  <w:style w:type="paragraph" w:styleId="List">
    <w:name w:val="List"/>
    <w:basedOn w:val="Normal"/>
    <w:pPr>
      <w:ind w:left="200" w:hangingChars="200" w:hanging="200"/>
      <w:contextualSpacing/>
    </w:pPr>
  </w:style>
  <w:style w:type="paragraph" w:styleId="EnvelopeAddress">
    <w:name w:val="envelope address"/>
    <w:basedOn w:val="Normal"/>
    <w:pPr>
      <w:framePr w:w="7920" w:h="1980" w:hRule="exact" w:hSpace="180" w:wrap="auto" w:hAnchor="page" w:xAlign="center" w:yAlign="bottom"/>
      <w:ind w:left="2880"/>
    </w:pPr>
    <w:rPr>
      <w:rFonts w:ascii="Calibri Light" w:eastAsia="Yu Gothic Light" w:hAnsi="Calibri Light"/>
      <w:sz w:val="24"/>
      <w:szCs w:val="24"/>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AHeading">
    <w:name w:val="toa heading"/>
    <w:basedOn w:val="Normal"/>
    <w:next w:val="Normal"/>
    <w:pPr>
      <w:spacing w:before="120"/>
    </w:pPr>
    <w:rPr>
      <w:rFonts w:ascii="Calibri Light" w:eastAsia="Yu Gothic Light" w:hAnsi="Calibri Light"/>
      <w:b/>
      <w:bCs/>
      <w:sz w:val="24"/>
      <w:szCs w:val="24"/>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Index6">
    <w:name w:val="index 6"/>
    <w:basedOn w:val="Normal"/>
    <w:next w:val="Normal"/>
    <w:pPr>
      <w:ind w:left="1200" w:hanging="200"/>
    </w:pPr>
  </w:style>
  <w:style w:type="paragraph" w:styleId="Salutation">
    <w:name w:val="Salutation"/>
    <w:basedOn w:val="Normal"/>
    <w:next w:val="Normal"/>
    <w:link w:val="SalutationChar"/>
  </w:style>
  <w:style w:type="character" w:customStyle="1" w:styleId="SalutationChar">
    <w:name w:val="Salutation Char"/>
    <w:link w:val="Salutation"/>
    <w:rPr>
      <w:lang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sz w:val="16"/>
      <w:szCs w:val="16"/>
      <w:lang w:eastAsia="en-US"/>
    </w:rPr>
  </w:style>
  <w:style w:type="paragraph" w:styleId="Closing">
    <w:name w:val="Closing"/>
    <w:basedOn w:val="Normal"/>
    <w:link w:val="ClosingChar"/>
    <w:pPr>
      <w:ind w:left="4252"/>
    </w:pPr>
  </w:style>
  <w:style w:type="character" w:customStyle="1" w:styleId="ClosingChar">
    <w:name w:val="Closing Char"/>
    <w:link w:val="Closing"/>
    <w:rPr>
      <w:lang w:eastAsia="en-US"/>
    </w:rPr>
  </w:style>
  <w:style w:type="paragraph" w:styleId="ListBullet3">
    <w:name w:val="List Bullet 3"/>
    <w:basedOn w:val="Normal"/>
    <w:pPr>
      <w:numPr>
        <w:numId w:val="4"/>
      </w:numPr>
      <w:tabs>
        <w:tab w:val="left" w:pos="926"/>
      </w:tabs>
      <w:contextualSpacing/>
    </w:pPr>
  </w:style>
  <w:style w:type="paragraph" w:styleId="BodyText">
    <w:name w:val="Body Text"/>
    <w:basedOn w:val="Normal"/>
    <w:link w:val="BodyTextChar"/>
    <w:pPr>
      <w:spacing w:after="120"/>
    </w:pPr>
  </w:style>
  <w:style w:type="character" w:customStyle="1" w:styleId="BodyTextChar">
    <w:name w:val="Body Text Char"/>
    <w:link w:val="BodyText"/>
    <w:rPr>
      <w:lang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lang w:eastAsia="en-US"/>
    </w:rPr>
  </w:style>
  <w:style w:type="paragraph" w:styleId="ListNumber3">
    <w:name w:val="List Number 3"/>
    <w:basedOn w:val="Normal"/>
    <w:pPr>
      <w:numPr>
        <w:numId w:val="5"/>
      </w:numPr>
      <w:tabs>
        <w:tab w:val="left" w:pos="926"/>
      </w:tabs>
      <w:contextualSpacing/>
    </w:pPr>
  </w:style>
  <w:style w:type="paragraph" w:styleId="List2">
    <w:name w:val="List 2"/>
    <w:basedOn w:val="Normal"/>
    <w:pPr>
      <w:ind w:left="566" w:hanging="283"/>
      <w:contextualSpacing/>
    </w:pPr>
  </w:style>
  <w:style w:type="paragraph" w:styleId="ListContinue">
    <w:name w:val="List Continue"/>
    <w:basedOn w:val="Normal"/>
    <w:pPr>
      <w:spacing w:after="120"/>
      <w:ind w:left="283"/>
      <w:contextualSpacing/>
    </w:pPr>
  </w:style>
  <w:style w:type="paragraph" w:styleId="BlockText">
    <w:name w:val="Block Text"/>
    <w:basedOn w:val="Normal"/>
    <w:pPr>
      <w:spacing w:after="120"/>
      <w:ind w:left="1440" w:right="1440"/>
    </w:pPr>
  </w:style>
  <w:style w:type="paragraph" w:styleId="ListBullet2">
    <w:name w:val="List Bullet 2"/>
    <w:basedOn w:val="Normal"/>
    <w:pPr>
      <w:numPr>
        <w:numId w:val="6"/>
      </w:numPr>
      <w:tabs>
        <w:tab w:val="left" w:pos="643"/>
      </w:tabs>
      <w:contextualSpacing/>
    </w:pPr>
  </w:style>
  <w:style w:type="paragraph" w:styleId="HTMLAddress">
    <w:name w:val="HTML Address"/>
    <w:basedOn w:val="Normal"/>
    <w:link w:val="HTMLAddressChar"/>
    <w:rPr>
      <w:i/>
      <w:iCs/>
    </w:rPr>
  </w:style>
  <w:style w:type="character" w:customStyle="1" w:styleId="HTMLAddressChar">
    <w:name w:val="HTML Address Char"/>
    <w:link w:val="HTMLAddress"/>
    <w:rPr>
      <w:i/>
      <w:iCs/>
      <w:lang w:eastAsia="en-US"/>
    </w:rPr>
  </w:style>
  <w:style w:type="paragraph" w:styleId="Index4">
    <w:name w:val="index 4"/>
    <w:basedOn w:val="Normal"/>
    <w:next w:val="Normal"/>
    <w:pPr>
      <w:ind w:left="800" w:hanging="200"/>
    </w:pPr>
  </w:style>
  <w:style w:type="paragraph" w:styleId="PlainText">
    <w:name w:val="Plain Text"/>
    <w:basedOn w:val="Normal"/>
    <w:link w:val="PlainTextChar"/>
    <w:rPr>
      <w:rFonts w:ascii="Courier New" w:hAnsi="Courier New" w:cs="Courier New"/>
    </w:rPr>
  </w:style>
  <w:style w:type="character" w:customStyle="1" w:styleId="PlainTextChar">
    <w:name w:val="Plain Text Char"/>
    <w:link w:val="PlainText"/>
    <w:rPr>
      <w:rFonts w:ascii="Courier New" w:hAnsi="Courier New" w:cs="Courier New"/>
      <w:lang w:eastAsia="en-US"/>
    </w:rPr>
  </w:style>
  <w:style w:type="paragraph" w:styleId="ListBullet5">
    <w:name w:val="List Bullet 5"/>
    <w:basedOn w:val="Normal"/>
    <w:pPr>
      <w:numPr>
        <w:numId w:val="7"/>
      </w:numPr>
      <w:tabs>
        <w:tab w:val="left" w:pos="1492"/>
      </w:tabs>
      <w:contextualSpacing/>
    </w:pPr>
  </w:style>
  <w:style w:type="paragraph" w:styleId="ListNumber4">
    <w:name w:val="List Number 4"/>
    <w:basedOn w:val="Normal"/>
    <w:pPr>
      <w:numPr>
        <w:numId w:val="8"/>
      </w:numPr>
      <w:tabs>
        <w:tab w:val="left" w:pos="1209"/>
      </w:tabs>
      <w:contextualSpacing/>
    </w:pPr>
  </w:style>
  <w:style w:type="paragraph" w:styleId="TOC8">
    <w:name w:val="toc 8"/>
    <w:basedOn w:val="TOC1"/>
    <w:uiPriority w:val="39"/>
    <w:pPr>
      <w:spacing w:before="180"/>
      <w:ind w:left="2693" w:hanging="2693"/>
    </w:pPr>
    <w:rPr>
      <w:b/>
    </w:rPr>
  </w:style>
  <w:style w:type="paragraph" w:styleId="Index3">
    <w:name w:val="index 3"/>
    <w:basedOn w:val="Normal"/>
    <w:next w:val="Normal"/>
    <w:pPr>
      <w:ind w:left="600" w:hanging="200"/>
    </w:pPr>
  </w:style>
  <w:style w:type="paragraph" w:styleId="Date">
    <w:name w:val="Date"/>
    <w:basedOn w:val="Normal"/>
    <w:next w:val="Normal"/>
    <w:link w:val="DateChar"/>
  </w:style>
  <w:style w:type="character" w:customStyle="1" w:styleId="DateChar">
    <w:name w:val="Date Char"/>
    <w:link w:val="Date"/>
    <w:rPr>
      <w:lang w:eastAsia="en-US"/>
    </w:rPr>
  </w:style>
  <w:style w:type="paragraph" w:styleId="BodyTextIndent2">
    <w:name w:val="Body Text Indent 2"/>
    <w:basedOn w:val="Normal"/>
    <w:link w:val="BodyTextIndent2Char"/>
    <w:pPr>
      <w:spacing w:after="120" w:line="480" w:lineRule="auto"/>
      <w:ind w:left="283"/>
    </w:pPr>
  </w:style>
  <w:style w:type="character" w:customStyle="1" w:styleId="BodyTextIndent2Char">
    <w:name w:val="Body Text Indent 2 Char"/>
    <w:link w:val="BodyTextIndent2"/>
    <w:rPr>
      <w:lang w:eastAsia="en-US"/>
    </w:rPr>
  </w:style>
  <w:style w:type="paragraph" w:styleId="EndnoteText">
    <w:name w:val="endnote text"/>
    <w:basedOn w:val="Normal"/>
    <w:link w:val="EndnoteTextChar"/>
  </w:style>
  <w:style w:type="character" w:customStyle="1" w:styleId="EndnoteTextChar">
    <w:name w:val="Endnote Text Char"/>
    <w:link w:val="EndnoteText"/>
    <w:rPr>
      <w:lang w:eastAsia="en-US"/>
    </w:rPr>
  </w:style>
  <w:style w:type="paragraph" w:styleId="ListContinue5">
    <w:name w:val="List Continue 5"/>
    <w:basedOn w:val="Normal"/>
    <w:pPr>
      <w:spacing w:after="120"/>
      <w:ind w:left="1415"/>
      <w:contextualSpacing/>
    </w:p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paragraph" w:styleId="Footer">
    <w:name w:val="footer"/>
    <w:basedOn w:val="Header"/>
    <w:link w:val="FooterCha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styleId="EnvelopeReturn">
    <w:name w:val="envelope return"/>
    <w:basedOn w:val="Normal"/>
    <w:rPr>
      <w:rFonts w:ascii="Calibri Light" w:eastAsia="Yu Gothic Light" w:hAnsi="Calibri Light"/>
    </w:rPr>
  </w:style>
  <w:style w:type="paragraph" w:styleId="Signature">
    <w:name w:val="Signature"/>
    <w:basedOn w:val="Normal"/>
    <w:link w:val="SignatureChar"/>
    <w:pPr>
      <w:ind w:left="4252"/>
    </w:pPr>
  </w:style>
  <w:style w:type="character" w:customStyle="1" w:styleId="SignatureChar">
    <w:name w:val="Signature Char"/>
    <w:link w:val="Signature"/>
    <w:rPr>
      <w:lang w:eastAsia="en-US"/>
    </w:rPr>
  </w:style>
  <w:style w:type="paragraph" w:styleId="ListContinue4">
    <w:name w:val="List Continue 4"/>
    <w:basedOn w:val="Normal"/>
    <w:pPr>
      <w:spacing w:after="120"/>
      <w:ind w:left="1132"/>
      <w:contextualSpacing/>
    </w:pPr>
  </w:style>
  <w:style w:type="paragraph" w:styleId="IndexHeading">
    <w:name w:val="index heading"/>
    <w:basedOn w:val="Normal"/>
    <w:next w:val="Index1"/>
    <w:rPr>
      <w:rFonts w:ascii="Calibri Light" w:eastAsia="Yu Gothic Light" w:hAnsi="Calibri Light"/>
      <w:b/>
      <w:bCs/>
    </w:rPr>
  </w:style>
  <w:style w:type="paragraph" w:styleId="Index1">
    <w:name w:val="index 1"/>
    <w:basedOn w:val="Normal"/>
    <w:next w:val="Normal"/>
    <w:pPr>
      <w:ind w:left="200" w:hanging="200"/>
    </w:pPr>
  </w:style>
  <w:style w:type="paragraph" w:styleId="Subtitle">
    <w:name w:val="Subtitle"/>
    <w:basedOn w:val="Normal"/>
    <w:next w:val="Normal"/>
    <w:link w:val="SubtitleChar"/>
    <w:qFormat/>
    <w:pPr>
      <w:spacing w:after="60"/>
      <w:jc w:val="center"/>
      <w:outlineLvl w:val="1"/>
    </w:pPr>
    <w:rPr>
      <w:rFonts w:ascii="Calibri Light" w:eastAsia="Yu Gothic Light" w:hAnsi="Calibri Light"/>
      <w:sz w:val="24"/>
      <w:szCs w:val="24"/>
    </w:rPr>
  </w:style>
  <w:style w:type="character" w:customStyle="1" w:styleId="SubtitleChar">
    <w:name w:val="Subtitle Char"/>
    <w:link w:val="Subtitle"/>
    <w:rPr>
      <w:rFonts w:ascii="Calibri Light" w:eastAsia="Yu Gothic Light" w:hAnsi="Calibri Light"/>
      <w:sz w:val="24"/>
      <w:szCs w:val="24"/>
      <w:lang w:eastAsia="en-US"/>
    </w:rPr>
  </w:style>
  <w:style w:type="paragraph" w:styleId="ListNumber5">
    <w:name w:val="List Number 5"/>
    <w:basedOn w:val="Normal"/>
    <w:pPr>
      <w:numPr>
        <w:numId w:val="9"/>
      </w:numPr>
      <w:tabs>
        <w:tab w:val="left" w:pos="1492"/>
      </w:tabs>
      <w:contextualSpacing/>
    </w:pPr>
  </w:style>
  <w:style w:type="paragraph" w:styleId="FootnoteText">
    <w:name w:val="footnote text"/>
    <w:basedOn w:val="Normal"/>
    <w:link w:val="FootnoteTextChar"/>
  </w:style>
  <w:style w:type="character" w:customStyle="1" w:styleId="FootnoteTextChar">
    <w:name w:val="Footnote Text Char"/>
    <w:link w:val="FootnoteText"/>
    <w:rPr>
      <w:lang w:eastAsia="en-US"/>
    </w:rPr>
  </w:style>
  <w:style w:type="paragraph" w:styleId="List5">
    <w:name w:val="List 5"/>
    <w:basedOn w:val="Normal"/>
    <w:pPr>
      <w:ind w:left="1415" w:hanging="283"/>
      <w:contextualSpacing/>
    </w:pPr>
  </w:style>
  <w:style w:type="paragraph" w:styleId="BodyTextIndent3">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
    <w:rPr>
      <w:sz w:val="16"/>
      <w:szCs w:val="16"/>
      <w:lang w:eastAsia="en-US"/>
    </w:rPr>
  </w:style>
  <w:style w:type="paragraph" w:styleId="Index7">
    <w:name w:val="index 7"/>
    <w:basedOn w:val="Normal"/>
    <w:next w:val="Normal"/>
    <w:pPr>
      <w:ind w:left="1400" w:hanging="200"/>
    </w:pPr>
  </w:style>
  <w:style w:type="paragraph" w:styleId="Index9">
    <w:name w:val="index 9"/>
    <w:basedOn w:val="Normal"/>
    <w:next w:val="Normal"/>
    <w:pPr>
      <w:ind w:left="1800" w:hanging="200"/>
    </w:pPr>
  </w:style>
  <w:style w:type="paragraph" w:styleId="TableofFigures">
    <w:name w:val="table of figures"/>
    <w:basedOn w:val="Normal"/>
    <w:next w:val="Normal"/>
  </w:style>
  <w:style w:type="paragraph" w:styleId="TOC9">
    <w:name w:val="toc 9"/>
    <w:basedOn w:val="TOC8"/>
    <w:uiPriority w:val="39"/>
    <w:pPr>
      <w:ind w:left="1418" w:hanging="1418"/>
    </w:p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lang w:eastAsia="en-US"/>
    </w:rPr>
  </w:style>
  <w:style w:type="paragraph" w:styleId="List4">
    <w:name w:val="List 4"/>
    <w:basedOn w:val="Normal"/>
    <w:pPr>
      <w:ind w:left="1132" w:hanging="283"/>
      <w:contextualSpacing/>
    </w:pPr>
  </w:style>
  <w:style w:type="paragraph" w:styleId="ListContinue2">
    <w:name w:val="List Continue 2"/>
    <w:basedOn w:val="Normal"/>
    <w:pPr>
      <w:spacing w:after="120"/>
      <w:ind w:left="566"/>
      <w:contextualSpacing/>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Pr>
      <w:rFonts w:ascii="Calibri Light" w:eastAsia="Yu Gothic Light" w:hAnsi="Calibri Light"/>
      <w:sz w:val="24"/>
      <w:szCs w:val="24"/>
      <w:shd w:val="pct20" w:color="auto" w:fill="auto"/>
      <w:lang w:eastAsia="en-US"/>
    </w:rPr>
  </w:style>
  <w:style w:type="paragraph" w:styleId="HTMLPreformatted">
    <w:name w:val="HTML Preformatted"/>
    <w:basedOn w:val="Normal"/>
    <w:link w:val="HTMLPreformattedChar"/>
    <w:rPr>
      <w:rFonts w:ascii="Courier New" w:hAnsi="Courier New" w:cs="Courier New"/>
    </w:rPr>
  </w:style>
  <w:style w:type="character" w:customStyle="1" w:styleId="HTMLPreformattedChar">
    <w:name w:val="HTML Preformatted Char"/>
    <w:link w:val="HTMLPreformatted"/>
    <w:rPr>
      <w:rFonts w:ascii="Courier New" w:hAnsi="Courier New" w:cs="Courier New"/>
      <w:lang w:eastAsia="en-US"/>
    </w:rPr>
  </w:style>
  <w:style w:type="paragraph" w:styleId="NormalWeb">
    <w:name w:val="Normal (Web)"/>
    <w:basedOn w:val="Normal"/>
    <w:rPr>
      <w:sz w:val="24"/>
      <w:szCs w:val="24"/>
    </w:rPr>
  </w:style>
  <w:style w:type="paragraph" w:styleId="ListContinue3">
    <w:name w:val="List Continue 3"/>
    <w:basedOn w:val="Normal"/>
    <w:pPr>
      <w:spacing w:after="120"/>
      <w:ind w:left="849"/>
      <w:contextualSpacing/>
    </w:pPr>
  </w:style>
  <w:style w:type="paragraph" w:styleId="Index2">
    <w:name w:val="index 2"/>
    <w:basedOn w:val="Normal"/>
    <w:next w:val="Normal"/>
    <w:pPr>
      <w:ind w:left="400" w:hanging="200"/>
    </w:pPr>
  </w:style>
  <w:style w:type="paragraph" w:styleId="Title">
    <w:name w:val="Title"/>
    <w:basedOn w:val="Normal"/>
    <w:next w:val="Normal"/>
    <w:link w:val="TitleChar"/>
    <w:qFormat/>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Pr>
      <w:rFonts w:ascii="Calibri Light" w:eastAsia="Yu Gothic Light" w:hAnsi="Calibri Light"/>
      <w:b/>
      <w:bCs/>
      <w:kern w:val="28"/>
      <w:sz w:val="32"/>
      <w:szCs w:val="32"/>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paragraph" w:styleId="BodyTextFirstIndent">
    <w:name w:val="Body Text First Indent"/>
    <w:basedOn w:val="BodyText"/>
    <w:link w:val="BodyTextFirstIndentChar"/>
    <w:pPr>
      <w:ind w:firstLine="210"/>
    </w:pPr>
  </w:style>
  <w:style w:type="character" w:customStyle="1" w:styleId="BodyTextFirstIndentChar">
    <w:name w:val="Body Text First Indent Char"/>
    <w:link w:val="BodyTextFirstIndent"/>
    <w:rPr>
      <w:lang w:eastAsia="en-US"/>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link w:val="BodyTextFirstIndent2"/>
    <w:rPr>
      <w:lang w:eastAsia="en-US"/>
    </w:rPr>
  </w:style>
  <w:style w:type="character" w:styleId="FollowedHyperlink">
    <w:name w:val="FollowedHyperlink"/>
    <w:rPr>
      <w:color w:val="954F72"/>
      <w:u w:val="single"/>
    </w:rPr>
  </w:style>
  <w:style w:type="character" w:styleId="Hyperlink">
    <w:name w:val="Hyperlink"/>
    <w:uiPriority w:val="99"/>
    <w:unhideWhenUsed/>
    <w:rPr>
      <w:color w:val="0000FF"/>
      <w:u w:val="single"/>
    </w:rPr>
  </w:style>
  <w:style w:type="character" w:styleId="CommentReference">
    <w:name w:val="annotation reference"/>
    <w:rPr>
      <w:sz w:val="16"/>
      <w:szCs w:val="16"/>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pPr>
    <w:rPr>
      <w:rFonts w:ascii="Arial" w:hAnsi="Arial"/>
      <w:sz w:val="32"/>
      <w:lang w:val="en-GB"/>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qFormat/>
    <w:rPr>
      <w:lang w:eastAsia="en-US"/>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character" w:customStyle="1" w:styleId="PLChar">
    <w:name w:val="PL Char"/>
    <w:link w:val="PL"/>
    <w:qFormat/>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Pr>
      <w:rFonts w:ascii="Arial" w:hAnsi="Arial"/>
      <w:sz w:val="18"/>
      <w:lang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Pr>
      <w:rFonts w:ascii="Arial" w:hAnsi="Arial"/>
      <w:sz w:val="18"/>
      <w:lang w:eastAsia="en-US"/>
    </w:rPr>
  </w:style>
  <w:style w:type="character" w:customStyle="1" w:styleId="TAHChar">
    <w:name w:val="TAH Char"/>
    <w:link w:val="TAH"/>
    <w:qFormat/>
    <w:rPr>
      <w:rFonts w:ascii="Arial" w:hAnsi="Arial"/>
      <w:b/>
      <w:sz w:val="18"/>
      <w:lang w:eastAsia="en-US"/>
    </w:r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character" w:customStyle="1" w:styleId="EXCar">
    <w:name w:val="EX Car"/>
    <w:link w:val="EX"/>
    <w:qFormat/>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character" w:customStyle="1" w:styleId="EWChar">
    <w:name w:val="EW Char"/>
    <w:link w:val="EW"/>
    <w:locked/>
    <w:rPr>
      <w:lang w:eastAsia="en-US"/>
    </w:rPr>
  </w:style>
  <w:style w:type="paragraph" w:customStyle="1" w:styleId="B1">
    <w:name w:val="B1"/>
    <w:basedOn w:val="Normal"/>
    <w:link w:val="B1Char"/>
    <w:qFormat/>
    <w:pPr>
      <w:ind w:left="568" w:hanging="284"/>
    </w:pPr>
  </w:style>
  <w:style w:type="character" w:customStyle="1" w:styleId="B1Char">
    <w:name w:val="B1 Char"/>
    <w:link w:val="B1"/>
    <w:qFormat/>
    <w:rPr>
      <w:lang w:eastAsia="en-US"/>
    </w:r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
    <w:link w:val="EditorsNote"/>
    <w:qFormat/>
    <w:rPr>
      <w:color w:val="FF0000"/>
      <w:lang w:eastAsia="en-US"/>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rPr>
  </w:style>
  <w:style w:type="paragraph" w:customStyle="1" w:styleId="TAN">
    <w:name w:val="TAN"/>
    <w:basedOn w:val="TAL"/>
    <w:link w:val="TANChar"/>
    <w:qFormat/>
    <w:pPr>
      <w:ind w:left="851" w:hanging="851"/>
    </w:pPr>
  </w:style>
  <w:style w:type="character" w:customStyle="1" w:styleId="TANChar">
    <w:name w:val="TAN Char"/>
    <w:link w:val="TAN"/>
    <w:qFormat/>
    <w:rPr>
      <w:rFonts w:ascii="Arial" w:hAnsi="Arial"/>
      <w:sz w:val="18"/>
      <w:lang w:eastAsia="en-US"/>
    </w:rPr>
  </w:style>
  <w:style w:type="paragraph" w:customStyle="1" w:styleId="ZH">
    <w:name w:val="ZH"/>
    <w:pPr>
      <w:framePr w:wrap="notBeside" w:vAnchor="page" w:hAnchor="margin" w:xAlign="center" w:y="6805"/>
      <w:widowControl w:val="0"/>
    </w:pPr>
    <w:rPr>
      <w:rFonts w:ascii="Arial" w:hAnsi="Arial"/>
      <w:lang w:val="en-GB"/>
    </w:rPr>
  </w:style>
  <w:style w:type="paragraph" w:customStyle="1" w:styleId="TF">
    <w:name w:val="TF"/>
    <w:aliases w:val="left"/>
    <w:basedOn w:val="TH"/>
    <w:link w:val="TFChar"/>
    <w:qFormat/>
    <w:pPr>
      <w:keepNext w:val="0"/>
      <w:spacing w:before="0" w:after="240"/>
    </w:pPr>
  </w:style>
  <w:style w:type="character" w:customStyle="1" w:styleId="TFChar">
    <w:name w:val="TF Char"/>
    <w:link w:val="TF"/>
    <w:qFormat/>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lang w:val="en-GB"/>
    </w:rPr>
  </w:style>
  <w:style w:type="paragraph" w:customStyle="1" w:styleId="B2">
    <w:name w:val="B2"/>
    <w:basedOn w:val="Normal"/>
    <w:link w:val="B2Char"/>
    <w:qFormat/>
    <w:pPr>
      <w:ind w:left="851" w:hanging="284"/>
    </w:pPr>
  </w:style>
  <w:style w:type="character" w:customStyle="1" w:styleId="B2Char">
    <w:name w:val="B2 Char"/>
    <w:link w:val="B2"/>
    <w:qFormat/>
    <w:rPr>
      <w:lang w:eastAsia="en-US"/>
    </w:r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TOCHeading">
    <w:name w:val="TOC Heading"/>
    <w:basedOn w:val="Heading1"/>
    <w:next w:val="Normal"/>
    <w:uiPriority w:val="39"/>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0">
    <w:name w:val="B1+"/>
    <w:basedOn w:val="B1"/>
    <w:pPr>
      <w:numPr>
        <w:numId w:val="10"/>
      </w:numPr>
      <w:tabs>
        <w:tab w:val="left" w:pos="737"/>
      </w:tabs>
      <w:overflowPunct w:val="0"/>
      <w:autoSpaceDE w:val="0"/>
      <w:autoSpaceDN w:val="0"/>
      <w:adjustRightInd w:val="0"/>
      <w:textAlignment w:val="baseline"/>
    </w:pPr>
    <w:rPr>
      <w:rFonts w:eastAsia="Times New Roman"/>
    </w:rPr>
  </w:style>
  <w:style w:type="character" w:customStyle="1" w:styleId="NOChar">
    <w:name w:val="NO Char"/>
    <w:rPr>
      <w:lang w:val="en-GB" w:eastAsia="en-US"/>
    </w:rPr>
  </w:style>
  <w:style w:type="character" w:styleId="UnresolvedMention">
    <w:name w:val="Unresolved Mention"/>
    <w:uiPriority w:val="99"/>
    <w:unhideWhenUsed/>
    <w:rPr>
      <w:color w:val="808080"/>
      <w:shd w:val="clear" w:color="auto" w:fill="E6E6E6"/>
    </w:rPr>
  </w:style>
  <w:style w:type="paragraph" w:customStyle="1" w:styleId="CRCoverPage">
    <w:name w:val="CR Cover Page"/>
    <w:pPr>
      <w:spacing w:after="120"/>
    </w:pPr>
    <w:rPr>
      <w:rFonts w:ascii="Arial" w:eastAsia="Batang" w:hAnsi="Arial"/>
      <w:lang w:val="en-GB"/>
    </w:rPr>
  </w:style>
  <w:style w:type="character" w:customStyle="1" w:styleId="EditorsNoteCharChar">
    <w:name w:val="Editor's Note Char Char"/>
    <w:locked/>
    <w:rPr>
      <w:color w:val="FF0000"/>
      <w:lang w:val="en-GB" w:eastAsia="en-US"/>
    </w:rPr>
  </w:style>
  <w:style w:type="paragraph" w:customStyle="1" w:styleId="Style1">
    <w:name w:val="Style1"/>
    <w:basedOn w:val="Heading8"/>
    <w:qFormat/>
    <w:pPr>
      <w:pageBreakBefore/>
    </w:pPr>
  </w:style>
  <w:style w:type="character" w:customStyle="1" w:styleId="TAN0">
    <w:name w:val="TAN (文字)"/>
    <w:rPr>
      <w:rFonts w:ascii="Arial" w:eastAsia="Batang" w:hAnsi="Arial"/>
      <w:sz w:val="18"/>
      <w:lang w:val="en-GB" w:eastAsia="en-US" w:bidi="ar-SA"/>
    </w:rPr>
  </w:style>
  <w:style w:type="paragraph" w:styleId="Revision">
    <w:name w:val="Revision"/>
    <w:uiPriority w:val="99"/>
    <w:semiHidden/>
    <w:rPr>
      <w:lang w:val="en-GB"/>
    </w:rPr>
  </w:style>
  <w:style w:type="paragraph" w:styleId="Bibliography">
    <w:name w:val="Bibliography"/>
    <w:basedOn w:val="Normal"/>
    <w:next w:val="Normal"/>
    <w:uiPriority w:val="37"/>
    <w:unhideWhenUsed/>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Pr>
      <w:i/>
      <w:iCs/>
      <w:color w:val="4472C4"/>
      <w:lang w:eastAsia="en-US"/>
    </w:rPr>
  </w:style>
  <w:style w:type="paragraph" w:styleId="ListParagraph">
    <w:name w:val="List Paragraph"/>
    <w:basedOn w:val="Normal"/>
    <w:uiPriority w:val="34"/>
    <w:qFormat/>
    <w:pPr>
      <w:ind w:left="720"/>
    </w:pPr>
  </w:style>
  <w:style w:type="paragraph" w:styleId="NoSpacing">
    <w:name w:val="No Spacing"/>
    <w:uiPriority w:val="1"/>
    <w:qFormat/>
    <w:rPr>
      <w:lang w:val="en-GB"/>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link w:val="Quote"/>
    <w:uiPriority w:val="29"/>
    <w:rPr>
      <w:i/>
      <w:iCs/>
      <w:color w:val="404040"/>
      <w:lang w:eastAsia="en-US"/>
    </w:rPr>
  </w:style>
  <w:style w:type="character" w:customStyle="1" w:styleId="TAHCar">
    <w:name w:val="TAH Car"/>
    <w:rPr>
      <w:rFonts w:ascii="Arial" w:hAnsi="Arial"/>
      <w:b/>
      <w:sz w:val="18"/>
      <w:lang w:val="en-GB" w:eastAsia="en-US"/>
    </w:rPr>
  </w:style>
  <w:style w:type="character" w:customStyle="1" w:styleId="Heading1Char">
    <w:name w:val="Heading 1 Char"/>
    <w:link w:val="Heading1"/>
    <w:rsid w:val="00367ABC"/>
    <w:rPr>
      <w:rFonts w:ascii="Arial" w:hAnsi="Arial"/>
      <w:sz w:val="36"/>
      <w:lang w:eastAsia="en-US"/>
    </w:rPr>
  </w:style>
  <w:style w:type="character" w:customStyle="1" w:styleId="Heading2Char">
    <w:name w:val="Heading 2 Char"/>
    <w:link w:val="Heading2"/>
    <w:rsid w:val="00367ABC"/>
    <w:rPr>
      <w:rFonts w:ascii="Arial" w:hAnsi="Arial"/>
      <w:sz w:val="32"/>
      <w:lang w:eastAsia="en-US"/>
    </w:rPr>
  </w:style>
  <w:style w:type="character" w:customStyle="1" w:styleId="Heading5Char">
    <w:name w:val="Heading 5 Char"/>
    <w:link w:val="Heading5"/>
    <w:rsid w:val="00367ABC"/>
    <w:rPr>
      <w:rFonts w:ascii="Arial" w:hAnsi="Arial"/>
      <w:sz w:val="22"/>
      <w:lang w:eastAsia="en-US"/>
    </w:rPr>
  </w:style>
  <w:style w:type="character" w:customStyle="1" w:styleId="H60">
    <w:name w:val="H6 (文字)"/>
    <w:link w:val="H6"/>
    <w:rsid w:val="00367ABC"/>
    <w:rPr>
      <w:rFonts w:ascii="Arial" w:hAnsi="Arial"/>
      <w:lang w:eastAsia="en-US"/>
    </w:rPr>
  </w:style>
  <w:style w:type="character" w:customStyle="1" w:styleId="THZchn">
    <w:name w:val="TH Zchn"/>
    <w:rsid w:val="00367ABC"/>
    <w:rPr>
      <w:rFonts w:ascii="Arial" w:hAnsi="Arial"/>
      <w:b/>
      <w:lang w:eastAsia="en-US"/>
    </w:rPr>
  </w:style>
  <w:style w:type="character" w:customStyle="1" w:styleId="B3Char">
    <w:name w:val="B3 Char"/>
    <w:link w:val="B3"/>
    <w:rsid w:val="00367ABC"/>
    <w:rPr>
      <w:lang w:eastAsia="en-US"/>
    </w:rPr>
  </w:style>
  <w:style w:type="character" w:customStyle="1" w:styleId="FooterChar">
    <w:name w:val="Footer Char"/>
    <w:link w:val="Footer"/>
    <w:rsid w:val="00367ABC"/>
    <w:rPr>
      <w:rFonts w:ascii="Arial" w:hAnsi="Arial"/>
      <w:b/>
      <w:i/>
      <w:sz w:val="18"/>
    </w:rPr>
  </w:style>
  <w:style w:type="character" w:styleId="FootnoteReference">
    <w:name w:val="footnote reference"/>
    <w:rsid w:val="00367ABC"/>
    <w:rPr>
      <w:b/>
      <w:position w:val="6"/>
      <w:sz w:val="16"/>
    </w:rPr>
  </w:style>
  <w:style w:type="paragraph" w:customStyle="1" w:styleId="FL">
    <w:name w:val="FL"/>
    <w:basedOn w:val="Normal"/>
    <w:rsid w:val="00367ABC"/>
    <w:pPr>
      <w:keepNext/>
      <w:keepLines/>
      <w:overflowPunct w:val="0"/>
      <w:autoSpaceDE w:val="0"/>
      <w:autoSpaceDN w:val="0"/>
      <w:adjustRightInd w:val="0"/>
      <w:spacing w:before="60"/>
      <w:jc w:val="center"/>
      <w:textAlignment w:val="baseline"/>
    </w:pPr>
    <w:rPr>
      <w:rFonts w:ascii="Arial" w:eastAsia="Times New Roman" w:hAnsi="Arial"/>
      <w:b/>
    </w:rPr>
  </w:style>
  <w:style w:type="table" w:styleId="TableGrid">
    <w:name w:val="Table Grid"/>
    <w:basedOn w:val="TableNormal"/>
    <w:rsid w:val="00367ABC"/>
    <w:rPr>
      <w:rFonts w:ascii="CG Times (WN)" w:eastAsia="Times New Roman" w:hAnsi="CG Times (WN)"/>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locked/>
    <w:rsid w:val="00B34B5D"/>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026">
      <w:bodyDiv w:val="1"/>
      <w:marLeft w:val="0"/>
      <w:marRight w:val="0"/>
      <w:marTop w:val="0"/>
      <w:marBottom w:val="0"/>
      <w:divBdr>
        <w:top w:val="none" w:sz="0" w:space="0" w:color="auto"/>
        <w:left w:val="none" w:sz="0" w:space="0" w:color="auto"/>
        <w:bottom w:val="none" w:sz="0" w:space="0" w:color="auto"/>
        <w:right w:val="none" w:sz="0" w:space="0" w:color="auto"/>
      </w:divBdr>
    </w:div>
    <w:div w:id="69272325">
      <w:bodyDiv w:val="1"/>
      <w:marLeft w:val="0"/>
      <w:marRight w:val="0"/>
      <w:marTop w:val="0"/>
      <w:marBottom w:val="0"/>
      <w:divBdr>
        <w:top w:val="none" w:sz="0" w:space="0" w:color="auto"/>
        <w:left w:val="none" w:sz="0" w:space="0" w:color="auto"/>
        <w:bottom w:val="none" w:sz="0" w:space="0" w:color="auto"/>
        <w:right w:val="none" w:sz="0" w:space="0" w:color="auto"/>
      </w:divBdr>
    </w:div>
    <w:div w:id="80834846">
      <w:bodyDiv w:val="1"/>
      <w:marLeft w:val="0"/>
      <w:marRight w:val="0"/>
      <w:marTop w:val="0"/>
      <w:marBottom w:val="0"/>
      <w:divBdr>
        <w:top w:val="none" w:sz="0" w:space="0" w:color="auto"/>
        <w:left w:val="none" w:sz="0" w:space="0" w:color="auto"/>
        <w:bottom w:val="none" w:sz="0" w:space="0" w:color="auto"/>
        <w:right w:val="none" w:sz="0" w:space="0" w:color="auto"/>
      </w:divBdr>
    </w:div>
    <w:div w:id="196816536">
      <w:bodyDiv w:val="1"/>
      <w:marLeft w:val="0"/>
      <w:marRight w:val="0"/>
      <w:marTop w:val="0"/>
      <w:marBottom w:val="0"/>
      <w:divBdr>
        <w:top w:val="none" w:sz="0" w:space="0" w:color="auto"/>
        <w:left w:val="none" w:sz="0" w:space="0" w:color="auto"/>
        <w:bottom w:val="none" w:sz="0" w:space="0" w:color="auto"/>
        <w:right w:val="none" w:sz="0" w:space="0" w:color="auto"/>
      </w:divBdr>
    </w:div>
    <w:div w:id="233244991">
      <w:bodyDiv w:val="1"/>
      <w:marLeft w:val="0"/>
      <w:marRight w:val="0"/>
      <w:marTop w:val="0"/>
      <w:marBottom w:val="0"/>
      <w:divBdr>
        <w:top w:val="none" w:sz="0" w:space="0" w:color="auto"/>
        <w:left w:val="none" w:sz="0" w:space="0" w:color="auto"/>
        <w:bottom w:val="none" w:sz="0" w:space="0" w:color="auto"/>
        <w:right w:val="none" w:sz="0" w:space="0" w:color="auto"/>
      </w:divBdr>
    </w:div>
    <w:div w:id="249966024">
      <w:bodyDiv w:val="1"/>
      <w:marLeft w:val="0"/>
      <w:marRight w:val="0"/>
      <w:marTop w:val="0"/>
      <w:marBottom w:val="0"/>
      <w:divBdr>
        <w:top w:val="none" w:sz="0" w:space="0" w:color="auto"/>
        <w:left w:val="none" w:sz="0" w:space="0" w:color="auto"/>
        <w:bottom w:val="none" w:sz="0" w:space="0" w:color="auto"/>
        <w:right w:val="none" w:sz="0" w:space="0" w:color="auto"/>
      </w:divBdr>
    </w:div>
    <w:div w:id="266624531">
      <w:bodyDiv w:val="1"/>
      <w:marLeft w:val="0"/>
      <w:marRight w:val="0"/>
      <w:marTop w:val="0"/>
      <w:marBottom w:val="0"/>
      <w:divBdr>
        <w:top w:val="none" w:sz="0" w:space="0" w:color="auto"/>
        <w:left w:val="none" w:sz="0" w:space="0" w:color="auto"/>
        <w:bottom w:val="none" w:sz="0" w:space="0" w:color="auto"/>
        <w:right w:val="none" w:sz="0" w:space="0" w:color="auto"/>
      </w:divBdr>
    </w:div>
    <w:div w:id="317540078">
      <w:bodyDiv w:val="1"/>
      <w:marLeft w:val="0"/>
      <w:marRight w:val="0"/>
      <w:marTop w:val="0"/>
      <w:marBottom w:val="0"/>
      <w:divBdr>
        <w:top w:val="none" w:sz="0" w:space="0" w:color="auto"/>
        <w:left w:val="none" w:sz="0" w:space="0" w:color="auto"/>
        <w:bottom w:val="none" w:sz="0" w:space="0" w:color="auto"/>
        <w:right w:val="none" w:sz="0" w:space="0" w:color="auto"/>
      </w:divBdr>
    </w:div>
    <w:div w:id="371030684">
      <w:bodyDiv w:val="1"/>
      <w:marLeft w:val="0"/>
      <w:marRight w:val="0"/>
      <w:marTop w:val="0"/>
      <w:marBottom w:val="0"/>
      <w:divBdr>
        <w:top w:val="none" w:sz="0" w:space="0" w:color="auto"/>
        <w:left w:val="none" w:sz="0" w:space="0" w:color="auto"/>
        <w:bottom w:val="none" w:sz="0" w:space="0" w:color="auto"/>
        <w:right w:val="none" w:sz="0" w:space="0" w:color="auto"/>
      </w:divBdr>
    </w:div>
    <w:div w:id="386878281">
      <w:bodyDiv w:val="1"/>
      <w:marLeft w:val="0"/>
      <w:marRight w:val="0"/>
      <w:marTop w:val="0"/>
      <w:marBottom w:val="0"/>
      <w:divBdr>
        <w:top w:val="none" w:sz="0" w:space="0" w:color="auto"/>
        <w:left w:val="none" w:sz="0" w:space="0" w:color="auto"/>
        <w:bottom w:val="none" w:sz="0" w:space="0" w:color="auto"/>
        <w:right w:val="none" w:sz="0" w:space="0" w:color="auto"/>
      </w:divBdr>
    </w:div>
    <w:div w:id="427652842">
      <w:bodyDiv w:val="1"/>
      <w:marLeft w:val="0"/>
      <w:marRight w:val="0"/>
      <w:marTop w:val="0"/>
      <w:marBottom w:val="0"/>
      <w:divBdr>
        <w:top w:val="none" w:sz="0" w:space="0" w:color="auto"/>
        <w:left w:val="none" w:sz="0" w:space="0" w:color="auto"/>
        <w:bottom w:val="none" w:sz="0" w:space="0" w:color="auto"/>
        <w:right w:val="none" w:sz="0" w:space="0" w:color="auto"/>
      </w:divBdr>
    </w:div>
    <w:div w:id="434399685">
      <w:bodyDiv w:val="1"/>
      <w:marLeft w:val="0"/>
      <w:marRight w:val="0"/>
      <w:marTop w:val="0"/>
      <w:marBottom w:val="0"/>
      <w:divBdr>
        <w:top w:val="none" w:sz="0" w:space="0" w:color="auto"/>
        <w:left w:val="none" w:sz="0" w:space="0" w:color="auto"/>
        <w:bottom w:val="none" w:sz="0" w:space="0" w:color="auto"/>
        <w:right w:val="none" w:sz="0" w:space="0" w:color="auto"/>
      </w:divBdr>
    </w:div>
    <w:div w:id="437071297">
      <w:bodyDiv w:val="1"/>
      <w:marLeft w:val="0"/>
      <w:marRight w:val="0"/>
      <w:marTop w:val="0"/>
      <w:marBottom w:val="0"/>
      <w:divBdr>
        <w:top w:val="none" w:sz="0" w:space="0" w:color="auto"/>
        <w:left w:val="none" w:sz="0" w:space="0" w:color="auto"/>
        <w:bottom w:val="none" w:sz="0" w:space="0" w:color="auto"/>
        <w:right w:val="none" w:sz="0" w:space="0" w:color="auto"/>
      </w:divBdr>
    </w:div>
    <w:div w:id="513737303">
      <w:bodyDiv w:val="1"/>
      <w:marLeft w:val="0"/>
      <w:marRight w:val="0"/>
      <w:marTop w:val="0"/>
      <w:marBottom w:val="0"/>
      <w:divBdr>
        <w:top w:val="none" w:sz="0" w:space="0" w:color="auto"/>
        <w:left w:val="none" w:sz="0" w:space="0" w:color="auto"/>
        <w:bottom w:val="none" w:sz="0" w:space="0" w:color="auto"/>
        <w:right w:val="none" w:sz="0" w:space="0" w:color="auto"/>
      </w:divBdr>
    </w:div>
    <w:div w:id="517698467">
      <w:bodyDiv w:val="1"/>
      <w:marLeft w:val="0"/>
      <w:marRight w:val="0"/>
      <w:marTop w:val="0"/>
      <w:marBottom w:val="0"/>
      <w:divBdr>
        <w:top w:val="none" w:sz="0" w:space="0" w:color="auto"/>
        <w:left w:val="none" w:sz="0" w:space="0" w:color="auto"/>
        <w:bottom w:val="none" w:sz="0" w:space="0" w:color="auto"/>
        <w:right w:val="none" w:sz="0" w:space="0" w:color="auto"/>
      </w:divBdr>
    </w:div>
    <w:div w:id="534275585">
      <w:bodyDiv w:val="1"/>
      <w:marLeft w:val="0"/>
      <w:marRight w:val="0"/>
      <w:marTop w:val="0"/>
      <w:marBottom w:val="0"/>
      <w:divBdr>
        <w:top w:val="none" w:sz="0" w:space="0" w:color="auto"/>
        <w:left w:val="none" w:sz="0" w:space="0" w:color="auto"/>
        <w:bottom w:val="none" w:sz="0" w:space="0" w:color="auto"/>
        <w:right w:val="none" w:sz="0" w:space="0" w:color="auto"/>
      </w:divBdr>
    </w:div>
    <w:div w:id="617294163">
      <w:bodyDiv w:val="1"/>
      <w:marLeft w:val="0"/>
      <w:marRight w:val="0"/>
      <w:marTop w:val="0"/>
      <w:marBottom w:val="0"/>
      <w:divBdr>
        <w:top w:val="none" w:sz="0" w:space="0" w:color="auto"/>
        <w:left w:val="none" w:sz="0" w:space="0" w:color="auto"/>
        <w:bottom w:val="none" w:sz="0" w:space="0" w:color="auto"/>
        <w:right w:val="none" w:sz="0" w:space="0" w:color="auto"/>
      </w:divBdr>
    </w:div>
    <w:div w:id="657074671">
      <w:bodyDiv w:val="1"/>
      <w:marLeft w:val="0"/>
      <w:marRight w:val="0"/>
      <w:marTop w:val="0"/>
      <w:marBottom w:val="0"/>
      <w:divBdr>
        <w:top w:val="none" w:sz="0" w:space="0" w:color="auto"/>
        <w:left w:val="none" w:sz="0" w:space="0" w:color="auto"/>
        <w:bottom w:val="none" w:sz="0" w:space="0" w:color="auto"/>
        <w:right w:val="none" w:sz="0" w:space="0" w:color="auto"/>
      </w:divBdr>
    </w:div>
    <w:div w:id="683434965">
      <w:bodyDiv w:val="1"/>
      <w:marLeft w:val="0"/>
      <w:marRight w:val="0"/>
      <w:marTop w:val="0"/>
      <w:marBottom w:val="0"/>
      <w:divBdr>
        <w:top w:val="none" w:sz="0" w:space="0" w:color="auto"/>
        <w:left w:val="none" w:sz="0" w:space="0" w:color="auto"/>
        <w:bottom w:val="none" w:sz="0" w:space="0" w:color="auto"/>
        <w:right w:val="none" w:sz="0" w:space="0" w:color="auto"/>
      </w:divBdr>
    </w:div>
    <w:div w:id="722171583">
      <w:bodyDiv w:val="1"/>
      <w:marLeft w:val="0"/>
      <w:marRight w:val="0"/>
      <w:marTop w:val="0"/>
      <w:marBottom w:val="0"/>
      <w:divBdr>
        <w:top w:val="none" w:sz="0" w:space="0" w:color="auto"/>
        <w:left w:val="none" w:sz="0" w:space="0" w:color="auto"/>
        <w:bottom w:val="none" w:sz="0" w:space="0" w:color="auto"/>
        <w:right w:val="none" w:sz="0" w:space="0" w:color="auto"/>
      </w:divBdr>
    </w:div>
    <w:div w:id="761800935">
      <w:bodyDiv w:val="1"/>
      <w:marLeft w:val="0"/>
      <w:marRight w:val="0"/>
      <w:marTop w:val="0"/>
      <w:marBottom w:val="0"/>
      <w:divBdr>
        <w:top w:val="none" w:sz="0" w:space="0" w:color="auto"/>
        <w:left w:val="none" w:sz="0" w:space="0" w:color="auto"/>
        <w:bottom w:val="none" w:sz="0" w:space="0" w:color="auto"/>
        <w:right w:val="none" w:sz="0" w:space="0" w:color="auto"/>
      </w:divBdr>
    </w:div>
    <w:div w:id="837426405">
      <w:bodyDiv w:val="1"/>
      <w:marLeft w:val="0"/>
      <w:marRight w:val="0"/>
      <w:marTop w:val="0"/>
      <w:marBottom w:val="0"/>
      <w:divBdr>
        <w:top w:val="none" w:sz="0" w:space="0" w:color="auto"/>
        <w:left w:val="none" w:sz="0" w:space="0" w:color="auto"/>
        <w:bottom w:val="none" w:sz="0" w:space="0" w:color="auto"/>
        <w:right w:val="none" w:sz="0" w:space="0" w:color="auto"/>
      </w:divBdr>
    </w:div>
    <w:div w:id="889458585">
      <w:bodyDiv w:val="1"/>
      <w:marLeft w:val="0"/>
      <w:marRight w:val="0"/>
      <w:marTop w:val="0"/>
      <w:marBottom w:val="0"/>
      <w:divBdr>
        <w:top w:val="none" w:sz="0" w:space="0" w:color="auto"/>
        <w:left w:val="none" w:sz="0" w:space="0" w:color="auto"/>
        <w:bottom w:val="none" w:sz="0" w:space="0" w:color="auto"/>
        <w:right w:val="none" w:sz="0" w:space="0" w:color="auto"/>
      </w:divBdr>
    </w:div>
    <w:div w:id="891963843">
      <w:bodyDiv w:val="1"/>
      <w:marLeft w:val="0"/>
      <w:marRight w:val="0"/>
      <w:marTop w:val="0"/>
      <w:marBottom w:val="0"/>
      <w:divBdr>
        <w:top w:val="none" w:sz="0" w:space="0" w:color="auto"/>
        <w:left w:val="none" w:sz="0" w:space="0" w:color="auto"/>
        <w:bottom w:val="none" w:sz="0" w:space="0" w:color="auto"/>
        <w:right w:val="none" w:sz="0" w:space="0" w:color="auto"/>
      </w:divBdr>
    </w:div>
    <w:div w:id="895819560">
      <w:bodyDiv w:val="1"/>
      <w:marLeft w:val="0"/>
      <w:marRight w:val="0"/>
      <w:marTop w:val="0"/>
      <w:marBottom w:val="0"/>
      <w:divBdr>
        <w:top w:val="none" w:sz="0" w:space="0" w:color="auto"/>
        <w:left w:val="none" w:sz="0" w:space="0" w:color="auto"/>
        <w:bottom w:val="none" w:sz="0" w:space="0" w:color="auto"/>
        <w:right w:val="none" w:sz="0" w:space="0" w:color="auto"/>
      </w:divBdr>
    </w:div>
    <w:div w:id="949778611">
      <w:bodyDiv w:val="1"/>
      <w:marLeft w:val="0"/>
      <w:marRight w:val="0"/>
      <w:marTop w:val="0"/>
      <w:marBottom w:val="0"/>
      <w:divBdr>
        <w:top w:val="none" w:sz="0" w:space="0" w:color="auto"/>
        <w:left w:val="none" w:sz="0" w:space="0" w:color="auto"/>
        <w:bottom w:val="none" w:sz="0" w:space="0" w:color="auto"/>
        <w:right w:val="none" w:sz="0" w:space="0" w:color="auto"/>
      </w:divBdr>
    </w:div>
    <w:div w:id="1049575554">
      <w:bodyDiv w:val="1"/>
      <w:marLeft w:val="0"/>
      <w:marRight w:val="0"/>
      <w:marTop w:val="0"/>
      <w:marBottom w:val="0"/>
      <w:divBdr>
        <w:top w:val="none" w:sz="0" w:space="0" w:color="auto"/>
        <w:left w:val="none" w:sz="0" w:space="0" w:color="auto"/>
        <w:bottom w:val="none" w:sz="0" w:space="0" w:color="auto"/>
        <w:right w:val="none" w:sz="0" w:space="0" w:color="auto"/>
      </w:divBdr>
    </w:div>
    <w:div w:id="1067535133">
      <w:bodyDiv w:val="1"/>
      <w:marLeft w:val="0"/>
      <w:marRight w:val="0"/>
      <w:marTop w:val="0"/>
      <w:marBottom w:val="0"/>
      <w:divBdr>
        <w:top w:val="none" w:sz="0" w:space="0" w:color="auto"/>
        <w:left w:val="none" w:sz="0" w:space="0" w:color="auto"/>
        <w:bottom w:val="none" w:sz="0" w:space="0" w:color="auto"/>
        <w:right w:val="none" w:sz="0" w:space="0" w:color="auto"/>
      </w:divBdr>
    </w:div>
    <w:div w:id="1152983570">
      <w:bodyDiv w:val="1"/>
      <w:marLeft w:val="0"/>
      <w:marRight w:val="0"/>
      <w:marTop w:val="0"/>
      <w:marBottom w:val="0"/>
      <w:divBdr>
        <w:top w:val="none" w:sz="0" w:space="0" w:color="auto"/>
        <w:left w:val="none" w:sz="0" w:space="0" w:color="auto"/>
        <w:bottom w:val="none" w:sz="0" w:space="0" w:color="auto"/>
        <w:right w:val="none" w:sz="0" w:space="0" w:color="auto"/>
      </w:divBdr>
    </w:div>
    <w:div w:id="1245336545">
      <w:bodyDiv w:val="1"/>
      <w:marLeft w:val="0"/>
      <w:marRight w:val="0"/>
      <w:marTop w:val="0"/>
      <w:marBottom w:val="0"/>
      <w:divBdr>
        <w:top w:val="none" w:sz="0" w:space="0" w:color="auto"/>
        <w:left w:val="none" w:sz="0" w:space="0" w:color="auto"/>
        <w:bottom w:val="none" w:sz="0" w:space="0" w:color="auto"/>
        <w:right w:val="none" w:sz="0" w:space="0" w:color="auto"/>
      </w:divBdr>
    </w:div>
    <w:div w:id="1262757147">
      <w:bodyDiv w:val="1"/>
      <w:marLeft w:val="0"/>
      <w:marRight w:val="0"/>
      <w:marTop w:val="0"/>
      <w:marBottom w:val="0"/>
      <w:divBdr>
        <w:top w:val="none" w:sz="0" w:space="0" w:color="auto"/>
        <w:left w:val="none" w:sz="0" w:space="0" w:color="auto"/>
        <w:bottom w:val="none" w:sz="0" w:space="0" w:color="auto"/>
        <w:right w:val="none" w:sz="0" w:space="0" w:color="auto"/>
      </w:divBdr>
    </w:div>
    <w:div w:id="1289170044">
      <w:bodyDiv w:val="1"/>
      <w:marLeft w:val="0"/>
      <w:marRight w:val="0"/>
      <w:marTop w:val="0"/>
      <w:marBottom w:val="0"/>
      <w:divBdr>
        <w:top w:val="none" w:sz="0" w:space="0" w:color="auto"/>
        <w:left w:val="none" w:sz="0" w:space="0" w:color="auto"/>
        <w:bottom w:val="none" w:sz="0" w:space="0" w:color="auto"/>
        <w:right w:val="none" w:sz="0" w:space="0" w:color="auto"/>
      </w:divBdr>
    </w:div>
    <w:div w:id="1308633345">
      <w:bodyDiv w:val="1"/>
      <w:marLeft w:val="0"/>
      <w:marRight w:val="0"/>
      <w:marTop w:val="0"/>
      <w:marBottom w:val="0"/>
      <w:divBdr>
        <w:top w:val="none" w:sz="0" w:space="0" w:color="auto"/>
        <w:left w:val="none" w:sz="0" w:space="0" w:color="auto"/>
        <w:bottom w:val="none" w:sz="0" w:space="0" w:color="auto"/>
        <w:right w:val="none" w:sz="0" w:space="0" w:color="auto"/>
      </w:divBdr>
    </w:div>
    <w:div w:id="1370372950">
      <w:bodyDiv w:val="1"/>
      <w:marLeft w:val="0"/>
      <w:marRight w:val="0"/>
      <w:marTop w:val="0"/>
      <w:marBottom w:val="0"/>
      <w:divBdr>
        <w:top w:val="none" w:sz="0" w:space="0" w:color="auto"/>
        <w:left w:val="none" w:sz="0" w:space="0" w:color="auto"/>
        <w:bottom w:val="none" w:sz="0" w:space="0" w:color="auto"/>
        <w:right w:val="none" w:sz="0" w:space="0" w:color="auto"/>
      </w:divBdr>
    </w:div>
    <w:div w:id="1489396860">
      <w:bodyDiv w:val="1"/>
      <w:marLeft w:val="0"/>
      <w:marRight w:val="0"/>
      <w:marTop w:val="0"/>
      <w:marBottom w:val="0"/>
      <w:divBdr>
        <w:top w:val="none" w:sz="0" w:space="0" w:color="auto"/>
        <w:left w:val="none" w:sz="0" w:space="0" w:color="auto"/>
        <w:bottom w:val="none" w:sz="0" w:space="0" w:color="auto"/>
        <w:right w:val="none" w:sz="0" w:space="0" w:color="auto"/>
      </w:divBdr>
    </w:div>
    <w:div w:id="1493182276">
      <w:bodyDiv w:val="1"/>
      <w:marLeft w:val="0"/>
      <w:marRight w:val="0"/>
      <w:marTop w:val="0"/>
      <w:marBottom w:val="0"/>
      <w:divBdr>
        <w:top w:val="none" w:sz="0" w:space="0" w:color="auto"/>
        <w:left w:val="none" w:sz="0" w:space="0" w:color="auto"/>
        <w:bottom w:val="none" w:sz="0" w:space="0" w:color="auto"/>
        <w:right w:val="none" w:sz="0" w:space="0" w:color="auto"/>
      </w:divBdr>
    </w:div>
    <w:div w:id="1509560855">
      <w:bodyDiv w:val="1"/>
      <w:marLeft w:val="0"/>
      <w:marRight w:val="0"/>
      <w:marTop w:val="0"/>
      <w:marBottom w:val="0"/>
      <w:divBdr>
        <w:top w:val="none" w:sz="0" w:space="0" w:color="auto"/>
        <w:left w:val="none" w:sz="0" w:space="0" w:color="auto"/>
        <w:bottom w:val="none" w:sz="0" w:space="0" w:color="auto"/>
        <w:right w:val="none" w:sz="0" w:space="0" w:color="auto"/>
      </w:divBdr>
    </w:div>
    <w:div w:id="1543856821">
      <w:bodyDiv w:val="1"/>
      <w:marLeft w:val="0"/>
      <w:marRight w:val="0"/>
      <w:marTop w:val="0"/>
      <w:marBottom w:val="0"/>
      <w:divBdr>
        <w:top w:val="none" w:sz="0" w:space="0" w:color="auto"/>
        <w:left w:val="none" w:sz="0" w:space="0" w:color="auto"/>
        <w:bottom w:val="none" w:sz="0" w:space="0" w:color="auto"/>
        <w:right w:val="none" w:sz="0" w:space="0" w:color="auto"/>
      </w:divBdr>
    </w:div>
    <w:div w:id="1545871900">
      <w:bodyDiv w:val="1"/>
      <w:marLeft w:val="0"/>
      <w:marRight w:val="0"/>
      <w:marTop w:val="0"/>
      <w:marBottom w:val="0"/>
      <w:divBdr>
        <w:top w:val="none" w:sz="0" w:space="0" w:color="auto"/>
        <w:left w:val="none" w:sz="0" w:space="0" w:color="auto"/>
        <w:bottom w:val="none" w:sz="0" w:space="0" w:color="auto"/>
        <w:right w:val="none" w:sz="0" w:space="0" w:color="auto"/>
      </w:divBdr>
    </w:div>
    <w:div w:id="1560357558">
      <w:bodyDiv w:val="1"/>
      <w:marLeft w:val="0"/>
      <w:marRight w:val="0"/>
      <w:marTop w:val="0"/>
      <w:marBottom w:val="0"/>
      <w:divBdr>
        <w:top w:val="none" w:sz="0" w:space="0" w:color="auto"/>
        <w:left w:val="none" w:sz="0" w:space="0" w:color="auto"/>
        <w:bottom w:val="none" w:sz="0" w:space="0" w:color="auto"/>
        <w:right w:val="none" w:sz="0" w:space="0" w:color="auto"/>
      </w:divBdr>
    </w:div>
    <w:div w:id="1608387407">
      <w:bodyDiv w:val="1"/>
      <w:marLeft w:val="0"/>
      <w:marRight w:val="0"/>
      <w:marTop w:val="0"/>
      <w:marBottom w:val="0"/>
      <w:divBdr>
        <w:top w:val="none" w:sz="0" w:space="0" w:color="auto"/>
        <w:left w:val="none" w:sz="0" w:space="0" w:color="auto"/>
        <w:bottom w:val="none" w:sz="0" w:space="0" w:color="auto"/>
        <w:right w:val="none" w:sz="0" w:space="0" w:color="auto"/>
      </w:divBdr>
    </w:div>
    <w:div w:id="1652556804">
      <w:bodyDiv w:val="1"/>
      <w:marLeft w:val="0"/>
      <w:marRight w:val="0"/>
      <w:marTop w:val="0"/>
      <w:marBottom w:val="0"/>
      <w:divBdr>
        <w:top w:val="none" w:sz="0" w:space="0" w:color="auto"/>
        <w:left w:val="none" w:sz="0" w:space="0" w:color="auto"/>
        <w:bottom w:val="none" w:sz="0" w:space="0" w:color="auto"/>
        <w:right w:val="none" w:sz="0" w:space="0" w:color="auto"/>
      </w:divBdr>
    </w:div>
    <w:div w:id="1657806027">
      <w:bodyDiv w:val="1"/>
      <w:marLeft w:val="0"/>
      <w:marRight w:val="0"/>
      <w:marTop w:val="0"/>
      <w:marBottom w:val="0"/>
      <w:divBdr>
        <w:top w:val="none" w:sz="0" w:space="0" w:color="auto"/>
        <w:left w:val="none" w:sz="0" w:space="0" w:color="auto"/>
        <w:bottom w:val="none" w:sz="0" w:space="0" w:color="auto"/>
        <w:right w:val="none" w:sz="0" w:space="0" w:color="auto"/>
      </w:divBdr>
    </w:div>
    <w:div w:id="1680934422">
      <w:bodyDiv w:val="1"/>
      <w:marLeft w:val="0"/>
      <w:marRight w:val="0"/>
      <w:marTop w:val="0"/>
      <w:marBottom w:val="0"/>
      <w:divBdr>
        <w:top w:val="none" w:sz="0" w:space="0" w:color="auto"/>
        <w:left w:val="none" w:sz="0" w:space="0" w:color="auto"/>
        <w:bottom w:val="none" w:sz="0" w:space="0" w:color="auto"/>
        <w:right w:val="none" w:sz="0" w:space="0" w:color="auto"/>
      </w:divBdr>
    </w:div>
    <w:div w:id="1686596234">
      <w:bodyDiv w:val="1"/>
      <w:marLeft w:val="0"/>
      <w:marRight w:val="0"/>
      <w:marTop w:val="0"/>
      <w:marBottom w:val="0"/>
      <w:divBdr>
        <w:top w:val="none" w:sz="0" w:space="0" w:color="auto"/>
        <w:left w:val="none" w:sz="0" w:space="0" w:color="auto"/>
        <w:bottom w:val="none" w:sz="0" w:space="0" w:color="auto"/>
        <w:right w:val="none" w:sz="0" w:space="0" w:color="auto"/>
      </w:divBdr>
    </w:div>
    <w:div w:id="1694379532">
      <w:bodyDiv w:val="1"/>
      <w:marLeft w:val="0"/>
      <w:marRight w:val="0"/>
      <w:marTop w:val="0"/>
      <w:marBottom w:val="0"/>
      <w:divBdr>
        <w:top w:val="none" w:sz="0" w:space="0" w:color="auto"/>
        <w:left w:val="none" w:sz="0" w:space="0" w:color="auto"/>
        <w:bottom w:val="none" w:sz="0" w:space="0" w:color="auto"/>
        <w:right w:val="none" w:sz="0" w:space="0" w:color="auto"/>
      </w:divBdr>
    </w:div>
    <w:div w:id="1732269398">
      <w:bodyDiv w:val="1"/>
      <w:marLeft w:val="0"/>
      <w:marRight w:val="0"/>
      <w:marTop w:val="0"/>
      <w:marBottom w:val="0"/>
      <w:divBdr>
        <w:top w:val="none" w:sz="0" w:space="0" w:color="auto"/>
        <w:left w:val="none" w:sz="0" w:space="0" w:color="auto"/>
        <w:bottom w:val="none" w:sz="0" w:space="0" w:color="auto"/>
        <w:right w:val="none" w:sz="0" w:space="0" w:color="auto"/>
      </w:divBdr>
    </w:div>
    <w:div w:id="1748921895">
      <w:bodyDiv w:val="1"/>
      <w:marLeft w:val="0"/>
      <w:marRight w:val="0"/>
      <w:marTop w:val="0"/>
      <w:marBottom w:val="0"/>
      <w:divBdr>
        <w:top w:val="none" w:sz="0" w:space="0" w:color="auto"/>
        <w:left w:val="none" w:sz="0" w:space="0" w:color="auto"/>
        <w:bottom w:val="none" w:sz="0" w:space="0" w:color="auto"/>
        <w:right w:val="none" w:sz="0" w:space="0" w:color="auto"/>
      </w:divBdr>
    </w:div>
    <w:div w:id="1857189975">
      <w:bodyDiv w:val="1"/>
      <w:marLeft w:val="0"/>
      <w:marRight w:val="0"/>
      <w:marTop w:val="0"/>
      <w:marBottom w:val="0"/>
      <w:divBdr>
        <w:top w:val="none" w:sz="0" w:space="0" w:color="auto"/>
        <w:left w:val="none" w:sz="0" w:space="0" w:color="auto"/>
        <w:bottom w:val="none" w:sz="0" w:space="0" w:color="auto"/>
        <w:right w:val="none" w:sz="0" w:space="0" w:color="auto"/>
      </w:divBdr>
    </w:div>
    <w:div w:id="1886328798">
      <w:bodyDiv w:val="1"/>
      <w:marLeft w:val="0"/>
      <w:marRight w:val="0"/>
      <w:marTop w:val="0"/>
      <w:marBottom w:val="0"/>
      <w:divBdr>
        <w:top w:val="none" w:sz="0" w:space="0" w:color="auto"/>
        <w:left w:val="none" w:sz="0" w:space="0" w:color="auto"/>
        <w:bottom w:val="none" w:sz="0" w:space="0" w:color="auto"/>
        <w:right w:val="none" w:sz="0" w:space="0" w:color="auto"/>
      </w:divBdr>
    </w:div>
    <w:div w:id="1889682641">
      <w:bodyDiv w:val="1"/>
      <w:marLeft w:val="0"/>
      <w:marRight w:val="0"/>
      <w:marTop w:val="0"/>
      <w:marBottom w:val="0"/>
      <w:divBdr>
        <w:top w:val="none" w:sz="0" w:space="0" w:color="auto"/>
        <w:left w:val="none" w:sz="0" w:space="0" w:color="auto"/>
        <w:bottom w:val="none" w:sz="0" w:space="0" w:color="auto"/>
        <w:right w:val="none" w:sz="0" w:space="0" w:color="auto"/>
      </w:divBdr>
    </w:div>
    <w:div w:id="1932466675">
      <w:bodyDiv w:val="1"/>
      <w:marLeft w:val="0"/>
      <w:marRight w:val="0"/>
      <w:marTop w:val="0"/>
      <w:marBottom w:val="0"/>
      <w:divBdr>
        <w:top w:val="none" w:sz="0" w:space="0" w:color="auto"/>
        <w:left w:val="none" w:sz="0" w:space="0" w:color="auto"/>
        <w:bottom w:val="none" w:sz="0" w:space="0" w:color="auto"/>
        <w:right w:val="none" w:sz="0" w:space="0" w:color="auto"/>
      </w:divBdr>
    </w:div>
    <w:div w:id="19367460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Drawing23.vsdx"/><Relationship Id="rId42" Type="http://schemas.openxmlformats.org/officeDocument/2006/relationships/oleObject" Target="embeddings/Microsoft_Visio_2003-2010___3.vsd"/><Relationship Id="rId47" Type="http://schemas.openxmlformats.org/officeDocument/2006/relationships/hyperlink" Target="https://portal.3gpp.org/ngppapp/CreateTdoc.aspx?mode=view&amp;contributionUid=CP-213194" TargetMode="External"/><Relationship Id="rId50" Type="http://schemas.openxmlformats.org/officeDocument/2006/relationships/hyperlink" Target="https://portal.3gpp.org/ngppapp/CreateTdoc.aspx?mode=view&amp;contributionUid=CP-213234" TargetMode="External"/><Relationship Id="rId55" Type="http://schemas.openxmlformats.org/officeDocument/2006/relationships/hyperlink" Target="https://portal.3gpp.org/ngppapp/CreateTdoc.aspx?mode=view&amp;contributionUid=CP-21324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Drawing2.vsdx"/><Relationship Id="rId37" Type="http://schemas.openxmlformats.org/officeDocument/2006/relationships/image" Target="media/image16.emf"/><Relationship Id="rId40" Type="http://schemas.openxmlformats.org/officeDocument/2006/relationships/oleObject" Target="embeddings/Microsoft_Visio_2003-2010___2.vsd"/><Relationship Id="rId45" Type="http://schemas.openxmlformats.org/officeDocument/2006/relationships/image" Target="media/image20.emf"/><Relationship Id="rId53" Type="http://schemas.openxmlformats.org/officeDocument/2006/relationships/hyperlink" Target="https://portal.3gpp.org/ngppapp/CreateTdoc.aspx?mode=view&amp;contributionUid=CP-213224"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Visio_Drawing.vsdx"/><Relationship Id="rId22" Type="http://schemas.openxmlformats.org/officeDocument/2006/relationships/package" Target="embeddings/Microsoft_Visio_Drawing12.vsdx"/><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hyperlink" Target="https://portal.3gpp.org/ngppapp/CreateTdoc.aspx?mode=view&amp;contributionUid=CP-213194" TargetMode="External"/><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https://portal.3gpp.org/ngppapp/CreateTdoc.aspx?mode=view&amp;contributionUid=CP-213239"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oleObject" Target="embeddings/oleObject11.bin"/><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8.emf"/><Relationship Id="rId54" Type="http://schemas.openxmlformats.org/officeDocument/2006/relationships/hyperlink" Target="https://portal.3gpp.org/ngppapp/CreateTdoc.aspx?mode=view&amp;contributionUid=CP-213239"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oleObject" Target="embeddings/oleObject9.bin"/><Relationship Id="rId49" Type="http://schemas.openxmlformats.org/officeDocument/2006/relationships/hyperlink" Target="https://portal.3gpp.org/ngppapp/CreateTdoc.aspx?mode=view&amp;contributionUid=CP-213234" TargetMode="External"/><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package" Target="embeddings/Microsoft_Visio___1.vsdx"/><Relationship Id="rId52" Type="http://schemas.openxmlformats.org/officeDocument/2006/relationships/hyperlink" Target="https://portal.3gpp.org/ngppapp/CreateTdoc.aspx?mode=view&amp;contributionUid=CP-213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33002</Words>
  <Characters>188116</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3GPP TS 29.521</vt:lpstr>
    </vt:vector>
  </TitlesOfParts>
  <Company>ETSI-MCC</Company>
  <LinksUpToDate>false</LinksUpToDate>
  <CharactersWithSpaces>220677</CharactersWithSpaces>
  <SharedDoc>false</SharedDoc>
  <HyperlinkBase/>
  <HLinks>
    <vt:vector size="54" baseType="variant">
      <vt:variant>
        <vt:i4>7274529</vt:i4>
      </vt:variant>
      <vt:variant>
        <vt:i4>558</vt:i4>
      </vt:variant>
      <vt:variant>
        <vt:i4>0</vt:i4>
      </vt:variant>
      <vt:variant>
        <vt:i4>5</vt:i4>
      </vt:variant>
      <vt:variant>
        <vt:lpwstr>https://portal.3gpp.org/ngppapp/CreateTdoc.aspx?mode=view&amp;contributionUid=CP-213246</vt:lpwstr>
      </vt:variant>
      <vt:variant>
        <vt:lpwstr/>
      </vt:variant>
      <vt:variant>
        <vt:i4>6815777</vt:i4>
      </vt:variant>
      <vt:variant>
        <vt:i4>555</vt:i4>
      </vt:variant>
      <vt:variant>
        <vt:i4>0</vt:i4>
      </vt:variant>
      <vt:variant>
        <vt:i4>5</vt:i4>
      </vt:variant>
      <vt:variant>
        <vt:lpwstr>https://portal.3gpp.org/ngppapp/CreateTdoc.aspx?mode=view&amp;contributionUid=CP-213239</vt:lpwstr>
      </vt:variant>
      <vt:variant>
        <vt:lpwstr/>
      </vt:variant>
      <vt:variant>
        <vt:i4>6881313</vt:i4>
      </vt:variant>
      <vt:variant>
        <vt:i4>552</vt:i4>
      </vt:variant>
      <vt:variant>
        <vt:i4>0</vt:i4>
      </vt:variant>
      <vt:variant>
        <vt:i4>5</vt:i4>
      </vt:variant>
      <vt:variant>
        <vt:lpwstr>https://portal.3gpp.org/ngppapp/CreateTdoc.aspx?mode=view&amp;contributionUid=CP-213224</vt:lpwstr>
      </vt:variant>
      <vt:variant>
        <vt:lpwstr/>
      </vt:variant>
      <vt:variant>
        <vt:i4>7012385</vt:i4>
      </vt:variant>
      <vt:variant>
        <vt:i4>549</vt:i4>
      </vt:variant>
      <vt:variant>
        <vt:i4>0</vt:i4>
      </vt:variant>
      <vt:variant>
        <vt:i4>5</vt:i4>
      </vt:variant>
      <vt:variant>
        <vt:lpwstr>https://portal.3gpp.org/ngppapp/CreateTdoc.aspx?mode=view&amp;contributionUid=CP-213200</vt:lpwstr>
      </vt:variant>
      <vt:variant>
        <vt:lpwstr/>
      </vt:variant>
      <vt:variant>
        <vt:i4>6815777</vt:i4>
      </vt:variant>
      <vt:variant>
        <vt:i4>546</vt:i4>
      </vt:variant>
      <vt:variant>
        <vt:i4>0</vt:i4>
      </vt:variant>
      <vt:variant>
        <vt:i4>5</vt:i4>
      </vt:variant>
      <vt:variant>
        <vt:lpwstr>https://portal.3gpp.org/ngppapp/CreateTdoc.aspx?mode=view&amp;contributionUid=CP-213239</vt:lpwstr>
      </vt:variant>
      <vt:variant>
        <vt:lpwstr/>
      </vt:variant>
      <vt:variant>
        <vt:i4>6815777</vt:i4>
      </vt:variant>
      <vt:variant>
        <vt:i4>543</vt:i4>
      </vt:variant>
      <vt:variant>
        <vt:i4>0</vt:i4>
      </vt:variant>
      <vt:variant>
        <vt:i4>5</vt:i4>
      </vt:variant>
      <vt:variant>
        <vt:lpwstr>https://portal.3gpp.org/ngppapp/CreateTdoc.aspx?mode=view&amp;contributionUid=CP-213234</vt:lpwstr>
      </vt:variant>
      <vt:variant>
        <vt:lpwstr/>
      </vt:variant>
      <vt:variant>
        <vt:i4>6815777</vt:i4>
      </vt:variant>
      <vt:variant>
        <vt:i4>540</vt:i4>
      </vt:variant>
      <vt:variant>
        <vt:i4>0</vt:i4>
      </vt:variant>
      <vt:variant>
        <vt:i4>5</vt:i4>
      </vt:variant>
      <vt:variant>
        <vt:lpwstr>https://portal.3gpp.org/ngppapp/CreateTdoc.aspx?mode=view&amp;contributionUid=CP-213234</vt:lpwstr>
      </vt:variant>
      <vt:variant>
        <vt:lpwstr/>
      </vt:variant>
      <vt:variant>
        <vt:i4>6422562</vt:i4>
      </vt:variant>
      <vt:variant>
        <vt:i4>537</vt:i4>
      </vt:variant>
      <vt:variant>
        <vt:i4>0</vt:i4>
      </vt:variant>
      <vt:variant>
        <vt:i4>5</vt:i4>
      </vt:variant>
      <vt:variant>
        <vt:lpwstr>https://portal.3gpp.org/ngppapp/CreateTdoc.aspx?mode=view&amp;contributionUid=CP-213194</vt:lpwstr>
      </vt:variant>
      <vt:variant>
        <vt:lpwstr/>
      </vt:variant>
      <vt:variant>
        <vt:i4>6422562</vt:i4>
      </vt:variant>
      <vt:variant>
        <vt:i4>534</vt:i4>
      </vt:variant>
      <vt:variant>
        <vt:i4>0</vt:i4>
      </vt:variant>
      <vt:variant>
        <vt:i4>5</vt:i4>
      </vt:variant>
      <vt:variant>
        <vt:lpwstr>https://portal.3gpp.org/ngppapp/CreateTdoc.aspx?mode=view&amp;contributionUid=CP-213194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29.521</dc:title>
  <dc:subject>5G System; Binding Support Management Service; Stage 3 (Release 18)</dc:subject>
  <dc:creator>MCC Support</dc:creator>
  <cp:keywords/>
  <dc:description/>
  <cp:lastModifiedBy>Andrei Laurentiu BORNEA</cp:lastModifiedBy>
  <cp:revision>2</cp:revision>
  <cp:lastPrinted>2017-09-21T20:17:00Z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(3)D0YROmTxY/XJetxUGGzO9SjqW6Z9e+e+eY47yMAC1oO0H9lh6OvHovg50EqNsebRsL1xSrvV
TEkK1GV6Swl+P0Jaxj4hwkGMzjhHJn2otV/8dei8GMUWR6IC8Pr2usQ8JTe4rNRvuPTGO3Jw
FuNXeZkYdZfHIb4eznd6LAcrUUbGIWHRmroGXlMlIzu833JfBveKn5JZGNfV1kF0v9IsTajY
m0wneVEKGgTLDmikKc</vt:lpwstr>
  </property>
  <property fmtid="{D5CDD505-2E9C-101B-9397-08002B2CF9AE}" pid="9" name="_2015_ms_pID_725343_00">
    <vt:lpwstr>_2015_ms_pID_725343</vt:lpwstr>
  </property>
  <property fmtid="{D5CDD505-2E9C-101B-9397-08002B2CF9AE}" pid="10" name="_2015_ms_pID_7253431">
    <vt:lpwstr>Br3woaovisvjJmbMqUWOdUS+WLAwxP9JdJ1szmJPiWwcqlPuuK2NhX
/Y28u4VMIk+aIfjG+bx6YBcNQZi0R+V3ImrQVElNThR+SXxKKEewMH2hzp5kQODAKYyRJMiw
/rxZL/qaOrpMVSo/n90mZPAqJyF2ZIFJv8ZOlRqKou+pAiGEi9S7or3jZxwuE0K67Dzdjqnh
kGk29heP2+e1LHxvDlVqx2F0FtCJ7lsWvpls</vt:lpwstr>
  </property>
  <property fmtid="{D5CDD505-2E9C-101B-9397-08002B2CF9AE}" pid="11" name="_2015_ms_pID_7253431_00">
    <vt:lpwstr>_2015_ms_pID_7253431</vt:lpwstr>
  </property>
  <property fmtid="{D5CDD505-2E9C-101B-9397-08002B2CF9AE}" pid="12" name="_2015_ms_pID_7253432">
    <vt:lpwstr>mQ==</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y fmtid="{D5CDD505-2E9C-101B-9397-08002B2CF9AE}" pid="17" name="KSOProductBuildVer">
    <vt:lpwstr>2052-5.2.1.7798</vt:lpwstr>
  </property>
  <property fmtid="{D5CDD505-2E9C-101B-9397-08002B2CF9AE}" pid="18" name="ICV">
    <vt:lpwstr>DCB387EDEFE64B38B499DD647B8CA819</vt:lpwstr>
  </property>
</Properties>
</file>