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F4E" w:rsidRDefault="006C3F4E" w:rsidP="00D91FAB">
      <w:pPr>
        <w:pStyle w:val="ZA"/>
        <w:framePr w:wrap="notBeside"/>
        <w:rPr>
          <w:lang w:val="en-US"/>
        </w:rPr>
      </w:pPr>
      <w:bookmarkStart w:id="0" w:name="page1"/>
      <w:bookmarkStart w:id="1" w:name="_GoBack"/>
      <w:bookmarkEnd w:id="1"/>
      <w:r>
        <w:rPr>
          <w:sz w:val="64"/>
          <w:lang w:val="en-US"/>
        </w:rPr>
        <w:t xml:space="preserve">3GPP TS 29.525 </w:t>
      </w:r>
      <w:r>
        <w:rPr>
          <w:lang w:val="en-US"/>
        </w:rPr>
        <w:t>V1</w:t>
      </w:r>
      <w:r w:rsidR="00DA4F2A">
        <w:rPr>
          <w:lang w:val="en-US"/>
        </w:rPr>
        <w:t>8</w:t>
      </w:r>
      <w:r>
        <w:rPr>
          <w:lang w:val="en-US"/>
        </w:rPr>
        <w:t>.</w:t>
      </w:r>
      <w:r w:rsidR="00C45784">
        <w:rPr>
          <w:lang w:val="en-US"/>
        </w:rPr>
        <w:t>4</w:t>
      </w:r>
      <w:r>
        <w:rPr>
          <w:lang w:val="en-US"/>
        </w:rPr>
        <w:t xml:space="preserve">.0 </w:t>
      </w:r>
      <w:r>
        <w:rPr>
          <w:sz w:val="32"/>
          <w:lang w:val="en-US"/>
        </w:rPr>
        <w:t>(202</w:t>
      </w:r>
      <w:r w:rsidR="002156AE">
        <w:rPr>
          <w:sz w:val="32"/>
          <w:lang w:val="en-US"/>
        </w:rPr>
        <w:t>3</w:t>
      </w:r>
      <w:r>
        <w:rPr>
          <w:sz w:val="32"/>
          <w:lang w:val="en-US"/>
        </w:rPr>
        <w:t>-</w:t>
      </w:r>
      <w:r w:rsidR="00C45784">
        <w:rPr>
          <w:sz w:val="32"/>
          <w:lang w:val="en-US"/>
        </w:rPr>
        <w:t>12</w:t>
      </w:r>
      <w:r>
        <w:rPr>
          <w:sz w:val="32"/>
          <w:lang w:val="en-US"/>
        </w:rPr>
        <w:t>)</w:t>
      </w:r>
    </w:p>
    <w:p w:rsidR="006C3F4E" w:rsidRDefault="006C3F4E">
      <w:pPr>
        <w:pStyle w:val="ZB"/>
        <w:framePr w:wrap="notBeside"/>
      </w:pPr>
      <w:r>
        <w:t>Technical Specification</w:t>
      </w:r>
    </w:p>
    <w:p w:rsidR="006C3F4E" w:rsidRDefault="006C3F4E">
      <w:pPr>
        <w:pStyle w:val="ZT"/>
        <w:framePr w:wrap="notBeside"/>
      </w:pPr>
      <w:r>
        <w:t>3rd Generation Partnership Project;</w:t>
      </w:r>
    </w:p>
    <w:p w:rsidR="006C3F4E" w:rsidRDefault="006C3F4E">
      <w:pPr>
        <w:pStyle w:val="ZT"/>
        <w:framePr w:wrap="notBeside"/>
      </w:pPr>
      <w:r>
        <w:t>Technical Specification Group Core Network and Terminals;</w:t>
      </w:r>
    </w:p>
    <w:p w:rsidR="006C3F4E" w:rsidRDefault="006C3F4E">
      <w:pPr>
        <w:pStyle w:val="ZT"/>
        <w:framePr w:wrap="notBeside"/>
      </w:pPr>
      <w:r>
        <w:t>5G System; UE Policy Control Service;</w:t>
      </w:r>
    </w:p>
    <w:p w:rsidR="006C3F4E" w:rsidRDefault="006C3F4E">
      <w:pPr>
        <w:pStyle w:val="ZT"/>
        <w:framePr w:wrap="notBeside"/>
      </w:pPr>
      <w:r>
        <w:t>Stage 3</w:t>
      </w:r>
    </w:p>
    <w:p w:rsidR="006C3F4E" w:rsidRDefault="006C3F4E">
      <w:pPr>
        <w:pStyle w:val="ZT"/>
        <w:framePr w:wrap="notBeside"/>
        <w:rPr>
          <w:i/>
          <w:sz w:val="28"/>
        </w:rPr>
      </w:pPr>
      <w:r>
        <w:t>(</w:t>
      </w:r>
      <w:r>
        <w:rPr>
          <w:rStyle w:val="ZGSM"/>
        </w:rPr>
        <w:t>Release 1</w:t>
      </w:r>
      <w:r w:rsidR="00DA4F2A">
        <w:rPr>
          <w:rStyle w:val="ZGSM"/>
        </w:rPr>
        <w:t>8</w:t>
      </w:r>
      <w:r>
        <w:t>)</w:t>
      </w:r>
    </w:p>
    <w:bookmarkStart w:id="2" w:name="_MON_1684549432"/>
    <w:bookmarkEnd w:id="2"/>
    <w:bookmarkStart w:id="3" w:name="_MON_1684549432"/>
    <w:bookmarkEnd w:id="3"/>
    <w:p w:rsidR="006C3F4E" w:rsidRDefault="00666B26">
      <w:pPr>
        <w:pStyle w:val="ZU"/>
        <w:framePr w:h="4929" w:hRule="exact" w:wrap="notBeside"/>
        <w:tabs>
          <w:tab w:val="right" w:pos="10206"/>
        </w:tabs>
        <w:jc w:val="left"/>
      </w:pPr>
      <w:r w:rsidRPr="00666B26">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8" o:title=""/>
          </v:shape>
          <o:OLEObject Type="Embed" ProgID="Word.Picture.8" ShapeID="_x0000_i1025" DrawAspect="Content" ObjectID="_1771925164" r:id="rId9"/>
        </w:object>
      </w:r>
      <w:r w:rsidR="006C3F4E">
        <w:rPr>
          <w:color w:val="0000FF"/>
        </w:rPr>
        <w:tab/>
      </w:r>
      <w:r w:rsidR="00125AB2">
        <w:pict>
          <v:shape id="_x0000_i1026" type="#_x0000_t75" style="width:128.35pt;height:75.15pt">
            <v:imagedata r:id="rId10" o:title="3GPP-logo_web"/>
          </v:shape>
        </w:pict>
      </w:r>
    </w:p>
    <w:p w:rsidR="006C3F4E" w:rsidRDefault="006C3F4E">
      <w:pPr>
        <w:pStyle w:val="ZU"/>
        <w:framePr w:h="4929" w:hRule="exact" w:wrap="notBeside"/>
        <w:tabs>
          <w:tab w:val="right" w:pos="10206"/>
        </w:tabs>
        <w:jc w:val="left"/>
      </w:pPr>
    </w:p>
    <w:p w:rsidR="006C3F4E" w:rsidRDefault="006C3F4E">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6C3F4E" w:rsidRDefault="006C3F4E">
      <w:pPr>
        <w:pStyle w:val="ZV"/>
        <w:framePr w:wrap="notBeside"/>
      </w:pPr>
    </w:p>
    <w:p w:rsidR="006C3F4E" w:rsidRDefault="006C3F4E"/>
    <w:bookmarkEnd w:id="0"/>
    <w:p w:rsidR="006C3F4E" w:rsidRDefault="006C3F4E">
      <w:pPr>
        <w:sectPr w:rsidR="006C3F4E">
          <w:footnotePr>
            <w:numRestart w:val="eachSect"/>
          </w:footnotePr>
          <w:pgSz w:w="11907" w:h="16840"/>
          <w:pgMar w:top="2268" w:right="851" w:bottom="10773" w:left="851" w:header="0" w:footer="0" w:gutter="0"/>
          <w:cols w:space="720"/>
        </w:sectPr>
      </w:pPr>
    </w:p>
    <w:p w:rsidR="006C3F4E" w:rsidRDefault="006C3F4E">
      <w:bookmarkStart w:id="4" w:name="page2"/>
    </w:p>
    <w:p w:rsidR="006C3F4E" w:rsidRDefault="006C3F4E">
      <w:pPr>
        <w:pStyle w:val="FP"/>
        <w:framePr w:wrap="notBeside" w:hAnchor="margin" w:y="1419"/>
        <w:pBdr>
          <w:bottom w:val="single" w:sz="6" w:space="1" w:color="auto"/>
        </w:pBdr>
        <w:spacing w:before="240"/>
        <w:ind w:left="2835" w:right="2835"/>
        <w:jc w:val="center"/>
      </w:pPr>
      <w:r>
        <w:t>Keywords</w:t>
      </w:r>
    </w:p>
    <w:p w:rsidR="006C3F4E" w:rsidRDefault="006C3F4E">
      <w:pPr>
        <w:pStyle w:val="FP"/>
        <w:framePr w:wrap="notBeside" w:hAnchor="margin" w:y="1419"/>
        <w:ind w:left="2835" w:right="2835"/>
        <w:jc w:val="center"/>
        <w:rPr>
          <w:rFonts w:ascii="Arial" w:hAnsi="Arial"/>
          <w:sz w:val="18"/>
        </w:rPr>
      </w:pPr>
      <w:r>
        <w:rPr>
          <w:rFonts w:ascii="Arial" w:hAnsi="Arial"/>
          <w:sz w:val="18"/>
        </w:rPr>
        <w:t>3GPP, 5G System</w:t>
      </w:r>
    </w:p>
    <w:p w:rsidR="006C3F4E" w:rsidRDefault="006C3F4E"/>
    <w:p w:rsidR="006C3F4E" w:rsidRDefault="006C3F4E">
      <w:pPr>
        <w:pStyle w:val="FP"/>
        <w:framePr w:wrap="notBeside" w:hAnchor="margin" w:yAlign="center"/>
        <w:spacing w:after="240"/>
        <w:ind w:left="2835" w:right="2835"/>
        <w:jc w:val="center"/>
        <w:rPr>
          <w:rFonts w:ascii="Arial" w:hAnsi="Arial"/>
          <w:b/>
          <w:i/>
        </w:rPr>
      </w:pPr>
      <w:r>
        <w:rPr>
          <w:rFonts w:ascii="Arial" w:hAnsi="Arial"/>
          <w:b/>
          <w:i/>
        </w:rPr>
        <w:t>3GPP</w:t>
      </w:r>
    </w:p>
    <w:p w:rsidR="006C3F4E" w:rsidRDefault="006C3F4E">
      <w:pPr>
        <w:pStyle w:val="FP"/>
        <w:framePr w:wrap="notBeside" w:hAnchor="margin" w:yAlign="center"/>
        <w:pBdr>
          <w:bottom w:val="single" w:sz="6" w:space="1" w:color="auto"/>
        </w:pBdr>
        <w:ind w:left="2835" w:right="2835"/>
        <w:jc w:val="center"/>
      </w:pPr>
      <w:r>
        <w:t>Postal address</w:t>
      </w:r>
    </w:p>
    <w:p w:rsidR="006C3F4E" w:rsidRDefault="006C3F4E">
      <w:pPr>
        <w:pStyle w:val="FP"/>
        <w:framePr w:wrap="notBeside" w:hAnchor="margin" w:yAlign="center"/>
        <w:ind w:left="2835" w:right="2835"/>
        <w:jc w:val="center"/>
        <w:rPr>
          <w:rFonts w:ascii="Arial" w:hAnsi="Arial"/>
          <w:sz w:val="18"/>
        </w:rPr>
      </w:pPr>
    </w:p>
    <w:p w:rsidR="006C3F4E" w:rsidRDefault="006C3F4E">
      <w:pPr>
        <w:pStyle w:val="FP"/>
        <w:framePr w:wrap="notBeside" w:hAnchor="margin" w:yAlign="center"/>
        <w:pBdr>
          <w:bottom w:val="single" w:sz="6" w:space="1" w:color="auto"/>
        </w:pBdr>
        <w:spacing w:before="240"/>
        <w:ind w:left="2835" w:right="2835"/>
        <w:jc w:val="center"/>
        <w:rPr>
          <w:lang w:val="fr-FR"/>
        </w:rPr>
      </w:pPr>
      <w:r>
        <w:rPr>
          <w:lang w:val="fr-FR"/>
        </w:rPr>
        <w:t>3GPP support office address</w:t>
      </w:r>
    </w:p>
    <w:p w:rsidR="006C3F4E" w:rsidRDefault="006C3F4E">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6C3F4E" w:rsidRDefault="006C3F4E">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6C3F4E" w:rsidRDefault="006C3F4E">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6C3F4E" w:rsidRDefault="006C3F4E">
      <w:pPr>
        <w:pStyle w:val="FP"/>
        <w:framePr w:wrap="notBeside" w:hAnchor="margin" w:yAlign="center"/>
        <w:pBdr>
          <w:bottom w:val="single" w:sz="6" w:space="1" w:color="auto"/>
        </w:pBdr>
        <w:spacing w:before="240"/>
        <w:ind w:left="2835" w:right="2835"/>
        <w:jc w:val="center"/>
      </w:pPr>
      <w:r>
        <w:t>Internet</w:t>
      </w:r>
    </w:p>
    <w:p w:rsidR="006C3F4E" w:rsidRDefault="006C3F4E">
      <w:pPr>
        <w:pStyle w:val="FP"/>
        <w:framePr w:wrap="notBeside" w:hAnchor="margin" w:yAlign="center"/>
        <w:ind w:left="2835" w:right="2835"/>
        <w:jc w:val="center"/>
        <w:rPr>
          <w:rFonts w:ascii="Arial" w:hAnsi="Arial"/>
          <w:sz w:val="18"/>
        </w:rPr>
      </w:pPr>
      <w:r>
        <w:rPr>
          <w:rFonts w:ascii="Arial" w:hAnsi="Arial"/>
          <w:sz w:val="18"/>
        </w:rPr>
        <w:t>http://www.3gpp.org</w:t>
      </w:r>
    </w:p>
    <w:p w:rsidR="006C3F4E" w:rsidRDefault="006C3F4E"/>
    <w:p w:rsidR="006C3F4E" w:rsidRDefault="006C3F4E">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6C3F4E" w:rsidRDefault="006C3F4E">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6C3F4E" w:rsidRDefault="006C3F4E">
      <w:pPr>
        <w:pStyle w:val="FP"/>
        <w:framePr w:h="3057" w:hRule="exact" w:wrap="notBeside" w:vAnchor="page" w:hAnchor="margin" w:y="12605"/>
        <w:jc w:val="center"/>
        <w:rPr>
          <w:noProof/>
        </w:rPr>
      </w:pPr>
    </w:p>
    <w:p w:rsidR="006C3F4E" w:rsidRDefault="006C3F4E">
      <w:pPr>
        <w:pStyle w:val="FP"/>
        <w:framePr w:h="3057" w:hRule="exact" w:wrap="notBeside" w:vAnchor="page" w:hAnchor="margin" w:y="12605"/>
        <w:jc w:val="center"/>
        <w:rPr>
          <w:noProof/>
          <w:sz w:val="18"/>
        </w:rPr>
      </w:pPr>
      <w:r>
        <w:rPr>
          <w:noProof/>
          <w:sz w:val="18"/>
        </w:rPr>
        <w:t>© 202</w:t>
      </w:r>
      <w:r w:rsidR="00A91E83">
        <w:rPr>
          <w:noProof/>
          <w:sz w:val="18"/>
        </w:rPr>
        <w:t>3</w:t>
      </w:r>
      <w:r>
        <w:rPr>
          <w:noProof/>
          <w:sz w:val="18"/>
        </w:rPr>
        <w:t>, 3GPP Organizational Partners (ARIB, ATIS, CCSA, ETSI, TSDSI, TTA, TTC).</w:t>
      </w:r>
      <w:bookmarkStart w:id="5" w:name="copyrightaddon"/>
      <w:bookmarkEnd w:id="5"/>
    </w:p>
    <w:p w:rsidR="006C3F4E" w:rsidRDefault="006C3F4E">
      <w:pPr>
        <w:pStyle w:val="FP"/>
        <w:framePr w:h="3057" w:hRule="exact" w:wrap="notBeside" w:vAnchor="page" w:hAnchor="margin" w:y="12605"/>
        <w:jc w:val="center"/>
        <w:rPr>
          <w:noProof/>
          <w:sz w:val="18"/>
        </w:rPr>
      </w:pPr>
      <w:r>
        <w:rPr>
          <w:noProof/>
          <w:sz w:val="18"/>
        </w:rPr>
        <w:t>All rights reserved.</w:t>
      </w:r>
    </w:p>
    <w:p w:rsidR="006C3F4E" w:rsidRDefault="006C3F4E">
      <w:pPr>
        <w:pStyle w:val="FP"/>
        <w:framePr w:h="3057" w:hRule="exact" w:wrap="notBeside" w:vAnchor="page" w:hAnchor="margin" w:y="12605"/>
        <w:rPr>
          <w:noProof/>
          <w:sz w:val="18"/>
        </w:rPr>
      </w:pPr>
    </w:p>
    <w:p w:rsidR="006C3F4E" w:rsidRDefault="006C3F4E">
      <w:pPr>
        <w:pStyle w:val="FP"/>
        <w:framePr w:h="3057" w:hRule="exact" w:wrap="notBeside" w:vAnchor="page" w:hAnchor="margin" w:y="12605"/>
        <w:rPr>
          <w:noProof/>
          <w:sz w:val="18"/>
        </w:rPr>
      </w:pPr>
      <w:r>
        <w:rPr>
          <w:noProof/>
          <w:sz w:val="18"/>
        </w:rPr>
        <w:t>UMTS™ is a Trade Mark of ETSI registered for the benefit of its members</w:t>
      </w:r>
    </w:p>
    <w:p w:rsidR="006C3F4E" w:rsidRDefault="006C3F4E">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6C3F4E" w:rsidRDefault="006C3F4E">
      <w:pPr>
        <w:pStyle w:val="FP"/>
        <w:framePr w:h="3057" w:hRule="exact" w:wrap="notBeside" w:vAnchor="page" w:hAnchor="margin" w:y="12605"/>
        <w:rPr>
          <w:noProof/>
          <w:sz w:val="18"/>
        </w:rPr>
      </w:pPr>
      <w:r>
        <w:rPr>
          <w:noProof/>
          <w:sz w:val="18"/>
        </w:rPr>
        <w:t>GSM® and the GSM logo are registered and owned by the GSM Association</w:t>
      </w:r>
    </w:p>
    <w:bookmarkEnd w:id="4"/>
    <w:p w:rsidR="006C3F4E" w:rsidRDefault="006C3F4E" w:rsidP="00CF38F2">
      <w:pPr>
        <w:pStyle w:val="TT"/>
        <w:rPr>
          <w:noProof/>
        </w:rPr>
      </w:pPr>
      <w:r>
        <w:rPr>
          <w:noProof/>
        </w:rPr>
        <w:br w:type="page"/>
        <w:t>Contents</w:t>
      </w:r>
    </w:p>
    <w:p w:rsidR="005F6455" w:rsidRPr="004B0F84" w:rsidRDefault="009D0F62">
      <w:pPr>
        <w:pStyle w:val="TOC1"/>
        <w:rPr>
          <w:rFonts w:ascii="Calibri" w:eastAsia="Malgun Gothic" w:hAnsi="Calibri"/>
          <w:noProof/>
          <w:szCs w:val="22"/>
          <w:lang w:eastAsia="ko-KR"/>
        </w:rPr>
      </w:pPr>
      <w:r>
        <w:fldChar w:fldCharType="begin" w:fldLock="1"/>
      </w:r>
      <w:r>
        <w:instrText xml:space="preserve"> TOC  \* MERGEFORMAT </w:instrText>
      </w:r>
      <w:r>
        <w:fldChar w:fldCharType="separate"/>
      </w:r>
      <w:r w:rsidR="005F6455">
        <w:rPr>
          <w:noProof/>
        </w:rPr>
        <w:t>Foreword</w:t>
      </w:r>
      <w:r w:rsidR="005F6455">
        <w:rPr>
          <w:noProof/>
        </w:rPr>
        <w:tab/>
      </w:r>
      <w:r w:rsidR="005F6455">
        <w:rPr>
          <w:noProof/>
        </w:rPr>
        <w:fldChar w:fldCharType="begin" w:fldLock="1"/>
      </w:r>
      <w:r w:rsidR="005F6455">
        <w:rPr>
          <w:noProof/>
        </w:rPr>
        <w:instrText xml:space="preserve"> PAGEREF _Toc153792551 \h </w:instrText>
      </w:r>
      <w:r w:rsidR="005F6455">
        <w:rPr>
          <w:noProof/>
        </w:rPr>
      </w:r>
      <w:r w:rsidR="005F6455">
        <w:rPr>
          <w:noProof/>
        </w:rPr>
        <w:fldChar w:fldCharType="separate"/>
      </w:r>
      <w:r w:rsidR="005F6455">
        <w:rPr>
          <w:noProof/>
        </w:rPr>
        <w:t>6</w:t>
      </w:r>
      <w:r w:rsidR="005F6455">
        <w:rPr>
          <w:noProof/>
        </w:rPr>
        <w:fldChar w:fldCharType="end"/>
      </w:r>
    </w:p>
    <w:p w:rsidR="005F6455" w:rsidRPr="004B0F84" w:rsidRDefault="005F6455">
      <w:pPr>
        <w:pStyle w:val="TOC1"/>
        <w:rPr>
          <w:rFonts w:ascii="Calibri" w:eastAsia="Malgun Gothic" w:hAnsi="Calibri"/>
          <w:noProof/>
          <w:szCs w:val="22"/>
          <w:lang w:eastAsia="ko-KR"/>
        </w:rPr>
      </w:pPr>
      <w:r>
        <w:rPr>
          <w:noProof/>
        </w:rPr>
        <w:t>1</w:t>
      </w:r>
      <w:r w:rsidRPr="004B0F84">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_Toc153792552 \h </w:instrText>
      </w:r>
      <w:r>
        <w:rPr>
          <w:noProof/>
        </w:rPr>
      </w:r>
      <w:r>
        <w:rPr>
          <w:noProof/>
        </w:rPr>
        <w:fldChar w:fldCharType="separate"/>
      </w:r>
      <w:r>
        <w:rPr>
          <w:noProof/>
        </w:rPr>
        <w:t>7</w:t>
      </w:r>
      <w:r>
        <w:rPr>
          <w:noProof/>
        </w:rPr>
        <w:fldChar w:fldCharType="end"/>
      </w:r>
    </w:p>
    <w:p w:rsidR="005F6455" w:rsidRPr="004B0F84" w:rsidRDefault="005F6455">
      <w:pPr>
        <w:pStyle w:val="TOC1"/>
        <w:rPr>
          <w:rFonts w:ascii="Calibri" w:eastAsia="Malgun Gothic" w:hAnsi="Calibri"/>
          <w:noProof/>
          <w:szCs w:val="22"/>
          <w:lang w:eastAsia="ko-KR"/>
        </w:rPr>
      </w:pPr>
      <w:r>
        <w:rPr>
          <w:noProof/>
        </w:rPr>
        <w:t>2</w:t>
      </w:r>
      <w:r w:rsidRPr="004B0F84">
        <w:rPr>
          <w:rFonts w:ascii="Calibri" w:eastAsia="Malgun Gothic" w:hAnsi="Calibri"/>
          <w:noProof/>
          <w:szCs w:val="22"/>
          <w:lang w:eastAsia="ko-KR"/>
        </w:rPr>
        <w:tab/>
      </w:r>
      <w:r>
        <w:rPr>
          <w:noProof/>
        </w:rPr>
        <w:t>References</w:t>
      </w:r>
      <w:r>
        <w:rPr>
          <w:noProof/>
        </w:rPr>
        <w:tab/>
      </w:r>
      <w:r>
        <w:rPr>
          <w:noProof/>
        </w:rPr>
        <w:fldChar w:fldCharType="begin" w:fldLock="1"/>
      </w:r>
      <w:r>
        <w:rPr>
          <w:noProof/>
        </w:rPr>
        <w:instrText xml:space="preserve"> PAGEREF _Toc153792553 \h </w:instrText>
      </w:r>
      <w:r>
        <w:rPr>
          <w:noProof/>
        </w:rPr>
      </w:r>
      <w:r>
        <w:rPr>
          <w:noProof/>
        </w:rPr>
        <w:fldChar w:fldCharType="separate"/>
      </w:r>
      <w:r>
        <w:rPr>
          <w:noProof/>
        </w:rPr>
        <w:t>7</w:t>
      </w:r>
      <w:r>
        <w:rPr>
          <w:noProof/>
        </w:rPr>
        <w:fldChar w:fldCharType="end"/>
      </w:r>
    </w:p>
    <w:p w:rsidR="005F6455" w:rsidRPr="004B0F84" w:rsidRDefault="005F6455">
      <w:pPr>
        <w:pStyle w:val="TOC1"/>
        <w:rPr>
          <w:rFonts w:ascii="Calibri" w:eastAsia="Malgun Gothic" w:hAnsi="Calibri"/>
          <w:noProof/>
          <w:szCs w:val="22"/>
          <w:lang w:eastAsia="ko-KR"/>
        </w:rPr>
      </w:pPr>
      <w:r>
        <w:rPr>
          <w:noProof/>
        </w:rPr>
        <w:t>3</w:t>
      </w:r>
      <w:r w:rsidRPr="004B0F84">
        <w:rPr>
          <w:rFonts w:ascii="Calibri" w:eastAsia="Malgun Gothic" w:hAnsi="Calibri"/>
          <w:noProof/>
          <w:szCs w:val="22"/>
          <w:lang w:eastAsia="ko-KR"/>
        </w:rPr>
        <w:tab/>
      </w:r>
      <w:r>
        <w:rPr>
          <w:noProof/>
        </w:rPr>
        <w:t>Definitions</w:t>
      </w:r>
      <w:r>
        <w:rPr>
          <w:noProof/>
          <w:lang w:eastAsia="zh-CN"/>
        </w:rPr>
        <w:t xml:space="preserve"> </w:t>
      </w:r>
      <w:r>
        <w:rPr>
          <w:noProof/>
        </w:rPr>
        <w:t>and abbreviations</w:t>
      </w:r>
      <w:r>
        <w:rPr>
          <w:noProof/>
        </w:rPr>
        <w:tab/>
      </w:r>
      <w:r>
        <w:rPr>
          <w:noProof/>
        </w:rPr>
        <w:fldChar w:fldCharType="begin" w:fldLock="1"/>
      </w:r>
      <w:r>
        <w:rPr>
          <w:noProof/>
        </w:rPr>
        <w:instrText xml:space="preserve"> PAGEREF _Toc153792554 \h </w:instrText>
      </w:r>
      <w:r>
        <w:rPr>
          <w:noProof/>
        </w:rPr>
      </w:r>
      <w:r>
        <w:rPr>
          <w:noProof/>
        </w:rPr>
        <w:fldChar w:fldCharType="separate"/>
      </w:r>
      <w:r>
        <w:rPr>
          <w:noProof/>
        </w:rPr>
        <w:t>9</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3.1</w:t>
      </w:r>
      <w:r w:rsidRPr="004B0F84">
        <w:rPr>
          <w:rFonts w:ascii="Calibri" w:eastAsia="Malgun Gothic" w:hAnsi="Calibri"/>
          <w:noProof/>
          <w:sz w:val="22"/>
          <w:szCs w:val="22"/>
          <w:lang w:eastAsia="ko-KR"/>
        </w:rPr>
        <w:tab/>
      </w:r>
      <w:r>
        <w:rPr>
          <w:noProof/>
        </w:rPr>
        <w:t>Definitions</w:t>
      </w:r>
      <w:r>
        <w:rPr>
          <w:noProof/>
        </w:rPr>
        <w:tab/>
      </w:r>
      <w:r>
        <w:rPr>
          <w:noProof/>
        </w:rPr>
        <w:fldChar w:fldCharType="begin" w:fldLock="1"/>
      </w:r>
      <w:r>
        <w:rPr>
          <w:noProof/>
        </w:rPr>
        <w:instrText xml:space="preserve"> PAGEREF _Toc153792555 \h </w:instrText>
      </w:r>
      <w:r>
        <w:rPr>
          <w:noProof/>
        </w:rPr>
      </w:r>
      <w:r>
        <w:rPr>
          <w:noProof/>
        </w:rPr>
        <w:fldChar w:fldCharType="separate"/>
      </w:r>
      <w:r>
        <w:rPr>
          <w:noProof/>
        </w:rPr>
        <w:t>9</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3.2</w:t>
      </w:r>
      <w:r w:rsidRPr="004B0F84">
        <w:rPr>
          <w:rFonts w:ascii="Calibri" w:eastAsia="Malgun Gothic" w:hAnsi="Calibri"/>
          <w:noProof/>
          <w:sz w:val="22"/>
          <w:szCs w:val="22"/>
          <w:lang w:eastAsia="ko-KR"/>
        </w:rPr>
        <w:tab/>
      </w:r>
      <w:r>
        <w:rPr>
          <w:noProof/>
        </w:rPr>
        <w:t>Abbreviations</w:t>
      </w:r>
      <w:r>
        <w:rPr>
          <w:noProof/>
        </w:rPr>
        <w:tab/>
      </w:r>
      <w:r>
        <w:rPr>
          <w:noProof/>
        </w:rPr>
        <w:fldChar w:fldCharType="begin" w:fldLock="1"/>
      </w:r>
      <w:r>
        <w:rPr>
          <w:noProof/>
        </w:rPr>
        <w:instrText xml:space="preserve"> PAGEREF _Toc153792556 \h </w:instrText>
      </w:r>
      <w:r>
        <w:rPr>
          <w:noProof/>
        </w:rPr>
      </w:r>
      <w:r>
        <w:rPr>
          <w:noProof/>
        </w:rPr>
        <w:fldChar w:fldCharType="separate"/>
      </w:r>
      <w:r>
        <w:rPr>
          <w:noProof/>
        </w:rPr>
        <w:t>9</w:t>
      </w:r>
      <w:r>
        <w:rPr>
          <w:noProof/>
        </w:rPr>
        <w:fldChar w:fldCharType="end"/>
      </w:r>
    </w:p>
    <w:p w:rsidR="005F6455" w:rsidRPr="004B0F84" w:rsidRDefault="005F6455">
      <w:pPr>
        <w:pStyle w:val="TOC1"/>
        <w:rPr>
          <w:rFonts w:ascii="Calibri" w:eastAsia="Malgun Gothic" w:hAnsi="Calibri"/>
          <w:noProof/>
          <w:szCs w:val="22"/>
          <w:lang w:eastAsia="ko-KR"/>
        </w:rPr>
      </w:pPr>
      <w:r w:rsidRPr="00F43615">
        <w:rPr>
          <w:rFonts w:eastAsia="Times New Roman"/>
          <w:noProof/>
        </w:rPr>
        <w:t>4</w:t>
      </w:r>
      <w:r w:rsidRPr="004B0F84">
        <w:rPr>
          <w:rFonts w:ascii="Calibri" w:eastAsia="Malgun Gothic" w:hAnsi="Calibri"/>
          <w:noProof/>
          <w:szCs w:val="22"/>
          <w:lang w:eastAsia="ko-KR"/>
        </w:rPr>
        <w:tab/>
      </w:r>
      <w:r w:rsidRPr="00F43615">
        <w:rPr>
          <w:rFonts w:eastAsia="Times New Roman"/>
          <w:noProof/>
        </w:rPr>
        <w:t>UE Policy Control Service</w:t>
      </w:r>
      <w:r>
        <w:rPr>
          <w:noProof/>
        </w:rPr>
        <w:tab/>
      </w:r>
      <w:r>
        <w:rPr>
          <w:noProof/>
        </w:rPr>
        <w:fldChar w:fldCharType="begin" w:fldLock="1"/>
      </w:r>
      <w:r>
        <w:rPr>
          <w:noProof/>
        </w:rPr>
        <w:instrText xml:space="preserve"> PAGEREF _Toc153792557 \h </w:instrText>
      </w:r>
      <w:r>
        <w:rPr>
          <w:noProof/>
        </w:rPr>
      </w:r>
      <w:r>
        <w:rPr>
          <w:noProof/>
        </w:rPr>
        <w:fldChar w:fldCharType="separate"/>
      </w:r>
      <w:r>
        <w:rPr>
          <w:noProof/>
        </w:rPr>
        <w:t>10</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4.1</w:t>
      </w:r>
      <w:r w:rsidRPr="004B0F84">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_Toc153792558 \h </w:instrText>
      </w:r>
      <w:r>
        <w:rPr>
          <w:noProof/>
        </w:rPr>
      </w:r>
      <w:r>
        <w:rPr>
          <w:noProof/>
        </w:rPr>
        <w:fldChar w:fldCharType="separate"/>
      </w:r>
      <w:r>
        <w:rPr>
          <w:noProof/>
        </w:rPr>
        <w:t>10</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4.</w:t>
      </w:r>
      <w:r>
        <w:rPr>
          <w:noProof/>
          <w:lang w:eastAsia="zh-CN"/>
        </w:rPr>
        <w:t>1.1</w:t>
      </w:r>
      <w:r w:rsidRPr="004B0F84">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_Toc153792559 \h </w:instrText>
      </w:r>
      <w:r>
        <w:rPr>
          <w:noProof/>
        </w:rPr>
      </w:r>
      <w:r>
        <w:rPr>
          <w:noProof/>
        </w:rPr>
        <w:fldChar w:fldCharType="separate"/>
      </w:r>
      <w:r>
        <w:rPr>
          <w:noProof/>
        </w:rPr>
        <w:t>10</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4.1.2</w:t>
      </w:r>
      <w:r w:rsidRPr="004B0F84">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_Toc153792560 \h </w:instrText>
      </w:r>
      <w:r>
        <w:rPr>
          <w:noProof/>
        </w:rPr>
      </w:r>
      <w:r>
        <w:rPr>
          <w:noProof/>
        </w:rPr>
        <w:fldChar w:fldCharType="separate"/>
      </w:r>
      <w:r>
        <w:rPr>
          <w:noProof/>
        </w:rPr>
        <w:t>11</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4.</w:t>
      </w:r>
      <w:r>
        <w:rPr>
          <w:noProof/>
          <w:lang w:eastAsia="zh-CN"/>
        </w:rPr>
        <w:t>1.3</w:t>
      </w:r>
      <w:r w:rsidRPr="004B0F84">
        <w:rPr>
          <w:rFonts w:ascii="Calibri" w:eastAsia="Malgun Gothic" w:hAnsi="Calibri"/>
          <w:noProof/>
          <w:sz w:val="22"/>
          <w:szCs w:val="22"/>
          <w:lang w:eastAsia="ko-KR"/>
        </w:rPr>
        <w:tab/>
      </w:r>
      <w:r>
        <w:rPr>
          <w:noProof/>
        </w:rPr>
        <w:t>Network Functions</w:t>
      </w:r>
      <w:r>
        <w:rPr>
          <w:noProof/>
        </w:rPr>
        <w:tab/>
      </w:r>
      <w:r>
        <w:rPr>
          <w:noProof/>
        </w:rPr>
        <w:fldChar w:fldCharType="begin" w:fldLock="1"/>
      </w:r>
      <w:r>
        <w:rPr>
          <w:noProof/>
        </w:rPr>
        <w:instrText xml:space="preserve"> PAGEREF _Toc153792561 \h </w:instrText>
      </w:r>
      <w:r>
        <w:rPr>
          <w:noProof/>
        </w:rPr>
      </w:r>
      <w:r>
        <w:rPr>
          <w:noProof/>
        </w:rPr>
        <w:fldChar w:fldCharType="separate"/>
      </w:r>
      <w:r>
        <w:rPr>
          <w:noProof/>
        </w:rPr>
        <w:t>12</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w:t>
      </w:r>
      <w:r>
        <w:rPr>
          <w:noProof/>
          <w:lang w:eastAsia="zh-CN"/>
        </w:rPr>
        <w:t>1.3.1</w:t>
      </w:r>
      <w:r w:rsidRPr="004B0F84">
        <w:rPr>
          <w:rFonts w:ascii="Calibri" w:eastAsia="Malgun Gothic" w:hAnsi="Calibri"/>
          <w:noProof/>
          <w:sz w:val="22"/>
          <w:szCs w:val="22"/>
          <w:lang w:eastAsia="ko-KR"/>
        </w:rPr>
        <w:tab/>
      </w:r>
      <w:r>
        <w:rPr>
          <w:noProof/>
          <w:lang w:eastAsia="zh-CN"/>
        </w:rPr>
        <w:t>Policy Control Function (PCF)</w:t>
      </w:r>
      <w:r>
        <w:rPr>
          <w:noProof/>
        </w:rPr>
        <w:tab/>
      </w:r>
      <w:r>
        <w:rPr>
          <w:noProof/>
        </w:rPr>
        <w:fldChar w:fldCharType="begin" w:fldLock="1"/>
      </w:r>
      <w:r>
        <w:rPr>
          <w:noProof/>
        </w:rPr>
        <w:instrText xml:space="preserve"> PAGEREF _Toc153792562 \h </w:instrText>
      </w:r>
      <w:r>
        <w:rPr>
          <w:noProof/>
        </w:rPr>
      </w:r>
      <w:r>
        <w:rPr>
          <w:noProof/>
        </w:rPr>
        <w:fldChar w:fldCharType="separate"/>
      </w:r>
      <w:r>
        <w:rPr>
          <w:noProof/>
        </w:rPr>
        <w:t>12</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w:t>
      </w:r>
      <w:r>
        <w:rPr>
          <w:noProof/>
          <w:lang w:eastAsia="zh-CN"/>
        </w:rPr>
        <w:t>1.3.2</w:t>
      </w:r>
      <w:r w:rsidRPr="004B0F84">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_Toc153792563 \h </w:instrText>
      </w:r>
      <w:r>
        <w:rPr>
          <w:noProof/>
        </w:rPr>
      </w:r>
      <w:r>
        <w:rPr>
          <w:noProof/>
        </w:rPr>
        <w:fldChar w:fldCharType="separate"/>
      </w:r>
      <w:r>
        <w:rPr>
          <w:noProof/>
        </w:rPr>
        <w:t>13</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4.</w:t>
      </w:r>
      <w:r>
        <w:rPr>
          <w:noProof/>
          <w:lang w:eastAsia="zh-CN"/>
        </w:rPr>
        <w:t>2</w:t>
      </w:r>
      <w:r w:rsidRPr="004B0F84">
        <w:rPr>
          <w:rFonts w:ascii="Calibri" w:eastAsia="Malgun Gothic" w:hAnsi="Calibri"/>
          <w:noProof/>
          <w:sz w:val="22"/>
          <w:szCs w:val="22"/>
          <w:lang w:eastAsia="ko-KR"/>
        </w:rPr>
        <w:tab/>
      </w:r>
      <w:r>
        <w:rPr>
          <w:noProof/>
          <w:lang w:eastAsia="zh-CN"/>
        </w:rPr>
        <w:t>Service Operations</w:t>
      </w:r>
      <w:r>
        <w:rPr>
          <w:noProof/>
        </w:rPr>
        <w:tab/>
      </w:r>
      <w:r>
        <w:rPr>
          <w:noProof/>
        </w:rPr>
        <w:fldChar w:fldCharType="begin" w:fldLock="1"/>
      </w:r>
      <w:r>
        <w:rPr>
          <w:noProof/>
        </w:rPr>
        <w:instrText xml:space="preserve"> PAGEREF _Toc153792564 \h </w:instrText>
      </w:r>
      <w:r>
        <w:rPr>
          <w:noProof/>
        </w:rPr>
      </w:r>
      <w:r>
        <w:rPr>
          <w:noProof/>
        </w:rPr>
        <w:fldChar w:fldCharType="separate"/>
      </w:r>
      <w:r>
        <w:rPr>
          <w:noProof/>
        </w:rPr>
        <w:t>14</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4.</w:t>
      </w:r>
      <w:r>
        <w:rPr>
          <w:noProof/>
          <w:lang w:eastAsia="zh-CN"/>
        </w:rPr>
        <w:t>2</w:t>
      </w:r>
      <w:r>
        <w:rPr>
          <w:noProof/>
        </w:rPr>
        <w:t>.1</w:t>
      </w:r>
      <w:r w:rsidRPr="004B0F84">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_Toc153792565 \h </w:instrText>
      </w:r>
      <w:r>
        <w:rPr>
          <w:noProof/>
        </w:rPr>
      </w:r>
      <w:r>
        <w:rPr>
          <w:noProof/>
        </w:rPr>
        <w:fldChar w:fldCharType="separate"/>
      </w:r>
      <w:r>
        <w:rPr>
          <w:noProof/>
        </w:rPr>
        <w:t>14</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4.2.2</w:t>
      </w:r>
      <w:r w:rsidRPr="004B0F84">
        <w:rPr>
          <w:rFonts w:ascii="Calibri" w:eastAsia="Malgun Gothic" w:hAnsi="Calibri"/>
          <w:noProof/>
          <w:sz w:val="22"/>
          <w:szCs w:val="22"/>
          <w:lang w:eastAsia="ko-KR"/>
        </w:rPr>
        <w:tab/>
      </w:r>
      <w:r>
        <w:rPr>
          <w:noProof/>
        </w:rPr>
        <w:t>Npcf_UEPolicyControl_Create Service Operation</w:t>
      </w:r>
      <w:r>
        <w:rPr>
          <w:noProof/>
        </w:rPr>
        <w:tab/>
      </w:r>
      <w:r>
        <w:rPr>
          <w:noProof/>
        </w:rPr>
        <w:fldChar w:fldCharType="begin" w:fldLock="1"/>
      </w:r>
      <w:r>
        <w:rPr>
          <w:noProof/>
        </w:rPr>
        <w:instrText xml:space="preserve"> PAGEREF _Toc153792566 \h </w:instrText>
      </w:r>
      <w:r>
        <w:rPr>
          <w:noProof/>
        </w:rPr>
      </w:r>
      <w:r>
        <w:rPr>
          <w:noProof/>
        </w:rPr>
        <w:fldChar w:fldCharType="separate"/>
      </w:r>
      <w:r>
        <w:rPr>
          <w:noProof/>
        </w:rPr>
        <w:t>15</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4.2.2.1</w:t>
      </w:r>
      <w:r w:rsidRPr="004B0F84">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_Toc153792567 \h </w:instrText>
      </w:r>
      <w:r>
        <w:rPr>
          <w:noProof/>
        </w:rPr>
      </w:r>
      <w:r>
        <w:rPr>
          <w:noProof/>
        </w:rPr>
        <w:fldChar w:fldCharType="separate"/>
      </w:r>
      <w:r>
        <w:rPr>
          <w:noProof/>
        </w:rPr>
        <w:t>15</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4.2.2.2</w:t>
      </w:r>
      <w:r w:rsidRPr="004B0F84">
        <w:rPr>
          <w:rFonts w:ascii="Calibri" w:eastAsia="Malgun Gothic" w:hAnsi="Calibri"/>
          <w:noProof/>
          <w:sz w:val="22"/>
          <w:szCs w:val="22"/>
          <w:lang w:eastAsia="ko-KR"/>
        </w:rPr>
        <w:tab/>
      </w:r>
      <w:r>
        <w:rPr>
          <w:noProof/>
        </w:rPr>
        <w:t>UE Policy</w:t>
      </w:r>
      <w:r>
        <w:rPr>
          <w:noProof/>
        </w:rPr>
        <w:tab/>
      </w:r>
      <w:r>
        <w:rPr>
          <w:noProof/>
        </w:rPr>
        <w:fldChar w:fldCharType="begin" w:fldLock="1"/>
      </w:r>
      <w:r>
        <w:rPr>
          <w:noProof/>
        </w:rPr>
        <w:instrText xml:space="preserve"> PAGEREF _Toc153792568 \h </w:instrText>
      </w:r>
      <w:r>
        <w:rPr>
          <w:noProof/>
        </w:rPr>
      </w:r>
      <w:r>
        <w:rPr>
          <w:noProof/>
        </w:rPr>
        <w:fldChar w:fldCharType="separate"/>
      </w:r>
      <w:r>
        <w:rPr>
          <w:noProof/>
        </w:rPr>
        <w:t>20</w:t>
      </w:r>
      <w:r>
        <w:rPr>
          <w:noProof/>
        </w:rPr>
        <w:fldChar w:fldCharType="end"/>
      </w:r>
    </w:p>
    <w:p w:rsidR="005F6455" w:rsidRPr="004B0F84" w:rsidRDefault="005F6455">
      <w:pPr>
        <w:pStyle w:val="TOC5"/>
        <w:rPr>
          <w:rFonts w:ascii="Calibri" w:eastAsia="Malgun Gothic" w:hAnsi="Calibri"/>
          <w:noProof/>
          <w:sz w:val="22"/>
          <w:szCs w:val="22"/>
          <w:lang w:eastAsia="ko-KR"/>
        </w:rPr>
      </w:pPr>
      <w:r>
        <w:rPr>
          <w:noProof/>
        </w:rPr>
        <w:t>4.2.2.2.1</w:t>
      </w:r>
      <w:r w:rsidRPr="004B0F84">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_Toc153792569 \h </w:instrText>
      </w:r>
      <w:r>
        <w:rPr>
          <w:noProof/>
        </w:rPr>
      </w:r>
      <w:r>
        <w:rPr>
          <w:noProof/>
        </w:rPr>
        <w:fldChar w:fldCharType="separate"/>
      </w:r>
      <w:r>
        <w:rPr>
          <w:noProof/>
        </w:rPr>
        <w:t>20</w:t>
      </w:r>
      <w:r>
        <w:rPr>
          <w:noProof/>
        </w:rPr>
        <w:fldChar w:fldCharType="end"/>
      </w:r>
    </w:p>
    <w:p w:rsidR="005F6455" w:rsidRPr="004B0F84" w:rsidRDefault="005F6455">
      <w:pPr>
        <w:pStyle w:val="TOC6"/>
        <w:rPr>
          <w:rFonts w:ascii="Calibri" w:eastAsia="Malgun Gothic" w:hAnsi="Calibri"/>
          <w:noProof/>
          <w:sz w:val="22"/>
          <w:szCs w:val="22"/>
          <w:lang w:eastAsia="ko-KR"/>
        </w:rPr>
      </w:pPr>
      <w:r w:rsidRPr="00F43615">
        <w:rPr>
          <w:rFonts w:eastAsia="SimSun"/>
          <w:noProof/>
          <w:lang w:eastAsia="x-none"/>
        </w:rPr>
        <w:t>4.2.2.2.1.0</w:t>
      </w:r>
      <w:r w:rsidRPr="004B0F84">
        <w:rPr>
          <w:rFonts w:ascii="Calibri" w:eastAsia="Malgun Gothic" w:hAnsi="Calibri"/>
          <w:noProof/>
          <w:sz w:val="22"/>
          <w:szCs w:val="22"/>
          <w:lang w:eastAsia="ko-KR"/>
        </w:rPr>
        <w:tab/>
      </w:r>
      <w:r w:rsidRPr="00F43615">
        <w:rPr>
          <w:rFonts w:eastAsia="SimSun"/>
          <w:noProof/>
          <w:lang w:eastAsia="x-none"/>
        </w:rPr>
        <w:t>General</w:t>
      </w:r>
      <w:r>
        <w:rPr>
          <w:noProof/>
        </w:rPr>
        <w:tab/>
      </w:r>
      <w:r>
        <w:rPr>
          <w:noProof/>
        </w:rPr>
        <w:fldChar w:fldCharType="begin" w:fldLock="1"/>
      </w:r>
      <w:r>
        <w:rPr>
          <w:noProof/>
        </w:rPr>
        <w:instrText xml:space="preserve"> PAGEREF _Toc153792570 \h </w:instrText>
      </w:r>
      <w:r>
        <w:rPr>
          <w:noProof/>
        </w:rPr>
      </w:r>
      <w:r>
        <w:rPr>
          <w:noProof/>
        </w:rPr>
        <w:fldChar w:fldCharType="separate"/>
      </w:r>
      <w:r>
        <w:rPr>
          <w:noProof/>
        </w:rPr>
        <w:t>20</w:t>
      </w:r>
      <w:r>
        <w:rPr>
          <w:noProof/>
        </w:rPr>
        <w:fldChar w:fldCharType="end"/>
      </w:r>
    </w:p>
    <w:p w:rsidR="005F6455" w:rsidRPr="004B0F84" w:rsidRDefault="005F6455">
      <w:pPr>
        <w:pStyle w:val="TOC6"/>
        <w:rPr>
          <w:rFonts w:ascii="Calibri" w:eastAsia="Malgun Gothic" w:hAnsi="Calibri"/>
          <w:noProof/>
          <w:sz w:val="22"/>
          <w:szCs w:val="22"/>
          <w:lang w:eastAsia="ko-KR"/>
        </w:rPr>
      </w:pPr>
      <w:r w:rsidRPr="00F43615">
        <w:rPr>
          <w:rFonts w:eastAsia="SimSun"/>
          <w:noProof/>
          <w:lang w:eastAsia="x-none"/>
        </w:rPr>
        <w:t>4.2.2.2.1.1</w:t>
      </w:r>
      <w:r w:rsidRPr="004B0F84">
        <w:rPr>
          <w:rFonts w:ascii="Calibri" w:eastAsia="Malgun Gothic" w:hAnsi="Calibri"/>
          <w:noProof/>
          <w:sz w:val="22"/>
          <w:szCs w:val="22"/>
          <w:lang w:eastAsia="ko-KR"/>
        </w:rPr>
        <w:tab/>
      </w:r>
      <w:r w:rsidRPr="00F43615">
        <w:rPr>
          <w:rFonts w:eastAsia="SimSun"/>
          <w:noProof/>
          <w:lang w:eastAsia="x-none"/>
        </w:rPr>
        <w:t>Provisioning of the UE Access Network discovery and selection policies and UE Route Selection Policy</w:t>
      </w:r>
      <w:r>
        <w:rPr>
          <w:noProof/>
        </w:rPr>
        <w:tab/>
      </w:r>
      <w:r>
        <w:rPr>
          <w:noProof/>
        </w:rPr>
        <w:fldChar w:fldCharType="begin" w:fldLock="1"/>
      </w:r>
      <w:r>
        <w:rPr>
          <w:noProof/>
        </w:rPr>
        <w:instrText xml:space="preserve"> PAGEREF _Toc153792571 \h </w:instrText>
      </w:r>
      <w:r>
        <w:rPr>
          <w:noProof/>
        </w:rPr>
      </w:r>
      <w:r>
        <w:rPr>
          <w:noProof/>
        </w:rPr>
        <w:fldChar w:fldCharType="separate"/>
      </w:r>
      <w:r>
        <w:rPr>
          <w:noProof/>
        </w:rPr>
        <w:t>22</w:t>
      </w:r>
      <w:r>
        <w:rPr>
          <w:noProof/>
        </w:rPr>
        <w:fldChar w:fldCharType="end"/>
      </w:r>
    </w:p>
    <w:p w:rsidR="005F6455" w:rsidRPr="004B0F84" w:rsidRDefault="005F6455">
      <w:pPr>
        <w:pStyle w:val="TOC6"/>
        <w:rPr>
          <w:rFonts w:ascii="Calibri" w:eastAsia="Malgun Gothic" w:hAnsi="Calibri"/>
          <w:noProof/>
          <w:sz w:val="22"/>
          <w:szCs w:val="22"/>
          <w:lang w:eastAsia="ko-KR"/>
        </w:rPr>
      </w:pPr>
      <w:r w:rsidRPr="00F43615">
        <w:rPr>
          <w:rFonts w:eastAsia="SimSun"/>
          <w:noProof/>
          <w:lang w:eastAsia="x-none"/>
        </w:rPr>
        <w:t>4.2.2.2.1.1a</w:t>
      </w:r>
      <w:r w:rsidRPr="004B0F84">
        <w:rPr>
          <w:rFonts w:ascii="Calibri" w:eastAsia="Malgun Gothic" w:hAnsi="Calibri"/>
          <w:noProof/>
          <w:sz w:val="22"/>
          <w:szCs w:val="22"/>
          <w:lang w:eastAsia="ko-KR"/>
        </w:rPr>
        <w:tab/>
      </w:r>
      <w:r w:rsidRPr="00F43615">
        <w:rPr>
          <w:rFonts w:eastAsia="SimSun"/>
          <w:noProof/>
          <w:lang w:eastAsia="x-none"/>
        </w:rPr>
        <w:t>Provisioning of URSP in EPS</w:t>
      </w:r>
      <w:r>
        <w:rPr>
          <w:noProof/>
        </w:rPr>
        <w:tab/>
      </w:r>
      <w:r>
        <w:rPr>
          <w:noProof/>
        </w:rPr>
        <w:fldChar w:fldCharType="begin" w:fldLock="1"/>
      </w:r>
      <w:r>
        <w:rPr>
          <w:noProof/>
        </w:rPr>
        <w:instrText xml:space="preserve"> PAGEREF _Toc153792572 \h </w:instrText>
      </w:r>
      <w:r>
        <w:rPr>
          <w:noProof/>
        </w:rPr>
      </w:r>
      <w:r>
        <w:rPr>
          <w:noProof/>
        </w:rPr>
        <w:fldChar w:fldCharType="separate"/>
      </w:r>
      <w:r>
        <w:rPr>
          <w:noProof/>
        </w:rPr>
        <w:t>23</w:t>
      </w:r>
      <w:r>
        <w:rPr>
          <w:noProof/>
        </w:rPr>
        <w:fldChar w:fldCharType="end"/>
      </w:r>
    </w:p>
    <w:p w:rsidR="005F6455" w:rsidRPr="004B0F84" w:rsidRDefault="005F6455">
      <w:pPr>
        <w:pStyle w:val="TOC6"/>
        <w:rPr>
          <w:rFonts w:ascii="Calibri" w:eastAsia="Malgun Gothic" w:hAnsi="Calibri"/>
          <w:noProof/>
          <w:sz w:val="22"/>
          <w:szCs w:val="22"/>
          <w:lang w:eastAsia="ko-KR"/>
        </w:rPr>
      </w:pPr>
      <w:r w:rsidRPr="00F43615">
        <w:rPr>
          <w:rFonts w:eastAsia="SimSun"/>
          <w:noProof/>
          <w:lang w:eastAsia="x-none"/>
        </w:rPr>
        <w:t>4.2.2.2.1.2</w:t>
      </w:r>
      <w:r w:rsidRPr="004B0F84">
        <w:rPr>
          <w:rFonts w:ascii="Calibri" w:eastAsia="Malgun Gothic" w:hAnsi="Calibri"/>
          <w:noProof/>
          <w:sz w:val="22"/>
          <w:szCs w:val="22"/>
          <w:lang w:eastAsia="ko-KR"/>
        </w:rPr>
        <w:tab/>
      </w:r>
      <w:r w:rsidRPr="00F43615">
        <w:rPr>
          <w:rFonts w:eastAsia="SimSun"/>
          <w:noProof/>
          <w:lang w:eastAsia="x-none"/>
        </w:rPr>
        <w:t>Provisioning of Vehicle-to-Everything Policy</w:t>
      </w:r>
      <w:r>
        <w:rPr>
          <w:noProof/>
        </w:rPr>
        <w:tab/>
      </w:r>
      <w:r>
        <w:rPr>
          <w:noProof/>
        </w:rPr>
        <w:fldChar w:fldCharType="begin" w:fldLock="1"/>
      </w:r>
      <w:r>
        <w:rPr>
          <w:noProof/>
        </w:rPr>
        <w:instrText xml:space="preserve"> PAGEREF _Toc153792573 \h </w:instrText>
      </w:r>
      <w:r>
        <w:rPr>
          <w:noProof/>
        </w:rPr>
      </w:r>
      <w:r>
        <w:rPr>
          <w:noProof/>
        </w:rPr>
        <w:fldChar w:fldCharType="separate"/>
      </w:r>
      <w:r>
        <w:rPr>
          <w:noProof/>
        </w:rPr>
        <w:t>25</w:t>
      </w:r>
      <w:r>
        <w:rPr>
          <w:noProof/>
        </w:rPr>
        <w:fldChar w:fldCharType="end"/>
      </w:r>
    </w:p>
    <w:p w:rsidR="005F6455" w:rsidRPr="004B0F84" w:rsidRDefault="005F6455">
      <w:pPr>
        <w:pStyle w:val="TOC6"/>
        <w:rPr>
          <w:rFonts w:ascii="Calibri" w:eastAsia="Malgun Gothic" w:hAnsi="Calibri"/>
          <w:noProof/>
          <w:sz w:val="22"/>
          <w:szCs w:val="22"/>
          <w:lang w:eastAsia="ko-KR"/>
        </w:rPr>
      </w:pPr>
      <w:r w:rsidRPr="00F43615">
        <w:rPr>
          <w:rFonts w:eastAsia="SimSun"/>
          <w:noProof/>
          <w:lang w:eastAsia="x-none"/>
        </w:rPr>
        <w:t>4.2.2.2.1.3</w:t>
      </w:r>
      <w:r w:rsidRPr="004B0F84">
        <w:rPr>
          <w:rFonts w:ascii="Calibri" w:eastAsia="Malgun Gothic" w:hAnsi="Calibri"/>
          <w:noProof/>
          <w:sz w:val="22"/>
          <w:szCs w:val="22"/>
          <w:lang w:eastAsia="ko-KR"/>
        </w:rPr>
        <w:tab/>
      </w:r>
      <w:r w:rsidRPr="00F43615">
        <w:rPr>
          <w:rFonts w:eastAsia="SimSun"/>
          <w:noProof/>
          <w:lang w:eastAsia="x-none"/>
        </w:rPr>
        <w:t>Provisioning of ProSe Policy</w:t>
      </w:r>
      <w:r>
        <w:rPr>
          <w:noProof/>
        </w:rPr>
        <w:tab/>
      </w:r>
      <w:r>
        <w:rPr>
          <w:noProof/>
        </w:rPr>
        <w:fldChar w:fldCharType="begin" w:fldLock="1"/>
      </w:r>
      <w:r>
        <w:rPr>
          <w:noProof/>
        </w:rPr>
        <w:instrText xml:space="preserve"> PAGEREF _Toc153792574 \h </w:instrText>
      </w:r>
      <w:r>
        <w:rPr>
          <w:noProof/>
        </w:rPr>
      </w:r>
      <w:r>
        <w:rPr>
          <w:noProof/>
        </w:rPr>
        <w:fldChar w:fldCharType="separate"/>
      </w:r>
      <w:r>
        <w:rPr>
          <w:noProof/>
        </w:rPr>
        <w:t>25</w:t>
      </w:r>
      <w:r>
        <w:rPr>
          <w:noProof/>
        </w:rPr>
        <w:fldChar w:fldCharType="end"/>
      </w:r>
    </w:p>
    <w:p w:rsidR="005F6455" w:rsidRPr="004B0F84" w:rsidRDefault="005F6455">
      <w:pPr>
        <w:pStyle w:val="TOC6"/>
        <w:rPr>
          <w:rFonts w:ascii="Calibri" w:eastAsia="Malgun Gothic" w:hAnsi="Calibri"/>
          <w:noProof/>
          <w:sz w:val="22"/>
          <w:szCs w:val="22"/>
          <w:lang w:eastAsia="ko-KR"/>
        </w:rPr>
      </w:pPr>
      <w:r w:rsidRPr="00F43615">
        <w:rPr>
          <w:rFonts w:eastAsia="SimSun"/>
          <w:noProof/>
          <w:lang w:eastAsia="x-none"/>
        </w:rPr>
        <w:t>4.2.2.2.1.4</w:t>
      </w:r>
      <w:r w:rsidRPr="004B0F84">
        <w:rPr>
          <w:rFonts w:ascii="Calibri" w:eastAsia="Malgun Gothic" w:hAnsi="Calibri"/>
          <w:noProof/>
          <w:sz w:val="22"/>
          <w:szCs w:val="22"/>
          <w:lang w:eastAsia="ko-KR"/>
        </w:rPr>
        <w:tab/>
      </w:r>
      <w:r w:rsidRPr="00F43615">
        <w:rPr>
          <w:rFonts w:eastAsia="SimSun"/>
          <w:noProof/>
          <w:lang w:eastAsia="x-none"/>
        </w:rPr>
        <w:t>Provisioning of Aircraft-to-Everything Policy</w:t>
      </w:r>
      <w:r>
        <w:rPr>
          <w:noProof/>
        </w:rPr>
        <w:tab/>
      </w:r>
      <w:r>
        <w:rPr>
          <w:noProof/>
        </w:rPr>
        <w:fldChar w:fldCharType="begin" w:fldLock="1"/>
      </w:r>
      <w:r>
        <w:rPr>
          <w:noProof/>
        </w:rPr>
        <w:instrText xml:space="preserve"> PAGEREF _Toc153792575 \h </w:instrText>
      </w:r>
      <w:r>
        <w:rPr>
          <w:noProof/>
        </w:rPr>
      </w:r>
      <w:r>
        <w:rPr>
          <w:noProof/>
        </w:rPr>
        <w:fldChar w:fldCharType="separate"/>
      </w:r>
      <w:r>
        <w:rPr>
          <w:noProof/>
        </w:rPr>
        <w:t>26</w:t>
      </w:r>
      <w:r>
        <w:rPr>
          <w:noProof/>
        </w:rPr>
        <w:fldChar w:fldCharType="end"/>
      </w:r>
    </w:p>
    <w:p w:rsidR="005F6455" w:rsidRPr="004B0F84" w:rsidRDefault="005F6455">
      <w:pPr>
        <w:pStyle w:val="TOC6"/>
        <w:rPr>
          <w:rFonts w:ascii="Calibri" w:eastAsia="Malgun Gothic" w:hAnsi="Calibri"/>
          <w:noProof/>
          <w:sz w:val="22"/>
          <w:szCs w:val="22"/>
          <w:lang w:eastAsia="ko-KR"/>
        </w:rPr>
      </w:pPr>
      <w:r>
        <w:rPr>
          <w:noProof/>
          <w:lang w:eastAsia="x-none"/>
        </w:rPr>
        <w:t>4.2.2.2.1.5</w:t>
      </w:r>
      <w:r w:rsidRPr="004B0F84">
        <w:rPr>
          <w:rFonts w:ascii="Calibri" w:eastAsia="Malgun Gothic" w:hAnsi="Calibri"/>
          <w:noProof/>
          <w:sz w:val="22"/>
          <w:szCs w:val="22"/>
          <w:lang w:eastAsia="ko-KR"/>
        </w:rPr>
        <w:tab/>
      </w:r>
      <w:r>
        <w:rPr>
          <w:noProof/>
          <w:lang w:eastAsia="x-none"/>
        </w:rPr>
        <w:t>Provisioning of Ranging and Sidelink Positioning Policy</w:t>
      </w:r>
      <w:r>
        <w:rPr>
          <w:noProof/>
        </w:rPr>
        <w:tab/>
      </w:r>
      <w:r>
        <w:rPr>
          <w:noProof/>
        </w:rPr>
        <w:fldChar w:fldCharType="begin" w:fldLock="1"/>
      </w:r>
      <w:r>
        <w:rPr>
          <w:noProof/>
        </w:rPr>
        <w:instrText xml:space="preserve"> PAGEREF _Toc153792576 \h </w:instrText>
      </w:r>
      <w:r>
        <w:rPr>
          <w:noProof/>
        </w:rPr>
      </w:r>
      <w:r>
        <w:rPr>
          <w:noProof/>
        </w:rPr>
        <w:fldChar w:fldCharType="separate"/>
      </w:r>
      <w:r>
        <w:rPr>
          <w:noProof/>
        </w:rPr>
        <w:t>26</w:t>
      </w:r>
      <w:r>
        <w:rPr>
          <w:noProof/>
        </w:rPr>
        <w:fldChar w:fldCharType="end"/>
      </w:r>
    </w:p>
    <w:p w:rsidR="005F6455" w:rsidRPr="004B0F84" w:rsidRDefault="005F6455">
      <w:pPr>
        <w:pStyle w:val="TOC5"/>
        <w:tabs>
          <w:tab w:val="left" w:pos="5274"/>
        </w:tabs>
        <w:rPr>
          <w:rFonts w:ascii="Calibri" w:eastAsia="Malgun Gothic" w:hAnsi="Calibri"/>
          <w:noProof/>
          <w:sz w:val="22"/>
          <w:szCs w:val="22"/>
          <w:lang w:eastAsia="ko-KR"/>
        </w:rPr>
      </w:pPr>
      <w:r>
        <w:rPr>
          <w:noProof/>
        </w:rPr>
        <w:t xml:space="preserve">In the roaming or non-roaming case, the (V-)PCF shall use the Namf_Communication_N1N2MessageTransfer service operation defined in clause 5.2.2.3.1 of </w:t>
      </w:r>
      <w:r>
        <w:rPr>
          <w:noProof/>
          <w:lang w:eastAsia="zh-CN"/>
        </w:rPr>
        <w:t>3GPP TS 29.518 [</w:t>
      </w:r>
      <w:r w:rsidRPr="00F43615">
        <w:rPr>
          <w:noProof/>
          <w:lang w:val="en-US" w:eastAsia="zh-CN"/>
        </w:rPr>
        <w:t xml:space="preserve">14] to send the RSLPP to the UE. </w:t>
      </w:r>
      <w:r>
        <w:rPr>
          <w:noProof/>
        </w:rPr>
        <w:t>4.2.2.2.2</w:t>
      </w:r>
      <w:r w:rsidRPr="004B0F84">
        <w:rPr>
          <w:rFonts w:ascii="Calibri" w:eastAsia="Malgun Gothic" w:hAnsi="Calibri"/>
          <w:noProof/>
          <w:sz w:val="22"/>
          <w:szCs w:val="22"/>
          <w:lang w:eastAsia="ko-KR"/>
        </w:rPr>
        <w:tab/>
      </w:r>
      <w:r>
        <w:rPr>
          <w:noProof/>
        </w:rPr>
        <w:t>UE Access Network discovery and selection policies (ANDSP)</w:t>
      </w:r>
      <w:r>
        <w:rPr>
          <w:noProof/>
        </w:rPr>
        <w:tab/>
      </w:r>
      <w:r>
        <w:rPr>
          <w:noProof/>
        </w:rPr>
        <w:fldChar w:fldCharType="begin" w:fldLock="1"/>
      </w:r>
      <w:r>
        <w:rPr>
          <w:noProof/>
        </w:rPr>
        <w:instrText xml:space="preserve"> PAGEREF _Toc153792577 \h </w:instrText>
      </w:r>
      <w:r>
        <w:rPr>
          <w:noProof/>
        </w:rPr>
      </w:r>
      <w:r>
        <w:rPr>
          <w:noProof/>
        </w:rPr>
        <w:fldChar w:fldCharType="separate"/>
      </w:r>
      <w:r>
        <w:rPr>
          <w:noProof/>
        </w:rPr>
        <w:t>26</w:t>
      </w:r>
      <w:r>
        <w:rPr>
          <w:noProof/>
        </w:rPr>
        <w:fldChar w:fldCharType="end"/>
      </w:r>
    </w:p>
    <w:p w:rsidR="005F6455" w:rsidRPr="004B0F84" w:rsidRDefault="005F6455">
      <w:pPr>
        <w:pStyle w:val="TOC5"/>
        <w:rPr>
          <w:rFonts w:ascii="Calibri" w:eastAsia="Malgun Gothic" w:hAnsi="Calibri"/>
          <w:noProof/>
          <w:sz w:val="22"/>
          <w:szCs w:val="22"/>
          <w:lang w:eastAsia="ko-KR"/>
        </w:rPr>
      </w:pPr>
      <w:r>
        <w:rPr>
          <w:noProof/>
        </w:rPr>
        <w:t>4.2.2.2.3</w:t>
      </w:r>
      <w:r w:rsidRPr="004B0F84">
        <w:rPr>
          <w:rFonts w:ascii="Calibri" w:eastAsia="Malgun Gothic" w:hAnsi="Calibri"/>
          <w:noProof/>
          <w:sz w:val="22"/>
          <w:szCs w:val="22"/>
          <w:lang w:eastAsia="ko-KR"/>
        </w:rPr>
        <w:tab/>
      </w:r>
      <w:r>
        <w:rPr>
          <w:noProof/>
        </w:rPr>
        <w:t>UE Route Selection Policy (URSP)</w:t>
      </w:r>
      <w:r>
        <w:rPr>
          <w:noProof/>
        </w:rPr>
        <w:tab/>
      </w:r>
      <w:r>
        <w:rPr>
          <w:noProof/>
        </w:rPr>
        <w:fldChar w:fldCharType="begin" w:fldLock="1"/>
      </w:r>
      <w:r>
        <w:rPr>
          <w:noProof/>
        </w:rPr>
        <w:instrText xml:space="preserve"> PAGEREF _Toc153792578 \h </w:instrText>
      </w:r>
      <w:r>
        <w:rPr>
          <w:noProof/>
        </w:rPr>
      </w:r>
      <w:r>
        <w:rPr>
          <w:noProof/>
        </w:rPr>
        <w:fldChar w:fldCharType="separate"/>
      </w:r>
      <w:r>
        <w:rPr>
          <w:noProof/>
        </w:rPr>
        <w:t>27</w:t>
      </w:r>
      <w:r>
        <w:rPr>
          <w:noProof/>
        </w:rPr>
        <w:fldChar w:fldCharType="end"/>
      </w:r>
    </w:p>
    <w:p w:rsidR="005F6455" w:rsidRPr="004B0F84" w:rsidRDefault="005F6455">
      <w:pPr>
        <w:pStyle w:val="TOC6"/>
        <w:rPr>
          <w:rFonts w:ascii="Calibri" w:eastAsia="Malgun Gothic" w:hAnsi="Calibri"/>
          <w:noProof/>
          <w:sz w:val="22"/>
          <w:szCs w:val="22"/>
          <w:lang w:eastAsia="ko-KR"/>
        </w:rPr>
      </w:pPr>
      <w:r>
        <w:rPr>
          <w:noProof/>
        </w:rPr>
        <w:t>4.2.2.2.3.1</w:t>
      </w:r>
      <w:r w:rsidRPr="004B0F84">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_Toc153792579 \h </w:instrText>
      </w:r>
      <w:r>
        <w:rPr>
          <w:noProof/>
        </w:rPr>
      </w:r>
      <w:r>
        <w:rPr>
          <w:noProof/>
        </w:rPr>
        <w:fldChar w:fldCharType="separate"/>
      </w:r>
      <w:r>
        <w:rPr>
          <w:noProof/>
        </w:rPr>
        <w:t>27</w:t>
      </w:r>
      <w:r>
        <w:rPr>
          <w:noProof/>
        </w:rPr>
        <w:fldChar w:fldCharType="end"/>
      </w:r>
    </w:p>
    <w:p w:rsidR="005F6455" w:rsidRPr="004B0F84" w:rsidRDefault="005F6455">
      <w:pPr>
        <w:pStyle w:val="TOC6"/>
        <w:rPr>
          <w:rFonts w:ascii="Calibri" w:eastAsia="Malgun Gothic" w:hAnsi="Calibri"/>
          <w:noProof/>
          <w:sz w:val="22"/>
          <w:szCs w:val="22"/>
          <w:lang w:eastAsia="ko-KR"/>
        </w:rPr>
      </w:pPr>
      <w:r>
        <w:rPr>
          <w:noProof/>
        </w:rPr>
        <w:t>4.2.2.2.3.2</w:t>
      </w:r>
      <w:r w:rsidRPr="004B0F84">
        <w:rPr>
          <w:rFonts w:ascii="Calibri" w:eastAsia="Malgun Gothic" w:hAnsi="Calibri"/>
          <w:noProof/>
          <w:sz w:val="22"/>
          <w:szCs w:val="22"/>
          <w:lang w:eastAsia="ko-KR"/>
        </w:rPr>
        <w:tab/>
      </w:r>
      <w:r>
        <w:rPr>
          <w:noProof/>
        </w:rPr>
        <w:t>Provisioning of VPLMN-specific URSP Rules</w:t>
      </w:r>
      <w:r>
        <w:rPr>
          <w:noProof/>
        </w:rPr>
        <w:tab/>
      </w:r>
      <w:r>
        <w:rPr>
          <w:noProof/>
        </w:rPr>
        <w:fldChar w:fldCharType="begin" w:fldLock="1"/>
      </w:r>
      <w:r>
        <w:rPr>
          <w:noProof/>
        </w:rPr>
        <w:instrText xml:space="preserve"> PAGEREF _Toc153792580 \h </w:instrText>
      </w:r>
      <w:r>
        <w:rPr>
          <w:noProof/>
        </w:rPr>
      </w:r>
      <w:r>
        <w:rPr>
          <w:noProof/>
        </w:rPr>
        <w:fldChar w:fldCharType="separate"/>
      </w:r>
      <w:r>
        <w:rPr>
          <w:noProof/>
        </w:rPr>
        <w:t>30</w:t>
      </w:r>
      <w:r>
        <w:rPr>
          <w:noProof/>
        </w:rPr>
        <w:fldChar w:fldCharType="end"/>
      </w:r>
    </w:p>
    <w:p w:rsidR="005F6455" w:rsidRPr="004B0F84" w:rsidRDefault="005F6455">
      <w:pPr>
        <w:pStyle w:val="TOC5"/>
        <w:rPr>
          <w:rFonts w:ascii="Calibri" w:eastAsia="Malgun Gothic" w:hAnsi="Calibri"/>
          <w:noProof/>
          <w:sz w:val="22"/>
          <w:szCs w:val="22"/>
          <w:lang w:eastAsia="ko-KR"/>
        </w:rPr>
      </w:pPr>
      <w:r>
        <w:rPr>
          <w:noProof/>
        </w:rPr>
        <w:t>4.2.2.2.4</w:t>
      </w:r>
      <w:r w:rsidRPr="004B0F84">
        <w:rPr>
          <w:rFonts w:ascii="Calibri" w:eastAsia="Malgun Gothic" w:hAnsi="Calibri"/>
          <w:noProof/>
          <w:sz w:val="22"/>
          <w:szCs w:val="22"/>
          <w:lang w:eastAsia="ko-KR"/>
        </w:rPr>
        <w:tab/>
      </w:r>
      <w:r w:rsidRPr="00F43615">
        <w:rPr>
          <w:rFonts w:eastAsia="SimSun"/>
          <w:noProof/>
          <w:lang w:eastAsia="x-none"/>
        </w:rPr>
        <w:t>Vehicle-to-Everything Policy</w:t>
      </w:r>
      <w:r>
        <w:rPr>
          <w:noProof/>
          <w:lang w:eastAsia="zh-CN"/>
        </w:rPr>
        <w:t xml:space="preserve"> (V2XP)</w:t>
      </w:r>
      <w:r>
        <w:rPr>
          <w:noProof/>
        </w:rPr>
        <w:tab/>
      </w:r>
      <w:r>
        <w:rPr>
          <w:noProof/>
        </w:rPr>
        <w:fldChar w:fldCharType="begin" w:fldLock="1"/>
      </w:r>
      <w:r>
        <w:rPr>
          <w:noProof/>
        </w:rPr>
        <w:instrText xml:space="preserve"> PAGEREF _Toc153792581 \h </w:instrText>
      </w:r>
      <w:r>
        <w:rPr>
          <w:noProof/>
        </w:rPr>
      </w:r>
      <w:r>
        <w:rPr>
          <w:noProof/>
        </w:rPr>
        <w:fldChar w:fldCharType="separate"/>
      </w:r>
      <w:r>
        <w:rPr>
          <w:noProof/>
        </w:rPr>
        <w:t>31</w:t>
      </w:r>
      <w:r>
        <w:rPr>
          <w:noProof/>
        </w:rPr>
        <w:fldChar w:fldCharType="end"/>
      </w:r>
    </w:p>
    <w:p w:rsidR="005F6455" w:rsidRPr="004B0F84" w:rsidRDefault="005F6455">
      <w:pPr>
        <w:pStyle w:val="TOC5"/>
        <w:rPr>
          <w:rFonts w:ascii="Calibri" w:eastAsia="Malgun Gothic" w:hAnsi="Calibri"/>
          <w:noProof/>
          <w:sz w:val="22"/>
          <w:szCs w:val="22"/>
          <w:lang w:eastAsia="ko-KR"/>
        </w:rPr>
      </w:pPr>
      <w:r>
        <w:rPr>
          <w:noProof/>
        </w:rPr>
        <w:t>4.2.2.2.5</w:t>
      </w:r>
      <w:r w:rsidRPr="004B0F84">
        <w:rPr>
          <w:rFonts w:ascii="Calibri" w:eastAsia="Malgun Gothic" w:hAnsi="Calibri"/>
          <w:noProof/>
          <w:sz w:val="22"/>
          <w:szCs w:val="22"/>
          <w:lang w:eastAsia="ko-KR"/>
        </w:rPr>
        <w:tab/>
      </w:r>
      <w:r>
        <w:rPr>
          <w:noProof/>
        </w:rPr>
        <w:t>Proximity based Services Policy</w:t>
      </w:r>
      <w:r>
        <w:rPr>
          <w:noProof/>
          <w:lang w:eastAsia="zh-CN"/>
        </w:rPr>
        <w:t xml:space="preserve"> (ProSeP)</w:t>
      </w:r>
      <w:r>
        <w:rPr>
          <w:noProof/>
        </w:rPr>
        <w:tab/>
      </w:r>
      <w:r>
        <w:rPr>
          <w:noProof/>
        </w:rPr>
        <w:fldChar w:fldCharType="begin" w:fldLock="1"/>
      </w:r>
      <w:r>
        <w:rPr>
          <w:noProof/>
        </w:rPr>
        <w:instrText xml:space="preserve"> PAGEREF _Toc153792582 \h </w:instrText>
      </w:r>
      <w:r>
        <w:rPr>
          <w:noProof/>
        </w:rPr>
      </w:r>
      <w:r>
        <w:rPr>
          <w:noProof/>
        </w:rPr>
        <w:fldChar w:fldCharType="separate"/>
      </w:r>
      <w:r>
        <w:rPr>
          <w:noProof/>
        </w:rPr>
        <w:t>31</w:t>
      </w:r>
      <w:r>
        <w:rPr>
          <w:noProof/>
        </w:rPr>
        <w:fldChar w:fldCharType="end"/>
      </w:r>
    </w:p>
    <w:p w:rsidR="005F6455" w:rsidRPr="004B0F84" w:rsidRDefault="005F6455">
      <w:pPr>
        <w:pStyle w:val="TOC5"/>
        <w:rPr>
          <w:rFonts w:ascii="Calibri" w:eastAsia="Malgun Gothic" w:hAnsi="Calibri"/>
          <w:noProof/>
          <w:sz w:val="22"/>
          <w:szCs w:val="22"/>
          <w:lang w:eastAsia="ko-KR"/>
        </w:rPr>
      </w:pPr>
      <w:r>
        <w:rPr>
          <w:noProof/>
        </w:rPr>
        <w:t>4.2.2.2.6</w:t>
      </w:r>
      <w:r w:rsidRPr="004B0F84">
        <w:rPr>
          <w:rFonts w:ascii="Calibri" w:eastAsia="Malgun Gothic" w:hAnsi="Calibri"/>
          <w:noProof/>
          <w:sz w:val="22"/>
          <w:szCs w:val="22"/>
          <w:lang w:eastAsia="ko-KR"/>
        </w:rPr>
        <w:tab/>
      </w:r>
      <w:r w:rsidRPr="00F43615">
        <w:rPr>
          <w:rFonts w:eastAsia="SimSun"/>
          <w:noProof/>
          <w:lang w:eastAsia="x-none"/>
        </w:rPr>
        <w:t>Aircraft-to-Everything Policy</w:t>
      </w:r>
      <w:r>
        <w:rPr>
          <w:noProof/>
          <w:lang w:eastAsia="zh-CN"/>
        </w:rPr>
        <w:t xml:space="preserve"> (A2XP)</w:t>
      </w:r>
      <w:r>
        <w:rPr>
          <w:noProof/>
        </w:rPr>
        <w:tab/>
      </w:r>
      <w:r>
        <w:rPr>
          <w:noProof/>
        </w:rPr>
        <w:fldChar w:fldCharType="begin" w:fldLock="1"/>
      </w:r>
      <w:r>
        <w:rPr>
          <w:noProof/>
        </w:rPr>
        <w:instrText xml:space="preserve"> PAGEREF _Toc153792583 \h </w:instrText>
      </w:r>
      <w:r>
        <w:rPr>
          <w:noProof/>
        </w:rPr>
      </w:r>
      <w:r>
        <w:rPr>
          <w:noProof/>
        </w:rPr>
        <w:fldChar w:fldCharType="separate"/>
      </w:r>
      <w:r>
        <w:rPr>
          <w:noProof/>
        </w:rPr>
        <w:t>31</w:t>
      </w:r>
      <w:r>
        <w:rPr>
          <w:noProof/>
        </w:rPr>
        <w:fldChar w:fldCharType="end"/>
      </w:r>
    </w:p>
    <w:p w:rsidR="005F6455" w:rsidRPr="004B0F84" w:rsidRDefault="005F6455">
      <w:pPr>
        <w:pStyle w:val="TOC5"/>
        <w:rPr>
          <w:rFonts w:ascii="Calibri" w:eastAsia="Malgun Gothic" w:hAnsi="Calibri"/>
          <w:noProof/>
          <w:sz w:val="22"/>
          <w:szCs w:val="22"/>
          <w:lang w:eastAsia="ko-KR"/>
        </w:rPr>
      </w:pPr>
      <w:r>
        <w:rPr>
          <w:noProof/>
        </w:rPr>
        <w:t>4.2.2.2.7</w:t>
      </w:r>
      <w:r w:rsidRPr="004B0F84">
        <w:rPr>
          <w:rFonts w:ascii="Calibri" w:eastAsia="Malgun Gothic" w:hAnsi="Calibri"/>
          <w:noProof/>
          <w:sz w:val="22"/>
          <w:szCs w:val="22"/>
          <w:lang w:eastAsia="ko-KR"/>
        </w:rPr>
        <w:tab/>
      </w:r>
      <w:r>
        <w:rPr>
          <w:noProof/>
          <w:lang w:eastAsia="x-none"/>
        </w:rPr>
        <w:t>Ranging and Sidelink Positioning Policy</w:t>
      </w:r>
      <w:r>
        <w:rPr>
          <w:noProof/>
          <w:lang w:eastAsia="zh-CN"/>
        </w:rPr>
        <w:t xml:space="preserve"> (RSLPP)</w:t>
      </w:r>
      <w:r>
        <w:rPr>
          <w:noProof/>
        </w:rPr>
        <w:tab/>
      </w:r>
      <w:r>
        <w:rPr>
          <w:noProof/>
        </w:rPr>
        <w:fldChar w:fldCharType="begin" w:fldLock="1"/>
      </w:r>
      <w:r>
        <w:rPr>
          <w:noProof/>
        </w:rPr>
        <w:instrText xml:space="preserve"> PAGEREF _Toc153792584 \h </w:instrText>
      </w:r>
      <w:r>
        <w:rPr>
          <w:noProof/>
        </w:rPr>
      </w:r>
      <w:r>
        <w:rPr>
          <w:noProof/>
        </w:rPr>
        <w:fldChar w:fldCharType="separate"/>
      </w:r>
      <w:r>
        <w:rPr>
          <w:noProof/>
        </w:rPr>
        <w:t>31</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4.2.2.3</w:t>
      </w:r>
      <w:r w:rsidRPr="004B0F84">
        <w:rPr>
          <w:rFonts w:ascii="Calibri" w:eastAsia="Malgun Gothic" w:hAnsi="Calibri"/>
          <w:noProof/>
          <w:sz w:val="22"/>
          <w:szCs w:val="22"/>
          <w:lang w:eastAsia="ko-KR"/>
        </w:rPr>
        <w:tab/>
      </w:r>
      <w:r>
        <w:rPr>
          <w:noProof/>
        </w:rPr>
        <w:t>V2X N2 PC5 Policy</w:t>
      </w:r>
      <w:r>
        <w:rPr>
          <w:noProof/>
        </w:rPr>
        <w:tab/>
      </w:r>
      <w:r>
        <w:rPr>
          <w:noProof/>
        </w:rPr>
        <w:fldChar w:fldCharType="begin" w:fldLock="1"/>
      </w:r>
      <w:r>
        <w:rPr>
          <w:noProof/>
        </w:rPr>
        <w:instrText xml:space="preserve"> PAGEREF _Toc153792585 \h </w:instrText>
      </w:r>
      <w:r>
        <w:rPr>
          <w:noProof/>
        </w:rPr>
      </w:r>
      <w:r>
        <w:rPr>
          <w:noProof/>
        </w:rPr>
        <w:fldChar w:fldCharType="separate"/>
      </w:r>
      <w:r>
        <w:rPr>
          <w:noProof/>
        </w:rPr>
        <w:t>31</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4.2.2.4</w:t>
      </w:r>
      <w:r w:rsidRPr="004B0F84">
        <w:rPr>
          <w:rFonts w:ascii="Calibri" w:eastAsia="Malgun Gothic" w:hAnsi="Calibri"/>
          <w:noProof/>
          <w:sz w:val="22"/>
          <w:szCs w:val="22"/>
          <w:lang w:eastAsia="ko-KR"/>
        </w:rPr>
        <w:tab/>
      </w:r>
      <w:r>
        <w:rPr>
          <w:noProof/>
        </w:rPr>
        <w:t>5G ProSe N2 PC5 Policy</w:t>
      </w:r>
      <w:r>
        <w:rPr>
          <w:noProof/>
        </w:rPr>
        <w:tab/>
      </w:r>
      <w:r>
        <w:rPr>
          <w:noProof/>
        </w:rPr>
        <w:fldChar w:fldCharType="begin" w:fldLock="1"/>
      </w:r>
      <w:r>
        <w:rPr>
          <w:noProof/>
        </w:rPr>
        <w:instrText xml:space="preserve"> PAGEREF _Toc153792586 \h </w:instrText>
      </w:r>
      <w:r>
        <w:rPr>
          <w:noProof/>
        </w:rPr>
      </w:r>
      <w:r>
        <w:rPr>
          <w:noProof/>
        </w:rPr>
        <w:fldChar w:fldCharType="separate"/>
      </w:r>
      <w:r>
        <w:rPr>
          <w:noProof/>
        </w:rPr>
        <w:t>32</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4.2.2.5</w:t>
      </w:r>
      <w:r w:rsidRPr="004B0F84">
        <w:rPr>
          <w:rFonts w:ascii="Calibri" w:eastAsia="Malgun Gothic" w:hAnsi="Calibri"/>
          <w:noProof/>
          <w:sz w:val="22"/>
          <w:szCs w:val="22"/>
          <w:lang w:eastAsia="ko-KR"/>
        </w:rPr>
        <w:tab/>
      </w:r>
      <w:r>
        <w:rPr>
          <w:noProof/>
        </w:rPr>
        <w:t>A2X N2 PC5 Policy</w:t>
      </w:r>
      <w:r>
        <w:rPr>
          <w:noProof/>
        </w:rPr>
        <w:tab/>
      </w:r>
      <w:r>
        <w:rPr>
          <w:noProof/>
        </w:rPr>
        <w:fldChar w:fldCharType="begin" w:fldLock="1"/>
      </w:r>
      <w:r>
        <w:rPr>
          <w:noProof/>
        </w:rPr>
        <w:instrText xml:space="preserve"> PAGEREF _Toc153792587 \h </w:instrText>
      </w:r>
      <w:r>
        <w:rPr>
          <w:noProof/>
        </w:rPr>
      </w:r>
      <w:r>
        <w:rPr>
          <w:noProof/>
        </w:rPr>
        <w:fldChar w:fldCharType="separate"/>
      </w:r>
      <w:r>
        <w:rPr>
          <w:noProof/>
        </w:rPr>
        <w:t>32</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4.2.2.6</w:t>
      </w:r>
      <w:r w:rsidRPr="004B0F84">
        <w:rPr>
          <w:rFonts w:ascii="Calibri" w:eastAsia="Malgun Gothic" w:hAnsi="Calibri"/>
          <w:noProof/>
          <w:sz w:val="22"/>
          <w:szCs w:val="22"/>
          <w:lang w:eastAsia="ko-KR"/>
        </w:rPr>
        <w:tab/>
      </w:r>
      <w:r>
        <w:rPr>
          <w:noProof/>
        </w:rPr>
        <w:t>Ranging/SL N2 PC5 Policy</w:t>
      </w:r>
      <w:r>
        <w:rPr>
          <w:noProof/>
        </w:rPr>
        <w:tab/>
      </w:r>
      <w:r>
        <w:rPr>
          <w:noProof/>
        </w:rPr>
        <w:fldChar w:fldCharType="begin" w:fldLock="1"/>
      </w:r>
      <w:r>
        <w:rPr>
          <w:noProof/>
        </w:rPr>
        <w:instrText xml:space="preserve"> PAGEREF _Toc153792588 \h </w:instrText>
      </w:r>
      <w:r>
        <w:rPr>
          <w:noProof/>
        </w:rPr>
      </w:r>
      <w:r>
        <w:rPr>
          <w:noProof/>
        </w:rPr>
        <w:fldChar w:fldCharType="separate"/>
      </w:r>
      <w:r>
        <w:rPr>
          <w:noProof/>
        </w:rPr>
        <w:t>32</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4.2.3</w:t>
      </w:r>
      <w:r w:rsidRPr="004B0F84">
        <w:rPr>
          <w:rFonts w:ascii="Calibri" w:eastAsia="Malgun Gothic" w:hAnsi="Calibri"/>
          <w:noProof/>
          <w:sz w:val="22"/>
          <w:szCs w:val="22"/>
          <w:lang w:eastAsia="ko-KR"/>
        </w:rPr>
        <w:tab/>
      </w:r>
      <w:r>
        <w:rPr>
          <w:noProof/>
        </w:rPr>
        <w:t>Npcf_UEPolicyControl_Update Service Operation</w:t>
      </w:r>
      <w:r>
        <w:rPr>
          <w:noProof/>
        </w:rPr>
        <w:tab/>
      </w:r>
      <w:r>
        <w:rPr>
          <w:noProof/>
        </w:rPr>
        <w:fldChar w:fldCharType="begin" w:fldLock="1"/>
      </w:r>
      <w:r>
        <w:rPr>
          <w:noProof/>
        </w:rPr>
        <w:instrText xml:space="preserve"> PAGEREF _Toc153792589 \h </w:instrText>
      </w:r>
      <w:r>
        <w:rPr>
          <w:noProof/>
        </w:rPr>
      </w:r>
      <w:r>
        <w:rPr>
          <w:noProof/>
        </w:rPr>
        <w:fldChar w:fldCharType="separate"/>
      </w:r>
      <w:r>
        <w:rPr>
          <w:noProof/>
        </w:rPr>
        <w:t>33</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4.2.3.1</w:t>
      </w:r>
      <w:r w:rsidRPr="004B0F84">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_Toc153792590 \h </w:instrText>
      </w:r>
      <w:r>
        <w:rPr>
          <w:noProof/>
        </w:rPr>
      </w:r>
      <w:r>
        <w:rPr>
          <w:noProof/>
        </w:rPr>
        <w:fldChar w:fldCharType="separate"/>
      </w:r>
      <w:r>
        <w:rPr>
          <w:noProof/>
        </w:rPr>
        <w:t>33</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4.2.3.2</w:t>
      </w:r>
      <w:r w:rsidRPr="004B0F84">
        <w:rPr>
          <w:rFonts w:ascii="Calibri" w:eastAsia="Malgun Gothic" w:hAnsi="Calibri"/>
          <w:noProof/>
          <w:sz w:val="22"/>
          <w:szCs w:val="22"/>
          <w:lang w:eastAsia="ko-KR"/>
        </w:rPr>
        <w:tab/>
      </w:r>
      <w:r>
        <w:rPr>
          <w:noProof/>
        </w:rPr>
        <w:t>Policy Control Request Triggers</w:t>
      </w:r>
      <w:r>
        <w:rPr>
          <w:noProof/>
        </w:rPr>
        <w:tab/>
      </w:r>
      <w:r>
        <w:rPr>
          <w:noProof/>
        </w:rPr>
        <w:fldChar w:fldCharType="begin" w:fldLock="1"/>
      </w:r>
      <w:r>
        <w:rPr>
          <w:noProof/>
        </w:rPr>
        <w:instrText xml:space="preserve"> PAGEREF _Toc153792591 \h </w:instrText>
      </w:r>
      <w:r>
        <w:rPr>
          <w:noProof/>
        </w:rPr>
      </w:r>
      <w:r>
        <w:rPr>
          <w:noProof/>
        </w:rPr>
        <w:fldChar w:fldCharType="separate"/>
      </w:r>
      <w:r>
        <w:rPr>
          <w:noProof/>
        </w:rPr>
        <w:t>37</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4.2.3.3</w:t>
      </w:r>
      <w:r w:rsidRPr="004B0F84">
        <w:rPr>
          <w:rFonts w:ascii="Calibri" w:eastAsia="Malgun Gothic" w:hAnsi="Calibri"/>
          <w:noProof/>
          <w:sz w:val="22"/>
          <w:szCs w:val="22"/>
          <w:lang w:eastAsia="ko-KR"/>
        </w:rPr>
        <w:tab/>
      </w:r>
      <w:r>
        <w:rPr>
          <w:noProof/>
        </w:rPr>
        <w:t>Encoding of updated policy</w:t>
      </w:r>
      <w:r>
        <w:rPr>
          <w:noProof/>
        </w:rPr>
        <w:tab/>
      </w:r>
      <w:r>
        <w:rPr>
          <w:noProof/>
        </w:rPr>
        <w:fldChar w:fldCharType="begin" w:fldLock="1"/>
      </w:r>
      <w:r>
        <w:rPr>
          <w:noProof/>
        </w:rPr>
        <w:instrText xml:space="preserve"> PAGEREF _Toc153792592 \h </w:instrText>
      </w:r>
      <w:r>
        <w:rPr>
          <w:noProof/>
        </w:rPr>
      </w:r>
      <w:r>
        <w:rPr>
          <w:noProof/>
        </w:rPr>
        <w:fldChar w:fldCharType="separate"/>
      </w:r>
      <w:r>
        <w:rPr>
          <w:noProof/>
        </w:rPr>
        <w:t>38</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4.2.3.4</w:t>
      </w:r>
      <w:r w:rsidRPr="004B0F84">
        <w:rPr>
          <w:rFonts w:ascii="Calibri" w:eastAsia="Malgun Gothic" w:hAnsi="Calibri"/>
          <w:noProof/>
          <w:sz w:val="22"/>
          <w:szCs w:val="22"/>
          <w:lang w:eastAsia="ko-KR"/>
        </w:rPr>
        <w:tab/>
      </w:r>
      <w:r>
        <w:rPr>
          <w:noProof/>
        </w:rPr>
        <w:t>Feature renegotiation during AMF relocation</w:t>
      </w:r>
      <w:r>
        <w:rPr>
          <w:noProof/>
        </w:rPr>
        <w:tab/>
      </w:r>
      <w:r>
        <w:rPr>
          <w:noProof/>
        </w:rPr>
        <w:fldChar w:fldCharType="begin" w:fldLock="1"/>
      </w:r>
      <w:r>
        <w:rPr>
          <w:noProof/>
        </w:rPr>
        <w:instrText xml:space="preserve"> PAGEREF _Toc153792593 \h </w:instrText>
      </w:r>
      <w:r>
        <w:rPr>
          <w:noProof/>
        </w:rPr>
      </w:r>
      <w:r>
        <w:rPr>
          <w:noProof/>
        </w:rPr>
        <w:fldChar w:fldCharType="separate"/>
      </w:r>
      <w:r>
        <w:rPr>
          <w:noProof/>
        </w:rPr>
        <w:t>39</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4.2.4</w:t>
      </w:r>
      <w:r w:rsidRPr="004B0F84">
        <w:rPr>
          <w:rFonts w:ascii="Calibri" w:eastAsia="Malgun Gothic" w:hAnsi="Calibri"/>
          <w:noProof/>
          <w:sz w:val="22"/>
          <w:szCs w:val="22"/>
          <w:lang w:eastAsia="ko-KR"/>
        </w:rPr>
        <w:tab/>
      </w:r>
      <w:r>
        <w:rPr>
          <w:noProof/>
        </w:rPr>
        <w:t>Npcf_UEPolicyControl_UpdateNotify Service Operation</w:t>
      </w:r>
      <w:r>
        <w:rPr>
          <w:noProof/>
        </w:rPr>
        <w:tab/>
      </w:r>
      <w:r>
        <w:rPr>
          <w:noProof/>
        </w:rPr>
        <w:fldChar w:fldCharType="begin" w:fldLock="1"/>
      </w:r>
      <w:r>
        <w:rPr>
          <w:noProof/>
        </w:rPr>
        <w:instrText xml:space="preserve"> PAGEREF _Toc153792594 \h </w:instrText>
      </w:r>
      <w:r>
        <w:rPr>
          <w:noProof/>
        </w:rPr>
      </w:r>
      <w:r>
        <w:rPr>
          <w:noProof/>
        </w:rPr>
        <w:fldChar w:fldCharType="separate"/>
      </w:r>
      <w:r>
        <w:rPr>
          <w:noProof/>
        </w:rPr>
        <w:t>40</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4.2.4.1</w:t>
      </w:r>
      <w:r w:rsidRPr="004B0F84">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_Toc153792595 \h </w:instrText>
      </w:r>
      <w:r>
        <w:rPr>
          <w:noProof/>
        </w:rPr>
      </w:r>
      <w:r>
        <w:rPr>
          <w:noProof/>
        </w:rPr>
        <w:fldChar w:fldCharType="separate"/>
      </w:r>
      <w:r>
        <w:rPr>
          <w:noProof/>
        </w:rPr>
        <w:t>40</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4.2.4.2</w:t>
      </w:r>
      <w:r w:rsidRPr="004B0F84">
        <w:rPr>
          <w:rFonts w:ascii="Calibri" w:eastAsia="Malgun Gothic" w:hAnsi="Calibri"/>
          <w:noProof/>
          <w:sz w:val="22"/>
          <w:szCs w:val="22"/>
          <w:lang w:eastAsia="ko-KR"/>
        </w:rPr>
        <w:tab/>
      </w:r>
      <w:r>
        <w:rPr>
          <w:noProof/>
        </w:rPr>
        <w:t>Policy update notification</w:t>
      </w:r>
      <w:r>
        <w:rPr>
          <w:noProof/>
        </w:rPr>
        <w:tab/>
      </w:r>
      <w:r>
        <w:rPr>
          <w:noProof/>
        </w:rPr>
        <w:fldChar w:fldCharType="begin" w:fldLock="1"/>
      </w:r>
      <w:r>
        <w:rPr>
          <w:noProof/>
        </w:rPr>
        <w:instrText xml:space="preserve"> PAGEREF _Toc153792596 \h </w:instrText>
      </w:r>
      <w:r>
        <w:rPr>
          <w:noProof/>
        </w:rPr>
      </w:r>
      <w:r>
        <w:rPr>
          <w:noProof/>
        </w:rPr>
        <w:fldChar w:fldCharType="separate"/>
      </w:r>
      <w:r>
        <w:rPr>
          <w:noProof/>
        </w:rPr>
        <w:t>40</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4.2.4.3</w:t>
      </w:r>
      <w:r w:rsidRPr="004B0F84">
        <w:rPr>
          <w:rFonts w:ascii="Calibri" w:eastAsia="Malgun Gothic" w:hAnsi="Calibri"/>
          <w:noProof/>
          <w:sz w:val="22"/>
          <w:szCs w:val="22"/>
          <w:lang w:eastAsia="ko-KR"/>
        </w:rPr>
        <w:tab/>
      </w:r>
      <w:r>
        <w:rPr>
          <w:noProof/>
        </w:rPr>
        <w:t>Request for termination of the policy association</w:t>
      </w:r>
      <w:r>
        <w:rPr>
          <w:noProof/>
        </w:rPr>
        <w:tab/>
      </w:r>
      <w:r>
        <w:rPr>
          <w:noProof/>
        </w:rPr>
        <w:fldChar w:fldCharType="begin" w:fldLock="1"/>
      </w:r>
      <w:r>
        <w:rPr>
          <w:noProof/>
        </w:rPr>
        <w:instrText xml:space="preserve"> PAGEREF _Toc153792597 \h </w:instrText>
      </w:r>
      <w:r>
        <w:rPr>
          <w:noProof/>
        </w:rPr>
      </w:r>
      <w:r>
        <w:rPr>
          <w:noProof/>
        </w:rPr>
        <w:fldChar w:fldCharType="separate"/>
      </w:r>
      <w:r>
        <w:rPr>
          <w:noProof/>
        </w:rPr>
        <w:t>42</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4.2.4.4</w:t>
      </w:r>
      <w:r w:rsidRPr="004B0F84">
        <w:rPr>
          <w:rFonts w:ascii="Calibri" w:eastAsia="Malgun Gothic" w:hAnsi="Calibri"/>
          <w:noProof/>
          <w:sz w:val="22"/>
          <w:szCs w:val="22"/>
          <w:lang w:eastAsia="ko-KR"/>
        </w:rPr>
        <w:tab/>
      </w:r>
      <w:r>
        <w:rPr>
          <w:noProof/>
        </w:rPr>
        <w:t>URSP provisioning for Background Data Transfer policy</w:t>
      </w:r>
      <w:r>
        <w:rPr>
          <w:noProof/>
        </w:rPr>
        <w:tab/>
      </w:r>
      <w:r>
        <w:rPr>
          <w:noProof/>
        </w:rPr>
        <w:fldChar w:fldCharType="begin" w:fldLock="1"/>
      </w:r>
      <w:r>
        <w:rPr>
          <w:noProof/>
        </w:rPr>
        <w:instrText xml:space="preserve"> PAGEREF _Toc153792598 \h </w:instrText>
      </w:r>
      <w:r>
        <w:rPr>
          <w:noProof/>
        </w:rPr>
      </w:r>
      <w:r>
        <w:rPr>
          <w:noProof/>
        </w:rPr>
        <w:fldChar w:fldCharType="separate"/>
      </w:r>
      <w:r>
        <w:rPr>
          <w:noProof/>
        </w:rPr>
        <w:t>43</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4.2.4.5</w:t>
      </w:r>
      <w:r w:rsidRPr="004B0F84">
        <w:rPr>
          <w:rFonts w:ascii="Calibri" w:eastAsia="Malgun Gothic" w:hAnsi="Calibri"/>
          <w:noProof/>
          <w:sz w:val="22"/>
          <w:szCs w:val="22"/>
          <w:lang w:eastAsia="ko-KR"/>
        </w:rPr>
        <w:tab/>
      </w:r>
      <w:r>
        <w:rPr>
          <w:noProof/>
        </w:rPr>
        <w:t xml:space="preserve">UE policy provisioning for </w:t>
      </w:r>
      <w:r w:rsidRPr="00F43615">
        <w:rPr>
          <w:rFonts w:eastAsia="SimSun"/>
          <w:noProof/>
          <w:lang w:eastAsia="x-none"/>
        </w:rPr>
        <w:t>V2X communication over PC5 and Uu reference points</w:t>
      </w:r>
      <w:r>
        <w:rPr>
          <w:noProof/>
        </w:rPr>
        <w:tab/>
      </w:r>
      <w:r>
        <w:rPr>
          <w:noProof/>
        </w:rPr>
        <w:fldChar w:fldCharType="begin" w:fldLock="1"/>
      </w:r>
      <w:r>
        <w:rPr>
          <w:noProof/>
        </w:rPr>
        <w:instrText xml:space="preserve"> PAGEREF _Toc153792599 \h </w:instrText>
      </w:r>
      <w:r>
        <w:rPr>
          <w:noProof/>
        </w:rPr>
      </w:r>
      <w:r>
        <w:rPr>
          <w:noProof/>
        </w:rPr>
        <w:fldChar w:fldCharType="separate"/>
      </w:r>
      <w:r>
        <w:rPr>
          <w:noProof/>
        </w:rPr>
        <w:t>44</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4.2.4.6</w:t>
      </w:r>
      <w:r w:rsidRPr="004B0F84">
        <w:rPr>
          <w:rFonts w:ascii="Calibri" w:eastAsia="Malgun Gothic" w:hAnsi="Calibri"/>
          <w:noProof/>
          <w:sz w:val="22"/>
          <w:szCs w:val="22"/>
          <w:lang w:eastAsia="ko-KR"/>
        </w:rPr>
        <w:tab/>
      </w:r>
      <w:r>
        <w:rPr>
          <w:noProof/>
        </w:rPr>
        <w:t xml:space="preserve">UE policy provisioning for 5G </w:t>
      </w:r>
      <w:r w:rsidRPr="00F43615">
        <w:rPr>
          <w:rFonts w:eastAsia="SimSun"/>
          <w:noProof/>
          <w:lang w:eastAsia="x-none"/>
        </w:rPr>
        <w:t>ProSe</w:t>
      </w:r>
      <w:r>
        <w:rPr>
          <w:noProof/>
        </w:rPr>
        <w:tab/>
      </w:r>
      <w:r>
        <w:rPr>
          <w:noProof/>
        </w:rPr>
        <w:fldChar w:fldCharType="begin" w:fldLock="1"/>
      </w:r>
      <w:r>
        <w:rPr>
          <w:noProof/>
        </w:rPr>
        <w:instrText xml:space="preserve"> PAGEREF _Toc153792600 \h </w:instrText>
      </w:r>
      <w:r>
        <w:rPr>
          <w:noProof/>
        </w:rPr>
      </w:r>
      <w:r>
        <w:rPr>
          <w:noProof/>
        </w:rPr>
        <w:fldChar w:fldCharType="separate"/>
      </w:r>
      <w:r>
        <w:rPr>
          <w:noProof/>
        </w:rPr>
        <w:t>44</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4.2.4.7</w:t>
      </w:r>
      <w:r w:rsidRPr="004B0F84">
        <w:rPr>
          <w:rFonts w:ascii="Calibri" w:eastAsia="Malgun Gothic" w:hAnsi="Calibri"/>
          <w:noProof/>
          <w:sz w:val="22"/>
          <w:szCs w:val="22"/>
          <w:lang w:eastAsia="ko-KR"/>
        </w:rPr>
        <w:tab/>
      </w:r>
      <w:r>
        <w:rPr>
          <w:noProof/>
        </w:rPr>
        <w:t>UE policy provisioning for AF-influenced URSP</w:t>
      </w:r>
      <w:r>
        <w:rPr>
          <w:noProof/>
        </w:rPr>
        <w:tab/>
      </w:r>
      <w:r>
        <w:rPr>
          <w:noProof/>
        </w:rPr>
        <w:fldChar w:fldCharType="begin" w:fldLock="1"/>
      </w:r>
      <w:r>
        <w:rPr>
          <w:noProof/>
        </w:rPr>
        <w:instrText xml:space="preserve"> PAGEREF _Toc153792601 \h </w:instrText>
      </w:r>
      <w:r>
        <w:rPr>
          <w:noProof/>
        </w:rPr>
      </w:r>
      <w:r>
        <w:rPr>
          <w:noProof/>
        </w:rPr>
        <w:fldChar w:fldCharType="separate"/>
      </w:r>
      <w:r>
        <w:rPr>
          <w:noProof/>
        </w:rPr>
        <w:t>44</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4.2.4.8</w:t>
      </w:r>
      <w:r w:rsidRPr="004B0F84">
        <w:rPr>
          <w:rFonts w:ascii="Calibri" w:eastAsia="Malgun Gothic" w:hAnsi="Calibri"/>
          <w:noProof/>
          <w:sz w:val="22"/>
          <w:szCs w:val="22"/>
          <w:lang w:eastAsia="ko-KR"/>
        </w:rPr>
        <w:tab/>
      </w:r>
      <w:r>
        <w:rPr>
          <w:noProof/>
        </w:rPr>
        <w:t xml:space="preserve">UE policy provisioning for </w:t>
      </w:r>
      <w:r w:rsidRPr="00F43615">
        <w:rPr>
          <w:rFonts w:eastAsia="SimSun"/>
          <w:noProof/>
          <w:lang w:eastAsia="x-none"/>
        </w:rPr>
        <w:t xml:space="preserve">A2X communication over PC5 </w:t>
      </w:r>
      <w:r>
        <w:rPr>
          <w:noProof/>
          <w:lang w:eastAsia="x-none"/>
        </w:rPr>
        <w:t xml:space="preserve">and A2X communication over Uu </w:t>
      </w:r>
      <w:r w:rsidRPr="00F43615">
        <w:rPr>
          <w:rFonts w:eastAsia="SimSun"/>
          <w:noProof/>
          <w:lang w:eastAsia="x-none"/>
        </w:rPr>
        <w:t>reference point</w:t>
      </w:r>
      <w:r>
        <w:rPr>
          <w:noProof/>
        </w:rPr>
        <w:tab/>
      </w:r>
      <w:r>
        <w:rPr>
          <w:noProof/>
        </w:rPr>
        <w:fldChar w:fldCharType="begin" w:fldLock="1"/>
      </w:r>
      <w:r>
        <w:rPr>
          <w:noProof/>
        </w:rPr>
        <w:instrText xml:space="preserve"> PAGEREF _Toc153792602 \h </w:instrText>
      </w:r>
      <w:r>
        <w:rPr>
          <w:noProof/>
        </w:rPr>
      </w:r>
      <w:r>
        <w:rPr>
          <w:noProof/>
        </w:rPr>
        <w:fldChar w:fldCharType="separate"/>
      </w:r>
      <w:r>
        <w:rPr>
          <w:noProof/>
        </w:rPr>
        <w:t>45</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4.2.4.9</w:t>
      </w:r>
      <w:r w:rsidRPr="004B0F84">
        <w:rPr>
          <w:rFonts w:ascii="Calibri" w:eastAsia="Malgun Gothic" w:hAnsi="Calibri"/>
          <w:noProof/>
          <w:sz w:val="22"/>
          <w:szCs w:val="22"/>
          <w:lang w:eastAsia="ko-KR"/>
        </w:rPr>
        <w:tab/>
      </w:r>
      <w:r>
        <w:rPr>
          <w:noProof/>
        </w:rPr>
        <w:t>URSP provisioning in EPS</w:t>
      </w:r>
      <w:r w:rsidRPr="00F43615">
        <w:rPr>
          <w:rFonts w:eastAsia="SimSun"/>
          <w:noProof/>
        </w:rPr>
        <w:t>.</w:t>
      </w:r>
      <w:r>
        <w:rPr>
          <w:noProof/>
        </w:rPr>
        <w:tab/>
      </w:r>
      <w:r>
        <w:rPr>
          <w:noProof/>
        </w:rPr>
        <w:fldChar w:fldCharType="begin" w:fldLock="1"/>
      </w:r>
      <w:r>
        <w:rPr>
          <w:noProof/>
        </w:rPr>
        <w:instrText xml:space="preserve"> PAGEREF _Toc153792603 \h </w:instrText>
      </w:r>
      <w:r>
        <w:rPr>
          <w:noProof/>
        </w:rPr>
      </w:r>
      <w:r>
        <w:rPr>
          <w:noProof/>
        </w:rPr>
        <w:fldChar w:fldCharType="separate"/>
      </w:r>
      <w:r>
        <w:rPr>
          <w:noProof/>
        </w:rPr>
        <w:t>45</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4.2.4.10</w:t>
      </w:r>
      <w:r w:rsidRPr="004B0F84">
        <w:rPr>
          <w:rFonts w:ascii="Calibri" w:eastAsia="Malgun Gothic" w:hAnsi="Calibri"/>
          <w:noProof/>
          <w:sz w:val="22"/>
          <w:szCs w:val="22"/>
          <w:lang w:eastAsia="ko-KR"/>
        </w:rPr>
        <w:tab/>
      </w:r>
      <w:r>
        <w:rPr>
          <w:noProof/>
        </w:rPr>
        <w:t>UE policy provisioning for Ranging/SL</w:t>
      </w:r>
      <w:r>
        <w:rPr>
          <w:noProof/>
        </w:rPr>
        <w:tab/>
      </w:r>
      <w:r>
        <w:rPr>
          <w:noProof/>
        </w:rPr>
        <w:fldChar w:fldCharType="begin" w:fldLock="1"/>
      </w:r>
      <w:r>
        <w:rPr>
          <w:noProof/>
        </w:rPr>
        <w:instrText xml:space="preserve"> PAGEREF _Toc153792604 \h </w:instrText>
      </w:r>
      <w:r>
        <w:rPr>
          <w:noProof/>
        </w:rPr>
      </w:r>
      <w:r>
        <w:rPr>
          <w:noProof/>
        </w:rPr>
        <w:fldChar w:fldCharType="separate"/>
      </w:r>
      <w:r>
        <w:rPr>
          <w:noProof/>
        </w:rPr>
        <w:t>45</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4.2.5</w:t>
      </w:r>
      <w:r w:rsidRPr="004B0F84">
        <w:rPr>
          <w:rFonts w:ascii="Calibri" w:eastAsia="Malgun Gothic" w:hAnsi="Calibri"/>
          <w:noProof/>
          <w:sz w:val="22"/>
          <w:szCs w:val="22"/>
          <w:lang w:eastAsia="ko-KR"/>
        </w:rPr>
        <w:tab/>
      </w:r>
      <w:r>
        <w:rPr>
          <w:noProof/>
        </w:rPr>
        <w:t>Npcf_UEPolicyControl_Delete Service Operation</w:t>
      </w:r>
      <w:r>
        <w:rPr>
          <w:noProof/>
        </w:rPr>
        <w:tab/>
      </w:r>
      <w:r>
        <w:rPr>
          <w:noProof/>
        </w:rPr>
        <w:fldChar w:fldCharType="begin" w:fldLock="1"/>
      </w:r>
      <w:r>
        <w:rPr>
          <w:noProof/>
        </w:rPr>
        <w:instrText xml:space="preserve"> PAGEREF _Toc153792605 \h </w:instrText>
      </w:r>
      <w:r>
        <w:rPr>
          <w:noProof/>
        </w:rPr>
      </w:r>
      <w:r>
        <w:rPr>
          <w:noProof/>
        </w:rPr>
        <w:fldChar w:fldCharType="separate"/>
      </w:r>
      <w:r>
        <w:rPr>
          <w:noProof/>
        </w:rPr>
        <w:t>46</w:t>
      </w:r>
      <w:r>
        <w:rPr>
          <w:noProof/>
        </w:rPr>
        <w:fldChar w:fldCharType="end"/>
      </w:r>
    </w:p>
    <w:p w:rsidR="005F6455" w:rsidRPr="004B0F84" w:rsidRDefault="005F6455">
      <w:pPr>
        <w:pStyle w:val="TOC1"/>
        <w:rPr>
          <w:rFonts w:ascii="Calibri" w:eastAsia="Malgun Gothic" w:hAnsi="Calibri"/>
          <w:noProof/>
          <w:szCs w:val="22"/>
          <w:lang w:eastAsia="ko-KR"/>
        </w:rPr>
      </w:pPr>
      <w:r>
        <w:rPr>
          <w:noProof/>
          <w:lang w:eastAsia="zh-CN"/>
        </w:rPr>
        <w:t>5</w:t>
      </w:r>
      <w:r w:rsidRPr="004B0F84">
        <w:rPr>
          <w:rFonts w:ascii="Calibri" w:eastAsia="Malgun Gothic" w:hAnsi="Calibri"/>
          <w:noProof/>
          <w:szCs w:val="22"/>
          <w:lang w:eastAsia="ko-KR"/>
        </w:rPr>
        <w:tab/>
      </w:r>
      <w:r>
        <w:rPr>
          <w:noProof/>
        </w:rPr>
        <w:t>Npcf_UEPolicyControl</w:t>
      </w:r>
      <w:r>
        <w:rPr>
          <w:noProof/>
          <w:lang w:eastAsia="zh-CN"/>
        </w:rPr>
        <w:t xml:space="preserve"> API</w:t>
      </w:r>
      <w:r>
        <w:rPr>
          <w:noProof/>
        </w:rPr>
        <w:tab/>
      </w:r>
      <w:r>
        <w:rPr>
          <w:noProof/>
        </w:rPr>
        <w:fldChar w:fldCharType="begin" w:fldLock="1"/>
      </w:r>
      <w:r>
        <w:rPr>
          <w:noProof/>
        </w:rPr>
        <w:instrText xml:space="preserve"> PAGEREF _Toc153792606 \h </w:instrText>
      </w:r>
      <w:r>
        <w:rPr>
          <w:noProof/>
        </w:rPr>
      </w:r>
      <w:r>
        <w:rPr>
          <w:noProof/>
        </w:rPr>
        <w:fldChar w:fldCharType="separate"/>
      </w:r>
      <w:r>
        <w:rPr>
          <w:noProof/>
        </w:rPr>
        <w:t>47</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lang w:eastAsia="zh-CN"/>
        </w:rPr>
        <w:t>5</w:t>
      </w:r>
      <w:r>
        <w:rPr>
          <w:noProof/>
        </w:rPr>
        <w:t>.1</w:t>
      </w:r>
      <w:r w:rsidRPr="004B0F84">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_Toc153792607 \h </w:instrText>
      </w:r>
      <w:r>
        <w:rPr>
          <w:noProof/>
        </w:rPr>
      </w:r>
      <w:r>
        <w:rPr>
          <w:noProof/>
        </w:rPr>
        <w:fldChar w:fldCharType="separate"/>
      </w:r>
      <w:r>
        <w:rPr>
          <w:noProof/>
        </w:rPr>
        <w:t>47</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5.2</w:t>
      </w:r>
      <w:r w:rsidRPr="004B0F84">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_Toc153792608 \h </w:instrText>
      </w:r>
      <w:r>
        <w:rPr>
          <w:noProof/>
        </w:rPr>
      </w:r>
      <w:r>
        <w:rPr>
          <w:noProof/>
        </w:rPr>
        <w:fldChar w:fldCharType="separate"/>
      </w:r>
      <w:r>
        <w:rPr>
          <w:noProof/>
        </w:rPr>
        <w:t>47</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5.2.1</w:t>
      </w:r>
      <w:r w:rsidRPr="004B0F84">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_Toc153792609 \h </w:instrText>
      </w:r>
      <w:r>
        <w:rPr>
          <w:noProof/>
        </w:rPr>
      </w:r>
      <w:r>
        <w:rPr>
          <w:noProof/>
        </w:rPr>
        <w:fldChar w:fldCharType="separate"/>
      </w:r>
      <w:r>
        <w:rPr>
          <w:noProof/>
        </w:rPr>
        <w:t>47</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5.2.2</w:t>
      </w:r>
      <w:r w:rsidRPr="004B0F84">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_Toc153792610 \h </w:instrText>
      </w:r>
      <w:r>
        <w:rPr>
          <w:noProof/>
        </w:rPr>
      </w:r>
      <w:r>
        <w:rPr>
          <w:noProof/>
        </w:rPr>
        <w:fldChar w:fldCharType="separate"/>
      </w:r>
      <w:r>
        <w:rPr>
          <w:noProof/>
        </w:rPr>
        <w:t>47</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5.2.2.1</w:t>
      </w:r>
      <w:r w:rsidRPr="004B0F84">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_Toc153792611 \h </w:instrText>
      </w:r>
      <w:r>
        <w:rPr>
          <w:noProof/>
        </w:rPr>
      </w:r>
      <w:r>
        <w:rPr>
          <w:noProof/>
        </w:rPr>
        <w:fldChar w:fldCharType="separate"/>
      </w:r>
      <w:r>
        <w:rPr>
          <w:noProof/>
        </w:rPr>
        <w:t>47</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5.2.2.2</w:t>
      </w:r>
      <w:r w:rsidRPr="004B0F84">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_Toc153792612 \h </w:instrText>
      </w:r>
      <w:r>
        <w:rPr>
          <w:noProof/>
        </w:rPr>
      </w:r>
      <w:r>
        <w:rPr>
          <w:noProof/>
        </w:rPr>
        <w:fldChar w:fldCharType="separate"/>
      </w:r>
      <w:r>
        <w:rPr>
          <w:noProof/>
        </w:rPr>
        <w:t>47</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5.2.3</w:t>
      </w:r>
      <w:r w:rsidRPr="004B0F84">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_Toc153792613 \h </w:instrText>
      </w:r>
      <w:r>
        <w:rPr>
          <w:noProof/>
        </w:rPr>
      </w:r>
      <w:r>
        <w:rPr>
          <w:noProof/>
        </w:rPr>
        <w:fldChar w:fldCharType="separate"/>
      </w:r>
      <w:r>
        <w:rPr>
          <w:noProof/>
        </w:rPr>
        <w:t>48</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5.3</w:t>
      </w:r>
      <w:r w:rsidRPr="004B0F84">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_Toc153792614 \h </w:instrText>
      </w:r>
      <w:r>
        <w:rPr>
          <w:noProof/>
        </w:rPr>
      </w:r>
      <w:r>
        <w:rPr>
          <w:noProof/>
        </w:rPr>
        <w:fldChar w:fldCharType="separate"/>
      </w:r>
      <w:r>
        <w:rPr>
          <w:noProof/>
        </w:rPr>
        <w:t>48</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5.3.1</w:t>
      </w:r>
      <w:r w:rsidRPr="004B0F84">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_Toc153792615 \h </w:instrText>
      </w:r>
      <w:r>
        <w:rPr>
          <w:noProof/>
        </w:rPr>
      </w:r>
      <w:r>
        <w:rPr>
          <w:noProof/>
        </w:rPr>
        <w:fldChar w:fldCharType="separate"/>
      </w:r>
      <w:r>
        <w:rPr>
          <w:noProof/>
        </w:rPr>
        <w:t>48</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5.3.2</w:t>
      </w:r>
      <w:r w:rsidRPr="004B0F84">
        <w:rPr>
          <w:rFonts w:ascii="Calibri" w:eastAsia="Malgun Gothic" w:hAnsi="Calibri"/>
          <w:noProof/>
          <w:sz w:val="22"/>
          <w:szCs w:val="22"/>
          <w:lang w:eastAsia="ko-KR"/>
        </w:rPr>
        <w:tab/>
      </w:r>
      <w:r>
        <w:rPr>
          <w:noProof/>
        </w:rPr>
        <w:t>Resource: UE Policy Associations</w:t>
      </w:r>
      <w:r>
        <w:rPr>
          <w:noProof/>
        </w:rPr>
        <w:tab/>
      </w:r>
      <w:r>
        <w:rPr>
          <w:noProof/>
        </w:rPr>
        <w:fldChar w:fldCharType="begin" w:fldLock="1"/>
      </w:r>
      <w:r>
        <w:rPr>
          <w:noProof/>
        </w:rPr>
        <w:instrText xml:space="preserve"> PAGEREF _Toc153792616 \h </w:instrText>
      </w:r>
      <w:r>
        <w:rPr>
          <w:noProof/>
        </w:rPr>
      </w:r>
      <w:r>
        <w:rPr>
          <w:noProof/>
        </w:rPr>
        <w:fldChar w:fldCharType="separate"/>
      </w:r>
      <w:r>
        <w:rPr>
          <w:noProof/>
        </w:rPr>
        <w:t>48</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5.3.2.1</w:t>
      </w:r>
      <w:r w:rsidRPr="004B0F84">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_Toc153792617 \h </w:instrText>
      </w:r>
      <w:r>
        <w:rPr>
          <w:noProof/>
        </w:rPr>
      </w:r>
      <w:r>
        <w:rPr>
          <w:noProof/>
        </w:rPr>
        <w:fldChar w:fldCharType="separate"/>
      </w:r>
      <w:r>
        <w:rPr>
          <w:noProof/>
        </w:rPr>
        <w:t>48</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5.3.2.2</w:t>
      </w:r>
      <w:r w:rsidRPr="004B0F84">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_Toc153792618 \h </w:instrText>
      </w:r>
      <w:r>
        <w:rPr>
          <w:noProof/>
        </w:rPr>
      </w:r>
      <w:r>
        <w:rPr>
          <w:noProof/>
        </w:rPr>
        <w:fldChar w:fldCharType="separate"/>
      </w:r>
      <w:r>
        <w:rPr>
          <w:noProof/>
        </w:rPr>
        <w:t>48</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5.3.2.3</w:t>
      </w:r>
      <w:r w:rsidRPr="004B0F84">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_Toc153792619 \h </w:instrText>
      </w:r>
      <w:r>
        <w:rPr>
          <w:noProof/>
        </w:rPr>
      </w:r>
      <w:r>
        <w:rPr>
          <w:noProof/>
        </w:rPr>
        <w:fldChar w:fldCharType="separate"/>
      </w:r>
      <w:r>
        <w:rPr>
          <w:noProof/>
        </w:rPr>
        <w:t>49</w:t>
      </w:r>
      <w:r>
        <w:rPr>
          <w:noProof/>
        </w:rPr>
        <w:fldChar w:fldCharType="end"/>
      </w:r>
    </w:p>
    <w:p w:rsidR="005F6455" w:rsidRPr="004B0F84" w:rsidRDefault="005F6455">
      <w:pPr>
        <w:pStyle w:val="TOC5"/>
        <w:rPr>
          <w:rFonts w:ascii="Calibri" w:eastAsia="Malgun Gothic" w:hAnsi="Calibri"/>
          <w:noProof/>
          <w:sz w:val="22"/>
          <w:szCs w:val="22"/>
          <w:lang w:eastAsia="ko-KR"/>
        </w:rPr>
      </w:pPr>
      <w:r>
        <w:rPr>
          <w:noProof/>
        </w:rPr>
        <w:t>5.3.2.3.1</w:t>
      </w:r>
      <w:r w:rsidRPr="004B0F84">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_Toc153792620 \h </w:instrText>
      </w:r>
      <w:r>
        <w:rPr>
          <w:noProof/>
        </w:rPr>
      </w:r>
      <w:r>
        <w:rPr>
          <w:noProof/>
        </w:rPr>
        <w:fldChar w:fldCharType="separate"/>
      </w:r>
      <w:r>
        <w:rPr>
          <w:noProof/>
        </w:rPr>
        <w:t>49</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5.3.3</w:t>
      </w:r>
      <w:r w:rsidRPr="004B0F84">
        <w:rPr>
          <w:rFonts w:ascii="Calibri" w:eastAsia="Malgun Gothic" w:hAnsi="Calibri"/>
          <w:noProof/>
          <w:sz w:val="22"/>
          <w:szCs w:val="22"/>
          <w:lang w:eastAsia="ko-KR"/>
        </w:rPr>
        <w:tab/>
      </w:r>
      <w:r>
        <w:rPr>
          <w:noProof/>
        </w:rPr>
        <w:t>Resource: Individual UE Policy Association</w:t>
      </w:r>
      <w:r>
        <w:rPr>
          <w:noProof/>
        </w:rPr>
        <w:tab/>
      </w:r>
      <w:r>
        <w:rPr>
          <w:noProof/>
        </w:rPr>
        <w:fldChar w:fldCharType="begin" w:fldLock="1"/>
      </w:r>
      <w:r>
        <w:rPr>
          <w:noProof/>
        </w:rPr>
        <w:instrText xml:space="preserve"> PAGEREF _Toc153792621 \h </w:instrText>
      </w:r>
      <w:r>
        <w:rPr>
          <w:noProof/>
        </w:rPr>
      </w:r>
      <w:r>
        <w:rPr>
          <w:noProof/>
        </w:rPr>
        <w:fldChar w:fldCharType="separate"/>
      </w:r>
      <w:r>
        <w:rPr>
          <w:noProof/>
        </w:rPr>
        <w:t>49</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5.3.3.1</w:t>
      </w:r>
      <w:r w:rsidRPr="004B0F84">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_Toc153792622 \h </w:instrText>
      </w:r>
      <w:r>
        <w:rPr>
          <w:noProof/>
        </w:rPr>
      </w:r>
      <w:r>
        <w:rPr>
          <w:noProof/>
        </w:rPr>
        <w:fldChar w:fldCharType="separate"/>
      </w:r>
      <w:r>
        <w:rPr>
          <w:noProof/>
        </w:rPr>
        <w:t>49</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5.3.3.2</w:t>
      </w:r>
      <w:r w:rsidRPr="004B0F84">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_Toc153792623 \h </w:instrText>
      </w:r>
      <w:r>
        <w:rPr>
          <w:noProof/>
        </w:rPr>
      </w:r>
      <w:r>
        <w:rPr>
          <w:noProof/>
        </w:rPr>
        <w:fldChar w:fldCharType="separate"/>
      </w:r>
      <w:r>
        <w:rPr>
          <w:noProof/>
        </w:rPr>
        <w:t>49</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5.3.3.3</w:t>
      </w:r>
      <w:r w:rsidRPr="004B0F84">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_Toc153792624 \h </w:instrText>
      </w:r>
      <w:r>
        <w:rPr>
          <w:noProof/>
        </w:rPr>
      </w:r>
      <w:r>
        <w:rPr>
          <w:noProof/>
        </w:rPr>
        <w:fldChar w:fldCharType="separate"/>
      </w:r>
      <w:r>
        <w:rPr>
          <w:noProof/>
        </w:rPr>
        <w:t>50</w:t>
      </w:r>
      <w:r>
        <w:rPr>
          <w:noProof/>
        </w:rPr>
        <w:fldChar w:fldCharType="end"/>
      </w:r>
    </w:p>
    <w:p w:rsidR="005F6455" w:rsidRPr="004B0F84" w:rsidRDefault="005F6455">
      <w:pPr>
        <w:pStyle w:val="TOC5"/>
        <w:rPr>
          <w:rFonts w:ascii="Calibri" w:eastAsia="Malgun Gothic" w:hAnsi="Calibri"/>
          <w:noProof/>
          <w:sz w:val="22"/>
          <w:szCs w:val="22"/>
          <w:lang w:eastAsia="ko-KR"/>
        </w:rPr>
      </w:pPr>
      <w:r>
        <w:rPr>
          <w:noProof/>
        </w:rPr>
        <w:t>5.3.3.3.1</w:t>
      </w:r>
      <w:r w:rsidRPr="004B0F84">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_Toc153792625 \h </w:instrText>
      </w:r>
      <w:r>
        <w:rPr>
          <w:noProof/>
        </w:rPr>
      </w:r>
      <w:r>
        <w:rPr>
          <w:noProof/>
        </w:rPr>
        <w:fldChar w:fldCharType="separate"/>
      </w:r>
      <w:r>
        <w:rPr>
          <w:noProof/>
        </w:rPr>
        <w:t>50</w:t>
      </w:r>
      <w:r>
        <w:rPr>
          <w:noProof/>
        </w:rPr>
        <w:fldChar w:fldCharType="end"/>
      </w:r>
    </w:p>
    <w:p w:rsidR="005F6455" w:rsidRPr="004B0F84" w:rsidRDefault="005F6455">
      <w:pPr>
        <w:pStyle w:val="TOC5"/>
        <w:rPr>
          <w:rFonts w:ascii="Calibri" w:eastAsia="Malgun Gothic" w:hAnsi="Calibri"/>
          <w:noProof/>
          <w:sz w:val="22"/>
          <w:szCs w:val="22"/>
          <w:lang w:eastAsia="ko-KR"/>
        </w:rPr>
      </w:pPr>
      <w:r>
        <w:rPr>
          <w:noProof/>
        </w:rPr>
        <w:t>5.3.3.3.2</w:t>
      </w:r>
      <w:r w:rsidRPr="004B0F84">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_Toc153792626 \h </w:instrText>
      </w:r>
      <w:r>
        <w:rPr>
          <w:noProof/>
        </w:rPr>
      </w:r>
      <w:r>
        <w:rPr>
          <w:noProof/>
        </w:rPr>
        <w:fldChar w:fldCharType="separate"/>
      </w:r>
      <w:r>
        <w:rPr>
          <w:noProof/>
        </w:rPr>
        <w:t>51</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5.3.3.4</w:t>
      </w:r>
      <w:r w:rsidRPr="004B0F84">
        <w:rPr>
          <w:rFonts w:ascii="Calibri" w:eastAsia="Malgun Gothic" w:hAnsi="Calibr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_Toc153792627 \h </w:instrText>
      </w:r>
      <w:r>
        <w:rPr>
          <w:noProof/>
        </w:rPr>
      </w:r>
      <w:r>
        <w:rPr>
          <w:noProof/>
        </w:rPr>
        <w:fldChar w:fldCharType="separate"/>
      </w:r>
      <w:r>
        <w:rPr>
          <w:noProof/>
        </w:rPr>
        <w:t>52</w:t>
      </w:r>
      <w:r>
        <w:rPr>
          <w:noProof/>
        </w:rPr>
        <w:fldChar w:fldCharType="end"/>
      </w:r>
    </w:p>
    <w:p w:rsidR="005F6455" w:rsidRPr="004B0F84" w:rsidRDefault="005F6455">
      <w:pPr>
        <w:pStyle w:val="TOC5"/>
        <w:rPr>
          <w:rFonts w:ascii="Calibri" w:eastAsia="Malgun Gothic" w:hAnsi="Calibri"/>
          <w:noProof/>
          <w:sz w:val="22"/>
          <w:szCs w:val="22"/>
          <w:lang w:eastAsia="ko-KR"/>
        </w:rPr>
      </w:pPr>
      <w:r>
        <w:rPr>
          <w:noProof/>
        </w:rPr>
        <w:t>5.3.3.4.1</w:t>
      </w:r>
      <w:r w:rsidRPr="004B0F84">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_Toc153792628 \h </w:instrText>
      </w:r>
      <w:r>
        <w:rPr>
          <w:noProof/>
        </w:rPr>
      </w:r>
      <w:r>
        <w:rPr>
          <w:noProof/>
        </w:rPr>
        <w:fldChar w:fldCharType="separate"/>
      </w:r>
      <w:r>
        <w:rPr>
          <w:noProof/>
        </w:rPr>
        <w:t>52</w:t>
      </w:r>
      <w:r>
        <w:rPr>
          <w:noProof/>
        </w:rPr>
        <w:fldChar w:fldCharType="end"/>
      </w:r>
    </w:p>
    <w:p w:rsidR="005F6455" w:rsidRPr="004B0F84" w:rsidRDefault="005F6455">
      <w:pPr>
        <w:pStyle w:val="TOC5"/>
        <w:rPr>
          <w:rFonts w:ascii="Calibri" w:eastAsia="Malgun Gothic" w:hAnsi="Calibri"/>
          <w:noProof/>
          <w:sz w:val="22"/>
          <w:szCs w:val="22"/>
          <w:lang w:eastAsia="ko-KR"/>
        </w:rPr>
      </w:pPr>
      <w:r>
        <w:rPr>
          <w:noProof/>
        </w:rPr>
        <w:t>5.3.3.4.2</w:t>
      </w:r>
      <w:r w:rsidRPr="004B0F84">
        <w:rPr>
          <w:rFonts w:ascii="Calibri" w:eastAsia="Malgun Gothic" w:hAnsi="Calibri"/>
          <w:noProof/>
          <w:sz w:val="22"/>
          <w:szCs w:val="22"/>
          <w:lang w:eastAsia="ko-KR"/>
        </w:rPr>
        <w:tab/>
      </w:r>
      <w:r>
        <w:rPr>
          <w:noProof/>
        </w:rPr>
        <w:t>Operation: Update</w:t>
      </w:r>
      <w:r>
        <w:rPr>
          <w:noProof/>
        </w:rPr>
        <w:tab/>
      </w:r>
      <w:r>
        <w:rPr>
          <w:noProof/>
        </w:rPr>
        <w:fldChar w:fldCharType="begin" w:fldLock="1"/>
      </w:r>
      <w:r>
        <w:rPr>
          <w:noProof/>
        </w:rPr>
        <w:instrText xml:space="preserve"> PAGEREF _Toc153792629 \h </w:instrText>
      </w:r>
      <w:r>
        <w:rPr>
          <w:noProof/>
        </w:rPr>
      </w:r>
      <w:r>
        <w:rPr>
          <w:noProof/>
        </w:rPr>
        <w:fldChar w:fldCharType="separate"/>
      </w:r>
      <w:r>
        <w:rPr>
          <w:noProof/>
        </w:rPr>
        <w:t>52</w:t>
      </w:r>
      <w:r>
        <w:rPr>
          <w:noProof/>
        </w:rPr>
        <w:fldChar w:fldCharType="end"/>
      </w:r>
    </w:p>
    <w:p w:rsidR="005F6455" w:rsidRPr="004B0F84" w:rsidRDefault="005F6455">
      <w:pPr>
        <w:pStyle w:val="TOC6"/>
        <w:rPr>
          <w:rFonts w:ascii="Calibri" w:eastAsia="Malgun Gothic" w:hAnsi="Calibri"/>
          <w:noProof/>
          <w:sz w:val="22"/>
          <w:szCs w:val="22"/>
          <w:lang w:eastAsia="ko-KR"/>
        </w:rPr>
      </w:pPr>
      <w:r>
        <w:rPr>
          <w:noProof/>
        </w:rPr>
        <w:t>5.3.3.4.2.1</w:t>
      </w:r>
      <w:r w:rsidRPr="004B0F84">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_Toc153792630 \h </w:instrText>
      </w:r>
      <w:r>
        <w:rPr>
          <w:noProof/>
        </w:rPr>
      </w:r>
      <w:r>
        <w:rPr>
          <w:noProof/>
        </w:rPr>
        <w:fldChar w:fldCharType="separate"/>
      </w:r>
      <w:r>
        <w:rPr>
          <w:noProof/>
        </w:rPr>
        <w:t>52</w:t>
      </w:r>
      <w:r>
        <w:rPr>
          <w:noProof/>
        </w:rPr>
        <w:fldChar w:fldCharType="end"/>
      </w:r>
    </w:p>
    <w:p w:rsidR="005F6455" w:rsidRPr="004B0F84" w:rsidRDefault="005F6455">
      <w:pPr>
        <w:pStyle w:val="TOC6"/>
        <w:rPr>
          <w:rFonts w:ascii="Calibri" w:eastAsia="Malgun Gothic" w:hAnsi="Calibri"/>
          <w:noProof/>
          <w:sz w:val="22"/>
          <w:szCs w:val="22"/>
          <w:lang w:eastAsia="ko-KR"/>
        </w:rPr>
      </w:pPr>
      <w:r>
        <w:rPr>
          <w:noProof/>
        </w:rPr>
        <w:t>5.3.3.4.2.2</w:t>
      </w:r>
      <w:r w:rsidRPr="004B0F84">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_Toc153792631 \h </w:instrText>
      </w:r>
      <w:r>
        <w:rPr>
          <w:noProof/>
        </w:rPr>
      </w:r>
      <w:r>
        <w:rPr>
          <w:noProof/>
        </w:rPr>
        <w:fldChar w:fldCharType="separate"/>
      </w:r>
      <w:r>
        <w:rPr>
          <w:noProof/>
        </w:rPr>
        <w:t>52</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5.4</w:t>
      </w:r>
      <w:r w:rsidRPr="004B0F84">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_Toc153792632 \h </w:instrText>
      </w:r>
      <w:r>
        <w:rPr>
          <w:noProof/>
        </w:rPr>
      </w:r>
      <w:r>
        <w:rPr>
          <w:noProof/>
        </w:rPr>
        <w:fldChar w:fldCharType="separate"/>
      </w:r>
      <w:r>
        <w:rPr>
          <w:noProof/>
        </w:rPr>
        <w:t>53</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5.5</w:t>
      </w:r>
      <w:r w:rsidRPr="004B0F84">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_Toc153792633 \h </w:instrText>
      </w:r>
      <w:r>
        <w:rPr>
          <w:noProof/>
        </w:rPr>
      </w:r>
      <w:r>
        <w:rPr>
          <w:noProof/>
        </w:rPr>
        <w:fldChar w:fldCharType="separate"/>
      </w:r>
      <w:r>
        <w:rPr>
          <w:noProof/>
        </w:rPr>
        <w:t>54</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5.5.1</w:t>
      </w:r>
      <w:r w:rsidRPr="004B0F84">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_Toc153792634 \h </w:instrText>
      </w:r>
      <w:r>
        <w:rPr>
          <w:noProof/>
        </w:rPr>
      </w:r>
      <w:r>
        <w:rPr>
          <w:noProof/>
        </w:rPr>
        <w:fldChar w:fldCharType="separate"/>
      </w:r>
      <w:r>
        <w:rPr>
          <w:noProof/>
        </w:rPr>
        <w:t>54</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5.5.2</w:t>
      </w:r>
      <w:r w:rsidRPr="004B0F84">
        <w:rPr>
          <w:rFonts w:ascii="Calibri" w:eastAsia="Malgun Gothic" w:hAnsi="Calibri"/>
          <w:noProof/>
          <w:sz w:val="22"/>
          <w:szCs w:val="22"/>
          <w:lang w:eastAsia="ko-KR"/>
        </w:rPr>
        <w:tab/>
      </w:r>
      <w:r>
        <w:rPr>
          <w:noProof/>
        </w:rPr>
        <w:t>Policy Update Notification</w:t>
      </w:r>
      <w:r>
        <w:rPr>
          <w:noProof/>
        </w:rPr>
        <w:tab/>
      </w:r>
      <w:r>
        <w:rPr>
          <w:noProof/>
        </w:rPr>
        <w:fldChar w:fldCharType="begin" w:fldLock="1"/>
      </w:r>
      <w:r>
        <w:rPr>
          <w:noProof/>
        </w:rPr>
        <w:instrText xml:space="preserve"> PAGEREF _Toc153792635 \h </w:instrText>
      </w:r>
      <w:r>
        <w:rPr>
          <w:noProof/>
        </w:rPr>
      </w:r>
      <w:r>
        <w:rPr>
          <w:noProof/>
        </w:rPr>
        <w:fldChar w:fldCharType="separate"/>
      </w:r>
      <w:r>
        <w:rPr>
          <w:noProof/>
        </w:rPr>
        <w:t>54</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5.5.2.1</w:t>
      </w:r>
      <w:r w:rsidRPr="004B0F84">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_Toc153792636 \h </w:instrText>
      </w:r>
      <w:r>
        <w:rPr>
          <w:noProof/>
        </w:rPr>
      </w:r>
      <w:r>
        <w:rPr>
          <w:noProof/>
        </w:rPr>
        <w:fldChar w:fldCharType="separate"/>
      </w:r>
      <w:r>
        <w:rPr>
          <w:noProof/>
        </w:rPr>
        <w:t>54</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5.5.2.2</w:t>
      </w:r>
      <w:r w:rsidRPr="004B0F84">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_Toc153792637 \h </w:instrText>
      </w:r>
      <w:r>
        <w:rPr>
          <w:noProof/>
        </w:rPr>
      </w:r>
      <w:r>
        <w:rPr>
          <w:noProof/>
        </w:rPr>
        <w:fldChar w:fldCharType="separate"/>
      </w:r>
      <w:r>
        <w:rPr>
          <w:noProof/>
        </w:rPr>
        <w:t>54</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5.5.3</w:t>
      </w:r>
      <w:r w:rsidRPr="004B0F84">
        <w:rPr>
          <w:rFonts w:ascii="Calibri" w:eastAsia="Malgun Gothic" w:hAnsi="Calibri"/>
          <w:noProof/>
          <w:sz w:val="22"/>
          <w:szCs w:val="22"/>
          <w:lang w:eastAsia="ko-KR"/>
        </w:rPr>
        <w:tab/>
      </w:r>
      <w:r>
        <w:rPr>
          <w:noProof/>
        </w:rPr>
        <w:t>Request for termination of the UE policy association</w:t>
      </w:r>
      <w:r>
        <w:rPr>
          <w:noProof/>
        </w:rPr>
        <w:tab/>
      </w:r>
      <w:r>
        <w:rPr>
          <w:noProof/>
        </w:rPr>
        <w:fldChar w:fldCharType="begin" w:fldLock="1"/>
      </w:r>
      <w:r>
        <w:rPr>
          <w:noProof/>
        </w:rPr>
        <w:instrText xml:space="preserve"> PAGEREF _Toc153792638 \h </w:instrText>
      </w:r>
      <w:r>
        <w:rPr>
          <w:noProof/>
        </w:rPr>
      </w:r>
      <w:r>
        <w:rPr>
          <w:noProof/>
        </w:rPr>
        <w:fldChar w:fldCharType="separate"/>
      </w:r>
      <w:r>
        <w:rPr>
          <w:noProof/>
        </w:rPr>
        <w:t>55</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5.5.3.1</w:t>
      </w:r>
      <w:r w:rsidRPr="004B0F84">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_Toc153792639 \h </w:instrText>
      </w:r>
      <w:r>
        <w:rPr>
          <w:noProof/>
        </w:rPr>
      </w:r>
      <w:r>
        <w:rPr>
          <w:noProof/>
        </w:rPr>
        <w:fldChar w:fldCharType="separate"/>
      </w:r>
      <w:r>
        <w:rPr>
          <w:noProof/>
        </w:rPr>
        <w:t>55</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5.5.3.2</w:t>
      </w:r>
      <w:r w:rsidRPr="004B0F84">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_Toc153792640 \h </w:instrText>
      </w:r>
      <w:r>
        <w:rPr>
          <w:noProof/>
        </w:rPr>
      </w:r>
      <w:r>
        <w:rPr>
          <w:noProof/>
        </w:rPr>
        <w:fldChar w:fldCharType="separate"/>
      </w:r>
      <w:r>
        <w:rPr>
          <w:noProof/>
        </w:rPr>
        <w:t>55</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5.6</w:t>
      </w:r>
      <w:r w:rsidRPr="004B0F84">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_Toc153792641 \h </w:instrText>
      </w:r>
      <w:r>
        <w:rPr>
          <w:noProof/>
        </w:rPr>
      </w:r>
      <w:r>
        <w:rPr>
          <w:noProof/>
        </w:rPr>
        <w:fldChar w:fldCharType="separate"/>
      </w:r>
      <w:r>
        <w:rPr>
          <w:noProof/>
        </w:rPr>
        <w:t>56</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5.6.1</w:t>
      </w:r>
      <w:r w:rsidRPr="004B0F84">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_Toc153792642 \h </w:instrText>
      </w:r>
      <w:r>
        <w:rPr>
          <w:noProof/>
        </w:rPr>
      </w:r>
      <w:r>
        <w:rPr>
          <w:noProof/>
        </w:rPr>
        <w:fldChar w:fldCharType="separate"/>
      </w:r>
      <w:r>
        <w:rPr>
          <w:noProof/>
        </w:rPr>
        <w:t>56</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5.6.2</w:t>
      </w:r>
      <w:r w:rsidRPr="004B0F84">
        <w:rPr>
          <w:rFonts w:ascii="Calibri" w:eastAsia="Malgun Gothic" w:hAnsi="Calibri"/>
          <w:noProof/>
          <w:sz w:val="22"/>
          <w:szCs w:val="22"/>
          <w:lang w:eastAsia="ko-KR"/>
        </w:rPr>
        <w:tab/>
      </w:r>
      <w:r>
        <w:rPr>
          <w:noProof/>
        </w:rPr>
        <w:t>Structured data types</w:t>
      </w:r>
      <w:r>
        <w:rPr>
          <w:noProof/>
        </w:rPr>
        <w:tab/>
      </w:r>
      <w:r>
        <w:rPr>
          <w:noProof/>
        </w:rPr>
        <w:fldChar w:fldCharType="begin" w:fldLock="1"/>
      </w:r>
      <w:r>
        <w:rPr>
          <w:noProof/>
        </w:rPr>
        <w:instrText xml:space="preserve"> PAGEREF _Toc153792643 \h </w:instrText>
      </w:r>
      <w:r>
        <w:rPr>
          <w:noProof/>
        </w:rPr>
      </w:r>
      <w:r>
        <w:rPr>
          <w:noProof/>
        </w:rPr>
        <w:fldChar w:fldCharType="separate"/>
      </w:r>
      <w:r>
        <w:rPr>
          <w:noProof/>
        </w:rPr>
        <w:t>59</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5.6.2.1</w:t>
      </w:r>
      <w:r w:rsidRPr="004B0F84">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_Toc153792644 \h </w:instrText>
      </w:r>
      <w:r>
        <w:rPr>
          <w:noProof/>
        </w:rPr>
      </w:r>
      <w:r>
        <w:rPr>
          <w:noProof/>
        </w:rPr>
        <w:fldChar w:fldCharType="separate"/>
      </w:r>
      <w:r>
        <w:rPr>
          <w:noProof/>
        </w:rPr>
        <w:t>59</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5.6.2.2</w:t>
      </w:r>
      <w:r w:rsidRPr="004B0F84">
        <w:rPr>
          <w:rFonts w:ascii="Calibri" w:eastAsia="Malgun Gothic" w:hAnsi="Calibri"/>
          <w:noProof/>
          <w:sz w:val="22"/>
          <w:szCs w:val="22"/>
          <w:lang w:eastAsia="ko-KR"/>
        </w:rPr>
        <w:tab/>
      </w:r>
      <w:r>
        <w:rPr>
          <w:noProof/>
        </w:rPr>
        <w:t>Type PolicyAssociation</w:t>
      </w:r>
      <w:r>
        <w:rPr>
          <w:noProof/>
        </w:rPr>
        <w:tab/>
      </w:r>
      <w:r>
        <w:rPr>
          <w:noProof/>
        </w:rPr>
        <w:fldChar w:fldCharType="begin" w:fldLock="1"/>
      </w:r>
      <w:r>
        <w:rPr>
          <w:noProof/>
        </w:rPr>
        <w:instrText xml:space="preserve"> PAGEREF _Toc153792645 \h </w:instrText>
      </w:r>
      <w:r>
        <w:rPr>
          <w:noProof/>
        </w:rPr>
      </w:r>
      <w:r>
        <w:rPr>
          <w:noProof/>
        </w:rPr>
        <w:fldChar w:fldCharType="separate"/>
      </w:r>
      <w:r>
        <w:rPr>
          <w:noProof/>
        </w:rPr>
        <w:t>60</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5.6.2.3</w:t>
      </w:r>
      <w:r w:rsidRPr="004B0F84">
        <w:rPr>
          <w:rFonts w:ascii="Calibri" w:eastAsia="Malgun Gothic" w:hAnsi="Calibri"/>
          <w:noProof/>
          <w:sz w:val="22"/>
          <w:szCs w:val="22"/>
          <w:lang w:eastAsia="ko-KR"/>
        </w:rPr>
        <w:tab/>
      </w:r>
      <w:r>
        <w:rPr>
          <w:noProof/>
        </w:rPr>
        <w:t>Type PolicyAssociationRequest</w:t>
      </w:r>
      <w:r>
        <w:rPr>
          <w:noProof/>
        </w:rPr>
        <w:tab/>
      </w:r>
      <w:r>
        <w:rPr>
          <w:noProof/>
        </w:rPr>
        <w:fldChar w:fldCharType="begin" w:fldLock="1"/>
      </w:r>
      <w:r>
        <w:rPr>
          <w:noProof/>
        </w:rPr>
        <w:instrText xml:space="preserve"> PAGEREF _Toc153792646 \h </w:instrText>
      </w:r>
      <w:r>
        <w:rPr>
          <w:noProof/>
        </w:rPr>
      </w:r>
      <w:r>
        <w:rPr>
          <w:noProof/>
        </w:rPr>
        <w:fldChar w:fldCharType="separate"/>
      </w:r>
      <w:r>
        <w:rPr>
          <w:noProof/>
        </w:rPr>
        <w:t>61</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5.6.2.4</w:t>
      </w:r>
      <w:r w:rsidRPr="004B0F84">
        <w:rPr>
          <w:rFonts w:ascii="Calibri" w:eastAsia="Malgun Gothic" w:hAnsi="Calibri"/>
          <w:noProof/>
          <w:sz w:val="22"/>
          <w:szCs w:val="22"/>
          <w:lang w:eastAsia="ko-KR"/>
        </w:rPr>
        <w:tab/>
      </w:r>
      <w:r>
        <w:rPr>
          <w:noProof/>
        </w:rPr>
        <w:t>Type PolicyAssociationUpdateRequest</w:t>
      </w:r>
      <w:r>
        <w:rPr>
          <w:noProof/>
        </w:rPr>
        <w:tab/>
      </w:r>
      <w:r>
        <w:rPr>
          <w:noProof/>
        </w:rPr>
        <w:fldChar w:fldCharType="begin" w:fldLock="1"/>
      </w:r>
      <w:r>
        <w:rPr>
          <w:noProof/>
        </w:rPr>
        <w:instrText xml:space="preserve"> PAGEREF _Toc153792647 \h </w:instrText>
      </w:r>
      <w:r>
        <w:rPr>
          <w:noProof/>
        </w:rPr>
      </w:r>
      <w:r>
        <w:rPr>
          <w:noProof/>
        </w:rPr>
        <w:fldChar w:fldCharType="separate"/>
      </w:r>
      <w:r>
        <w:rPr>
          <w:noProof/>
        </w:rPr>
        <w:t>64</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5.6.2.5</w:t>
      </w:r>
      <w:r w:rsidRPr="004B0F84">
        <w:rPr>
          <w:rFonts w:ascii="Calibri" w:eastAsia="Malgun Gothic" w:hAnsi="Calibri"/>
          <w:noProof/>
          <w:sz w:val="22"/>
          <w:szCs w:val="22"/>
          <w:lang w:eastAsia="ko-KR"/>
        </w:rPr>
        <w:tab/>
      </w:r>
      <w:r>
        <w:rPr>
          <w:noProof/>
        </w:rPr>
        <w:t>Type PolicyUpdate</w:t>
      </w:r>
      <w:r>
        <w:rPr>
          <w:noProof/>
        </w:rPr>
        <w:tab/>
      </w:r>
      <w:r>
        <w:rPr>
          <w:noProof/>
        </w:rPr>
        <w:fldChar w:fldCharType="begin" w:fldLock="1"/>
      </w:r>
      <w:r>
        <w:rPr>
          <w:noProof/>
        </w:rPr>
        <w:instrText xml:space="preserve"> PAGEREF _Toc153792648 \h </w:instrText>
      </w:r>
      <w:r>
        <w:rPr>
          <w:noProof/>
        </w:rPr>
      </w:r>
      <w:r>
        <w:rPr>
          <w:noProof/>
        </w:rPr>
        <w:fldChar w:fldCharType="separate"/>
      </w:r>
      <w:r>
        <w:rPr>
          <w:noProof/>
        </w:rPr>
        <w:t>67</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5.6.2.6</w:t>
      </w:r>
      <w:r w:rsidRPr="004B0F84">
        <w:rPr>
          <w:rFonts w:ascii="Calibri" w:eastAsia="Malgun Gothic" w:hAnsi="Calibri"/>
          <w:noProof/>
          <w:sz w:val="22"/>
          <w:szCs w:val="22"/>
          <w:lang w:eastAsia="ko-KR"/>
        </w:rPr>
        <w:tab/>
      </w:r>
      <w:r>
        <w:rPr>
          <w:noProof/>
        </w:rPr>
        <w:t>Type TerminationNotification</w:t>
      </w:r>
      <w:r>
        <w:rPr>
          <w:noProof/>
        </w:rPr>
        <w:tab/>
      </w:r>
      <w:r>
        <w:rPr>
          <w:noProof/>
        </w:rPr>
        <w:fldChar w:fldCharType="begin" w:fldLock="1"/>
      </w:r>
      <w:r>
        <w:rPr>
          <w:noProof/>
        </w:rPr>
        <w:instrText xml:space="preserve"> PAGEREF _Toc153792649 \h </w:instrText>
      </w:r>
      <w:r>
        <w:rPr>
          <w:noProof/>
        </w:rPr>
      </w:r>
      <w:r>
        <w:rPr>
          <w:noProof/>
        </w:rPr>
        <w:fldChar w:fldCharType="separate"/>
      </w:r>
      <w:r>
        <w:rPr>
          <w:noProof/>
        </w:rPr>
        <w:t>68</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5.6.2.7</w:t>
      </w:r>
      <w:r w:rsidRPr="004B0F84">
        <w:rPr>
          <w:rFonts w:ascii="Calibri" w:eastAsia="Malgun Gothic" w:hAnsi="Calibri"/>
          <w:noProof/>
          <w:sz w:val="22"/>
          <w:szCs w:val="22"/>
          <w:lang w:eastAsia="ko-KR"/>
        </w:rPr>
        <w:tab/>
      </w:r>
      <w:r>
        <w:rPr>
          <w:noProof/>
        </w:rPr>
        <w:t>Type UePolicyTransferFailureNotification</w:t>
      </w:r>
      <w:r>
        <w:rPr>
          <w:noProof/>
        </w:rPr>
        <w:tab/>
      </w:r>
      <w:r>
        <w:rPr>
          <w:noProof/>
        </w:rPr>
        <w:fldChar w:fldCharType="begin" w:fldLock="1"/>
      </w:r>
      <w:r>
        <w:rPr>
          <w:noProof/>
        </w:rPr>
        <w:instrText xml:space="preserve"> PAGEREF _Toc153792650 \h </w:instrText>
      </w:r>
      <w:r>
        <w:rPr>
          <w:noProof/>
        </w:rPr>
      </w:r>
      <w:r>
        <w:rPr>
          <w:noProof/>
        </w:rPr>
        <w:fldChar w:fldCharType="separate"/>
      </w:r>
      <w:r>
        <w:rPr>
          <w:noProof/>
        </w:rPr>
        <w:t>68</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5.6.2.8</w:t>
      </w:r>
      <w:r w:rsidRPr="004B0F84">
        <w:rPr>
          <w:rFonts w:ascii="Calibri" w:eastAsia="Malgun Gothic" w:hAnsi="Calibri"/>
          <w:noProof/>
          <w:sz w:val="22"/>
          <w:szCs w:val="22"/>
          <w:lang w:eastAsia="ko-KR"/>
        </w:rPr>
        <w:tab/>
      </w:r>
      <w:r>
        <w:rPr>
          <w:noProof/>
        </w:rPr>
        <w:t>Type UeRequestedValueRep</w:t>
      </w:r>
      <w:r>
        <w:rPr>
          <w:noProof/>
        </w:rPr>
        <w:tab/>
      </w:r>
      <w:r>
        <w:rPr>
          <w:noProof/>
        </w:rPr>
        <w:fldChar w:fldCharType="begin" w:fldLock="1"/>
      </w:r>
      <w:r>
        <w:rPr>
          <w:noProof/>
        </w:rPr>
        <w:instrText xml:space="preserve"> PAGEREF _Toc153792651 \h </w:instrText>
      </w:r>
      <w:r>
        <w:rPr>
          <w:noProof/>
        </w:rPr>
      </w:r>
      <w:r>
        <w:rPr>
          <w:noProof/>
        </w:rPr>
        <w:fldChar w:fldCharType="separate"/>
      </w:r>
      <w:r>
        <w:rPr>
          <w:noProof/>
        </w:rPr>
        <w:t>69</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5.6.2.9</w:t>
      </w:r>
      <w:r w:rsidRPr="004B0F84">
        <w:rPr>
          <w:rFonts w:ascii="Calibri" w:eastAsia="Malgun Gothic" w:hAnsi="Calibri"/>
          <w:noProof/>
          <w:sz w:val="22"/>
          <w:szCs w:val="22"/>
          <w:lang w:eastAsia="ko-KR"/>
        </w:rPr>
        <w:tab/>
      </w:r>
      <w:r>
        <w:rPr>
          <w:noProof/>
        </w:rPr>
        <w:t>Type UePolicyParameters</w:t>
      </w:r>
      <w:r>
        <w:rPr>
          <w:noProof/>
        </w:rPr>
        <w:tab/>
      </w:r>
      <w:r>
        <w:rPr>
          <w:noProof/>
        </w:rPr>
        <w:fldChar w:fldCharType="begin" w:fldLock="1"/>
      </w:r>
      <w:r>
        <w:rPr>
          <w:noProof/>
        </w:rPr>
        <w:instrText xml:space="preserve"> PAGEREF _Toc153792652 \h </w:instrText>
      </w:r>
      <w:r>
        <w:rPr>
          <w:noProof/>
        </w:rPr>
      </w:r>
      <w:r>
        <w:rPr>
          <w:noProof/>
        </w:rPr>
        <w:fldChar w:fldCharType="separate"/>
      </w:r>
      <w:r>
        <w:rPr>
          <w:noProof/>
        </w:rPr>
        <w:t>70</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5.6.2.10</w:t>
      </w:r>
      <w:r w:rsidRPr="004B0F84">
        <w:rPr>
          <w:rFonts w:ascii="Calibri" w:eastAsia="Malgun Gothic" w:hAnsi="Calibri"/>
          <w:noProof/>
          <w:sz w:val="22"/>
          <w:szCs w:val="22"/>
          <w:lang w:eastAsia="ko-KR"/>
        </w:rPr>
        <w:tab/>
      </w:r>
      <w:r>
        <w:rPr>
          <w:noProof/>
        </w:rPr>
        <w:t>Type LboRoamingInformation</w:t>
      </w:r>
      <w:r>
        <w:rPr>
          <w:noProof/>
        </w:rPr>
        <w:tab/>
      </w:r>
      <w:r>
        <w:rPr>
          <w:noProof/>
        </w:rPr>
        <w:fldChar w:fldCharType="begin" w:fldLock="1"/>
      </w:r>
      <w:r>
        <w:rPr>
          <w:noProof/>
        </w:rPr>
        <w:instrText xml:space="preserve"> PAGEREF _Toc153792653 \h </w:instrText>
      </w:r>
      <w:r>
        <w:rPr>
          <w:noProof/>
        </w:rPr>
      </w:r>
      <w:r>
        <w:rPr>
          <w:noProof/>
        </w:rPr>
        <w:fldChar w:fldCharType="separate"/>
      </w:r>
      <w:r>
        <w:rPr>
          <w:noProof/>
        </w:rPr>
        <w:t>70</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5.6.2.11</w:t>
      </w:r>
      <w:r w:rsidRPr="004B0F84">
        <w:rPr>
          <w:rFonts w:ascii="Calibri" w:eastAsia="Malgun Gothic" w:hAnsi="Calibri"/>
          <w:noProof/>
          <w:sz w:val="22"/>
          <w:szCs w:val="22"/>
          <w:lang w:eastAsia="ko-KR"/>
        </w:rPr>
        <w:tab/>
      </w:r>
      <w:r>
        <w:rPr>
          <w:noProof/>
        </w:rPr>
        <w:t>Type UrspEnforcementPduSession</w:t>
      </w:r>
      <w:r>
        <w:rPr>
          <w:noProof/>
        </w:rPr>
        <w:tab/>
      </w:r>
      <w:r>
        <w:rPr>
          <w:noProof/>
        </w:rPr>
        <w:fldChar w:fldCharType="begin" w:fldLock="1"/>
      </w:r>
      <w:r>
        <w:rPr>
          <w:noProof/>
        </w:rPr>
        <w:instrText xml:space="preserve"> PAGEREF _Toc153792654 \h </w:instrText>
      </w:r>
      <w:r>
        <w:rPr>
          <w:noProof/>
        </w:rPr>
      </w:r>
      <w:r>
        <w:rPr>
          <w:noProof/>
        </w:rPr>
        <w:fldChar w:fldCharType="separate"/>
      </w:r>
      <w:r>
        <w:rPr>
          <w:noProof/>
        </w:rPr>
        <w:t>71</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5.6.2.12</w:t>
      </w:r>
      <w:r w:rsidRPr="004B0F84">
        <w:rPr>
          <w:rFonts w:ascii="Calibri" w:eastAsia="Malgun Gothic" w:hAnsi="Calibri"/>
          <w:noProof/>
          <w:sz w:val="22"/>
          <w:szCs w:val="22"/>
          <w:lang w:eastAsia="ko-KR"/>
        </w:rPr>
        <w:tab/>
      </w:r>
      <w:r>
        <w:rPr>
          <w:noProof/>
        </w:rPr>
        <w:t>Type UePolicyNotification</w:t>
      </w:r>
      <w:r>
        <w:rPr>
          <w:noProof/>
        </w:rPr>
        <w:tab/>
      </w:r>
      <w:r>
        <w:rPr>
          <w:noProof/>
        </w:rPr>
        <w:fldChar w:fldCharType="begin" w:fldLock="1"/>
      </w:r>
      <w:r>
        <w:rPr>
          <w:noProof/>
        </w:rPr>
        <w:instrText xml:space="preserve"> PAGEREF _Toc153792655 \h </w:instrText>
      </w:r>
      <w:r>
        <w:rPr>
          <w:noProof/>
        </w:rPr>
      </w:r>
      <w:r>
        <w:rPr>
          <w:noProof/>
        </w:rPr>
        <w:fldChar w:fldCharType="separate"/>
      </w:r>
      <w:r>
        <w:rPr>
          <w:noProof/>
        </w:rPr>
        <w:t>71</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5.6.3</w:t>
      </w:r>
      <w:r w:rsidRPr="004B0F84">
        <w:rPr>
          <w:rFonts w:ascii="Calibri" w:eastAsia="Malgun Gothic" w:hAnsi="Calibri"/>
          <w:noProof/>
          <w:sz w:val="22"/>
          <w:szCs w:val="22"/>
          <w:lang w:eastAsia="ko-KR"/>
        </w:rPr>
        <w:tab/>
      </w:r>
      <w:r>
        <w:rPr>
          <w:noProof/>
        </w:rPr>
        <w:t>Simple data types and enumerations</w:t>
      </w:r>
      <w:r>
        <w:rPr>
          <w:noProof/>
        </w:rPr>
        <w:tab/>
      </w:r>
      <w:r>
        <w:rPr>
          <w:noProof/>
        </w:rPr>
        <w:fldChar w:fldCharType="begin" w:fldLock="1"/>
      </w:r>
      <w:r>
        <w:rPr>
          <w:noProof/>
        </w:rPr>
        <w:instrText xml:space="preserve"> PAGEREF _Toc153792656 \h </w:instrText>
      </w:r>
      <w:r>
        <w:rPr>
          <w:noProof/>
        </w:rPr>
      </w:r>
      <w:r>
        <w:rPr>
          <w:noProof/>
        </w:rPr>
        <w:fldChar w:fldCharType="separate"/>
      </w:r>
      <w:r>
        <w:rPr>
          <w:noProof/>
        </w:rPr>
        <w:t>71</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5.6.3.1</w:t>
      </w:r>
      <w:r w:rsidRPr="004B0F84">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_Toc153792657 \h </w:instrText>
      </w:r>
      <w:r>
        <w:rPr>
          <w:noProof/>
        </w:rPr>
      </w:r>
      <w:r>
        <w:rPr>
          <w:noProof/>
        </w:rPr>
        <w:fldChar w:fldCharType="separate"/>
      </w:r>
      <w:r>
        <w:rPr>
          <w:noProof/>
        </w:rPr>
        <w:t>71</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5.6.3.2</w:t>
      </w:r>
      <w:r w:rsidRPr="004B0F84">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_Toc153792658 \h </w:instrText>
      </w:r>
      <w:r>
        <w:rPr>
          <w:noProof/>
        </w:rPr>
      </w:r>
      <w:r>
        <w:rPr>
          <w:noProof/>
        </w:rPr>
        <w:fldChar w:fldCharType="separate"/>
      </w:r>
      <w:r>
        <w:rPr>
          <w:noProof/>
        </w:rPr>
        <w:t>72</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5.6.3.3</w:t>
      </w:r>
      <w:r w:rsidRPr="004B0F84">
        <w:rPr>
          <w:rFonts w:ascii="Calibri" w:eastAsia="Malgun Gothic" w:hAnsi="Calibri"/>
          <w:noProof/>
          <w:sz w:val="22"/>
          <w:szCs w:val="22"/>
          <w:lang w:eastAsia="ko-KR"/>
        </w:rPr>
        <w:tab/>
      </w:r>
      <w:r>
        <w:rPr>
          <w:noProof/>
        </w:rPr>
        <w:t>Enumeration: RequestTrigger</w:t>
      </w:r>
      <w:r>
        <w:rPr>
          <w:noProof/>
        </w:rPr>
        <w:tab/>
      </w:r>
      <w:r>
        <w:rPr>
          <w:noProof/>
        </w:rPr>
        <w:fldChar w:fldCharType="begin" w:fldLock="1"/>
      </w:r>
      <w:r>
        <w:rPr>
          <w:noProof/>
        </w:rPr>
        <w:instrText xml:space="preserve"> PAGEREF _Toc153792659 \h </w:instrText>
      </w:r>
      <w:r>
        <w:rPr>
          <w:noProof/>
        </w:rPr>
      </w:r>
      <w:r>
        <w:rPr>
          <w:noProof/>
        </w:rPr>
        <w:fldChar w:fldCharType="separate"/>
      </w:r>
      <w:r>
        <w:rPr>
          <w:noProof/>
        </w:rPr>
        <w:t>72</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5.6.3.4</w:t>
      </w:r>
      <w:r w:rsidRPr="004B0F84">
        <w:rPr>
          <w:rFonts w:ascii="Calibri" w:eastAsia="Malgun Gothic" w:hAnsi="Calibri"/>
          <w:noProof/>
          <w:sz w:val="22"/>
          <w:szCs w:val="22"/>
          <w:lang w:eastAsia="ko-KR"/>
        </w:rPr>
        <w:tab/>
      </w:r>
      <w:r>
        <w:rPr>
          <w:noProof/>
        </w:rPr>
        <w:t>Enumeration: PolicyAssociationReleaseCause</w:t>
      </w:r>
      <w:r>
        <w:rPr>
          <w:noProof/>
        </w:rPr>
        <w:tab/>
      </w:r>
      <w:r>
        <w:rPr>
          <w:noProof/>
        </w:rPr>
        <w:fldChar w:fldCharType="begin" w:fldLock="1"/>
      </w:r>
      <w:r>
        <w:rPr>
          <w:noProof/>
        </w:rPr>
        <w:instrText xml:space="preserve"> PAGEREF _Toc153792660 \h </w:instrText>
      </w:r>
      <w:r>
        <w:rPr>
          <w:noProof/>
        </w:rPr>
      </w:r>
      <w:r>
        <w:rPr>
          <w:noProof/>
        </w:rPr>
        <w:fldChar w:fldCharType="separate"/>
      </w:r>
      <w:r>
        <w:rPr>
          <w:noProof/>
        </w:rPr>
        <w:t>74</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5.6.3.5</w:t>
      </w:r>
      <w:r w:rsidRPr="004B0F84">
        <w:rPr>
          <w:rFonts w:ascii="Calibri" w:eastAsia="Malgun Gothic" w:hAnsi="Calibri"/>
          <w:noProof/>
          <w:sz w:val="22"/>
          <w:szCs w:val="22"/>
          <w:lang w:eastAsia="ko-KR"/>
        </w:rPr>
        <w:tab/>
      </w:r>
      <w:r>
        <w:rPr>
          <w:noProof/>
        </w:rPr>
        <w:t>Enumeration: Pc5Capability</w:t>
      </w:r>
      <w:r>
        <w:rPr>
          <w:noProof/>
        </w:rPr>
        <w:tab/>
      </w:r>
      <w:r>
        <w:rPr>
          <w:noProof/>
        </w:rPr>
        <w:fldChar w:fldCharType="begin" w:fldLock="1"/>
      </w:r>
      <w:r>
        <w:rPr>
          <w:noProof/>
        </w:rPr>
        <w:instrText xml:space="preserve"> PAGEREF _Toc153792661 \h </w:instrText>
      </w:r>
      <w:r>
        <w:rPr>
          <w:noProof/>
        </w:rPr>
      </w:r>
      <w:r>
        <w:rPr>
          <w:noProof/>
        </w:rPr>
        <w:fldChar w:fldCharType="separate"/>
      </w:r>
      <w:r>
        <w:rPr>
          <w:noProof/>
        </w:rPr>
        <w:t>74</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5.6.3.6</w:t>
      </w:r>
      <w:r w:rsidRPr="004B0F84">
        <w:rPr>
          <w:rFonts w:ascii="Calibri" w:eastAsia="Malgun Gothic" w:hAnsi="Calibri"/>
          <w:noProof/>
          <w:sz w:val="22"/>
          <w:szCs w:val="22"/>
          <w:lang w:eastAsia="ko-KR"/>
        </w:rPr>
        <w:tab/>
      </w:r>
      <w:r>
        <w:rPr>
          <w:noProof/>
        </w:rPr>
        <w:t>Enumeration: ProSeCapability</w:t>
      </w:r>
      <w:r>
        <w:rPr>
          <w:noProof/>
        </w:rPr>
        <w:tab/>
      </w:r>
      <w:r>
        <w:rPr>
          <w:noProof/>
        </w:rPr>
        <w:fldChar w:fldCharType="begin" w:fldLock="1"/>
      </w:r>
      <w:r>
        <w:rPr>
          <w:noProof/>
        </w:rPr>
        <w:instrText xml:space="preserve"> PAGEREF _Toc153792662 \h </w:instrText>
      </w:r>
      <w:r>
        <w:rPr>
          <w:noProof/>
        </w:rPr>
      </w:r>
      <w:r>
        <w:rPr>
          <w:noProof/>
        </w:rPr>
        <w:fldChar w:fldCharType="separate"/>
      </w:r>
      <w:r>
        <w:rPr>
          <w:noProof/>
        </w:rPr>
        <w:t>74</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5.6.3.8</w:t>
      </w:r>
      <w:r w:rsidRPr="004B0F84">
        <w:rPr>
          <w:rFonts w:ascii="Calibri" w:eastAsia="Malgun Gothic" w:hAnsi="Calibri"/>
          <w:noProof/>
          <w:sz w:val="22"/>
          <w:szCs w:val="22"/>
          <w:lang w:eastAsia="ko-KR"/>
        </w:rPr>
        <w:tab/>
      </w:r>
      <w:r>
        <w:rPr>
          <w:noProof/>
        </w:rPr>
        <w:t>Enumeration: AccessStatus</w:t>
      </w:r>
      <w:r>
        <w:rPr>
          <w:noProof/>
        </w:rPr>
        <w:tab/>
      </w:r>
      <w:r>
        <w:rPr>
          <w:noProof/>
        </w:rPr>
        <w:fldChar w:fldCharType="begin" w:fldLock="1"/>
      </w:r>
      <w:r>
        <w:rPr>
          <w:noProof/>
        </w:rPr>
        <w:instrText xml:space="preserve"> PAGEREF _Toc153792663 \h </w:instrText>
      </w:r>
      <w:r>
        <w:rPr>
          <w:noProof/>
        </w:rPr>
      </w:r>
      <w:r>
        <w:rPr>
          <w:noProof/>
        </w:rPr>
        <w:fldChar w:fldCharType="separate"/>
      </w:r>
      <w:r>
        <w:rPr>
          <w:noProof/>
        </w:rPr>
        <w:t>75</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5.6.3.9</w:t>
      </w:r>
      <w:r w:rsidRPr="004B0F84">
        <w:rPr>
          <w:rFonts w:ascii="Calibri" w:eastAsia="Malgun Gothic" w:hAnsi="Calibri"/>
          <w:noProof/>
          <w:sz w:val="22"/>
          <w:szCs w:val="22"/>
          <w:lang w:eastAsia="ko-KR"/>
        </w:rPr>
        <w:tab/>
      </w:r>
      <w:r>
        <w:rPr>
          <w:noProof/>
        </w:rPr>
        <w:t>Enumeration: N1N2MessTransferErrorReply</w:t>
      </w:r>
      <w:r>
        <w:rPr>
          <w:noProof/>
        </w:rPr>
        <w:tab/>
      </w:r>
      <w:r>
        <w:rPr>
          <w:noProof/>
        </w:rPr>
        <w:fldChar w:fldCharType="begin" w:fldLock="1"/>
      </w:r>
      <w:r>
        <w:rPr>
          <w:noProof/>
        </w:rPr>
        <w:instrText xml:space="preserve"> PAGEREF _Toc153792664 \h </w:instrText>
      </w:r>
      <w:r>
        <w:rPr>
          <w:noProof/>
        </w:rPr>
      </w:r>
      <w:r>
        <w:rPr>
          <w:noProof/>
        </w:rPr>
        <w:fldChar w:fldCharType="separate"/>
      </w:r>
      <w:r>
        <w:rPr>
          <w:noProof/>
        </w:rPr>
        <w:t>75</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5.6.4</w:t>
      </w:r>
      <w:r w:rsidRPr="004B0F84">
        <w:rPr>
          <w:rFonts w:ascii="Calibri" w:eastAsia="Malgun Gothic" w:hAnsi="Calibri"/>
          <w:noProof/>
          <w:sz w:val="22"/>
          <w:szCs w:val="22"/>
          <w:lang w:eastAsia="ko-KR"/>
        </w:rPr>
        <w:tab/>
      </w:r>
      <w:r>
        <w:rPr>
          <w:noProof/>
        </w:rPr>
        <w:t>Data types describing alternative data types or combinations of data types</w:t>
      </w:r>
      <w:r>
        <w:rPr>
          <w:noProof/>
        </w:rPr>
        <w:tab/>
      </w:r>
      <w:r>
        <w:rPr>
          <w:noProof/>
        </w:rPr>
        <w:fldChar w:fldCharType="begin" w:fldLock="1"/>
      </w:r>
      <w:r>
        <w:rPr>
          <w:noProof/>
        </w:rPr>
        <w:instrText xml:space="preserve"> PAGEREF _Toc153792665 \h </w:instrText>
      </w:r>
      <w:r>
        <w:rPr>
          <w:noProof/>
        </w:rPr>
      </w:r>
      <w:r>
        <w:rPr>
          <w:noProof/>
        </w:rPr>
        <w:fldChar w:fldCharType="separate"/>
      </w:r>
      <w:r>
        <w:rPr>
          <w:noProof/>
        </w:rPr>
        <w:t>76</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5.6.4.1</w:t>
      </w:r>
      <w:r w:rsidRPr="004B0F84">
        <w:rPr>
          <w:rFonts w:ascii="Calibri" w:eastAsia="Malgun Gothic" w:hAnsi="Calibri"/>
          <w:noProof/>
          <w:sz w:val="22"/>
          <w:szCs w:val="22"/>
          <w:lang w:eastAsia="ko-KR"/>
        </w:rPr>
        <w:tab/>
      </w:r>
      <w:r>
        <w:rPr>
          <w:noProof/>
        </w:rPr>
        <w:t>Type: UePolicyTransferFailureCause</w:t>
      </w:r>
      <w:r>
        <w:rPr>
          <w:noProof/>
        </w:rPr>
        <w:tab/>
      </w:r>
      <w:r>
        <w:rPr>
          <w:noProof/>
        </w:rPr>
        <w:fldChar w:fldCharType="begin" w:fldLock="1"/>
      </w:r>
      <w:r>
        <w:rPr>
          <w:noProof/>
        </w:rPr>
        <w:instrText xml:space="preserve"> PAGEREF _Toc153792666 \h </w:instrText>
      </w:r>
      <w:r>
        <w:rPr>
          <w:noProof/>
        </w:rPr>
      </w:r>
      <w:r>
        <w:rPr>
          <w:noProof/>
        </w:rPr>
        <w:fldChar w:fldCharType="separate"/>
      </w:r>
      <w:r>
        <w:rPr>
          <w:noProof/>
        </w:rPr>
        <w:t>76</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5.7</w:t>
      </w:r>
      <w:r w:rsidRPr="004B0F84">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_Toc153792667 \h </w:instrText>
      </w:r>
      <w:r>
        <w:rPr>
          <w:noProof/>
        </w:rPr>
      </w:r>
      <w:r>
        <w:rPr>
          <w:noProof/>
        </w:rPr>
        <w:fldChar w:fldCharType="separate"/>
      </w:r>
      <w:r>
        <w:rPr>
          <w:noProof/>
        </w:rPr>
        <w:t>76</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5.7.1</w:t>
      </w:r>
      <w:r w:rsidRPr="004B0F84">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_Toc153792668 \h </w:instrText>
      </w:r>
      <w:r>
        <w:rPr>
          <w:noProof/>
        </w:rPr>
      </w:r>
      <w:r>
        <w:rPr>
          <w:noProof/>
        </w:rPr>
        <w:fldChar w:fldCharType="separate"/>
      </w:r>
      <w:r>
        <w:rPr>
          <w:noProof/>
        </w:rPr>
        <w:t>76</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5.7.2</w:t>
      </w:r>
      <w:r w:rsidRPr="004B0F84">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_Toc153792669 \h </w:instrText>
      </w:r>
      <w:r>
        <w:rPr>
          <w:noProof/>
        </w:rPr>
      </w:r>
      <w:r>
        <w:rPr>
          <w:noProof/>
        </w:rPr>
        <w:fldChar w:fldCharType="separate"/>
      </w:r>
      <w:r>
        <w:rPr>
          <w:noProof/>
        </w:rPr>
        <w:t>76</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5.7.3</w:t>
      </w:r>
      <w:r w:rsidRPr="004B0F84">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_Toc153792670 \h </w:instrText>
      </w:r>
      <w:r>
        <w:rPr>
          <w:noProof/>
        </w:rPr>
      </w:r>
      <w:r>
        <w:rPr>
          <w:noProof/>
        </w:rPr>
        <w:fldChar w:fldCharType="separate"/>
      </w:r>
      <w:r>
        <w:rPr>
          <w:noProof/>
        </w:rPr>
        <w:t>76</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5.8</w:t>
      </w:r>
      <w:r w:rsidRPr="004B0F84">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_Toc153792671 \h </w:instrText>
      </w:r>
      <w:r>
        <w:rPr>
          <w:noProof/>
        </w:rPr>
      </w:r>
      <w:r>
        <w:rPr>
          <w:noProof/>
        </w:rPr>
        <w:fldChar w:fldCharType="separate"/>
      </w:r>
      <w:r>
        <w:rPr>
          <w:noProof/>
        </w:rPr>
        <w:t>77</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5.9</w:t>
      </w:r>
      <w:r w:rsidRPr="004B0F84">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_Toc153792672 \h </w:instrText>
      </w:r>
      <w:r>
        <w:rPr>
          <w:noProof/>
        </w:rPr>
      </w:r>
      <w:r>
        <w:rPr>
          <w:noProof/>
        </w:rPr>
        <w:fldChar w:fldCharType="separate"/>
      </w:r>
      <w:r>
        <w:rPr>
          <w:noProof/>
        </w:rPr>
        <w:t>79</w:t>
      </w:r>
      <w:r>
        <w:rPr>
          <w:noProof/>
        </w:rPr>
        <w:fldChar w:fldCharType="end"/>
      </w:r>
    </w:p>
    <w:p w:rsidR="005F6455" w:rsidRPr="004B0F84" w:rsidRDefault="005F6455">
      <w:pPr>
        <w:pStyle w:val="TOC8"/>
        <w:rPr>
          <w:rFonts w:ascii="Calibri" w:eastAsia="Malgun Gothic" w:hAnsi="Calibr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_Toc153792673 \h </w:instrText>
      </w:r>
      <w:r>
        <w:rPr>
          <w:noProof/>
        </w:rPr>
      </w:r>
      <w:r>
        <w:rPr>
          <w:noProof/>
        </w:rPr>
        <w:fldChar w:fldCharType="separate"/>
      </w:r>
      <w:r>
        <w:rPr>
          <w:noProof/>
        </w:rPr>
        <w:t>80</w:t>
      </w:r>
      <w:r>
        <w:rPr>
          <w:noProof/>
        </w:rPr>
        <w:fldChar w:fldCharType="end"/>
      </w:r>
    </w:p>
    <w:p w:rsidR="005F6455" w:rsidRPr="004B0F84" w:rsidRDefault="005F6455">
      <w:pPr>
        <w:pStyle w:val="TOC1"/>
        <w:rPr>
          <w:rFonts w:ascii="Calibri" w:eastAsia="Malgun Gothic" w:hAnsi="Calibri"/>
          <w:noProof/>
          <w:szCs w:val="22"/>
          <w:lang w:eastAsia="ko-KR"/>
        </w:rPr>
      </w:pPr>
      <w:r>
        <w:rPr>
          <w:noProof/>
        </w:rPr>
        <w:t>A.1</w:t>
      </w:r>
      <w:r w:rsidRPr="004B0F84">
        <w:rPr>
          <w:rFonts w:ascii="Calibri" w:eastAsia="Malgun Gothic" w:hAnsi="Calibri"/>
          <w:noProof/>
          <w:szCs w:val="22"/>
          <w:lang w:eastAsia="ko-KR"/>
        </w:rPr>
        <w:tab/>
      </w:r>
      <w:r>
        <w:rPr>
          <w:noProof/>
        </w:rPr>
        <w:t>General</w:t>
      </w:r>
      <w:r>
        <w:rPr>
          <w:noProof/>
        </w:rPr>
        <w:tab/>
      </w:r>
      <w:r>
        <w:rPr>
          <w:noProof/>
        </w:rPr>
        <w:fldChar w:fldCharType="begin" w:fldLock="1"/>
      </w:r>
      <w:r>
        <w:rPr>
          <w:noProof/>
        </w:rPr>
        <w:instrText xml:space="preserve"> PAGEREF _Toc153792674 \h </w:instrText>
      </w:r>
      <w:r>
        <w:rPr>
          <w:noProof/>
        </w:rPr>
      </w:r>
      <w:r>
        <w:rPr>
          <w:noProof/>
        </w:rPr>
        <w:fldChar w:fldCharType="separate"/>
      </w:r>
      <w:r>
        <w:rPr>
          <w:noProof/>
        </w:rPr>
        <w:t>80</w:t>
      </w:r>
      <w:r>
        <w:rPr>
          <w:noProof/>
        </w:rPr>
        <w:fldChar w:fldCharType="end"/>
      </w:r>
    </w:p>
    <w:p w:rsidR="005F6455" w:rsidRPr="004B0F84" w:rsidRDefault="005F6455">
      <w:pPr>
        <w:pStyle w:val="TOC1"/>
        <w:rPr>
          <w:rFonts w:ascii="Calibri" w:eastAsia="Malgun Gothic" w:hAnsi="Calibri"/>
          <w:noProof/>
          <w:szCs w:val="22"/>
          <w:lang w:eastAsia="ko-KR"/>
        </w:rPr>
      </w:pPr>
      <w:r>
        <w:rPr>
          <w:noProof/>
        </w:rPr>
        <w:t>A.2</w:t>
      </w:r>
      <w:r w:rsidRPr="004B0F84">
        <w:rPr>
          <w:rFonts w:ascii="Calibri" w:eastAsia="Malgun Gothic" w:hAnsi="Calibri"/>
          <w:noProof/>
          <w:szCs w:val="22"/>
          <w:lang w:eastAsia="ko-KR"/>
        </w:rPr>
        <w:tab/>
      </w:r>
      <w:r>
        <w:rPr>
          <w:noProof/>
        </w:rPr>
        <w:t>Npcf_UEPolicyControl</w:t>
      </w:r>
      <w:r>
        <w:rPr>
          <w:noProof/>
          <w:lang w:eastAsia="zh-CN"/>
        </w:rPr>
        <w:t xml:space="preserve"> </w:t>
      </w:r>
      <w:r>
        <w:rPr>
          <w:noProof/>
        </w:rPr>
        <w:t>API</w:t>
      </w:r>
      <w:r>
        <w:rPr>
          <w:noProof/>
        </w:rPr>
        <w:tab/>
      </w:r>
      <w:r>
        <w:rPr>
          <w:noProof/>
        </w:rPr>
        <w:fldChar w:fldCharType="begin" w:fldLock="1"/>
      </w:r>
      <w:r>
        <w:rPr>
          <w:noProof/>
        </w:rPr>
        <w:instrText xml:space="preserve"> PAGEREF _Toc153792675 \h </w:instrText>
      </w:r>
      <w:r>
        <w:rPr>
          <w:noProof/>
        </w:rPr>
      </w:r>
      <w:r>
        <w:rPr>
          <w:noProof/>
        </w:rPr>
        <w:fldChar w:fldCharType="separate"/>
      </w:r>
      <w:r>
        <w:rPr>
          <w:noProof/>
        </w:rPr>
        <w:t>80</w:t>
      </w:r>
      <w:r>
        <w:rPr>
          <w:noProof/>
        </w:rPr>
        <w:fldChar w:fldCharType="end"/>
      </w:r>
    </w:p>
    <w:p w:rsidR="005F6455" w:rsidRPr="004B0F84" w:rsidRDefault="005F6455">
      <w:pPr>
        <w:pStyle w:val="TOC8"/>
        <w:rPr>
          <w:rFonts w:ascii="Calibri" w:eastAsia="Malgun Gothic" w:hAnsi="Calibri"/>
          <w:b w:val="0"/>
          <w:noProof/>
          <w:szCs w:val="22"/>
          <w:lang w:eastAsia="ko-KR"/>
        </w:rPr>
      </w:pPr>
      <w:r>
        <w:rPr>
          <w:noProof/>
        </w:rPr>
        <w:t>Annex B (normative): Wireless and wireline convergence access support</w:t>
      </w:r>
      <w:r>
        <w:rPr>
          <w:noProof/>
        </w:rPr>
        <w:tab/>
      </w:r>
      <w:r>
        <w:rPr>
          <w:noProof/>
        </w:rPr>
        <w:fldChar w:fldCharType="begin" w:fldLock="1"/>
      </w:r>
      <w:r>
        <w:rPr>
          <w:noProof/>
        </w:rPr>
        <w:instrText xml:space="preserve"> PAGEREF _Toc153792676 \h </w:instrText>
      </w:r>
      <w:r>
        <w:rPr>
          <w:noProof/>
        </w:rPr>
      </w:r>
      <w:r>
        <w:rPr>
          <w:noProof/>
        </w:rPr>
        <w:fldChar w:fldCharType="separate"/>
      </w:r>
      <w:r>
        <w:rPr>
          <w:noProof/>
        </w:rPr>
        <w:t>93</w:t>
      </w:r>
      <w:r>
        <w:rPr>
          <w:noProof/>
        </w:rPr>
        <w:fldChar w:fldCharType="end"/>
      </w:r>
    </w:p>
    <w:p w:rsidR="005F6455" w:rsidRPr="004B0F84" w:rsidRDefault="005F6455">
      <w:pPr>
        <w:pStyle w:val="TOC1"/>
        <w:rPr>
          <w:rFonts w:ascii="Calibri" w:eastAsia="Malgun Gothic" w:hAnsi="Calibri"/>
          <w:noProof/>
          <w:szCs w:val="22"/>
          <w:lang w:eastAsia="ko-KR"/>
        </w:rPr>
      </w:pPr>
      <w:r>
        <w:rPr>
          <w:noProof/>
        </w:rPr>
        <w:t>B.1</w:t>
      </w:r>
      <w:r w:rsidRPr="004B0F84">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_Toc153792677 \h </w:instrText>
      </w:r>
      <w:r>
        <w:rPr>
          <w:noProof/>
        </w:rPr>
      </w:r>
      <w:r>
        <w:rPr>
          <w:noProof/>
        </w:rPr>
        <w:fldChar w:fldCharType="separate"/>
      </w:r>
      <w:r>
        <w:rPr>
          <w:noProof/>
        </w:rPr>
        <w:t>93</w:t>
      </w:r>
      <w:r>
        <w:rPr>
          <w:noProof/>
        </w:rPr>
        <w:fldChar w:fldCharType="end"/>
      </w:r>
    </w:p>
    <w:p w:rsidR="005F6455" w:rsidRPr="004B0F84" w:rsidRDefault="005F6455">
      <w:pPr>
        <w:pStyle w:val="TOC1"/>
        <w:rPr>
          <w:rFonts w:ascii="Calibri" w:eastAsia="Malgun Gothic" w:hAnsi="Calibri"/>
          <w:noProof/>
          <w:szCs w:val="22"/>
          <w:lang w:eastAsia="ko-KR"/>
        </w:rPr>
      </w:pPr>
      <w:r>
        <w:rPr>
          <w:noProof/>
        </w:rPr>
        <w:t>B.2</w:t>
      </w:r>
      <w:r w:rsidRPr="004B0F84">
        <w:rPr>
          <w:rFonts w:ascii="Calibri" w:eastAsia="Malgun Gothic" w:hAnsi="Calibri"/>
          <w:noProof/>
          <w:szCs w:val="22"/>
          <w:lang w:eastAsia="ko-KR"/>
        </w:rPr>
        <w:tab/>
      </w:r>
      <w:r>
        <w:rPr>
          <w:noProof/>
        </w:rPr>
        <w:t>Npcf_UEPolicyControl Service</w:t>
      </w:r>
      <w:r>
        <w:rPr>
          <w:noProof/>
        </w:rPr>
        <w:tab/>
      </w:r>
      <w:r>
        <w:rPr>
          <w:noProof/>
        </w:rPr>
        <w:fldChar w:fldCharType="begin" w:fldLock="1"/>
      </w:r>
      <w:r>
        <w:rPr>
          <w:noProof/>
        </w:rPr>
        <w:instrText xml:space="preserve"> PAGEREF _Toc153792678 \h </w:instrText>
      </w:r>
      <w:r>
        <w:rPr>
          <w:noProof/>
        </w:rPr>
      </w:r>
      <w:r>
        <w:rPr>
          <w:noProof/>
        </w:rPr>
        <w:fldChar w:fldCharType="separate"/>
      </w:r>
      <w:r>
        <w:rPr>
          <w:noProof/>
        </w:rPr>
        <w:t>94</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B.2.1</w:t>
      </w:r>
      <w:r w:rsidRPr="004B0F84">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_Toc153792679 \h </w:instrText>
      </w:r>
      <w:r>
        <w:rPr>
          <w:noProof/>
        </w:rPr>
      </w:r>
      <w:r>
        <w:rPr>
          <w:noProof/>
        </w:rPr>
        <w:fldChar w:fldCharType="separate"/>
      </w:r>
      <w:r>
        <w:rPr>
          <w:noProof/>
        </w:rPr>
        <w:t>94</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B.2.</w:t>
      </w:r>
      <w:r>
        <w:rPr>
          <w:noProof/>
          <w:lang w:eastAsia="zh-CN"/>
        </w:rPr>
        <w:t>1.1</w:t>
      </w:r>
      <w:r w:rsidRPr="004B0F84">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_Toc153792680 \h </w:instrText>
      </w:r>
      <w:r>
        <w:rPr>
          <w:noProof/>
        </w:rPr>
      </w:r>
      <w:r>
        <w:rPr>
          <w:noProof/>
        </w:rPr>
        <w:fldChar w:fldCharType="separate"/>
      </w:r>
      <w:r>
        <w:rPr>
          <w:noProof/>
        </w:rPr>
        <w:t>94</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B.2.1.2</w:t>
      </w:r>
      <w:r w:rsidRPr="004B0F84">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_Toc153792681 \h </w:instrText>
      </w:r>
      <w:r>
        <w:rPr>
          <w:noProof/>
        </w:rPr>
      </w:r>
      <w:r>
        <w:rPr>
          <w:noProof/>
        </w:rPr>
        <w:fldChar w:fldCharType="separate"/>
      </w:r>
      <w:r>
        <w:rPr>
          <w:noProof/>
        </w:rPr>
        <w:t>94</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B.2.1.3</w:t>
      </w:r>
      <w:r w:rsidRPr="004B0F84">
        <w:rPr>
          <w:rFonts w:ascii="Calibri" w:eastAsia="Malgun Gothic" w:hAnsi="Calibri"/>
          <w:noProof/>
          <w:sz w:val="22"/>
          <w:szCs w:val="22"/>
          <w:lang w:eastAsia="ko-KR"/>
        </w:rPr>
        <w:tab/>
      </w:r>
      <w:r>
        <w:rPr>
          <w:noProof/>
        </w:rPr>
        <w:t>Network Functions</w:t>
      </w:r>
      <w:r>
        <w:rPr>
          <w:noProof/>
        </w:rPr>
        <w:tab/>
      </w:r>
      <w:r>
        <w:rPr>
          <w:noProof/>
        </w:rPr>
        <w:fldChar w:fldCharType="begin" w:fldLock="1"/>
      </w:r>
      <w:r>
        <w:rPr>
          <w:noProof/>
        </w:rPr>
        <w:instrText xml:space="preserve"> PAGEREF _Toc153792682 \h </w:instrText>
      </w:r>
      <w:r>
        <w:rPr>
          <w:noProof/>
        </w:rPr>
      </w:r>
      <w:r>
        <w:rPr>
          <w:noProof/>
        </w:rPr>
        <w:fldChar w:fldCharType="separate"/>
      </w:r>
      <w:r>
        <w:rPr>
          <w:noProof/>
        </w:rPr>
        <w:t>94</w:t>
      </w:r>
      <w:r>
        <w:rPr>
          <w:noProof/>
        </w:rPr>
        <w:fldChar w:fldCharType="end"/>
      </w:r>
    </w:p>
    <w:p w:rsidR="005F6455" w:rsidRPr="004B0F84" w:rsidRDefault="005F6455">
      <w:pPr>
        <w:pStyle w:val="TOC4"/>
        <w:rPr>
          <w:rFonts w:ascii="Calibri" w:eastAsia="Malgun Gothic" w:hAnsi="Calibri"/>
          <w:noProof/>
          <w:sz w:val="22"/>
          <w:szCs w:val="22"/>
          <w:lang w:eastAsia="ko-KR"/>
        </w:rPr>
      </w:pPr>
      <w:r>
        <w:rPr>
          <w:noProof/>
        </w:rPr>
        <w:t>B.2.1.3.1</w:t>
      </w:r>
      <w:r w:rsidRPr="004B0F84">
        <w:rPr>
          <w:rFonts w:ascii="Calibri" w:eastAsia="Malgun Gothic" w:hAnsi="Calibri"/>
          <w:noProof/>
          <w:sz w:val="22"/>
          <w:szCs w:val="22"/>
          <w:lang w:eastAsia="ko-KR"/>
        </w:rPr>
        <w:tab/>
      </w:r>
      <w:r>
        <w:rPr>
          <w:noProof/>
        </w:rPr>
        <w:t>Policy Control Function (PCF)</w:t>
      </w:r>
      <w:r>
        <w:rPr>
          <w:noProof/>
        </w:rPr>
        <w:tab/>
      </w:r>
      <w:r>
        <w:rPr>
          <w:noProof/>
        </w:rPr>
        <w:fldChar w:fldCharType="begin" w:fldLock="1"/>
      </w:r>
      <w:r>
        <w:rPr>
          <w:noProof/>
        </w:rPr>
        <w:instrText xml:space="preserve"> PAGEREF _Toc153792683 \h </w:instrText>
      </w:r>
      <w:r>
        <w:rPr>
          <w:noProof/>
        </w:rPr>
      </w:r>
      <w:r>
        <w:rPr>
          <w:noProof/>
        </w:rPr>
        <w:fldChar w:fldCharType="separate"/>
      </w:r>
      <w:r>
        <w:rPr>
          <w:noProof/>
        </w:rPr>
        <w:t>94</w:t>
      </w:r>
      <w:r>
        <w:rPr>
          <w:noProof/>
        </w:rPr>
        <w:fldChar w:fldCharType="end"/>
      </w:r>
    </w:p>
    <w:p w:rsidR="005F6455" w:rsidRPr="004B0F84" w:rsidRDefault="005F6455">
      <w:pPr>
        <w:pStyle w:val="TOC4"/>
        <w:rPr>
          <w:rFonts w:ascii="Calibri" w:eastAsia="Malgun Gothic" w:hAnsi="Calibri"/>
          <w:noProof/>
          <w:sz w:val="22"/>
          <w:szCs w:val="22"/>
          <w:lang w:eastAsia="ko-KR"/>
        </w:rPr>
      </w:pPr>
      <w:r w:rsidRPr="00F43615">
        <w:rPr>
          <w:noProof/>
          <w:lang w:val="en-US"/>
        </w:rPr>
        <w:t>B.2.1.3.2</w:t>
      </w:r>
      <w:r w:rsidRPr="004B0F84">
        <w:rPr>
          <w:rFonts w:ascii="Calibri" w:eastAsia="Malgun Gothic" w:hAnsi="Calibri"/>
          <w:noProof/>
          <w:sz w:val="22"/>
          <w:szCs w:val="22"/>
          <w:lang w:eastAsia="ko-KR"/>
        </w:rPr>
        <w:tab/>
      </w:r>
      <w:r w:rsidRPr="00F43615">
        <w:rPr>
          <w:noProof/>
          <w:lang w:val="en-US"/>
        </w:rPr>
        <w:t>NF Service Consumers</w:t>
      </w:r>
      <w:r>
        <w:rPr>
          <w:noProof/>
        </w:rPr>
        <w:tab/>
      </w:r>
      <w:r>
        <w:rPr>
          <w:noProof/>
        </w:rPr>
        <w:fldChar w:fldCharType="begin" w:fldLock="1"/>
      </w:r>
      <w:r>
        <w:rPr>
          <w:noProof/>
        </w:rPr>
        <w:instrText xml:space="preserve"> PAGEREF _Toc153792684 \h </w:instrText>
      </w:r>
      <w:r>
        <w:rPr>
          <w:noProof/>
        </w:rPr>
      </w:r>
      <w:r>
        <w:rPr>
          <w:noProof/>
        </w:rPr>
        <w:fldChar w:fldCharType="separate"/>
      </w:r>
      <w:r>
        <w:rPr>
          <w:noProof/>
        </w:rPr>
        <w:t>94</w:t>
      </w:r>
      <w:r>
        <w:rPr>
          <w:noProof/>
        </w:rPr>
        <w:fldChar w:fldCharType="end"/>
      </w:r>
    </w:p>
    <w:p w:rsidR="005F6455" w:rsidRPr="004B0F84" w:rsidRDefault="005F6455">
      <w:pPr>
        <w:pStyle w:val="TOC1"/>
        <w:rPr>
          <w:rFonts w:ascii="Calibri" w:eastAsia="Malgun Gothic" w:hAnsi="Calibri"/>
          <w:noProof/>
          <w:szCs w:val="22"/>
          <w:lang w:eastAsia="ko-KR"/>
        </w:rPr>
      </w:pPr>
      <w:r>
        <w:rPr>
          <w:noProof/>
          <w:lang w:eastAsia="ko-KR"/>
        </w:rPr>
        <w:t>B.3</w:t>
      </w:r>
      <w:r w:rsidRPr="004B0F84">
        <w:rPr>
          <w:rFonts w:ascii="Calibri" w:eastAsia="Malgun Gothic" w:hAnsi="Calibri"/>
          <w:noProof/>
          <w:szCs w:val="22"/>
          <w:lang w:eastAsia="ko-KR"/>
        </w:rPr>
        <w:tab/>
      </w:r>
      <w:r>
        <w:rPr>
          <w:noProof/>
          <w:lang w:eastAsia="ko-KR"/>
        </w:rPr>
        <w:t>Service Operations</w:t>
      </w:r>
      <w:r>
        <w:rPr>
          <w:noProof/>
        </w:rPr>
        <w:tab/>
      </w:r>
      <w:r>
        <w:rPr>
          <w:noProof/>
        </w:rPr>
        <w:fldChar w:fldCharType="begin" w:fldLock="1"/>
      </w:r>
      <w:r>
        <w:rPr>
          <w:noProof/>
        </w:rPr>
        <w:instrText xml:space="preserve"> PAGEREF _Toc153792685 \h </w:instrText>
      </w:r>
      <w:r>
        <w:rPr>
          <w:noProof/>
        </w:rPr>
      </w:r>
      <w:r>
        <w:rPr>
          <w:noProof/>
        </w:rPr>
        <w:fldChar w:fldCharType="separate"/>
      </w:r>
      <w:r>
        <w:rPr>
          <w:noProof/>
        </w:rPr>
        <w:t>94</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lang w:eastAsia="ko-KR"/>
        </w:rPr>
        <w:t>B.3.1</w:t>
      </w:r>
      <w:r w:rsidRPr="004B0F84">
        <w:rPr>
          <w:rFonts w:ascii="Calibri" w:eastAsia="Malgun Gothic" w:hAnsi="Calibri"/>
          <w:noProof/>
          <w:sz w:val="22"/>
          <w:szCs w:val="22"/>
          <w:lang w:eastAsia="ko-KR"/>
        </w:rPr>
        <w:tab/>
      </w:r>
      <w:r>
        <w:rPr>
          <w:noProof/>
          <w:lang w:eastAsia="ko-KR"/>
        </w:rPr>
        <w:t>Introduction</w:t>
      </w:r>
      <w:r>
        <w:rPr>
          <w:noProof/>
        </w:rPr>
        <w:tab/>
      </w:r>
      <w:r>
        <w:rPr>
          <w:noProof/>
        </w:rPr>
        <w:fldChar w:fldCharType="begin" w:fldLock="1"/>
      </w:r>
      <w:r>
        <w:rPr>
          <w:noProof/>
        </w:rPr>
        <w:instrText xml:space="preserve"> PAGEREF _Toc153792686 \h </w:instrText>
      </w:r>
      <w:r>
        <w:rPr>
          <w:noProof/>
        </w:rPr>
      </w:r>
      <w:r>
        <w:rPr>
          <w:noProof/>
        </w:rPr>
        <w:fldChar w:fldCharType="separate"/>
      </w:r>
      <w:r>
        <w:rPr>
          <w:noProof/>
        </w:rPr>
        <w:t>94</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lang w:eastAsia="ko-KR"/>
        </w:rPr>
        <w:t>B.3.2</w:t>
      </w:r>
      <w:r w:rsidRPr="004B0F84">
        <w:rPr>
          <w:rFonts w:ascii="Calibri" w:eastAsia="Malgun Gothic" w:hAnsi="Calibri"/>
          <w:noProof/>
          <w:sz w:val="22"/>
          <w:szCs w:val="22"/>
          <w:lang w:eastAsia="ko-KR"/>
        </w:rPr>
        <w:tab/>
      </w:r>
      <w:r>
        <w:rPr>
          <w:noProof/>
          <w:lang w:eastAsia="ko-KR"/>
        </w:rPr>
        <w:t>Npcf_UEPolicyControl_Create Service Operation</w:t>
      </w:r>
      <w:r>
        <w:rPr>
          <w:noProof/>
        </w:rPr>
        <w:tab/>
      </w:r>
      <w:r>
        <w:rPr>
          <w:noProof/>
        </w:rPr>
        <w:fldChar w:fldCharType="begin" w:fldLock="1"/>
      </w:r>
      <w:r>
        <w:rPr>
          <w:noProof/>
        </w:rPr>
        <w:instrText xml:space="preserve"> PAGEREF _Toc153792687 \h </w:instrText>
      </w:r>
      <w:r>
        <w:rPr>
          <w:noProof/>
        </w:rPr>
      </w:r>
      <w:r>
        <w:rPr>
          <w:noProof/>
        </w:rPr>
        <w:fldChar w:fldCharType="separate"/>
      </w:r>
      <w:r>
        <w:rPr>
          <w:noProof/>
        </w:rPr>
        <w:t>95</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B.3.</w:t>
      </w:r>
      <w:r>
        <w:rPr>
          <w:noProof/>
          <w:lang w:eastAsia="zh-CN"/>
        </w:rPr>
        <w:t>2.1</w:t>
      </w:r>
      <w:r w:rsidRPr="004B0F84">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_Toc153792688 \h </w:instrText>
      </w:r>
      <w:r>
        <w:rPr>
          <w:noProof/>
        </w:rPr>
      </w:r>
      <w:r>
        <w:rPr>
          <w:noProof/>
        </w:rPr>
        <w:fldChar w:fldCharType="separate"/>
      </w:r>
      <w:r>
        <w:rPr>
          <w:noProof/>
        </w:rPr>
        <w:t>95</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lang w:eastAsia="ko-KR"/>
        </w:rPr>
        <w:t>B.3.3</w:t>
      </w:r>
      <w:r w:rsidRPr="004B0F84">
        <w:rPr>
          <w:rFonts w:ascii="Calibri" w:eastAsia="Malgun Gothic" w:hAnsi="Calibri"/>
          <w:noProof/>
          <w:sz w:val="22"/>
          <w:szCs w:val="22"/>
          <w:lang w:eastAsia="ko-KR"/>
        </w:rPr>
        <w:tab/>
      </w:r>
      <w:r>
        <w:rPr>
          <w:noProof/>
          <w:lang w:eastAsia="ko-KR"/>
        </w:rPr>
        <w:t>Npcf_UEPolicyControl_Update Service Operation</w:t>
      </w:r>
      <w:r>
        <w:rPr>
          <w:noProof/>
        </w:rPr>
        <w:tab/>
      </w:r>
      <w:r>
        <w:rPr>
          <w:noProof/>
        </w:rPr>
        <w:fldChar w:fldCharType="begin" w:fldLock="1"/>
      </w:r>
      <w:r>
        <w:rPr>
          <w:noProof/>
        </w:rPr>
        <w:instrText xml:space="preserve"> PAGEREF _Toc153792689 \h </w:instrText>
      </w:r>
      <w:r>
        <w:rPr>
          <w:noProof/>
        </w:rPr>
      </w:r>
      <w:r>
        <w:rPr>
          <w:noProof/>
        </w:rPr>
        <w:fldChar w:fldCharType="separate"/>
      </w:r>
      <w:r>
        <w:rPr>
          <w:noProof/>
        </w:rPr>
        <w:t>95</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B.3.3.1</w:t>
      </w:r>
      <w:r w:rsidRPr="004B0F84">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_Toc153792690 \h </w:instrText>
      </w:r>
      <w:r>
        <w:rPr>
          <w:noProof/>
        </w:rPr>
      </w:r>
      <w:r>
        <w:rPr>
          <w:noProof/>
        </w:rPr>
        <w:fldChar w:fldCharType="separate"/>
      </w:r>
      <w:r>
        <w:rPr>
          <w:noProof/>
        </w:rPr>
        <w:t>95</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lang w:eastAsia="ko-KR"/>
        </w:rPr>
        <w:t>B.3.4</w:t>
      </w:r>
      <w:r w:rsidRPr="004B0F84">
        <w:rPr>
          <w:rFonts w:ascii="Calibri" w:eastAsia="Malgun Gothic" w:hAnsi="Calibri"/>
          <w:noProof/>
          <w:sz w:val="22"/>
          <w:szCs w:val="22"/>
          <w:lang w:eastAsia="ko-KR"/>
        </w:rPr>
        <w:tab/>
      </w:r>
      <w:r>
        <w:rPr>
          <w:noProof/>
          <w:lang w:eastAsia="ko-KR"/>
        </w:rPr>
        <w:t>Npcf_UEPolicyControl_UpdateNotify Service</w:t>
      </w:r>
      <w:r>
        <w:rPr>
          <w:noProof/>
        </w:rPr>
        <w:tab/>
      </w:r>
      <w:r>
        <w:rPr>
          <w:noProof/>
        </w:rPr>
        <w:fldChar w:fldCharType="begin" w:fldLock="1"/>
      </w:r>
      <w:r>
        <w:rPr>
          <w:noProof/>
        </w:rPr>
        <w:instrText xml:space="preserve"> PAGEREF _Toc153792691 \h </w:instrText>
      </w:r>
      <w:r>
        <w:rPr>
          <w:noProof/>
        </w:rPr>
      </w:r>
      <w:r>
        <w:rPr>
          <w:noProof/>
        </w:rPr>
        <w:fldChar w:fldCharType="separate"/>
      </w:r>
      <w:r>
        <w:rPr>
          <w:noProof/>
        </w:rPr>
        <w:t>95</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B.3.4.1</w:t>
      </w:r>
      <w:r w:rsidRPr="004B0F84">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_Toc153792692 \h </w:instrText>
      </w:r>
      <w:r>
        <w:rPr>
          <w:noProof/>
        </w:rPr>
      </w:r>
      <w:r>
        <w:rPr>
          <w:noProof/>
        </w:rPr>
        <w:fldChar w:fldCharType="separate"/>
      </w:r>
      <w:r>
        <w:rPr>
          <w:noProof/>
        </w:rPr>
        <w:t>95</w:t>
      </w:r>
      <w:r>
        <w:rPr>
          <w:noProof/>
        </w:rPr>
        <w:fldChar w:fldCharType="end"/>
      </w:r>
    </w:p>
    <w:p w:rsidR="005F6455" w:rsidRPr="004B0F84" w:rsidRDefault="005F6455">
      <w:pPr>
        <w:pStyle w:val="TOC2"/>
        <w:rPr>
          <w:rFonts w:ascii="Calibri" w:eastAsia="Malgun Gothic" w:hAnsi="Calibri"/>
          <w:noProof/>
          <w:sz w:val="22"/>
          <w:szCs w:val="22"/>
          <w:lang w:eastAsia="ko-KR"/>
        </w:rPr>
      </w:pPr>
      <w:r>
        <w:rPr>
          <w:noProof/>
        </w:rPr>
        <w:t>B.3.5</w:t>
      </w:r>
      <w:r w:rsidRPr="004B0F84">
        <w:rPr>
          <w:rFonts w:ascii="Calibri" w:eastAsia="Malgun Gothic" w:hAnsi="Calibri"/>
          <w:noProof/>
          <w:sz w:val="22"/>
          <w:szCs w:val="22"/>
          <w:lang w:eastAsia="ko-KR"/>
        </w:rPr>
        <w:tab/>
      </w:r>
      <w:r>
        <w:rPr>
          <w:noProof/>
        </w:rPr>
        <w:t>Npcf_UEPolicyControl_Delete Service Operation</w:t>
      </w:r>
      <w:r>
        <w:rPr>
          <w:noProof/>
        </w:rPr>
        <w:tab/>
      </w:r>
      <w:r>
        <w:rPr>
          <w:noProof/>
        </w:rPr>
        <w:fldChar w:fldCharType="begin" w:fldLock="1"/>
      </w:r>
      <w:r>
        <w:rPr>
          <w:noProof/>
        </w:rPr>
        <w:instrText xml:space="preserve"> PAGEREF _Toc153792693 \h </w:instrText>
      </w:r>
      <w:r>
        <w:rPr>
          <w:noProof/>
        </w:rPr>
      </w:r>
      <w:r>
        <w:rPr>
          <w:noProof/>
        </w:rPr>
        <w:fldChar w:fldCharType="separate"/>
      </w:r>
      <w:r>
        <w:rPr>
          <w:noProof/>
        </w:rPr>
        <w:t>96</w:t>
      </w:r>
      <w:r>
        <w:rPr>
          <w:noProof/>
        </w:rPr>
        <w:fldChar w:fldCharType="end"/>
      </w:r>
    </w:p>
    <w:p w:rsidR="005F6455" w:rsidRPr="004B0F84" w:rsidRDefault="005F6455">
      <w:pPr>
        <w:pStyle w:val="TOC3"/>
        <w:rPr>
          <w:rFonts w:ascii="Calibri" w:eastAsia="Malgun Gothic" w:hAnsi="Calibri"/>
          <w:noProof/>
          <w:sz w:val="22"/>
          <w:szCs w:val="22"/>
          <w:lang w:eastAsia="ko-KR"/>
        </w:rPr>
      </w:pPr>
      <w:r>
        <w:rPr>
          <w:noProof/>
        </w:rPr>
        <w:t>B.3.5.1</w:t>
      </w:r>
      <w:r w:rsidRPr="004B0F84">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_Toc153792694 \h </w:instrText>
      </w:r>
      <w:r>
        <w:rPr>
          <w:noProof/>
        </w:rPr>
      </w:r>
      <w:r>
        <w:rPr>
          <w:noProof/>
        </w:rPr>
        <w:fldChar w:fldCharType="separate"/>
      </w:r>
      <w:r>
        <w:rPr>
          <w:noProof/>
        </w:rPr>
        <w:t>96</w:t>
      </w:r>
      <w:r>
        <w:rPr>
          <w:noProof/>
        </w:rPr>
        <w:fldChar w:fldCharType="end"/>
      </w:r>
    </w:p>
    <w:p w:rsidR="005F6455" w:rsidRPr="004B0F84" w:rsidRDefault="005F6455">
      <w:pPr>
        <w:pStyle w:val="TOC8"/>
        <w:rPr>
          <w:rFonts w:ascii="Calibri" w:eastAsia="Malgun Gothic" w:hAnsi="Calibri"/>
          <w:b w:val="0"/>
          <w:noProof/>
          <w:szCs w:val="22"/>
          <w:lang w:eastAsia="ko-KR"/>
        </w:rPr>
      </w:pPr>
      <w:r>
        <w:rPr>
          <w:noProof/>
        </w:rPr>
        <w:t>Annex C (informative): Withdrawn API versions</w:t>
      </w:r>
      <w:r>
        <w:rPr>
          <w:noProof/>
        </w:rPr>
        <w:tab/>
      </w:r>
      <w:r>
        <w:rPr>
          <w:noProof/>
        </w:rPr>
        <w:fldChar w:fldCharType="begin" w:fldLock="1"/>
      </w:r>
      <w:r>
        <w:rPr>
          <w:noProof/>
        </w:rPr>
        <w:instrText xml:space="preserve"> PAGEREF _Toc153792695 \h </w:instrText>
      </w:r>
      <w:r>
        <w:rPr>
          <w:noProof/>
        </w:rPr>
      </w:r>
      <w:r>
        <w:rPr>
          <w:noProof/>
        </w:rPr>
        <w:fldChar w:fldCharType="separate"/>
      </w:r>
      <w:r>
        <w:rPr>
          <w:noProof/>
        </w:rPr>
        <w:t>97</w:t>
      </w:r>
      <w:r>
        <w:rPr>
          <w:noProof/>
        </w:rPr>
        <w:fldChar w:fldCharType="end"/>
      </w:r>
    </w:p>
    <w:p w:rsidR="005F6455" w:rsidRPr="004B0F84" w:rsidRDefault="005F6455">
      <w:pPr>
        <w:pStyle w:val="TOC8"/>
        <w:rPr>
          <w:rFonts w:ascii="Calibri" w:eastAsia="Malgun Gothic" w:hAnsi="Calibri"/>
          <w:b w:val="0"/>
          <w:noProof/>
          <w:szCs w:val="22"/>
          <w:lang w:eastAsia="ko-KR"/>
        </w:rPr>
      </w:pPr>
      <w:r>
        <w:rPr>
          <w:noProof/>
        </w:rPr>
        <w:t>Annex D (informative): Change history</w:t>
      </w:r>
      <w:r>
        <w:rPr>
          <w:noProof/>
        </w:rPr>
        <w:tab/>
      </w:r>
      <w:r>
        <w:rPr>
          <w:noProof/>
        </w:rPr>
        <w:fldChar w:fldCharType="begin" w:fldLock="1"/>
      </w:r>
      <w:r>
        <w:rPr>
          <w:noProof/>
        </w:rPr>
        <w:instrText xml:space="preserve"> PAGEREF _Toc153792696 \h </w:instrText>
      </w:r>
      <w:r>
        <w:rPr>
          <w:noProof/>
        </w:rPr>
      </w:r>
      <w:r>
        <w:rPr>
          <w:noProof/>
        </w:rPr>
        <w:fldChar w:fldCharType="separate"/>
      </w:r>
      <w:r>
        <w:rPr>
          <w:noProof/>
        </w:rPr>
        <w:t>98</w:t>
      </w:r>
      <w:r>
        <w:rPr>
          <w:noProof/>
        </w:rPr>
        <w:fldChar w:fldCharType="end"/>
      </w:r>
    </w:p>
    <w:p w:rsidR="006C3F4E" w:rsidRDefault="009D0F62">
      <w:pPr>
        <w:rPr>
          <w:noProof/>
          <w:lang w:eastAsia="zh-CN"/>
        </w:rPr>
      </w:pPr>
      <w:r>
        <w:fldChar w:fldCharType="end"/>
      </w:r>
    </w:p>
    <w:p w:rsidR="006C3F4E" w:rsidRDefault="006C3F4E">
      <w:pPr>
        <w:pStyle w:val="Heading1"/>
        <w:rPr>
          <w:noProof/>
        </w:rPr>
      </w:pPr>
      <w:r>
        <w:rPr>
          <w:noProof/>
        </w:rPr>
        <w:br w:type="page"/>
      </w:r>
      <w:bookmarkStart w:id="6" w:name="_Toc28013364"/>
      <w:bookmarkStart w:id="7" w:name="_Toc34222272"/>
      <w:bookmarkStart w:id="8" w:name="_Toc36040455"/>
      <w:bookmarkStart w:id="9" w:name="_Toc39134384"/>
      <w:bookmarkStart w:id="10" w:name="_Toc43283331"/>
      <w:bookmarkStart w:id="11" w:name="_Toc45134371"/>
      <w:bookmarkStart w:id="12" w:name="_Toc49929971"/>
      <w:bookmarkStart w:id="13" w:name="_Toc50024091"/>
      <w:bookmarkStart w:id="14" w:name="_Toc51763579"/>
      <w:bookmarkStart w:id="15" w:name="_Toc56594443"/>
      <w:bookmarkStart w:id="16" w:name="_Toc67493785"/>
      <w:bookmarkStart w:id="17" w:name="_Toc68169689"/>
      <w:bookmarkStart w:id="18" w:name="_Toc73459294"/>
      <w:bookmarkStart w:id="19" w:name="_Toc73459417"/>
      <w:bookmarkStart w:id="20" w:name="_Toc74742954"/>
      <w:bookmarkStart w:id="21" w:name="_Toc112918239"/>
      <w:bookmarkStart w:id="22" w:name="_Toc120652740"/>
      <w:bookmarkStart w:id="23" w:name="_Toc129205525"/>
      <w:bookmarkStart w:id="24" w:name="_Toc129244344"/>
      <w:bookmarkStart w:id="25" w:name="_Toc136530113"/>
      <w:bookmarkStart w:id="26" w:name="_Toc136614710"/>
      <w:bookmarkStart w:id="27" w:name="_Toc148460830"/>
      <w:bookmarkStart w:id="28" w:name="_Toc151914827"/>
      <w:bookmarkStart w:id="29" w:name="_Toc153792551"/>
      <w:r>
        <w:rPr>
          <w:noProof/>
        </w:rPr>
        <w:t>Foreword</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6C3F4E" w:rsidRDefault="006C3F4E">
      <w:pPr>
        <w:rPr>
          <w:noProof/>
        </w:rPr>
      </w:pPr>
      <w:r>
        <w:rPr>
          <w:noProof/>
        </w:rPr>
        <w:t>This Technical Specification has been produced by the 3</w:t>
      </w:r>
      <w:r>
        <w:rPr>
          <w:noProof/>
          <w:vertAlign w:val="superscript"/>
        </w:rPr>
        <w:t>rd</w:t>
      </w:r>
      <w:r>
        <w:rPr>
          <w:noProof/>
        </w:rPr>
        <w:t xml:space="preserve"> Generation Partnership Project (3GPP).</w:t>
      </w:r>
    </w:p>
    <w:p w:rsidR="006C3F4E" w:rsidRDefault="006C3F4E">
      <w:pPr>
        <w:rPr>
          <w:noProof/>
        </w:rPr>
      </w:pPr>
      <w:r>
        <w:rPr>
          <w:noProof/>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6C3F4E" w:rsidRDefault="006C3F4E">
      <w:pPr>
        <w:pStyle w:val="B10"/>
        <w:rPr>
          <w:noProof/>
        </w:rPr>
      </w:pPr>
      <w:r>
        <w:rPr>
          <w:noProof/>
        </w:rPr>
        <w:t>Version x.y.z</w:t>
      </w:r>
    </w:p>
    <w:p w:rsidR="006C3F4E" w:rsidRDefault="006C3F4E">
      <w:pPr>
        <w:pStyle w:val="B10"/>
        <w:rPr>
          <w:noProof/>
        </w:rPr>
      </w:pPr>
      <w:r>
        <w:rPr>
          <w:noProof/>
        </w:rPr>
        <w:t>where:</w:t>
      </w:r>
    </w:p>
    <w:p w:rsidR="006C3F4E" w:rsidRDefault="006C3F4E">
      <w:pPr>
        <w:pStyle w:val="B2"/>
        <w:rPr>
          <w:noProof/>
        </w:rPr>
      </w:pPr>
      <w:r>
        <w:rPr>
          <w:noProof/>
        </w:rPr>
        <w:t>x</w:t>
      </w:r>
      <w:r>
        <w:rPr>
          <w:noProof/>
        </w:rPr>
        <w:tab/>
        <w:t>the first digit:</w:t>
      </w:r>
    </w:p>
    <w:p w:rsidR="006C3F4E" w:rsidRDefault="006C3F4E">
      <w:pPr>
        <w:pStyle w:val="B3"/>
        <w:rPr>
          <w:noProof/>
        </w:rPr>
      </w:pPr>
      <w:r>
        <w:rPr>
          <w:noProof/>
        </w:rPr>
        <w:t>1</w:t>
      </w:r>
      <w:r>
        <w:rPr>
          <w:noProof/>
        </w:rPr>
        <w:tab/>
        <w:t>presented to TSG for information;</w:t>
      </w:r>
    </w:p>
    <w:p w:rsidR="006C3F4E" w:rsidRDefault="006C3F4E">
      <w:pPr>
        <w:pStyle w:val="B3"/>
        <w:rPr>
          <w:noProof/>
        </w:rPr>
      </w:pPr>
      <w:r>
        <w:rPr>
          <w:noProof/>
        </w:rPr>
        <w:t>2</w:t>
      </w:r>
      <w:r>
        <w:rPr>
          <w:noProof/>
        </w:rPr>
        <w:tab/>
        <w:t>presented to TSG for approval;</w:t>
      </w:r>
    </w:p>
    <w:p w:rsidR="006C3F4E" w:rsidRDefault="006C3F4E">
      <w:pPr>
        <w:pStyle w:val="B3"/>
        <w:rPr>
          <w:noProof/>
        </w:rPr>
      </w:pPr>
      <w:r>
        <w:rPr>
          <w:noProof/>
        </w:rPr>
        <w:t>3</w:t>
      </w:r>
      <w:r>
        <w:rPr>
          <w:noProof/>
        </w:rPr>
        <w:tab/>
        <w:t>or greater indicates TSG approved document under change control.</w:t>
      </w:r>
    </w:p>
    <w:p w:rsidR="006C3F4E" w:rsidRDefault="006C3F4E">
      <w:pPr>
        <w:pStyle w:val="B2"/>
        <w:rPr>
          <w:noProof/>
        </w:rPr>
      </w:pPr>
      <w:r>
        <w:rPr>
          <w:noProof/>
        </w:rPr>
        <w:t>y</w:t>
      </w:r>
      <w:r>
        <w:rPr>
          <w:noProof/>
        </w:rPr>
        <w:tab/>
        <w:t>the second digit is incremented for all changes of substance, i.e. technical enhancements, corrections, updates, etc.</w:t>
      </w:r>
    </w:p>
    <w:p w:rsidR="006C3F4E" w:rsidRDefault="006C3F4E">
      <w:pPr>
        <w:pStyle w:val="B2"/>
        <w:rPr>
          <w:noProof/>
          <w:lang w:eastAsia="zh-CN"/>
        </w:rPr>
      </w:pPr>
      <w:r>
        <w:rPr>
          <w:noProof/>
        </w:rPr>
        <w:t>z</w:t>
      </w:r>
      <w:r>
        <w:rPr>
          <w:noProof/>
        </w:rPr>
        <w:tab/>
        <w:t>the third digit is incremented when editorial only changes have been incorporated in the document.</w:t>
      </w:r>
    </w:p>
    <w:p w:rsidR="006C3F4E" w:rsidRDefault="006C3F4E">
      <w:pPr>
        <w:pStyle w:val="Heading1"/>
        <w:rPr>
          <w:noProof/>
        </w:rPr>
      </w:pPr>
      <w:r>
        <w:rPr>
          <w:noProof/>
        </w:rPr>
        <w:br w:type="page"/>
      </w:r>
      <w:bookmarkStart w:id="30" w:name="_Toc28013365"/>
      <w:bookmarkStart w:id="31" w:name="_Toc34222273"/>
      <w:bookmarkStart w:id="32" w:name="_Toc36040456"/>
      <w:bookmarkStart w:id="33" w:name="_Toc39134385"/>
      <w:bookmarkStart w:id="34" w:name="_Toc43283332"/>
      <w:bookmarkStart w:id="35" w:name="_Toc45134372"/>
      <w:bookmarkStart w:id="36" w:name="_Toc49929972"/>
      <w:bookmarkStart w:id="37" w:name="_Toc50024092"/>
      <w:bookmarkStart w:id="38" w:name="_Toc51763580"/>
      <w:bookmarkStart w:id="39" w:name="_Toc56594444"/>
      <w:bookmarkStart w:id="40" w:name="_Toc67493786"/>
      <w:bookmarkStart w:id="41" w:name="_Toc68169690"/>
      <w:bookmarkStart w:id="42" w:name="_Toc73459295"/>
      <w:bookmarkStart w:id="43" w:name="_Toc73459418"/>
      <w:bookmarkStart w:id="44" w:name="_Toc74742955"/>
      <w:bookmarkStart w:id="45" w:name="_Toc112918240"/>
      <w:bookmarkStart w:id="46" w:name="_Toc120652741"/>
      <w:bookmarkStart w:id="47" w:name="_Toc129205526"/>
      <w:bookmarkStart w:id="48" w:name="_Toc129244345"/>
      <w:bookmarkStart w:id="49" w:name="_Toc136530114"/>
      <w:bookmarkStart w:id="50" w:name="_Toc136614711"/>
      <w:bookmarkStart w:id="51" w:name="_Toc148460831"/>
      <w:bookmarkStart w:id="52" w:name="_Toc151914828"/>
      <w:bookmarkStart w:id="53" w:name="_Toc153792552"/>
      <w:r>
        <w:rPr>
          <w:noProof/>
        </w:rPr>
        <w:t>1</w:t>
      </w:r>
      <w:r>
        <w:rPr>
          <w:noProof/>
        </w:rPr>
        <w:tab/>
        <w:t>Scope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6C3F4E" w:rsidRDefault="006C3F4E">
      <w:pPr>
        <w:rPr>
          <w:noProof/>
        </w:rPr>
      </w:pPr>
      <w:r>
        <w:rPr>
          <w:noProof/>
        </w:rPr>
        <w:t xml:space="preserve">The present specification provides the stage 3 definition of the </w:t>
      </w:r>
      <w:r>
        <w:rPr>
          <w:rFonts w:eastAsia="Times New Roman"/>
          <w:noProof/>
        </w:rPr>
        <w:t>UE Policy Control Service (</w:t>
      </w:r>
      <w:r>
        <w:rPr>
          <w:noProof/>
        </w:rPr>
        <w:t>Npcf_UEPolicyControl) of the 5G System.</w:t>
      </w:r>
    </w:p>
    <w:p w:rsidR="006C3F4E" w:rsidRDefault="006C3F4E">
      <w:pPr>
        <w:rPr>
          <w:noProof/>
        </w:rPr>
      </w:pPr>
      <w:r>
        <w:rPr>
          <w:noProof/>
        </w:rPr>
        <w:t>The stage 2 definition and procedures of UE</w:t>
      </w:r>
      <w:r>
        <w:rPr>
          <w:rFonts w:eastAsia="Times New Roman"/>
          <w:noProof/>
        </w:rPr>
        <w:t xml:space="preserve"> Policy Control Service are contained in </w:t>
      </w:r>
      <w:r>
        <w:rPr>
          <w:noProof/>
        </w:rPr>
        <w:t>3GPP TS 23.502 [3] and 3GPP TS 23.503 [4]. The 5G System Architecture is defined in 3GPP TS 23.501 [2].</w:t>
      </w:r>
    </w:p>
    <w:p w:rsidR="006C3F4E" w:rsidRDefault="006C3F4E">
      <w:pPr>
        <w:rPr>
          <w:noProof/>
        </w:rPr>
      </w:pPr>
      <w:r>
        <w:rPr>
          <w:noProof/>
        </w:rPr>
        <w:t>Stage 3 call flows are provided in 3GPP TS 29.513 [7].</w:t>
      </w:r>
    </w:p>
    <w:p w:rsidR="006C3F4E" w:rsidRDefault="006C3F4E">
      <w:pPr>
        <w:rPr>
          <w:noProof/>
        </w:rPr>
      </w:pPr>
      <w:r>
        <w:rPr>
          <w:noProof/>
        </w:rPr>
        <w:t>The Technical Realization of the Service Based Architecture and the Principles and Guidelines for Services Definition of the 5G System are specified in 3GPP TS 29.500 [5] and 3GPP TS 29.501 [6].</w:t>
      </w:r>
    </w:p>
    <w:p w:rsidR="006C3F4E" w:rsidRDefault="006C3F4E">
      <w:pPr>
        <w:rPr>
          <w:noProof/>
        </w:rPr>
      </w:pPr>
      <w:r>
        <w:rPr>
          <w:noProof/>
        </w:rPr>
        <w:t>The UE Policy Control Service is provided by the Policy Control Function (PCF). This service provides UE policies and N2 PC5 policy.</w:t>
      </w:r>
    </w:p>
    <w:p w:rsidR="006C3F4E" w:rsidRDefault="006C3F4E">
      <w:pPr>
        <w:pStyle w:val="Heading1"/>
        <w:rPr>
          <w:noProof/>
        </w:rPr>
      </w:pPr>
      <w:bookmarkStart w:id="54" w:name="_Toc28013366"/>
      <w:bookmarkStart w:id="55" w:name="_Toc34222274"/>
      <w:bookmarkStart w:id="56" w:name="_Toc36040457"/>
      <w:bookmarkStart w:id="57" w:name="_Toc39134386"/>
      <w:bookmarkStart w:id="58" w:name="_Toc43283333"/>
      <w:bookmarkStart w:id="59" w:name="_Toc45134373"/>
      <w:bookmarkStart w:id="60" w:name="_Toc49929973"/>
      <w:bookmarkStart w:id="61" w:name="_Toc50024093"/>
      <w:bookmarkStart w:id="62" w:name="_Toc51763581"/>
      <w:bookmarkStart w:id="63" w:name="_Toc56594445"/>
      <w:bookmarkStart w:id="64" w:name="_Toc67493787"/>
      <w:bookmarkStart w:id="65" w:name="_Toc68169691"/>
      <w:bookmarkStart w:id="66" w:name="_Toc73459296"/>
      <w:bookmarkStart w:id="67" w:name="_Toc73459419"/>
      <w:bookmarkStart w:id="68" w:name="_Toc74742956"/>
      <w:bookmarkStart w:id="69" w:name="_Toc112918241"/>
      <w:bookmarkStart w:id="70" w:name="_Toc120652742"/>
      <w:bookmarkStart w:id="71" w:name="_Toc129205527"/>
      <w:bookmarkStart w:id="72" w:name="_Toc129244346"/>
      <w:bookmarkStart w:id="73" w:name="_Toc136530115"/>
      <w:bookmarkStart w:id="74" w:name="_Toc136614712"/>
      <w:bookmarkStart w:id="75" w:name="_Toc148460832"/>
      <w:bookmarkStart w:id="76" w:name="_Toc151914829"/>
      <w:bookmarkStart w:id="77" w:name="_Toc153792553"/>
      <w:r>
        <w:rPr>
          <w:noProof/>
        </w:rPr>
        <w:t>2</w:t>
      </w:r>
      <w:r>
        <w:rPr>
          <w:noProof/>
        </w:rPr>
        <w:tab/>
        <w:t>References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6C3F4E" w:rsidRDefault="006C3F4E">
      <w:pPr>
        <w:rPr>
          <w:noProof/>
        </w:rPr>
      </w:pPr>
      <w:r>
        <w:rPr>
          <w:noProof/>
        </w:rPr>
        <w:t>The following documents contain provisions which, through reference in this text, constitute provisions of the present document.</w:t>
      </w:r>
    </w:p>
    <w:p w:rsidR="006C3F4E" w:rsidRDefault="006C3F4E">
      <w:pPr>
        <w:pStyle w:val="B10"/>
        <w:rPr>
          <w:noProof/>
        </w:rPr>
      </w:pPr>
      <w:r>
        <w:rPr>
          <w:noProof/>
        </w:rPr>
        <w:t>-</w:t>
      </w:r>
      <w:r>
        <w:rPr>
          <w:noProof/>
        </w:rPr>
        <w:tab/>
        <w:t>References are either specific (identified by date of publication, edition number, version number, etc.) or non</w:t>
      </w:r>
      <w:r>
        <w:rPr>
          <w:noProof/>
        </w:rPr>
        <w:noBreakHyphen/>
        <w:t>specific.</w:t>
      </w:r>
    </w:p>
    <w:p w:rsidR="006C3F4E" w:rsidRDefault="006C3F4E">
      <w:pPr>
        <w:pStyle w:val="B10"/>
        <w:rPr>
          <w:noProof/>
        </w:rPr>
      </w:pPr>
      <w:r>
        <w:rPr>
          <w:noProof/>
        </w:rPr>
        <w:t>-</w:t>
      </w:r>
      <w:r>
        <w:rPr>
          <w:noProof/>
        </w:rPr>
        <w:tab/>
        <w:t>For a specific reference, subsequent revisions do not apply.</w:t>
      </w:r>
    </w:p>
    <w:p w:rsidR="006C3F4E" w:rsidRDefault="006C3F4E">
      <w:pPr>
        <w:pStyle w:val="B10"/>
        <w:rPr>
          <w:noProof/>
        </w:rPr>
      </w:pPr>
      <w:r>
        <w:rPr>
          <w:noProof/>
        </w:rPr>
        <w:t>-</w:t>
      </w:r>
      <w:r>
        <w:rPr>
          <w:noProof/>
        </w:rPr>
        <w:tab/>
        <w:t>For a non-specific reference, the latest version applies. In the case of a reference to a 3GPP document (including a GSM document), a non-specific reference implicitly refers to the latest version of that document</w:t>
      </w:r>
      <w:r>
        <w:rPr>
          <w:i/>
          <w:noProof/>
        </w:rPr>
        <w:t xml:space="preserve"> in the same Release as the present document</w:t>
      </w:r>
      <w:r>
        <w:rPr>
          <w:noProof/>
        </w:rPr>
        <w:t>.</w:t>
      </w:r>
    </w:p>
    <w:p w:rsidR="006C3F4E" w:rsidRDefault="006C3F4E">
      <w:pPr>
        <w:pStyle w:val="EX"/>
        <w:rPr>
          <w:noProof/>
        </w:rPr>
      </w:pPr>
      <w:r>
        <w:rPr>
          <w:noProof/>
        </w:rPr>
        <w:t>[1]</w:t>
      </w:r>
      <w:r>
        <w:rPr>
          <w:noProof/>
        </w:rPr>
        <w:tab/>
        <w:t>3GPP TR 21.905: "Vocabulary for 3GPP Specifications".</w:t>
      </w:r>
    </w:p>
    <w:p w:rsidR="006C3F4E" w:rsidRDefault="006C3F4E">
      <w:pPr>
        <w:pStyle w:val="EX"/>
        <w:rPr>
          <w:noProof/>
        </w:rPr>
      </w:pPr>
      <w:r>
        <w:rPr>
          <w:noProof/>
        </w:rPr>
        <w:t>[2]</w:t>
      </w:r>
      <w:r>
        <w:rPr>
          <w:noProof/>
        </w:rPr>
        <w:tab/>
        <w:t>3GPP TS 23.501: "System Architecture for the 5G System; Stage 2".</w:t>
      </w:r>
    </w:p>
    <w:p w:rsidR="006C3F4E" w:rsidRDefault="006C3F4E">
      <w:pPr>
        <w:pStyle w:val="EX"/>
        <w:rPr>
          <w:noProof/>
        </w:rPr>
      </w:pPr>
      <w:r>
        <w:rPr>
          <w:noProof/>
        </w:rPr>
        <w:t>[3]</w:t>
      </w:r>
      <w:r>
        <w:rPr>
          <w:noProof/>
        </w:rPr>
        <w:tab/>
        <w:t>3GPP TS 23.502: "Procedures for the 5G System; Stage 2".</w:t>
      </w:r>
    </w:p>
    <w:p w:rsidR="006C3F4E" w:rsidRDefault="006C3F4E">
      <w:pPr>
        <w:pStyle w:val="EX"/>
        <w:rPr>
          <w:noProof/>
        </w:rPr>
      </w:pPr>
      <w:r>
        <w:rPr>
          <w:noProof/>
        </w:rPr>
        <w:t>[4]</w:t>
      </w:r>
      <w:r>
        <w:rPr>
          <w:noProof/>
        </w:rPr>
        <w:tab/>
        <w:t>3GPP TS 23.503: "Policy and Charging Control Framework for the 5G System; Stage 2".</w:t>
      </w:r>
    </w:p>
    <w:p w:rsidR="006C3F4E" w:rsidRDefault="006C3F4E">
      <w:pPr>
        <w:pStyle w:val="EX"/>
        <w:rPr>
          <w:noProof/>
        </w:rPr>
      </w:pPr>
      <w:r>
        <w:rPr>
          <w:noProof/>
        </w:rPr>
        <w:t>[5]</w:t>
      </w:r>
      <w:r>
        <w:rPr>
          <w:noProof/>
        </w:rPr>
        <w:tab/>
        <w:t>3GPP TS 29.500: "5G System; Technical Realization of Service Based Architecture; Stage 3".</w:t>
      </w:r>
    </w:p>
    <w:p w:rsidR="006C3F4E" w:rsidRDefault="006C3F4E">
      <w:pPr>
        <w:pStyle w:val="EX"/>
        <w:rPr>
          <w:noProof/>
        </w:rPr>
      </w:pPr>
      <w:r>
        <w:rPr>
          <w:noProof/>
        </w:rPr>
        <w:t>[6]</w:t>
      </w:r>
      <w:r>
        <w:rPr>
          <w:noProof/>
        </w:rPr>
        <w:tab/>
        <w:t>3GPP TS 29.501: "5G System; Principles and Guidelines for Services Definition; Stage 3".</w:t>
      </w:r>
    </w:p>
    <w:p w:rsidR="00551BD2" w:rsidRDefault="00551BD2" w:rsidP="00551BD2">
      <w:pPr>
        <w:pStyle w:val="EX"/>
        <w:rPr>
          <w:noProof/>
          <w:lang w:eastAsia="zh-CN"/>
        </w:rPr>
      </w:pPr>
      <w:r>
        <w:rPr>
          <w:noProof/>
          <w:lang w:eastAsia="zh-CN"/>
        </w:rPr>
        <w:t>[7]</w:t>
      </w:r>
      <w:r>
        <w:rPr>
          <w:noProof/>
          <w:lang w:eastAsia="zh-CN"/>
        </w:rPr>
        <w:tab/>
        <w:t>3GPP TS 29.513: "5G System; Policy and Charging Control signalling flows and QoS parameter mapping; Stage 3".</w:t>
      </w:r>
    </w:p>
    <w:p w:rsidR="00551BD2" w:rsidRDefault="00551BD2" w:rsidP="00551BD2">
      <w:pPr>
        <w:pStyle w:val="EX"/>
        <w:rPr>
          <w:noProof/>
          <w:lang w:eastAsia="zh-CN"/>
        </w:rPr>
      </w:pPr>
      <w:r>
        <w:rPr>
          <w:noProof/>
        </w:rPr>
        <w:t>[</w:t>
      </w:r>
      <w:r>
        <w:rPr>
          <w:noProof/>
          <w:lang w:eastAsia="zh-CN"/>
        </w:rPr>
        <w:t>8</w:t>
      </w:r>
      <w:r>
        <w:rPr>
          <w:noProof/>
        </w:rPr>
        <w:t>]</w:t>
      </w:r>
      <w:r>
        <w:rPr>
          <w:noProof/>
        </w:rPr>
        <w:tab/>
        <w:t>IETF RFC 9113: "HTTP/2".</w:t>
      </w:r>
    </w:p>
    <w:p w:rsidR="00551BD2" w:rsidRDefault="00551BD2" w:rsidP="00551BD2">
      <w:pPr>
        <w:pStyle w:val="EX"/>
        <w:rPr>
          <w:noProof/>
          <w:lang w:eastAsia="zh-CN"/>
        </w:rPr>
      </w:pPr>
      <w:r>
        <w:rPr>
          <w:noProof/>
          <w:lang w:eastAsia="zh-CN"/>
        </w:rPr>
        <w:t>[9]</w:t>
      </w:r>
      <w:r>
        <w:rPr>
          <w:noProof/>
          <w:lang w:eastAsia="zh-CN"/>
        </w:rPr>
        <w:tab/>
        <w:t>IETF RFC 8259: "The JavaScript Object Notation (JSON) Data Interchange Format".</w:t>
      </w:r>
    </w:p>
    <w:p w:rsidR="00551BD2" w:rsidRDefault="00551BD2" w:rsidP="00551BD2">
      <w:pPr>
        <w:pStyle w:val="EX"/>
        <w:rPr>
          <w:noProof/>
          <w:lang w:eastAsia="zh-CN"/>
        </w:rPr>
      </w:pPr>
      <w:r>
        <w:rPr>
          <w:noProof/>
          <w:snapToGrid w:val="0"/>
        </w:rPr>
        <w:t>[10]</w:t>
      </w:r>
      <w:r>
        <w:rPr>
          <w:noProof/>
          <w:snapToGrid w:val="0"/>
        </w:rPr>
        <w:tab/>
      </w:r>
      <w:r>
        <w:rPr>
          <w:noProof/>
        </w:rPr>
        <w:t>OpenAPI: "OpenAPI Specification</w:t>
      </w:r>
      <w:r>
        <w:rPr>
          <w:lang w:val="en-US"/>
        </w:rPr>
        <w:t xml:space="preserve"> Version 3.0.0</w:t>
      </w:r>
      <w:r>
        <w:rPr>
          <w:noProof/>
        </w:rPr>
        <w:t xml:space="preserve">", </w:t>
      </w:r>
      <w:hyperlink r:id="rId11" w:history="1">
        <w:r>
          <w:rPr>
            <w:rStyle w:val="Hyperlink"/>
            <w:lang w:val="en-US"/>
          </w:rPr>
          <w:t>https://spec.openapis.org/oas/v3.0.0</w:t>
        </w:r>
      </w:hyperlink>
      <w:r>
        <w:rPr>
          <w:lang w:val="en-US"/>
        </w:rPr>
        <w:t>.</w:t>
      </w:r>
    </w:p>
    <w:p w:rsidR="00551BD2" w:rsidRDefault="00551BD2" w:rsidP="00551BD2">
      <w:pPr>
        <w:pStyle w:val="EX"/>
        <w:rPr>
          <w:noProof/>
          <w:lang w:eastAsia="zh-CN"/>
        </w:rPr>
      </w:pPr>
      <w:r>
        <w:rPr>
          <w:noProof/>
        </w:rPr>
        <w:t>[11]</w:t>
      </w:r>
      <w:r>
        <w:rPr>
          <w:noProof/>
        </w:rPr>
        <w:tab/>
        <w:t>3GPP TS 29.571: "5G System; Common Data Types for Service Based Interfaces; Stage 3".</w:t>
      </w:r>
    </w:p>
    <w:p w:rsidR="00551BD2" w:rsidRDefault="00551BD2" w:rsidP="00551BD2">
      <w:pPr>
        <w:pStyle w:val="EX"/>
        <w:rPr>
          <w:noProof/>
        </w:rPr>
      </w:pPr>
      <w:r>
        <w:rPr>
          <w:noProof/>
        </w:rPr>
        <w:t>[12]</w:t>
      </w:r>
      <w:r>
        <w:rPr>
          <w:noProof/>
        </w:rPr>
        <w:tab/>
        <w:t>3GPP TS 23.402: "Architecture enhancements for non-3GPP accesses".</w:t>
      </w:r>
    </w:p>
    <w:p w:rsidR="00551BD2" w:rsidRDefault="00551BD2" w:rsidP="00551BD2">
      <w:pPr>
        <w:pStyle w:val="EX"/>
        <w:rPr>
          <w:noProof/>
          <w:lang w:eastAsia="zh-CN"/>
        </w:rPr>
      </w:pPr>
      <w:r>
        <w:rPr>
          <w:noProof/>
          <w:lang w:eastAsia="zh-CN"/>
        </w:rPr>
        <w:t>[13]</w:t>
      </w:r>
      <w:r>
        <w:rPr>
          <w:noProof/>
          <w:lang w:eastAsia="zh-CN"/>
        </w:rPr>
        <w:tab/>
        <w:t xml:space="preserve">3GPP TS 29.510: "5G System; </w:t>
      </w:r>
      <w:r>
        <w:t>Network Function Repository Services</w:t>
      </w:r>
      <w:r>
        <w:rPr>
          <w:noProof/>
          <w:lang w:eastAsia="zh-CN"/>
        </w:rPr>
        <w:t>; Stage 3".</w:t>
      </w:r>
    </w:p>
    <w:p w:rsidR="00551BD2" w:rsidRDefault="00551BD2" w:rsidP="00551BD2">
      <w:pPr>
        <w:pStyle w:val="EX"/>
        <w:rPr>
          <w:noProof/>
          <w:lang w:eastAsia="zh-CN"/>
        </w:rPr>
      </w:pPr>
      <w:bookmarkStart w:id="78" w:name="_Hlk518260138"/>
      <w:r>
        <w:rPr>
          <w:noProof/>
          <w:lang w:eastAsia="zh-CN"/>
        </w:rPr>
        <w:t>[14]</w:t>
      </w:r>
      <w:r>
        <w:rPr>
          <w:noProof/>
          <w:lang w:eastAsia="zh-CN"/>
        </w:rPr>
        <w:tab/>
        <w:t xml:space="preserve">3GPP TS 29.518: "5G System; </w:t>
      </w:r>
      <w:r>
        <w:t>Access and Mobility Management Services</w:t>
      </w:r>
      <w:r>
        <w:rPr>
          <w:noProof/>
          <w:lang w:eastAsia="zh-CN"/>
        </w:rPr>
        <w:t>; Stage 3".</w:t>
      </w:r>
    </w:p>
    <w:bookmarkEnd w:id="78"/>
    <w:p w:rsidR="00551BD2" w:rsidRDefault="00551BD2" w:rsidP="00551BD2">
      <w:pPr>
        <w:pStyle w:val="EX"/>
        <w:rPr>
          <w:noProof/>
        </w:rPr>
      </w:pPr>
      <w:r>
        <w:rPr>
          <w:noProof/>
        </w:rPr>
        <w:t>[15]</w:t>
      </w:r>
      <w:r>
        <w:rPr>
          <w:noProof/>
        </w:rPr>
        <w:tab/>
        <w:t>3GPP TS 24.501: "Non-Access-Stratum (NAS) protocol for 5G System (5GS); Stage 3".</w:t>
      </w:r>
    </w:p>
    <w:p w:rsidR="00551BD2" w:rsidRDefault="00551BD2" w:rsidP="00551BD2">
      <w:pPr>
        <w:pStyle w:val="EX"/>
        <w:rPr>
          <w:noProof/>
        </w:rPr>
      </w:pPr>
      <w:r>
        <w:rPr>
          <w:noProof/>
        </w:rPr>
        <w:t>[16]</w:t>
      </w:r>
      <w:r>
        <w:rPr>
          <w:noProof/>
        </w:rPr>
        <w:tab/>
        <w:t>3GPP TS 24.526: "UE policies for 5G System (5GS); Stage 3".</w:t>
      </w:r>
    </w:p>
    <w:p w:rsidR="00551BD2" w:rsidRDefault="00551BD2" w:rsidP="00551BD2">
      <w:pPr>
        <w:pStyle w:val="EX"/>
        <w:rPr>
          <w:noProof/>
        </w:rPr>
      </w:pPr>
      <w:r>
        <w:rPr>
          <w:noProof/>
        </w:rPr>
        <w:t>[17]</w:t>
      </w:r>
      <w:r>
        <w:rPr>
          <w:noProof/>
        </w:rPr>
        <w:tab/>
        <w:t>3GPP TS 29.519: "5G System; Usage of the Unified Data Repository service for Policy Data, Application Data and Structured Data for Exposure; Stage 3".</w:t>
      </w:r>
    </w:p>
    <w:p w:rsidR="00551BD2" w:rsidRDefault="00551BD2" w:rsidP="00551BD2">
      <w:pPr>
        <w:pStyle w:val="EX"/>
      </w:pPr>
      <w:r>
        <w:t>[18]</w:t>
      </w:r>
      <w:r>
        <w:tab/>
        <w:t>3GPP TS 32.422: "Telecommunication management; Subscriber and equipment trace; Trace control and configuration management".</w:t>
      </w:r>
    </w:p>
    <w:p w:rsidR="00551BD2" w:rsidRDefault="00551BD2" w:rsidP="00551BD2">
      <w:pPr>
        <w:pStyle w:val="EX"/>
      </w:pPr>
      <w:r>
        <w:t>[19]</w:t>
      </w:r>
      <w:r>
        <w:tab/>
        <w:t>3GPP TS 33.501: "Security architecture and procedures for 5G system".</w:t>
      </w:r>
    </w:p>
    <w:p w:rsidR="00551BD2" w:rsidRDefault="00551BD2" w:rsidP="00551BD2">
      <w:pPr>
        <w:pStyle w:val="EX"/>
      </w:pPr>
      <w:r>
        <w:t>[20]</w:t>
      </w:r>
      <w:r>
        <w:tab/>
        <w:t>IETF RFC 6749: "The OAuth 2.0 Authorization Framework".</w:t>
      </w:r>
    </w:p>
    <w:p w:rsidR="00551BD2" w:rsidRDefault="00551BD2" w:rsidP="00551BD2">
      <w:pPr>
        <w:pStyle w:val="EX"/>
      </w:pPr>
      <w:r>
        <w:t>[21]</w:t>
      </w:r>
      <w:r>
        <w:tab/>
        <w:t>IETF RFC 9457: "Problem Details for HTTP APIs".</w:t>
      </w:r>
    </w:p>
    <w:p w:rsidR="00551BD2" w:rsidRDefault="00551BD2" w:rsidP="00551BD2">
      <w:pPr>
        <w:pStyle w:val="EX"/>
      </w:pPr>
      <w:r>
        <w:t>[22]</w:t>
      </w:r>
      <w:r>
        <w:tab/>
        <w:t>3GPP TR 21.900: "Technical Specification Group working methods".</w:t>
      </w:r>
    </w:p>
    <w:p w:rsidR="006C3F4E" w:rsidRDefault="006C3F4E">
      <w:pPr>
        <w:pStyle w:val="EX"/>
        <w:rPr>
          <w:noProof/>
        </w:rPr>
      </w:pPr>
      <w:r>
        <w:rPr>
          <w:noProof/>
        </w:rPr>
        <w:t>[23]</w:t>
      </w:r>
      <w:r>
        <w:rPr>
          <w:noProof/>
        </w:rPr>
        <w:tab/>
        <w:t xml:space="preserve">3GPP TS 23.316: "Wireless and wireline convergence access support for the 5G System (5GS)". </w:t>
      </w:r>
    </w:p>
    <w:p w:rsidR="006C3F4E" w:rsidRDefault="006C3F4E">
      <w:pPr>
        <w:pStyle w:val="EX"/>
        <w:rPr>
          <w:noProof/>
        </w:rPr>
      </w:pPr>
      <w:r>
        <w:rPr>
          <w:noProof/>
        </w:rPr>
        <w:t>[24]</w:t>
      </w:r>
      <w:r>
        <w:rPr>
          <w:noProof/>
        </w:rPr>
        <w:tab/>
        <w:t>3GPP TS 24.587: "</w:t>
      </w:r>
      <w:r>
        <w:t xml:space="preserve">Vehicle-to-Everything (V2X) services in 5G System (5GS); </w:t>
      </w:r>
      <w:r>
        <w:rPr>
          <w:noProof/>
        </w:rPr>
        <w:t>Stage 3".</w:t>
      </w:r>
    </w:p>
    <w:p w:rsidR="006C3F4E" w:rsidRDefault="006C3F4E">
      <w:pPr>
        <w:pStyle w:val="EX"/>
        <w:rPr>
          <w:noProof/>
        </w:rPr>
      </w:pPr>
      <w:r>
        <w:rPr>
          <w:noProof/>
        </w:rPr>
        <w:t>[25]</w:t>
      </w:r>
      <w:r>
        <w:rPr>
          <w:noProof/>
        </w:rPr>
        <w:tab/>
        <w:t>3GPP TS 24.588: "</w:t>
      </w:r>
      <w:r>
        <w:t>Vehicle-to-Everything (V2X) services</w:t>
      </w:r>
      <w:r>
        <w:rPr>
          <w:lang w:eastAsia="zh-CN"/>
        </w:rPr>
        <w:t xml:space="preserve"> in </w:t>
      </w:r>
      <w:r>
        <w:t>5G System (5GS)</w:t>
      </w:r>
      <w:r>
        <w:rPr>
          <w:noProof/>
        </w:rPr>
        <w:t xml:space="preserve">; </w:t>
      </w:r>
      <w:r>
        <w:t xml:space="preserve">User Equipment (UE) policies; </w:t>
      </w:r>
      <w:r>
        <w:rPr>
          <w:noProof/>
        </w:rPr>
        <w:t>Stage 3".</w:t>
      </w:r>
    </w:p>
    <w:p w:rsidR="006C3F4E" w:rsidRDefault="006C3F4E">
      <w:pPr>
        <w:pStyle w:val="EX"/>
        <w:rPr>
          <w:noProof/>
        </w:rPr>
      </w:pPr>
      <w:r>
        <w:rPr>
          <w:noProof/>
        </w:rPr>
        <w:t>[26]</w:t>
      </w:r>
      <w:r>
        <w:rPr>
          <w:noProof/>
        </w:rPr>
        <w:tab/>
        <w:t>3GPP TS 29.505: "5G System; Usage of the Unified Data Repository service for Subscription Data; Stage 3".</w:t>
      </w:r>
    </w:p>
    <w:p w:rsidR="006C3F4E" w:rsidRDefault="006C3F4E">
      <w:pPr>
        <w:pStyle w:val="EX"/>
      </w:pPr>
      <w:r>
        <w:t>[27]</w:t>
      </w:r>
      <w:r>
        <w:tab/>
        <w:t>3GPP TS 29.504:"5G System; Unified Data Repository Services; Stage 3".</w:t>
      </w:r>
    </w:p>
    <w:p w:rsidR="006C3F4E" w:rsidRDefault="006C3F4E">
      <w:pPr>
        <w:keepLines/>
        <w:ind w:left="1702" w:hanging="1418"/>
      </w:pPr>
      <w:r>
        <w:rPr>
          <w:noProof/>
        </w:rPr>
        <w:t>[28]</w:t>
      </w:r>
      <w:r>
        <w:rPr>
          <w:noProof/>
        </w:rPr>
        <w:tab/>
        <w:t>3GPP TS 24.554: "</w:t>
      </w:r>
      <w:r>
        <w:t>Proximity based services (ProSe) in 5G system (5GS) protocol aspects; Stage 3</w:t>
      </w:r>
      <w:r>
        <w:rPr>
          <w:noProof/>
        </w:rPr>
        <w:t>".</w:t>
      </w:r>
    </w:p>
    <w:p w:rsidR="006C3F4E" w:rsidRDefault="006C3F4E">
      <w:pPr>
        <w:pStyle w:val="EX"/>
        <w:rPr>
          <w:noProof/>
        </w:rPr>
      </w:pPr>
      <w:r>
        <w:rPr>
          <w:noProof/>
        </w:rPr>
        <w:t>[29]</w:t>
      </w:r>
      <w:r>
        <w:rPr>
          <w:noProof/>
        </w:rPr>
        <w:tab/>
        <w:t>3GPP TS 24.555: "</w:t>
      </w:r>
      <w:r>
        <w:t>Proximity based services (ProSe) in 5G system (5GS); User Equipment (UE) policies; Stage 3</w:t>
      </w:r>
      <w:r>
        <w:rPr>
          <w:noProof/>
        </w:rPr>
        <w:t>".</w:t>
      </w:r>
    </w:p>
    <w:p w:rsidR="00B505C7" w:rsidRDefault="00B505C7">
      <w:pPr>
        <w:pStyle w:val="EX"/>
        <w:rPr>
          <w:noProof/>
        </w:rPr>
      </w:pPr>
      <w:r>
        <w:rPr>
          <w:rFonts w:hint="eastAsia"/>
          <w:lang w:eastAsia="zh-CN"/>
        </w:rPr>
        <w:t>[</w:t>
      </w:r>
      <w:r>
        <w:rPr>
          <w:lang w:eastAsia="zh-CN"/>
        </w:rPr>
        <w:t>30</w:t>
      </w:r>
      <w:r>
        <w:rPr>
          <w:rFonts w:hint="eastAsia"/>
          <w:lang w:eastAsia="zh-CN"/>
        </w:rPr>
        <w:t>]</w:t>
      </w:r>
      <w:r>
        <w:rPr>
          <w:rFonts w:hint="eastAsia"/>
          <w:lang w:eastAsia="zh-CN"/>
        </w:rPr>
        <w:tab/>
      </w:r>
      <w:r>
        <w:rPr>
          <w:lang w:eastAsia="en-GB"/>
        </w:rPr>
        <w:t xml:space="preserve">3GPP TS 29.523: "5G System; </w:t>
      </w:r>
      <w:r>
        <w:t>Policy Control Event Exposure Service</w:t>
      </w:r>
      <w:r>
        <w:rPr>
          <w:lang w:eastAsia="en-GB"/>
        </w:rPr>
        <w:t>; Stage 3".</w:t>
      </w:r>
    </w:p>
    <w:p w:rsidR="00D06717" w:rsidRDefault="006C5130" w:rsidP="00D06717">
      <w:pPr>
        <w:pStyle w:val="EX"/>
        <w:rPr>
          <w:noProof/>
        </w:rPr>
      </w:pPr>
      <w:bookmarkStart w:id="79" w:name="_Toc28013367"/>
      <w:bookmarkStart w:id="80" w:name="_Toc34222275"/>
      <w:bookmarkStart w:id="81" w:name="_Toc36040458"/>
      <w:bookmarkStart w:id="82" w:name="_Toc39134387"/>
      <w:bookmarkStart w:id="83" w:name="_Toc43283334"/>
      <w:bookmarkStart w:id="84" w:name="_Toc45134374"/>
      <w:bookmarkStart w:id="85" w:name="_Toc49929974"/>
      <w:bookmarkStart w:id="86" w:name="_Toc50024094"/>
      <w:bookmarkStart w:id="87" w:name="_Toc51763582"/>
      <w:bookmarkStart w:id="88" w:name="_Toc56594446"/>
      <w:bookmarkStart w:id="89" w:name="_Toc67493788"/>
      <w:bookmarkStart w:id="90" w:name="_Toc68169692"/>
      <w:bookmarkStart w:id="91" w:name="_Toc73459297"/>
      <w:bookmarkStart w:id="92" w:name="_Toc73459420"/>
      <w:bookmarkStart w:id="93" w:name="_Toc74742957"/>
      <w:bookmarkStart w:id="94" w:name="_Toc112918242"/>
      <w:bookmarkStart w:id="95" w:name="_Toc120652743"/>
      <w:r>
        <w:rPr>
          <w:rFonts w:hint="eastAsia"/>
          <w:lang w:eastAsia="zh-CN"/>
        </w:rPr>
        <w:t>[</w:t>
      </w:r>
      <w:r w:rsidRPr="0049186B">
        <w:rPr>
          <w:lang w:eastAsia="zh-CN"/>
        </w:rPr>
        <w:t>31</w:t>
      </w:r>
      <w:r>
        <w:rPr>
          <w:rFonts w:hint="eastAsia"/>
          <w:lang w:eastAsia="zh-CN"/>
        </w:rPr>
        <w:t>]</w:t>
      </w:r>
      <w:r>
        <w:rPr>
          <w:rFonts w:hint="eastAsia"/>
          <w:lang w:eastAsia="zh-CN"/>
        </w:rPr>
        <w:tab/>
      </w:r>
      <w:r>
        <w:rPr>
          <w:lang w:eastAsia="en-GB"/>
        </w:rPr>
        <w:t xml:space="preserve">3GPP TS 29.512: "5G System; </w:t>
      </w:r>
      <w:r>
        <w:t>Session Management Policy Control Service</w:t>
      </w:r>
      <w:r>
        <w:rPr>
          <w:lang w:eastAsia="en-GB"/>
        </w:rPr>
        <w:t>; Stage 3".</w:t>
      </w:r>
    </w:p>
    <w:p w:rsidR="00D06717" w:rsidRDefault="00D06717" w:rsidP="00D06717">
      <w:pPr>
        <w:pStyle w:val="EX"/>
        <w:rPr>
          <w:noProof/>
        </w:rPr>
      </w:pPr>
      <w:r>
        <w:rPr>
          <w:rFonts w:hint="eastAsia"/>
          <w:lang w:eastAsia="zh-CN"/>
        </w:rPr>
        <w:t>[</w:t>
      </w:r>
      <w:r>
        <w:rPr>
          <w:lang w:eastAsia="zh-CN"/>
        </w:rPr>
        <w:t>32</w:t>
      </w:r>
      <w:r>
        <w:rPr>
          <w:rFonts w:hint="eastAsia"/>
          <w:lang w:eastAsia="zh-CN"/>
        </w:rPr>
        <w:t>]</w:t>
      </w:r>
      <w:r>
        <w:rPr>
          <w:rFonts w:hint="eastAsia"/>
          <w:lang w:eastAsia="zh-CN"/>
        </w:rPr>
        <w:tab/>
      </w:r>
      <w:r>
        <w:rPr>
          <w:lang w:eastAsia="en-GB"/>
        </w:rPr>
        <w:t>3GPP TS 24.577: "</w:t>
      </w:r>
      <w:r>
        <w:t>Aircraft-to-Everything (A2X) services in 5G System (5GS) protocol aspects; Stage 3</w:t>
      </w:r>
      <w:r>
        <w:rPr>
          <w:lang w:eastAsia="en-GB"/>
        </w:rPr>
        <w:t>".</w:t>
      </w:r>
    </w:p>
    <w:p w:rsidR="00584534" w:rsidRDefault="00D06717" w:rsidP="00584534">
      <w:pPr>
        <w:keepLines/>
        <w:ind w:left="1702" w:hanging="1418"/>
        <w:rPr>
          <w:lang w:eastAsia="en-GB"/>
        </w:rPr>
      </w:pPr>
      <w:r>
        <w:rPr>
          <w:rFonts w:hint="eastAsia"/>
          <w:lang w:eastAsia="zh-CN"/>
        </w:rPr>
        <w:t>[</w:t>
      </w:r>
      <w:r>
        <w:rPr>
          <w:lang w:eastAsia="zh-CN"/>
        </w:rPr>
        <w:t>33</w:t>
      </w:r>
      <w:r>
        <w:rPr>
          <w:rFonts w:hint="eastAsia"/>
          <w:lang w:eastAsia="zh-CN"/>
        </w:rPr>
        <w:t>]</w:t>
      </w:r>
      <w:r>
        <w:rPr>
          <w:rFonts w:hint="eastAsia"/>
          <w:lang w:eastAsia="zh-CN"/>
        </w:rPr>
        <w:tab/>
      </w:r>
      <w:r>
        <w:rPr>
          <w:lang w:eastAsia="en-GB"/>
        </w:rPr>
        <w:t>3GPP TS 24.588: "</w:t>
      </w:r>
      <w:r>
        <w:t>Aircraft-to-Everything (A2X) services in 5G System (5GS); UE policies</w:t>
      </w:r>
      <w:r>
        <w:rPr>
          <w:lang w:eastAsia="en-GB"/>
        </w:rPr>
        <w:t>".</w:t>
      </w:r>
    </w:p>
    <w:p w:rsidR="00D06717" w:rsidRDefault="00584534" w:rsidP="00584534">
      <w:pPr>
        <w:pStyle w:val="EX"/>
        <w:rPr>
          <w:noProof/>
        </w:rPr>
      </w:pPr>
      <w:r w:rsidRPr="006B51AE">
        <w:rPr>
          <w:rFonts w:hint="eastAsia"/>
          <w:lang w:eastAsia="zh-CN"/>
        </w:rPr>
        <w:t>[</w:t>
      </w:r>
      <w:r>
        <w:rPr>
          <w:lang w:eastAsia="zh-CN"/>
        </w:rPr>
        <w:t>34</w:t>
      </w:r>
      <w:r w:rsidRPr="006B51AE">
        <w:rPr>
          <w:rFonts w:hint="eastAsia"/>
          <w:lang w:eastAsia="zh-CN"/>
        </w:rPr>
        <w:t>]</w:t>
      </w:r>
      <w:r w:rsidRPr="006B51AE">
        <w:rPr>
          <w:rFonts w:hint="eastAsia"/>
          <w:lang w:eastAsia="zh-CN"/>
        </w:rPr>
        <w:tab/>
      </w:r>
      <w:r w:rsidRPr="006B51AE">
        <w:rPr>
          <w:lang w:eastAsia="en-GB"/>
        </w:rPr>
        <w:t>3GPP TS 29.5</w:t>
      </w:r>
      <w:r>
        <w:rPr>
          <w:lang w:eastAsia="en-GB"/>
        </w:rPr>
        <w:t>31</w:t>
      </w:r>
      <w:r w:rsidRPr="006B51AE">
        <w:rPr>
          <w:lang w:eastAsia="en-GB"/>
        </w:rPr>
        <w:t xml:space="preserve">: "5G System; </w:t>
      </w:r>
      <w:r w:rsidRPr="006B51AE">
        <w:t>Network Slice Selection Services</w:t>
      </w:r>
      <w:r w:rsidRPr="006B51AE">
        <w:rPr>
          <w:lang w:eastAsia="en-GB"/>
        </w:rPr>
        <w:t>; Stage 3"</w:t>
      </w:r>
    </w:p>
    <w:p w:rsidR="009B14E0" w:rsidRDefault="009B14E0" w:rsidP="009B14E0">
      <w:pPr>
        <w:pStyle w:val="EX"/>
      </w:pPr>
      <w:bookmarkStart w:id="96" w:name="_Toc129205528"/>
      <w:bookmarkStart w:id="97" w:name="_Toc129244347"/>
      <w:r>
        <w:rPr>
          <w:lang w:eastAsia="ja-JP"/>
        </w:rPr>
        <w:t>[35]</w:t>
      </w:r>
      <w:r>
        <w:rPr>
          <w:lang w:eastAsia="ja-JP"/>
        </w:rPr>
        <w:tab/>
      </w:r>
      <w:r>
        <w:t>3GPP TS 29.521: "5G System; Binding Support Management Service; Stage 3".</w:t>
      </w:r>
    </w:p>
    <w:p w:rsidR="009B14E0" w:rsidRDefault="009B14E0" w:rsidP="009B14E0">
      <w:pPr>
        <w:pStyle w:val="EX"/>
      </w:pPr>
      <w:r>
        <w:t>[36]</w:t>
      </w:r>
      <w:r>
        <w:tab/>
        <w:t>3GPP TS 24.301: "Non-Access-Stratum (NAS) protocol f</w:t>
      </w:r>
      <w:r w:rsidRPr="00D3475B">
        <w:t>or Evolved Packet System (EPS</w:t>
      </w:r>
      <w:r>
        <w:t>); Stage 3".</w:t>
      </w:r>
    </w:p>
    <w:p w:rsidR="003A1AFF" w:rsidRDefault="003A1AFF" w:rsidP="003A1AFF">
      <w:pPr>
        <w:pStyle w:val="EX"/>
      </w:pPr>
      <w:r>
        <w:t>[37]</w:t>
      </w:r>
      <w:r>
        <w:tab/>
        <w:t>3GPP TS 29.514: "5G System; Policy Authorization Service; Stage 3".</w:t>
      </w:r>
    </w:p>
    <w:p w:rsidR="00BE47D9" w:rsidRDefault="003A1AFF" w:rsidP="00BE47D9">
      <w:pPr>
        <w:pStyle w:val="EX"/>
      </w:pPr>
      <w:r w:rsidRPr="00FB11C0">
        <w:t>[</w:t>
      </w:r>
      <w:r>
        <w:t>38</w:t>
      </w:r>
      <w:r w:rsidRPr="00FB11C0">
        <w:t>]</w:t>
      </w:r>
      <w:r w:rsidRPr="00FB11C0">
        <w:tab/>
      </w:r>
      <w:r w:rsidRPr="00FB11C0">
        <w:rPr>
          <w:lang w:eastAsia="zh-CN"/>
        </w:rPr>
        <w:t>3GPP TS 29.520:</w:t>
      </w:r>
      <w:r w:rsidRPr="00FB11C0">
        <w:t xml:space="preserve"> "</w:t>
      </w:r>
      <w:r w:rsidRPr="00FB11C0">
        <w:rPr>
          <w:lang w:eastAsia="zh-CN"/>
        </w:rPr>
        <w:t>5G System; Network Data Analytics Services; Stage 3</w:t>
      </w:r>
      <w:r w:rsidRPr="00FB11C0">
        <w:t>".</w:t>
      </w:r>
    </w:p>
    <w:p w:rsidR="003A1AFF" w:rsidRDefault="00BE47D9" w:rsidP="00BE47D9">
      <w:pPr>
        <w:pStyle w:val="EX"/>
        <w:rPr>
          <w:lang w:eastAsia="zh-CN"/>
        </w:rPr>
      </w:pPr>
      <w:r>
        <w:rPr>
          <w:lang w:eastAsia="en-GB"/>
        </w:rPr>
        <w:t>[39]</w:t>
      </w:r>
      <w:r>
        <w:rPr>
          <w:lang w:eastAsia="en-GB"/>
        </w:rPr>
        <w:tab/>
      </w:r>
      <w:r>
        <w:t>3GPP TS 29.594: "5G System; Spending Limit Control Service; Stage 3".</w:t>
      </w:r>
    </w:p>
    <w:p w:rsidR="00B311E8" w:rsidRPr="00582690" w:rsidRDefault="00B311E8" w:rsidP="00B311E8">
      <w:pPr>
        <w:pStyle w:val="EX"/>
        <w:rPr>
          <w:b/>
          <w:bCs/>
        </w:rPr>
      </w:pPr>
      <w:bookmarkStart w:id="98" w:name="_Toc136530116"/>
      <w:bookmarkStart w:id="99" w:name="_Toc136614713"/>
      <w:r w:rsidRPr="006F7C76">
        <w:t>[</w:t>
      </w:r>
      <w:r w:rsidR="00DB578C">
        <w:t>40</w:t>
      </w:r>
      <w:r w:rsidRPr="006F7C76">
        <w:t>]</w:t>
      </w:r>
      <w:r>
        <w:rPr>
          <w:lang w:eastAsia="en-GB"/>
        </w:rPr>
        <w:tab/>
      </w:r>
      <w:r>
        <w:t>3GPP TS 29.502: "5G System; Session Management Services; Stage 3".</w:t>
      </w:r>
    </w:p>
    <w:p w:rsidR="006617EF" w:rsidRDefault="00EB0DFD" w:rsidP="006617EF">
      <w:pPr>
        <w:pStyle w:val="EX"/>
      </w:pPr>
      <w:r>
        <w:t>[</w:t>
      </w:r>
      <w:r w:rsidR="00F8588E">
        <w:t>41</w:t>
      </w:r>
      <w:r>
        <w:t>]</w:t>
      </w:r>
      <w:r>
        <w:tab/>
        <w:t>3GPP TS 29.522: "5G System; Network Exposure Function Northbound APIs; Stage 3".</w:t>
      </w:r>
    </w:p>
    <w:p w:rsidR="00EB0DFD" w:rsidRDefault="006617EF" w:rsidP="006617EF">
      <w:pPr>
        <w:pStyle w:val="EX"/>
      </w:pPr>
      <w:r>
        <w:rPr>
          <w:noProof/>
        </w:rPr>
        <w:t>[</w:t>
      </w:r>
      <w:r w:rsidR="00FB13BC">
        <w:rPr>
          <w:noProof/>
        </w:rPr>
        <w:t>42</w:t>
      </w:r>
      <w:r>
        <w:rPr>
          <w:noProof/>
        </w:rPr>
        <w:t>]</w:t>
      </w:r>
      <w:r>
        <w:rPr>
          <w:noProof/>
        </w:rPr>
        <w:tab/>
        <w:t>3GPP TS 24.514: "</w:t>
      </w:r>
      <w:r w:rsidRPr="00885017">
        <w:t>Ranging based services and sidelink positioning in 5G system(5GS); Stage 3</w:t>
      </w:r>
      <w:r>
        <w:rPr>
          <w:noProof/>
        </w:rPr>
        <w:t>".</w:t>
      </w:r>
    </w:p>
    <w:p w:rsidR="006C3F4E" w:rsidRDefault="006C3F4E">
      <w:pPr>
        <w:pStyle w:val="Heading1"/>
        <w:rPr>
          <w:noProof/>
        </w:rPr>
      </w:pPr>
      <w:bookmarkStart w:id="100" w:name="_Toc148460833"/>
      <w:bookmarkStart w:id="101" w:name="_Toc151914830"/>
      <w:bookmarkStart w:id="102" w:name="_Toc153792554"/>
      <w:r>
        <w:rPr>
          <w:noProof/>
        </w:rPr>
        <w:t>3</w:t>
      </w:r>
      <w:r>
        <w:rPr>
          <w:noProof/>
        </w:rPr>
        <w:tab/>
        <w:t>Definitions</w:t>
      </w:r>
      <w:r>
        <w:rPr>
          <w:noProof/>
          <w:lang w:eastAsia="zh-CN"/>
        </w:rPr>
        <w:t xml:space="preserve"> </w:t>
      </w:r>
      <w:r>
        <w:rPr>
          <w:noProof/>
        </w:rPr>
        <w:t>and abbreviations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6C3F4E" w:rsidRDefault="006C3F4E">
      <w:pPr>
        <w:pStyle w:val="Heading2"/>
        <w:rPr>
          <w:noProof/>
        </w:rPr>
      </w:pPr>
      <w:bookmarkStart w:id="103" w:name="_Toc28013368"/>
      <w:bookmarkStart w:id="104" w:name="_Toc34222276"/>
      <w:bookmarkStart w:id="105" w:name="_Toc36040459"/>
      <w:bookmarkStart w:id="106" w:name="_Toc39134388"/>
      <w:bookmarkStart w:id="107" w:name="_Toc43283335"/>
      <w:bookmarkStart w:id="108" w:name="_Toc45134375"/>
      <w:bookmarkStart w:id="109" w:name="_Toc49929975"/>
      <w:bookmarkStart w:id="110" w:name="_Toc50024095"/>
      <w:bookmarkStart w:id="111" w:name="_Toc51763583"/>
      <w:bookmarkStart w:id="112" w:name="_Toc56594447"/>
      <w:bookmarkStart w:id="113" w:name="_Toc67493789"/>
      <w:bookmarkStart w:id="114" w:name="_Toc68169693"/>
      <w:bookmarkStart w:id="115" w:name="_Toc73459298"/>
      <w:bookmarkStart w:id="116" w:name="_Toc73459421"/>
      <w:bookmarkStart w:id="117" w:name="_Toc74742958"/>
      <w:bookmarkStart w:id="118" w:name="_Toc112918243"/>
      <w:bookmarkStart w:id="119" w:name="_Toc120652744"/>
      <w:bookmarkStart w:id="120" w:name="_Toc129205529"/>
      <w:bookmarkStart w:id="121" w:name="_Toc129244348"/>
      <w:bookmarkStart w:id="122" w:name="_Toc136530117"/>
      <w:bookmarkStart w:id="123" w:name="_Toc136614714"/>
      <w:bookmarkStart w:id="124" w:name="_Toc148460834"/>
      <w:bookmarkStart w:id="125" w:name="_Toc151914831"/>
      <w:bookmarkStart w:id="126" w:name="_Toc153792555"/>
      <w:r>
        <w:rPr>
          <w:noProof/>
        </w:rPr>
        <w:t>3.1</w:t>
      </w:r>
      <w:r>
        <w:rPr>
          <w:noProof/>
        </w:rPr>
        <w:tab/>
        <w:t>Definitions</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6C3F4E" w:rsidRDefault="006C3F4E">
      <w:pPr>
        <w:rPr>
          <w:noProof/>
        </w:rPr>
      </w:pPr>
      <w:r>
        <w:rPr>
          <w:noProof/>
        </w:rPr>
        <w:t>For the purposes of the present document, the terms and definitions given in 3GPP TR 21.905 [1] and the following apply. A term defined in the present document takes precedence over the definition of the same term, if any, in 3GPP TR 21.905 [1].</w:t>
      </w:r>
    </w:p>
    <w:p w:rsidR="00F616AD" w:rsidRDefault="00F616AD" w:rsidP="00F616AD">
      <w:pPr>
        <w:rPr>
          <w:noProof/>
        </w:rPr>
      </w:pPr>
      <w:bookmarkStart w:id="127" w:name="_Toc28013369"/>
      <w:bookmarkStart w:id="128" w:name="_Toc34222277"/>
      <w:bookmarkStart w:id="129" w:name="_Toc36040460"/>
      <w:bookmarkStart w:id="130" w:name="_Toc39134389"/>
      <w:bookmarkStart w:id="131" w:name="_Toc43283336"/>
      <w:bookmarkStart w:id="132" w:name="_Toc45134376"/>
      <w:bookmarkStart w:id="133" w:name="_Toc49929976"/>
      <w:bookmarkStart w:id="134" w:name="_Toc50024096"/>
      <w:bookmarkStart w:id="135" w:name="_Toc51763584"/>
      <w:bookmarkStart w:id="136" w:name="_Toc56594448"/>
      <w:bookmarkStart w:id="137" w:name="_Toc67493790"/>
      <w:bookmarkStart w:id="138" w:name="_Toc68169694"/>
      <w:bookmarkStart w:id="139" w:name="_Toc73459299"/>
      <w:bookmarkStart w:id="140" w:name="_Toc73459422"/>
      <w:bookmarkStart w:id="141" w:name="_Toc74742959"/>
      <w:bookmarkStart w:id="142" w:name="_Toc112918244"/>
      <w:bookmarkStart w:id="143" w:name="_Toc120652745"/>
      <w:bookmarkStart w:id="144" w:name="_Toc129205530"/>
      <w:bookmarkStart w:id="145" w:name="_Toc129244349"/>
      <w:bookmarkStart w:id="146" w:name="_Toc136530118"/>
      <w:bookmarkStart w:id="147" w:name="_Toc136614715"/>
      <w:bookmarkStart w:id="148" w:name="_Toc148460835"/>
      <w:r>
        <w:rPr>
          <w:noProof/>
        </w:rPr>
        <w:t>For the purposes of the present document, the following terms and definitions given in 3GPP TS 23.503 [4], subclause 3.1 and 3GPP TS 23.501 [2], clause 3.1 apply:</w:t>
      </w:r>
    </w:p>
    <w:p w:rsidR="00F616AD" w:rsidRDefault="00F616AD" w:rsidP="00F616AD">
      <w:pPr>
        <w:rPr>
          <w:b/>
        </w:rPr>
      </w:pPr>
      <w:r>
        <w:rPr>
          <w:b/>
        </w:rPr>
        <w:t>VPLMN specific URSP rules</w:t>
      </w:r>
    </w:p>
    <w:p w:rsidR="00F616AD" w:rsidRDefault="00F616AD" w:rsidP="00F616AD">
      <w:pPr>
        <w:rPr>
          <w:b/>
        </w:rPr>
      </w:pPr>
      <w:r>
        <w:rPr>
          <w:b/>
          <w:noProof/>
          <w:lang w:eastAsia="zh-CN"/>
        </w:rPr>
        <w:t>Configured NSSAI</w:t>
      </w:r>
    </w:p>
    <w:p w:rsidR="006C3F4E" w:rsidRDefault="006C3F4E">
      <w:pPr>
        <w:pStyle w:val="Heading2"/>
        <w:rPr>
          <w:noProof/>
        </w:rPr>
      </w:pPr>
      <w:bookmarkStart w:id="149" w:name="_Toc151914832"/>
      <w:bookmarkStart w:id="150" w:name="_Toc153792556"/>
      <w:r>
        <w:rPr>
          <w:noProof/>
        </w:rPr>
        <w:t>3.2</w:t>
      </w:r>
      <w:r>
        <w:rPr>
          <w:noProof/>
        </w:rPr>
        <w:tab/>
        <w:t>Abbreviations</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6C3F4E" w:rsidRDefault="006C3F4E">
      <w:pPr>
        <w:keepNext/>
        <w:rPr>
          <w:noProof/>
        </w:rPr>
      </w:pPr>
      <w:r>
        <w:rPr>
          <w:noProof/>
        </w:rPr>
        <w:t>For the purposes of the present document, the abbreviations given in 3GPP TR 21.905 [1] and the following apply. An abbreviation defined in the present document takes precedence over the definition of the same abbreviation, if any, in 3GPP TR 21.905 [1].</w:t>
      </w:r>
    </w:p>
    <w:p w:rsidR="006C3F4E" w:rsidRDefault="006C3F4E">
      <w:pPr>
        <w:pStyle w:val="EW"/>
      </w:pPr>
      <w:r>
        <w:t>5G-BRG</w:t>
      </w:r>
      <w:r>
        <w:tab/>
        <w:t>5G Broadband Residential Gateway</w:t>
      </w:r>
    </w:p>
    <w:p w:rsidR="006C3F4E" w:rsidRDefault="006C3F4E">
      <w:pPr>
        <w:pStyle w:val="EW"/>
      </w:pPr>
      <w:r>
        <w:t>5G-CRG</w:t>
      </w:r>
      <w:r>
        <w:tab/>
        <w:t>5G Cable Residential Gateway</w:t>
      </w:r>
    </w:p>
    <w:p w:rsidR="006C3F4E" w:rsidRDefault="006C3F4E">
      <w:pPr>
        <w:pStyle w:val="EW"/>
      </w:pPr>
      <w:r>
        <w:t>5G-RG</w:t>
      </w:r>
      <w:r>
        <w:tab/>
        <w:t>5G Residential Gateway</w:t>
      </w:r>
    </w:p>
    <w:p w:rsidR="00D06717" w:rsidRDefault="006C3F4E" w:rsidP="00D06717">
      <w:pPr>
        <w:pStyle w:val="EW"/>
      </w:pPr>
      <w:r>
        <w:t>5G-VN</w:t>
      </w:r>
      <w:r>
        <w:tab/>
        <w:t>5G Virtual Network</w:t>
      </w:r>
    </w:p>
    <w:p w:rsidR="00D06717" w:rsidRDefault="00D06717" w:rsidP="00D06717">
      <w:pPr>
        <w:pStyle w:val="EW"/>
      </w:pPr>
      <w:r>
        <w:t>A2X</w:t>
      </w:r>
      <w:r>
        <w:tab/>
        <w:t>Aircraft-to-Everything</w:t>
      </w:r>
    </w:p>
    <w:p w:rsidR="00D06717" w:rsidRDefault="00D06717" w:rsidP="00AD3B8E">
      <w:pPr>
        <w:pStyle w:val="EW"/>
      </w:pPr>
      <w:r>
        <w:t>A2XP</w:t>
      </w:r>
      <w:r>
        <w:tab/>
        <w:t>Aircraft-to-Everything Policy</w:t>
      </w:r>
    </w:p>
    <w:p w:rsidR="006C3F4E" w:rsidRDefault="006C3F4E" w:rsidP="00CA66F1">
      <w:pPr>
        <w:pStyle w:val="EW"/>
        <w:rPr>
          <w:noProof/>
        </w:rPr>
      </w:pPr>
      <w:r>
        <w:rPr>
          <w:noProof/>
        </w:rPr>
        <w:t>AMF</w:t>
      </w:r>
      <w:r>
        <w:rPr>
          <w:noProof/>
        </w:rPr>
        <w:tab/>
        <w:t>Access and Mobility Management Function</w:t>
      </w:r>
    </w:p>
    <w:p w:rsidR="006C3F4E" w:rsidRDefault="006C3F4E" w:rsidP="00CA66F1">
      <w:pPr>
        <w:pStyle w:val="EW"/>
        <w:rPr>
          <w:noProof/>
        </w:rPr>
      </w:pPr>
      <w:r>
        <w:rPr>
          <w:noProof/>
        </w:rPr>
        <w:t>ANDSP</w:t>
      </w:r>
      <w:r>
        <w:rPr>
          <w:noProof/>
        </w:rPr>
        <w:tab/>
        <w:t>Access Network Discovery and Selection Policy</w:t>
      </w:r>
    </w:p>
    <w:p w:rsidR="006C3F4E" w:rsidRDefault="006C3F4E" w:rsidP="00CA66F1">
      <w:pPr>
        <w:pStyle w:val="EW"/>
        <w:rPr>
          <w:noProof/>
        </w:rPr>
      </w:pPr>
      <w:r>
        <w:rPr>
          <w:noProof/>
        </w:rPr>
        <w:t>API</w:t>
      </w:r>
      <w:r>
        <w:rPr>
          <w:noProof/>
        </w:rPr>
        <w:tab/>
        <w:t>Application Programming Interface</w:t>
      </w:r>
    </w:p>
    <w:p w:rsidR="00BE47D9" w:rsidRDefault="00BE47D9" w:rsidP="00AD3B8E">
      <w:pPr>
        <w:pStyle w:val="EW"/>
        <w:rPr>
          <w:noProof/>
        </w:rPr>
      </w:pPr>
      <w:r>
        <w:t>CHF</w:t>
      </w:r>
      <w:r>
        <w:tab/>
        <w:t>Charging Function</w:t>
      </w:r>
    </w:p>
    <w:p w:rsidR="006C3F4E" w:rsidRDefault="006C3F4E" w:rsidP="00AD3B8E">
      <w:pPr>
        <w:pStyle w:val="EW"/>
        <w:rPr>
          <w:noProof/>
        </w:rPr>
      </w:pPr>
      <w:r>
        <w:rPr>
          <w:noProof/>
        </w:rPr>
        <w:t>DNN</w:t>
      </w:r>
      <w:r>
        <w:rPr>
          <w:noProof/>
        </w:rPr>
        <w:tab/>
        <w:t>Data Network Name</w:t>
      </w:r>
    </w:p>
    <w:p w:rsidR="00EC6045" w:rsidRDefault="00EC6045" w:rsidP="00AD3B8E">
      <w:pPr>
        <w:pStyle w:val="EW"/>
        <w:rPr>
          <w:noProof/>
        </w:rPr>
      </w:pPr>
      <w:r>
        <w:rPr>
          <w:noProof/>
        </w:rPr>
        <w:t>EPS</w:t>
      </w:r>
      <w:r>
        <w:rPr>
          <w:noProof/>
        </w:rPr>
        <w:tab/>
        <w:t>Evolved Packet Core System</w:t>
      </w:r>
    </w:p>
    <w:p w:rsidR="006C3F4E" w:rsidRDefault="006C3F4E" w:rsidP="00CA66F1">
      <w:pPr>
        <w:pStyle w:val="EW"/>
      </w:pPr>
      <w:r>
        <w:t>FN-RG</w:t>
      </w:r>
      <w:r>
        <w:tab/>
        <w:t>Fixed Network Residential Gateway</w:t>
      </w:r>
    </w:p>
    <w:p w:rsidR="006C3F4E" w:rsidRDefault="006C3F4E" w:rsidP="00CA66F1">
      <w:pPr>
        <w:pStyle w:val="EW"/>
      </w:pPr>
      <w:r>
        <w:t>FN-BRG</w:t>
      </w:r>
      <w:r>
        <w:tab/>
        <w:t>Fixed Network Broadband Residential Gateway</w:t>
      </w:r>
    </w:p>
    <w:p w:rsidR="006C3F4E" w:rsidRDefault="006C3F4E" w:rsidP="00CA66F1">
      <w:pPr>
        <w:pStyle w:val="EW"/>
      </w:pPr>
      <w:r>
        <w:t>FN-CRG</w:t>
      </w:r>
      <w:r>
        <w:tab/>
        <w:t xml:space="preserve">Fixed Network Cable Residential Gateway </w:t>
      </w:r>
    </w:p>
    <w:p w:rsidR="006C3F4E" w:rsidRDefault="006C3F4E" w:rsidP="00CA66F1">
      <w:pPr>
        <w:pStyle w:val="EW"/>
      </w:pPr>
      <w:r>
        <w:t>FQDN</w:t>
      </w:r>
      <w:r>
        <w:tab/>
        <w:t>Fully Qualified Domain Name</w:t>
      </w:r>
    </w:p>
    <w:p w:rsidR="006C3F4E" w:rsidRDefault="006C3F4E" w:rsidP="00AD3B8E">
      <w:pPr>
        <w:pStyle w:val="EW"/>
        <w:rPr>
          <w:noProof/>
          <w:lang w:eastAsia="zh-CN"/>
        </w:rPr>
      </w:pPr>
      <w:r>
        <w:rPr>
          <w:noProof/>
          <w:lang w:eastAsia="zh-CN"/>
        </w:rPr>
        <w:t>GPSI</w:t>
      </w:r>
      <w:r>
        <w:rPr>
          <w:noProof/>
          <w:lang w:eastAsia="zh-CN"/>
        </w:rPr>
        <w:tab/>
        <w:t>Generic Public Subscription Identifier</w:t>
      </w:r>
    </w:p>
    <w:p w:rsidR="006C3F4E" w:rsidRDefault="006C3F4E" w:rsidP="00AD3B8E">
      <w:pPr>
        <w:pStyle w:val="EW"/>
        <w:rPr>
          <w:lang w:eastAsia="zh-CN"/>
        </w:rPr>
      </w:pPr>
      <w:r>
        <w:rPr>
          <w:lang w:eastAsia="zh-CN"/>
        </w:rPr>
        <w:t>GUAMI</w:t>
      </w:r>
      <w:r>
        <w:rPr>
          <w:lang w:eastAsia="zh-CN"/>
        </w:rPr>
        <w:tab/>
        <w:t>Globally Unique AMF Identifier</w:t>
      </w:r>
    </w:p>
    <w:p w:rsidR="006C3F4E" w:rsidRDefault="006C3F4E" w:rsidP="00AD3B8E">
      <w:pPr>
        <w:pStyle w:val="EW"/>
        <w:rPr>
          <w:noProof/>
          <w:lang w:eastAsia="zh-CN"/>
        </w:rPr>
      </w:pPr>
      <w:r>
        <w:rPr>
          <w:noProof/>
          <w:lang w:eastAsia="zh-CN"/>
        </w:rPr>
        <w:t>HFC</w:t>
      </w:r>
      <w:r>
        <w:rPr>
          <w:noProof/>
          <w:lang w:eastAsia="zh-CN"/>
        </w:rPr>
        <w:tab/>
        <w:t>Hybrid Fiber-Coaxial</w:t>
      </w:r>
    </w:p>
    <w:p w:rsidR="006C3F4E" w:rsidRDefault="006C3F4E" w:rsidP="00AD3B8E">
      <w:pPr>
        <w:pStyle w:val="EW"/>
        <w:rPr>
          <w:noProof/>
        </w:rPr>
      </w:pPr>
      <w:r>
        <w:rPr>
          <w:noProof/>
        </w:rPr>
        <w:t>HTTP</w:t>
      </w:r>
      <w:r>
        <w:rPr>
          <w:noProof/>
        </w:rPr>
        <w:tab/>
        <w:t>Hypertext Transfer Protocol</w:t>
      </w:r>
    </w:p>
    <w:p w:rsidR="006C3F4E" w:rsidRDefault="006C3F4E" w:rsidP="00AD3B8E">
      <w:pPr>
        <w:pStyle w:val="EW"/>
        <w:rPr>
          <w:noProof/>
        </w:rPr>
      </w:pPr>
      <w:r>
        <w:rPr>
          <w:noProof/>
        </w:rPr>
        <w:t>H-PCF</w:t>
      </w:r>
      <w:r>
        <w:rPr>
          <w:noProof/>
        </w:rPr>
        <w:tab/>
        <w:t>Home Policy Control Function</w:t>
      </w:r>
    </w:p>
    <w:p w:rsidR="006C3F4E" w:rsidRDefault="006C3F4E" w:rsidP="00AD3B8E">
      <w:pPr>
        <w:pStyle w:val="EW"/>
        <w:rPr>
          <w:noProof/>
        </w:rPr>
      </w:pPr>
      <w:r>
        <w:rPr>
          <w:noProof/>
        </w:rPr>
        <w:t>JSON</w:t>
      </w:r>
      <w:r>
        <w:rPr>
          <w:noProof/>
        </w:rPr>
        <w:tab/>
      </w:r>
      <w:r>
        <w:rPr>
          <w:noProof/>
          <w:lang w:eastAsia="zh-CN"/>
        </w:rPr>
        <w:t>JavaScript Object Notation</w:t>
      </w:r>
    </w:p>
    <w:p w:rsidR="002C1460" w:rsidRDefault="006C3F4E" w:rsidP="00CA66F1">
      <w:pPr>
        <w:pStyle w:val="EW"/>
        <w:rPr>
          <w:noProof/>
        </w:rPr>
      </w:pPr>
      <w:r>
        <w:rPr>
          <w:noProof/>
        </w:rPr>
        <w:t>N3AN</w:t>
      </w:r>
      <w:r>
        <w:rPr>
          <w:noProof/>
        </w:rPr>
        <w:tab/>
        <w:t>Non-3GPP access network</w:t>
      </w:r>
    </w:p>
    <w:p w:rsidR="006C3F4E" w:rsidRDefault="002C1460" w:rsidP="00AD3B8E">
      <w:pPr>
        <w:pStyle w:val="EW"/>
        <w:rPr>
          <w:noProof/>
        </w:rPr>
      </w:pPr>
      <w:r>
        <w:rPr>
          <w:noProof/>
        </w:rPr>
        <w:t>N3IWF</w:t>
      </w:r>
      <w:r>
        <w:rPr>
          <w:noProof/>
        </w:rPr>
        <w:tab/>
        <w:t>Non-3GPP InterWorking Function</w:t>
      </w:r>
    </w:p>
    <w:p w:rsidR="006C3F4E" w:rsidRDefault="006C3F4E" w:rsidP="00AD3B8E">
      <w:pPr>
        <w:pStyle w:val="EW"/>
        <w:rPr>
          <w:noProof/>
        </w:rPr>
      </w:pPr>
      <w:bookmarkStart w:id="151" w:name="_Hlk16691621"/>
      <w:r>
        <w:rPr>
          <w:noProof/>
          <w:lang w:eastAsia="zh-CN"/>
        </w:rPr>
        <w:t>NID</w:t>
      </w:r>
      <w:r>
        <w:rPr>
          <w:noProof/>
          <w:lang w:eastAsia="zh-CN"/>
        </w:rPr>
        <w:tab/>
        <w:t>Network Identifier</w:t>
      </w:r>
      <w:bookmarkEnd w:id="151"/>
    </w:p>
    <w:p w:rsidR="006C3F4E" w:rsidRDefault="006C3F4E" w:rsidP="00AD3B8E">
      <w:pPr>
        <w:pStyle w:val="EW"/>
        <w:rPr>
          <w:noProof/>
        </w:rPr>
      </w:pPr>
      <w:r>
        <w:rPr>
          <w:noProof/>
        </w:rPr>
        <w:t>NF</w:t>
      </w:r>
      <w:r>
        <w:rPr>
          <w:noProof/>
        </w:rPr>
        <w:tab/>
        <w:t>Network Function</w:t>
      </w:r>
    </w:p>
    <w:p w:rsidR="006C3F4E" w:rsidRDefault="006C3F4E" w:rsidP="00AD3B8E">
      <w:pPr>
        <w:pStyle w:val="EW"/>
      </w:pPr>
      <w:r>
        <w:t>NRF</w:t>
      </w:r>
      <w:r>
        <w:tab/>
        <w:t xml:space="preserve">Network Repository Function </w:t>
      </w:r>
    </w:p>
    <w:p w:rsidR="006C3F4E" w:rsidRDefault="006C3F4E" w:rsidP="00AD3B8E">
      <w:pPr>
        <w:pStyle w:val="EW"/>
      </w:pPr>
      <w:r>
        <w:t>NSWO</w:t>
      </w:r>
      <w:r>
        <w:tab/>
      </w:r>
      <w:r>
        <w:rPr>
          <w:lang w:eastAsia="zh-CN"/>
        </w:rPr>
        <w:t>Non-Seamless WLAN Offload</w:t>
      </w:r>
    </w:p>
    <w:p w:rsidR="006C3F4E" w:rsidRDefault="006C3F4E" w:rsidP="00AD3B8E">
      <w:pPr>
        <w:pStyle w:val="EW"/>
      </w:pPr>
      <w:r>
        <w:t>OS</w:t>
      </w:r>
      <w:r>
        <w:tab/>
        <w:t>Operating System</w:t>
      </w:r>
    </w:p>
    <w:p w:rsidR="006C3F4E" w:rsidRDefault="006C3F4E" w:rsidP="00AD3B8E">
      <w:pPr>
        <w:pStyle w:val="EW"/>
        <w:rPr>
          <w:lang w:eastAsia="zh-CN"/>
        </w:rPr>
      </w:pPr>
      <w:r>
        <w:rPr>
          <w:lang w:eastAsia="zh-CN"/>
        </w:rPr>
        <w:t>OSId</w:t>
      </w:r>
      <w:r>
        <w:rPr>
          <w:lang w:eastAsia="zh-CN"/>
        </w:rPr>
        <w:tab/>
        <w:t>Operating System Identity</w:t>
      </w:r>
    </w:p>
    <w:p w:rsidR="006C3F4E" w:rsidRDefault="006C3F4E" w:rsidP="00AD3B8E">
      <w:pPr>
        <w:pStyle w:val="EW"/>
        <w:rPr>
          <w:noProof/>
        </w:rPr>
      </w:pPr>
      <w:r>
        <w:rPr>
          <w:noProof/>
        </w:rPr>
        <w:t>PCF</w:t>
      </w:r>
      <w:r>
        <w:rPr>
          <w:noProof/>
        </w:rPr>
        <w:tab/>
        <w:t>Policy Control Function</w:t>
      </w:r>
    </w:p>
    <w:p w:rsidR="00EC6045" w:rsidRDefault="00EC6045" w:rsidP="00AD3B8E">
      <w:pPr>
        <w:pStyle w:val="EW"/>
        <w:rPr>
          <w:noProof/>
        </w:rPr>
      </w:pPr>
      <w:r>
        <w:rPr>
          <w:noProof/>
        </w:rPr>
        <w:t>PDU</w:t>
      </w:r>
      <w:r>
        <w:rPr>
          <w:noProof/>
        </w:rPr>
        <w:tab/>
        <w:t>Packet Data Unit</w:t>
      </w:r>
    </w:p>
    <w:p w:rsidR="00C05549" w:rsidRDefault="006C3F4E" w:rsidP="00AD3B8E">
      <w:pPr>
        <w:pStyle w:val="EW"/>
        <w:rPr>
          <w:noProof/>
          <w:lang w:eastAsia="zh-CN"/>
        </w:rPr>
      </w:pPr>
      <w:r>
        <w:rPr>
          <w:noProof/>
          <w:lang w:eastAsia="zh-CN"/>
        </w:rPr>
        <w:t>PEI</w:t>
      </w:r>
      <w:r>
        <w:rPr>
          <w:noProof/>
          <w:lang w:eastAsia="zh-CN"/>
        </w:rPr>
        <w:tab/>
        <w:t>Permanent Equipment Identifier</w:t>
      </w:r>
    </w:p>
    <w:p w:rsidR="006C3F4E" w:rsidRDefault="00C05549" w:rsidP="00AD3B8E">
      <w:pPr>
        <w:pStyle w:val="EW"/>
        <w:rPr>
          <w:noProof/>
          <w:lang w:eastAsia="zh-CN"/>
        </w:rPr>
      </w:pPr>
      <w:r>
        <w:rPr>
          <w:noProof/>
          <w:lang w:eastAsia="zh-CN"/>
        </w:rPr>
        <w:t>PIN</w:t>
      </w:r>
      <w:r>
        <w:rPr>
          <w:noProof/>
          <w:lang w:eastAsia="zh-CN"/>
        </w:rPr>
        <w:tab/>
        <w:t>Personal IoT Network</w:t>
      </w:r>
    </w:p>
    <w:p w:rsidR="006C3F4E" w:rsidRDefault="006C3F4E" w:rsidP="00AD3B8E">
      <w:pPr>
        <w:pStyle w:val="EW"/>
      </w:pPr>
      <w:r>
        <w:rPr>
          <w:lang w:eastAsia="zh-CN"/>
        </w:rPr>
        <w:t>PRA</w:t>
      </w:r>
      <w:r>
        <w:rPr>
          <w:lang w:eastAsia="zh-CN"/>
        </w:rPr>
        <w:tab/>
        <w:t>Presence Reporting Area</w:t>
      </w:r>
      <w:r>
        <w:t xml:space="preserve"> </w:t>
      </w:r>
    </w:p>
    <w:p w:rsidR="006C3F4E" w:rsidRDefault="006C3F4E" w:rsidP="00CA66F1">
      <w:pPr>
        <w:pStyle w:val="EW"/>
        <w:rPr>
          <w:lang w:eastAsia="zh-CN"/>
        </w:rPr>
      </w:pPr>
      <w:r>
        <w:t>ProSeP</w:t>
      </w:r>
      <w:r>
        <w:tab/>
        <w:t>5G ProSe Policy</w:t>
      </w:r>
    </w:p>
    <w:p w:rsidR="00105964" w:rsidRDefault="006C3F4E" w:rsidP="00AD3B8E">
      <w:pPr>
        <w:pStyle w:val="EW"/>
        <w:rPr>
          <w:lang w:eastAsia="zh-CN"/>
        </w:rPr>
      </w:pPr>
      <w:r>
        <w:rPr>
          <w:lang w:eastAsia="zh-CN"/>
        </w:rPr>
        <w:t>PTI</w:t>
      </w:r>
      <w:r>
        <w:rPr>
          <w:lang w:eastAsia="zh-CN"/>
        </w:rPr>
        <w:tab/>
        <w:t>Procedure Transaction Identity</w:t>
      </w:r>
    </w:p>
    <w:p w:rsidR="00EF689B" w:rsidRDefault="00105964" w:rsidP="00AD3B8E">
      <w:pPr>
        <w:pStyle w:val="EW"/>
        <w:rPr>
          <w:lang w:eastAsia="zh-CN"/>
        </w:rPr>
      </w:pPr>
      <w:r>
        <w:rPr>
          <w:lang w:eastAsia="zh-CN"/>
        </w:rPr>
        <w:t>RSLPP</w:t>
      </w:r>
      <w:r>
        <w:rPr>
          <w:lang w:eastAsia="zh-CN"/>
        </w:rPr>
        <w:tab/>
      </w:r>
      <w:r w:rsidRPr="00B31174">
        <w:t>Ranging</w:t>
      </w:r>
      <w:r>
        <w:t xml:space="preserve"> and S</w:t>
      </w:r>
      <w:r w:rsidRPr="00B31174">
        <w:t xml:space="preserve">idelink </w:t>
      </w:r>
      <w:r>
        <w:t>Positioning P</w:t>
      </w:r>
      <w:r w:rsidRPr="00B31174">
        <w:t>olicy</w:t>
      </w:r>
    </w:p>
    <w:p w:rsidR="00105964" w:rsidRDefault="00EF689B" w:rsidP="00AD3B8E">
      <w:pPr>
        <w:pStyle w:val="EW"/>
        <w:rPr>
          <w:lang w:eastAsia="zh-CN"/>
        </w:rPr>
      </w:pPr>
      <w:r>
        <w:t>RSN</w:t>
      </w:r>
      <w:r>
        <w:tab/>
        <w:t>Redundancy Sequence Number</w:t>
      </w:r>
    </w:p>
    <w:p w:rsidR="006C3F4E" w:rsidRDefault="00105964" w:rsidP="00AD3B8E">
      <w:pPr>
        <w:pStyle w:val="EW"/>
      </w:pPr>
      <w:r>
        <w:rPr>
          <w:lang w:eastAsia="zh-CN"/>
        </w:rPr>
        <w:t>SL</w:t>
      </w:r>
      <w:r>
        <w:rPr>
          <w:lang w:eastAsia="zh-CN"/>
        </w:rPr>
        <w:tab/>
      </w:r>
      <w:r>
        <w:t>S</w:t>
      </w:r>
      <w:r w:rsidRPr="00B31174">
        <w:t>idelink</w:t>
      </w:r>
    </w:p>
    <w:p w:rsidR="00DB578C" w:rsidRDefault="00DB578C" w:rsidP="00AD3B8E">
      <w:pPr>
        <w:pStyle w:val="EW"/>
      </w:pPr>
      <w:bookmarkStart w:id="152" w:name="_Hlk16691672"/>
      <w:r>
        <w:t>SMF</w:t>
      </w:r>
      <w:r>
        <w:tab/>
        <w:t>Session Management Function</w:t>
      </w:r>
    </w:p>
    <w:p w:rsidR="006C3F4E" w:rsidRDefault="006C3F4E" w:rsidP="00AD3B8E">
      <w:pPr>
        <w:pStyle w:val="EW"/>
      </w:pPr>
      <w:r>
        <w:t>SNPN</w:t>
      </w:r>
      <w:r>
        <w:tab/>
        <w:t>Stand-alone Non-Public Network</w:t>
      </w:r>
      <w:bookmarkEnd w:id="152"/>
    </w:p>
    <w:p w:rsidR="00DB578C" w:rsidRDefault="00DB578C" w:rsidP="00CA66F1">
      <w:pPr>
        <w:pStyle w:val="EW"/>
        <w:rPr>
          <w:noProof/>
        </w:rPr>
      </w:pPr>
      <w:r>
        <w:rPr>
          <w:noProof/>
        </w:rPr>
        <w:t>SSC</w:t>
      </w:r>
      <w:r>
        <w:rPr>
          <w:noProof/>
        </w:rPr>
        <w:tab/>
        <w:t>Service and Session Continuity</w:t>
      </w:r>
    </w:p>
    <w:p w:rsidR="002C1460" w:rsidRDefault="006C3F4E" w:rsidP="00CA66F1">
      <w:pPr>
        <w:pStyle w:val="EW"/>
        <w:rPr>
          <w:noProof/>
        </w:rPr>
      </w:pPr>
      <w:r>
        <w:rPr>
          <w:noProof/>
        </w:rPr>
        <w:t>SUPI</w:t>
      </w:r>
      <w:r>
        <w:rPr>
          <w:noProof/>
        </w:rPr>
        <w:tab/>
        <w:t>Subscription Permanent Identifier</w:t>
      </w:r>
    </w:p>
    <w:p w:rsidR="002C1460" w:rsidRPr="00763E2B" w:rsidRDefault="002C1460" w:rsidP="00CA66F1">
      <w:pPr>
        <w:pStyle w:val="EW"/>
        <w:rPr>
          <w:noProof/>
        </w:rPr>
      </w:pPr>
      <w:r w:rsidRPr="001B7C50">
        <w:t>TNGF</w:t>
      </w:r>
      <w:r w:rsidRPr="001B7C50">
        <w:tab/>
        <w:t>Trusted Non-3GPP Gateway Function</w:t>
      </w:r>
    </w:p>
    <w:p w:rsidR="006C3F4E" w:rsidRDefault="006C3F4E" w:rsidP="00AD3B8E">
      <w:pPr>
        <w:pStyle w:val="EW"/>
        <w:rPr>
          <w:noProof/>
        </w:rPr>
      </w:pPr>
      <w:r>
        <w:rPr>
          <w:noProof/>
        </w:rPr>
        <w:t>UDR</w:t>
      </w:r>
      <w:r>
        <w:rPr>
          <w:noProof/>
        </w:rPr>
        <w:tab/>
        <w:t>Unified Data Repository</w:t>
      </w:r>
    </w:p>
    <w:p w:rsidR="006C3F4E" w:rsidRDefault="006C3F4E" w:rsidP="00AD3B8E">
      <w:pPr>
        <w:pStyle w:val="EW"/>
        <w:rPr>
          <w:lang w:eastAsia="zh-CN"/>
        </w:rPr>
      </w:pPr>
      <w:r>
        <w:rPr>
          <w:lang w:eastAsia="zh-CN"/>
        </w:rPr>
        <w:t>UPSC</w:t>
      </w:r>
      <w:r>
        <w:rPr>
          <w:lang w:eastAsia="zh-CN"/>
        </w:rPr>
        <w:tab/>
        <w:t>UE policy section code</w:t>
      </w:r>
    </w:p>
    <w:p w:rsidR="006C3F4E" w:rsidRDefault="006C3F4E" w:rsidP="00AD3B8E">
      <w:pPr>
        <w:pStyle w:val="EW"/>
        <w:rPr>
          <w:noProof/>
        </w:rPr>
      </w:pPr>
      <w:r>
        <w:rPr>
          <w:lang w:eastAsia="zh-CN"/>
        </w:rPr>
        <w:t>UPSI</w:t>
      </w:r>
      <w:r>
        <w:rPr>
          <w:lang w:eastAsia="zh-CN"/>
        </w:rPr>
        <w:tab/>
        <w:t>UE policy section identifier</w:t>
      </w:r>
    </w:p>
    <w:p w:rsidR="006C3F4E" w:rsidRDefault="006C3F4E" w:rsidP="00AD3B8E">
      <w:pPr>
        <w:pStyle w:val="EW"/>
        <w:rPr>
          <w:noProof/>
          <w:lang w:eastAsia="zh-CN"/>
        </w:rPr>
      </w:pPr>
      <w:r>
        <w:rPr>
          <w:noProof/>
        </w:rPr>
        <w:t>URSP</w:t>
      </w:r>
      <w:r>
        <w:rPr>
          <w:noProof/>
        </w:rPr>
        <w:tab/>
        <w:t xml:space="preserve">UE </w:t>
      </w:r>
      <w:r>
        <w:rPr>
          <w:noProof/>
          <w:lang w:eastAsia="zh-CN"/>
        </w:rPr>
        <w:t xml:space="preserve">Route Selection Policy </w:t>
      </w:r>
    </w:p>
    <w:p w:rsidR="006C3F4E" w:rsidRDefault="006C3F4E" w:rsidP="00AD3B8E">
      <w:pPr>
        <w:pStyle w:val="EW"/>
        <w:rPr>
          <w:noProof/>
          <w:lang w:eastAsia="zh-CN"/>
        </w:rPr>
      </w:pPr>
      <w:r>
        <w:rPr>
          <w:lang w:eastAsia="zh-CN"/>
        </w:rPr>
        <w:t>V2X</w:t>
      </w:r>
      <w:r>
        <w:rPr>
          <w:lang w:eastAsia="zh-CN"/>
        </w:rPr>
        <w:tab/>
      </w:r>
      <w:r>
        <w:rPr>
          <w:rFonts w:ascii="Arial" w:hAnsi="Arial" w:cs="Arial"/>
          <w:sz w:val="18"/>
          <w:szCs w:val="18"/>
        </w:rPr>
        <w:t>Vehicle-to-Everything</w:t>
      </w:r>
    </w:p>
    <w:p w:rsidR="006C3F4E" w:rsidRDefault="006C3F4E">
      <w:pPr>
        <w:pStyle w:val="EW"/>
        <w:rPr>
          <w:noProof/>
        </w:rPr>
      </w:pPr>
      <w:r>
        <w:rPr>
          <w:noProof/>
          <w:lang w:eastAsia="zh-CN"/>
        </w:rPr>
        <w:t>V2XP</w:t>
      </w:r>
      <w:r>
        <w:rPr>
          <w:noProof/>
          <w:lang w:eastAsia="zh-CN"/>
        </w:rPr>
        <w:tab/>
      </w:r>
      <w:r>
        <w:rPr>
          <w:rFonts w:ascii="Arial" w:hAnsi="Arial" w:cs="Arial"/>
          <w:sz w:val="18"/>
          <w:szCs w:val="18"/>
        </w:rPr>
        <w:t>Vehicle-to-Everything Policy</w:t>
      </w:r>
    </w:p>
    <w:p w:rsidR="006C3F4E" w:rsidRDefault="006C3F4E">
      <w:pPr>
        <w:pStyle w:val="EW"/>
        <w:rPr>
          <w:noProof/>
        </w:rPr>
      </w:pPr>
      <w:r>
        <w:rPr>
          <w:noProof/>
        </w:rPr>
        <w:t>V-PCF</w:t>
      </w:r>
      <w:r>
        <w:rPr>
          <w:noProof/>
        </w:rPr>
        <w:tab/>
        <w:t xml:space="preserve">Visited Policy Control Function </w:t>
      </w:r>
    </w:p>
    <w:p w:rsidR="00F8588E" w:rsidRDefault="00F8588E" w:rsidP="00F8588E">
      <w:pPr>
        <w:pStyle w:val="EW"/>
        <w:rPr>
          <w:lang w:eastAsia="ko-KR"/>
        </w:rPr>
      </w:pPr>
      <w:r>
        <w:rPr>
          <w:lang w:eastAsia="ko-KR"/>
        </w:rPr>
        <w:t>VPS</w:t>
      </w:r>
      <w:r>
        <w:rPr>
          <w:lang w:eastAsia="ko-KR"/>
        </w:rPr>
        <w:tab/>
        <w:t>VPLMN Specific</w:t>
      </w:r>
    </w:p>
    <w:p w:rsidR="006C3F4E" w:rsidRDefault="006C3F4E">
      <w:pPr>
        <w:pStyle w:val="EW"/>
        <w:rPr>
          <w:lang w:eastAsia="ko-KR"/>
        </w:rPr>
      </w:pPr>
      <w:r>
        <w:rPr>
          <w:lang w:eastAsia="ko-KR"/>
        </w:rPr>
        <w:t>W-5GAN</w:t>
      </w:r>
      <w:r>
        <w:rPr>
          <w:lang w:eastAsia="ko-KR"/>
        </w:rPr>
        <w:tab/>
        <w:t>Wireline 5G Access Network</w:t>
      </w:r>
    </w:p>
    <w:p w:rsidR="006C3F4E" w:rsidRDefault="006C3F4E">
      <w:pPr>
        <w:pStyle w:val="EW"/>
        <w:rPr>
          <w:lang w:eastAsia="ko-KR"/>
        </w:rPr>
      </w:pPr>
      <w:r>
        <w:rPr>
          <w:lang w:eastAsia="ko-KR"/>
        </w:rPr>
        <w:t>W-5GCAN</w:t>
      </w:r>
      <w:r>
        <w:rPr>
          <w:lang w:eastAsia="ko-KR"/>
        </w:rPr>
        <w:tab/>
      </w:r>
      <w:r>
        <w:t>Wireline 5G Cable Access Network</w:t>
      </w:r>
    </w:p>
    <w:p w:rsidR="006C3F4E" w:rsidRDefault="006C3F4E">
      <w:pPr>
        <w:pStyle w:val="EW"/>
        <w:rPr>
          <w:noProof/>
        </w:rPr>
      </w:pPr>
      <w:r>
        <w:t>W-AGF</w:t>
      </w:r>
      <w:r>
        <w:tab/>
        <w:t>Wireline Access Gateway Function</w:t>
      </w:r>
    </w:p>
    <w:p w:rsidR="006C3F4E" w:rsidRDefault="006C3F4E">
      <w:pPr>
        <w:pStyle w:val="Heading1"/>
        <w:rPr>
          <w:rFonts w:eastAsia="Times New Roman"/>
          <w:noProof/>
        </w:rPr>
      </w:pPr>
      <w:bookmarkStart w:id="153" w:name="_Toc28013370"/>
      <w:bookmarkStart w:id="154" w:name="_Toc34222278"/>
      <w:bookmarkStart w:id="155" w:name="_Toc36040461"/>
      <w:bookmarkStart w:id="156" w:name="_Toc39134390"/>
      <w:bookmarkStart w:id="157" w:name="_Toc43283337"/>
      <w:bookmarkStart w:id="158" w:name="_Toc45134377"/>
      <w:bookmarkStart w:id="159" w:name="_Toc49929977"/>
      <w:bookmarkStart w:id="160" w:name="_Toc50024097"/>
      <w:bookmarkStart w:id="161" w:name="_Toc51763585"/>
      <w:bookmarkStart w:id="162" w:name="_Toc56594449"/>
      <w:bookmarkStart w:id="163" w:name="_Toc67493791"/>
      <w:bookmarkStart w:id="164" w:name="_Toc68169695"/>
      <w:bookmarkStart w:id="165" w:name="_Toc73459300"/>
      <w:bookmarkStart w:id="166" w:name="_Toc73459423"/>
      <w:bookmarkStart w:id="167" w:name="_Toc74742960"/>
      <w:bookmarkStart w:id="168" w:name="_Toc112918245"/>
      <w:bookmarkStart w:id="169" w:name="_Toc120652746"/>
      <w:bookmarkStart w:id="170" w:name="_Toc129205531"/>
      <w:bookmarkStart w:id="171" w:name="_Toc129244350"/>
      <w:bookmarkStart w:id="172" w:name="_Toc136530119"/>
      <w:bookmarkStart w:id="173" w:name="_Toc136614716"/>
      <w:bookmarkStart w:id="174" w:name="_Toc148460836"/>
      <w:bookmarkStart w:id="175" w:name="_Toc151914833"/>
      <w:bookmarkStart w:id="176" w:name="_Toc153792557"/>
      <w:r>
        <w:rPr>
          <w:rFonts w:eastAsia="Times New Roman"/>
          <w:noProof/>
        </w:rPr>
        <w:t>4</w:t>
      </w:r>
      <w:r>
        <w:rPr>
          <w:rFonts w:eastAsia="Times New Roman"/>
          <w:noProof/>
        </w:rPr>
        <w:tab/>
        <w:t>UE Policy Control Service</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6C3F4E" w:rsidRDefault="006C3F4E">
      <w:pPr>
        <w:pStyle w:val="Heading2"/>
        <w:rPr>
          <w:noProof/>
        </w:rPr>
      </w:pPr>
      <w:bookmarkStart w:id="177" w:name="_Toc28013371"/>
      <w:bookmarkStart w:id="178" w:name="_Toc34222279"/>
      <w:bookmarkStart w:id="179" w:name="_Toc36040462"/>
      <w:bookmarkStart w:id="180" w:name="_Toc39134391"/>
      <w:bookmarkStart w:id="181" w:name="_Toc43283338"/>
      <w:bookmarkStart w:id="182" w:name="_Toc45134378"/>
      <w:bookmarkStart w:id="183" w:name="_Toc49929978"/>
      <w:bookmarkStart w:id="184" w:name="_Toc50024098"/>
      <w:bookmarkStart w:id="185" w:name="_Toc51763586"/>
      <w:bookmarkStart w:id="186" w:name="_Toc56594450"/>
      <w:bookmarkStart w:id="187" w:name="_Toc67493792"/>
      <w:bookmarkStart w:id="188" w:name="_Toc68169696"/>
      <w:bookmarkStart w:id="189" w:name="_Toc73459301"/>
      <w:bookmarkStart w:id="190" w:name="_Toc73459424"/>
      <w:bookmarkStart w:id="191" w:name="_Toc74742961"/>
      <w:bookmarkStart w:id="192" w:name="_Toc112918246"/>
      <w:bookmarkStart w:id="193" w:name="_Toc120652747"/>
      <w:bookmarkStart w:id="194" w:name="_Toc129205532"/>
      <w:bookmarkStart w:id="195" w:name="_Toc129244351"/>
      <w:bookmarkStart w:id="196" w:name="_Toc136530120"/>
      <w:bookmarkStart w:id="197" w:name="_Toc136614717"/>
      <w:bookmarkStart w:id="198" w:name="_Toc148460837"/>
      <w:bookmarkStart w:id="199" w:name="_Toc151914834"/>
      <w:bookmarkStart w:id="200" w:name="_Toc153792558"/>
      <w:r>
        <w:rPr>
          <w:noProof/>
        </w:rPr>
        <w:t>4.1</w:t>
      </w:r>
      <w:r>
        <w:rPr>
          <w:noProof/>
        </w:rPr>
        <w:tab/>
        <w:t>Service Description</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6C3F4E" w:rsidRDefault="006C3F4E">
      <w:pPr>
        <w:pStyle w:val="Heading3"/>
        <w:rPr>
          <w:noProof/>
          <w:lang w:eastAsia="zh-CN"/>
        </w:rPr>
      </w:pPr>
      <w:bookmarkStart w:id="201" w:name="_Toc28013372"/>
      <w:bookmarkStart w:id="202" w:name="_Toc34222280"/>
      <w:bookmarkStart w:id="203" w:name="_Toc36040463"/>
      <w:bookmarkStart w:id="204" w:name="_Toc39134392"/>
      <w:bookmarkStart w:id="205" w:name="_Toc43283339"/>
      <w:bookmarkStart w:id="206" w:name="_Toc45134379"/>
      <w:bookmarkStart w:id="207" w:name="_Toc49929979"/>
      <w:bookmarkStart w:id="208" w:name="_Toc50024099"/>
      <w:bookmarkStart w:id="209" w:name="_Toc51763587"/>
      <w:bookmarkStart w:id="210" w:name="_Toc56594451"/>
      <w:bookmarkStart w:id="211" w:name="_Toc67493793"/>
      <w:bookmarkStart w:id="212" w:name="_Toc68169697"/>
      <w:bookmarkStart w:id="213" w:name="_Toc73459302"/>
      <w:bookmarkStart w:id="214" w:name="_Toc73459425"/>
      <w:bookmarkStart w:id="215" w:name="_Toc74742962"/>
      <w:bookmarkStart w:id="216" w:name="_Toc112918247"/>
      <w:bookmarkStart w:id="217" w:name="_Toc120652748"/>
      <w:bookmarkStart w:id="218" w:name="_Toc129205533"/>
      <w:bookmarkStart w:id="219" w:name="_Toc129244352"/>
      <w:bookmarkStart w:id="220" w:name="_Toc136530121"/>
      <w:bookmarkStart w:id="221" w:name="_Toc136614718"/>
      <w:bookmarkStart w:id="222" w:name="_Toc148460838"/>
      <w:bookmarkStart w:id="223" w:name="_Toc151914835"/>
      <w:bookmarkStart w:id="224" w:name="_Toc153792559"/>
      <w:r>
        <w:rPr>
          <w:noProof/>
        </w:rPr>
        <w:t>4.</w:t>
      </w:r>
      <w:r>
        <w:rPr>
          <w:noProof/>
          <w:lang w:eastAsia="zh-CN"/>
        </w:rPr>
        <w:t>1.1</w:t>
      </w:r>
      <w:r>
        <w:rPr>
          <w:noProof/>
        </w:rPr>
        <w:tab/>
      </w:r>
      <w:r>
        <w:rPr>
          <w:noProof/>
          <w:lang w:eastAsia="zh-CN"/>
        </w:rPr>
        <w:t>Overview</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6C3F4E" w:rsidRDefault="006C3F4E">
      <w:pPr>
        <w:rPr>
          <w:noProof/>
        </w:rPr>
      </w:pPr>
      <w:r>
        <w:rPr>
          <w:noProof/>
        </w:rPr>
        <w:t>The UE Policy Control Service, as defined in 3GPP TS 23.502 [3] and 3GPP TS 23.503 [4], is provided by the Policy Control Function (PCF).</w:t>
      </w:r>
    </w:p>
    <w:p w:rsidR="006C3F4E" w:rsidRDefault="006C3F4E">
      <w:pPr>
        <w:rPr>
          <w:noProof/>
        </w:rPr>
      </w:pPr>
      <w:r>
        <w:rPr>
          <w:noProof/>
        </w:rPr>
        <w:t xml:space="preserve">This service is used as part of the provisioning of </w:t>
      </w:r>
      <w:r>
        <w:rPr>
          <w:noProof/>
          <w:lang w:eastAsia="zh-CN"/>
        </w:rPr>
        <w:t>UE policies</w:t>
      </w:r>
      <w:r w:rsidR="00282323">
        <w:rPr>
          <w:noProof/>
          <w:lang w:eastAsia="zh-CN"/>
        </w:rPr>
        <w:t xml:space="preserve"> (e.g. </w:t>
      </w:r>
      <w:r w:rsidR="00282323">
        <w:rPr>
          <w:noProof/>
        </w:rPr>
        <w:t>ANDSP, URSP, V2XP,</w:t>
      </w:r>
      <w:r w:rsidR="009250A3" w:rsidRPr="009250A3">
        <w:rPr>
          <w:noProof/>
        </w:rPr>
        <w:t xml:space="preserve"> </w:t>
      </w:r>
      <w:r w:rsidR="009250A3">
        <w:rPr>
          <w:noProof/>
        </w:rPr>
        <w:t>A2XP,</w:t>
      </w:r>
      <w:r w:rsidR="00282323">
        <w:rPr>
          <w:noProof/>
        </w:rPr>
        <w:t xml:space="preserve"> ProSeP</w:t>
      </w:r>
      <w:r w:rsidR="00DA3F08">
        <w:rPr>
          <w:noProof/>
        </w:rPr>
        <w:t>, RSLPP</w:t>
      </w:r>
      <w:r w:rsidR="00282323">
        <w:rPr>
          <w:noProof/>
        </w:rPr>
        <w:t>)</w:t>
      </w:r>
      <w:r>
        <w:rPr>
          <w:noProof/>
          <w:lang w:eastAsia="zh-CN"/>
        </w:rPr>
        <w:t xml:space="preserve"> determined by the PCF to the UE via the AMF and as part of </w:t>
      </w:r>
      <w:r w:rsidR="00282323">
        <w:rPr>
          <w:noProof/>
          <w:lang w:eastAsia="zh-CN"/>
        </w:rPr>
        <w:t xml:space="preserve">the </w:t>
      </w:r>
      <w:r>
        <w:rPr>
          <w:noProof/>
          <w:lang w:eastAsia="zh-CN"/>
        </w:rPr>
        <w:t>provisioning of N2 PC5 policy</w:t>
      </w:r>
      <w:r w:rsidR="00A21C20">
        <w:rPr>
          <w:noProof/>
          <w:lang w:eastAsia="zh-CN"/>
        </w:rPr>
        <w:t xml:space="preserve"> for V2X communications </w:t>
      </w:r>
      <w:r w:rsidR="009250A3">
        <w:rPr>
          <w:noProof/>
          <w:lang w:eastAsia="zh-CN"/>
        </w:rPr>
        <w:t xml:space="preserve">and/or A2X communications </w:t>
      </w:r>
      <w:r w:rsidR="00A21C20">
        <w:rPr>
          <w:noProof/>
          <w:lang w:eastAsia="zh-CN"/>
        </w:rPr>
        <w:t>and/or 5G ProSe</w:t>
      </w:r>
      <w:r>
        <w:rPr>
          <w:noProof/>
          <w:lang w:eastAsia="zh-CN"/>
        </w:rPr>
        <w:t xml:space="preserve"> </w:t>
      </w:r>
      <w:r w:rsidR="00105964">
        <w:rPr>
          <w:noProof/>
          <w:lang w:eastAsia="zh-CN"/>
        </w:rPr>
        <w:t xml:space="preserve">and/or Ranging/SL </w:t>
      </w:r>
      <w:r>
        <w:rPr>
          <w:noProof/>
          <w:lang w:eastAsia="zh-CN"/>
        </w:rPr>
        <w:t>determined by the PCF to the NG-RAN via the AMF</w:t>
      </w:r>
      <w:r w:rsidR="00282323">
        <w:rPr>
          <w:noProof/>
          <w:lang w:eastAsia="zh-CN"/>
        </w:rPr>
        <w:t xml:space="preserve">. </w:t>
      </w:r>
      <w:r w:rsidR="00DB0360">
        <w:rPr>
          <w:noProof/>
          <w:lang w:eastAsia="zh-CN"/>
        </w:rPr>
        <w:t>In case of URSP provisioning in EPS</w:t>
      </w:r>
      <w:r w:rsidR="00DB0360" w:rsidRPr="00F30AD3">
        <w:rPr>
          <w:noProof/>
          <w:lang w:eastAsia="zh-CN"/>
        </w:rPr>
        <w:t xml:space="preserve"> </w:t>
      </w:r>
      <w:r w:rsidR="00DB0360">
        <w:rPr>
          <w:noProof/>
          <w:lang w:eastAsia="zh-CN"/>
        </w:rPr>
        <w:t xml:space="preserve">this service may be used </w:t>
      </w:r>
      <w:r w:rsidR="00DB0360">
        <w:rPr>
          <w:noProof/>
        </w:rPr>
        <w:t xml:space="preserve">as part of the provisioning of URSP </w:t>
      </w:r>
      <w:r w:rsidR="00DB0360">
        <w:rPr>
          <w:noProof/>
          <w:lang w:eastAsia="zh-CN"/>
        </w:rPr>
        <w:t xml:space="preserve">determined by the PCF to the </w:t>
      </w:r>
      <w:r w:rsidR="00DB0360" w:rsidRPr="00E80A82">
        <w:rPr>
          <w:noProof/>
          <w:lang w:eastAsia="zh-CN"/>
        </w:rPr>
        <w:t xml:space="preserve">UE </w:t>
      </w:r>
      <w:r w:rsidR="00DB0360">
        <w:rPr>
          <w:noProof/>
          <w:lang w:eastAsia="zh-CN"/>
        </w:rPr>
        <w:t xml:space="preserve">via a </w:t>
      </w:r>
      <w:r w:rsidR="00DB0360" w:rsidRPr="002B09B4">
        <w:rPr>
          <w:lang w:eastAsia="zh-CN"/>
        </w:rPr>
        <w:t>PCF for a PDU session</w:t>
      </w:r>
      <w:r w:rsidR="00DB0360">
        <w:rPr>
          <w:noProof/>
          <w:lang w:eastAsia="zh-CN"/>
        </w:rPr>
        <w:t xml:space="preserve">. </w:t>
      </w:r>
      <w:r w:rsidR="00282323">
        <w:rPr>
          <w:noProof/>
          <w:lang w:eastAsia="zh-CN"/>
        </w:rPr>
        <w:t>This service</w:t>
      </w:r>
      <w:r>
        <w:rPr>
          <w:noProof/>
          <w:lang w:eastAsia="zh-CN"/>
        </w:rPr>
        <w:t xml:space="preserve"> </w:t>
      </w:r>
      <w:r w:rsidR="00282323">
        <w:rPr>
          <w:noProof/>
        </w:rPr>
        <w:t xml:space="preserve">hence </w:t>
      </w:r>
      <w:r>
        <w:rPr>
          <w:noProof/>
        </w:rPr>
        <w:t>offers the following functionalities:</w:t>
      </w:r>
    </w:p>
    <w:p w:rsidR="006C3F4E" w:rsidRDefault="006C3F4E">
      <w:pPr>
        <w:pStyle w:val="B10"/>
        <w:rPr>
          <w:noProof/>
          <w:lang w:eastAsia="zh-CN"/>
        </w:rPr>
      </w:pPr>
      <w:r>
        <w:rPr>
          <w:noProof/>
          <w:lang w:eastAsia="zh-CN"/>
        </w:rPr>
        <w:t>-</w:t>
      </w:r>
      <w:r>
        <w:rPr>
          <w:noProof/>
          <w:lang w:eastAsia="zh-CN"/>
        </w:rPr>
        <w:tab/>
        <w:t xml:space="preserve">creation of </w:t>
      </w:r>
      <w:r w:rsidR="00DE3C90">
        <w:rPr>
          <w:noProof/>
          <w:lang w:eastAsia="zh-CN"/>
        </w:rPr>
        <w:t xml:space="preserve">a </w:t>
      </w:r>
      <w:r>
        <w:rPr>
          <w:noProof/>
          <w:lang w:eastAsia="zh-CN"/>
        </w:rPr>
        <w:t xml:space="preserve">UE Policy Association </w:t>
      </w:r>
      <w:r w:rsidR="00DE3C90">
        <w:rPr>
          <w:noProof/>
          <w:lang w:eastAsia="zh-CN"/>
        </w:rPr>
        <w:t xml:space="preserve">as </w:t>
      </w:r>
      <w:r>
        <w:rPr>
          <w:noProof/>
          <w:lang w:eastAsia="zh-CN"/>
        </w:rPr>
        <w:t>requested by the NF service consumer (e.g. AMF);</w:t>
      </w:r>
    </w:p>
    <w:p w:rsidR="006C3F4E" w:rsidRDefault="006C3F4E">
      <w:pPr>
        <w:pStyle w:val="B10"/>
        <w:rPr>
          <w:noProof/>
          <w:lang w:eastAsia="zh-CN"/>
        </w:rPr>
      </w:pPr>
      <w:r>
        <w:rPr>
          <w:noProof/>
          <w:lang w:eastAsia="zh-CN"/>
        </w:rPr>
        <w:t>-</w:t>
      </w:r>
      <w:r>
        <w:rPr>
          <w:noProof/>
          <w:lang w:eastAsia="zh-CN"/>
        </w:rPr>
        <w:tab/>
        <w:t>provisioning of policy control request trigger</w:t>
      </w:r>
      <w:r w:rsidR="00DE3C90">
        <w:rPr>
          <w:noProof/>
          <w:lang w:eastAsia="zh-CN"/>
        </w:rPr>
        <w:t>(</w:t>
      </w:r>
      <w:r>
        <w:rPr>
          <w:noProof/>
          <w:lang w:eastAsia="zh-CN"/>
        </w:rPr>
        <w:t>s</w:t>
      </w:r>
      <w:r w:rsidR="00DE3C90">
        <w:rPr>
          <w:noProof/>
          <w:lang w:eastAsia="zh-CN"/>
        </w:rPr>
        <w:t>)</w:t>
      </w:r>
      <w:r>
        <w:rPr>
          <w:noProof/>
          <w:lang w:eastAsia="zh-CN"/>
        </w:rPr>
        <w:t xml:space="preserve"> to the NF service consumer (e.g. AMF);</w:t>
      </w:r>
    </w:p>
    <w:p w:rsidR="006C3F4E" w:rsidRDefault="006C3F4E">
      <w:pPr>
        <w:pStyle w:val="B10"/>
        <w:rPr>
          <w:noProof/>
          <w:lang w:eastAsia="zh-CN"/>
        </w:rPr>
      </w:pPr>
      <w:r>
        <w:rPr>
          <w:noProof/>
          <w:lang w:eastAsia="zh-CN"/>
        </w:rPr>
        <w:t>-</w:t>
      </w:r>
      <w:r>
        <w:rPr>
          <w:noProof/>
          <w:lang w:eastAsia="zh-CN"/>
        </w:rPr>
        <w:tab/>
        <w:t xml:space="preserve">provisioning of the UE policy </w:t>
      </w:r>
      <w:r w:rsidR="00DE3C90">
        <w:rPr>
          <w:noProof/>
          <w:lang w:eastAsia="zh-CN"/>
        </w:rPr>
        <w:t xml:space="preserve">(e.g. </w:t>
      </w:r>
      <w:r w:rsidR="00DE3C90">
        <w:rPr>
          <w:noProof/>
        </w:rPr>
        <w:t xml:space="preserve">ANDSP, URSP, V2XP, </w:t>
      </w:r>
      <w:r w:rsidR="009250A3">
        <w:rPr>
          <w:noProof/>
        </w:rPr>
        <w:t>A2XP,</w:t>
      </w:r>
      <w:r w:rsidR="00DE3C90">
        <w:rPr>
          <w:noProof/>
        </w:rPr>
        <w:t>ProSeP</w:t>
      </w:r>
      <w:r w:rsidR="00DA3F08">
        <w:rPr>
          <w:noProof/>
        </w:rPr>
        <w:t>, RSLPP</w:t>
      </w:r>
      <w:r w:rsidR="00DE3C90">
        <w:rPr>
          <w:noProof/>
        </w:rPr>
        <w:t xml:space="preserve">) </w:t>
      </w:r>
      <w:r>
        <w:rPr>
          <w:noProof/>
          <w:lang w:eastAsia="zh-CN"/>
        </w:rPr>
        <w:t xml:space="preserve">to the V-PCF by the H-PCF in the roaming case; </w:t>
      </w:r>
    </w:p>
    <w:p w:rsidR="00DE3C90" w:rsidRDefault="006C3F4E" w:rsidP="00DE3C90">
      <w:pPr>
        <w:pStyle w:val="B10"/>
        <w:rPr>
          <w:noProof/>
          <w:lang w:eastAsia="zh-CN"/>
        </w:rPr>
      </w:pPr>
      <w:r>
        <w:rPr>
          <w:noProof/>
          <w:lang w:eastAsia="zh-CN"/>
        </w:rPr>
        <w:t>-</w:t>
      </w:r>
      <w:r>
        <w:rPr>
          <w:noProof/>
          <w:lang w:eastAsia="zh-CN"/>
        </w:rPr>
        <w:tab/>
        <w:t>provisioning of the N2 PC5 policy</w:t>
      </w:r>
      <w:r w:rsidR="00A21C20">
        <w:rPr>
          <w:noProof/>
          <w:lang w:eastAsia="zh-CN"/>
        </w:rPr>
        <w:t xml:space="preserve"> for V2X communications and/or </w:t>
      </w:r>
      <w:r w:rsidR="00E027CC">
        <w:rPr>
          <w:noProof/>
          <w:lang w:eastAsia="zh-CN"/>
        </w:rPr>
        <w:t xml:space="preserve"> </w:t>
      </w:r>
      <w:r w:rsidR="009250A3">
        <w:rPr>
          <w:noProof/>
          <w:lang w:eastAsia="zh-CN"/>
        </w:rPr>
        <w:t xml:space="preserve">A2X communications </w:t>
      </w:r>
      <w:r w:rsidR="00E027CC">
        <w:rPr>
          <w:noProof/>
          <w:lang w:eastAsia="zh-CN"/>
        </w:rPr>
        <w:t xml:space="preserve">and/or </w:t>
      </w:r>
      <w:r w:rsidR="00A21C20">
        <w:rPr>
          <w:noProof/>
          <w:lang w:eastAsia="zh-CN"/>
        </w:rPr>
        <w:t>5G ProSe</w:t>
      </w:r>
      <w:r>
        <w:rPr>
          <w:noProof/>
          <w:lang w:eastAsia="zh-CN"/>
        </w:rPr>
        <w:t xml:space="preserve"> </w:t>
      </w:r>
      <w:r w:rsidR="004700A8">
        <w:rPr>
          <w:noProof/>
          <w:lang w:eastAsia="zh-CN"/>
        </w:rPr>
        <w:t xml:space="preserve">and/or Ranging/SL </w:t>
      </w:r>
      <w:r>
        <w:rPr>
          <w:noProof/>
          <w:lang w:eastAsia="zh-CN"/>
        </w:rPr>
        <w:t>to the V-PCF by the H-PCF in the roaming case;</w:t>
      </w:r>
      <w:r w:rsidR="00DE3C90" w:rsidRPr="00DE3C90">
        <w:rPr>
          <w:noProof/>
          <w:lang w:eastAsia="zh-CN"/>
        </w:rPr>
        <w:t xml:space="preserve"> </w:t>
      </w:r>
    </w:p>
    <w:p w:rsidR="006C3F4E" w:rsidRDefault="00DE3C90" w:rsidP="00DE3C90">
      <w:pPr>
        <w:pStyle w:val="B10"/>
        <w:rPr>
          <w:noProof/>
          <w:lang w:eastAsia="zh-CN"/>
        </w:rPr>
      </w:pPr>
      <w:r>
        <w:rPr>
          <w:noProof/>
          <w:lang w:eastAsia="zh-CN"/>
        </w:rPr>
        <w:t>-</w:t>
      </w:r>
      <w:r>
        <w:rPr>
          <w:noProof/>
          <w:lang w:eastAsia="zh-CN"/>
        </w:rPr>
        <w:tab/>
        <w:t>update of a UE Policy Association as requested by the NF service consumer (e.g. AMF);</w:t>
      </w:r>
    </w:p>
    <w:p w:rsidR="00DE3C90" w:rsidRDefault="006C3F4E" w:rsidP="00DE3C90">
      <w:pPr>
        <w:pStyle w:val="B10"/>
        <w:rPr>
          <w:noProof/>
          <w:lang w:eastAsia="zh-CN"/>
        </w:rPr>
      </w:pPr>
      <w:r>
        <w:rPr>
          <w:noProof/>
          <w:lang w:eastAsia="zh-CN"/>
        </w:rPr>
        <w:t>-</w:t>
      </w:r>
      <w:r>
        <w:rPr>
          <w:noProof/>
          <w:lang w:eastAsia="zh-CN"/>
        </w:rPr>
        <w:tab/>
        <w:t>reporting of the met policy control request trigger</w:t>
      </w:r>
      <w:r w:rsidR="00DE3C90">
        <w:rPr>
          <w:noProof/>
          <w:lang w:eastAsia="zh-CN"/>
        </w:rPr>
        <w:t>(s) by the NF service consumer</w:t>
      </w:r>
      <w:r>
        <w:rPr>
          <w:noProof/>
          <w:lang w:eastAsia="zh-CN"/>
        </w:rPr>
        <w:t>;</w:t>
      </w:r>
    </w:p>
    <w:p w:rsidR="006C3F4E" w:rsidRDefault="00DE3C90" w:rsidP="00DE3C90">
      <w:pPr>
        <w:pStyle w:val="B10"/>
        <w:rPr>
          <w:noProof/>
          <w:lang w:eastAsia="zh-CN"/>
        </w:rPr>
      </w:pPr>
      <w:r>
        <w:rPr>
          <w:noProof/>
          <w:lang w:eastAsia="zh-CN"/>
        </w:rPr>
        <w:t>-</w:t>
      </w:r>
      <w:r>
        <w:rPr>
          <w:noProof/>
          <w:lang w:eastAsia="zh-CN"/>
        </w:rPr>
        <w:tab/>
        <w:t>update of policy control request trigger(s) by the PCF to the NF service consumer (e.g. AMF);</w:t>
      </w:r>
    </w:p>
    <w:p w:rsidR="00DE3C90" w:rsidRDefault="006C3F4E" w:rsidP="00DE3C90">
      <w:pPr>
        <w:pStyle w:val="B10"/>
        <w:rPr>
          <w:noProof/>
          <w:lang w:eastAsia="zh-CN"/>
        </w:rPr>
      </w:pPr>
      <w:r>
        <w:rPr>
          <w:noProof/>
          <w:lang w:eastAsia="zh-CN"/>
        </w:rPr>
        <w:t>-</w:t>
      </w:r>
      <w:r>
        <w:rPr>
          <w:noProof/>
          <w:lang w:eastAsia="zh-CN"/>
        </w:rPr>
        <w:tab/>
        <w:t xml:space="preserve">deletion of </w:t>
      </w:r>
      <w:r w:rsidR="00DE3C90">
        <w:rPr>
          <w:noProof/>
          <w:lang w:eastAsia="zh-CN"/>
        </w:rPr>
        <w:t xml:space="preserve">a </w:t>
      </w:r>
      <w:r>
        <w:rPr>
          <w:noProof/>
          <w:lang w:eastAsia="zh-CN"/>
        </w:rPr>
        <w:t xml:space="preserve">UE Policy Association </w:t>
      </w:r>
      <w:r w:rsidR="00DE3C90">
        <w:rPr>
          <w:noProof/>
          <w:lang w:eastAsia="zh-CN"/>
        </w:rPr>
        <w:t xml:space="preserve">as </w:t>
      </w:r>
      <w:r>
        <w:rPr>
          <w:noProof/>
          <w:lang w:eastAsia="zh-CN"/>
        </w:rPr>
        <w:t>requested by the NF service consumer (e.g. AMF)</w:t>
      </w:r>
      <w:r w:rsidR="00DE3C90">
        <w:rPr>
          <w:noProof/>
          <w:lang w:eastAsia="zh-CN"/>
        </w:rPr>
        <w:t>;</w:t>
      </w:r>
    </w:p>
    <w:p w:rsidR="00DB0360" w:rsidRDefault="00DE3C90" w:rsidP="00DB0360">
      <w:pPr>
        <w:pStyle w:val="B10"/>
        <w:rPr>
          <w:noProof/>
          <w:lang w:eastAsia="zh-CN"/>
        </w:rPr>
      </w:pPr>
      <w:r>
        <w:rPr>
          <w:noProof/>
          <w:lang w:eastAsia="zh-CN"/>
        </w:rPr>
        <w:t>-</w:t>
      </w:r>
      <w:r>
        <w:rPr>
          <w:noProof/>
          <w:lang w:eastAsia="zh-CN"/>
        </w:rPr>
        <w:tab/>
        <w:t>enable the PCF to request the termination of a UE Policy Association to the NF service consumer (e.g. AMF)</w:t>
      </w:r>
      <w:r w:rsidR="00DB0360" w:rsidRPr="00DB0360">
        <w:rPr>
          <w:noProof/>
          <w:lang w:eastAsia="zh-CN"/>
        </w:rPr>
        <w:t xml:space="preserve"> </w:t>
      </w:r>
      <w:r w:rsidR="00DB0360">
        <w:rPr>
          <w:noProof/>
          <w:lang w:eastAsia="zh-CN"/>
        </w:rPr>
        <w:t>; and</w:t>
      </w:r>
    </w:p>
    <w:p w:rsidR="009C63F9" w:rsidRDefault="00DB0360" w:rsidP="009C63F9">
      <w:pPr>
        <w:ind w:left="568" w:hanging="284"/>
        <w:rPr>
          <w:noProof/>
          <w:lang w:eastAsia="zh-CN"/>
        </w:rPr>
      </w:pPr>
      <w:r>
        <w:rPr>
          <w:noProof/>
          <w:lang w:eastAsia="zh-CN"/>
        </w:rPr>
        <w:t>-</w:t>
      </w:r>
      <w:r>
        <w:rPr>
          <w:noProof/>
          <w:lang w:eastAsia="zh-CN"/>
        </w:rPr>
        <w:tab/>
        <w:t xml:space="preserve">provisioning of the </w:t>
      </w:r>
      <w:r w:rsidRPr="00ED281E">
        <w:rPr>
          <w:noProof/>
          <w:lang w:eastAsia="zh-CN"/>
        </w:rPr>
        <w:t xml:space="preserve">URSP to </w:t>
      </w:r>
      <w:r>
        <w:rPr>
          <w:noProof/>
          <w:lang w:eastAsia="zh-CN"/>
        </w:rPr>
        <w:t>a</w:t>
      </w:r>
      <w:r w:rsidRPr="00ED281E">
        <w:rPr>
          <w:noProof/>
          <w:lang w:eastAsia="zh-CN"/>
        </w:rPr>
        <w:t xml:space="preserve"> </w:t>
      </w:r>
      <w:r w:rsidRPr="002B09B4">
        <w:rPr>
          <w:lang w:eastAsia="zh-CN"/>
        </w:rPr>
        <w:t>PCF for a PDU session</w:t>
      </w:r>
      <w:r w:rsidRPr="00ED281E">
        <w:rPr>
          <w:noProof/>
          <w:lang w:eastAsia="zh-CN"/>
        </w:rPr>
        <w:t xml:space="preserve"> in case</w:t>
      </w:r>
      <w:r>
        <w:rPr>
          <w:noProof/>
          <w:lang w:eastAsia="zh-CN"/>
        </w:rPr>
        <w:t xml:space="preserve"> of</w:t>
      </w:r>
      <w:r w:rsidRPr="008D46E1">
        <w:rPr>
          <w:noProof/>
          <w:lang w:eastAsia="zh-CN"/>
        </w:rPr>
        <w:t xml:space="preserve"> URSP provisioning in EPS</w:t>
      </w:r>
      <w:r>
        <w:rPr>
          <w:noProof/>
          <w:lang w:eastAsia="zh-CN"/>
        </w:rPr>
        <w:t>.</w:t>
      </w:r>
    </w:p>
    <w:p w:rsidR="009C63F9" w:rsidRPr="00211A32" w:rsidRDefault="009C63F9" w:rsidP="009C63F9">
      <w:pPr>
        <w:ind w:left="568" w:hanging="284"/>
        <w:rPr>
          <w:noProof/>
          <w:lang w:eastAsia="zh-CN"/>
        </w:rPr>
      </w:pPr>
      <w:r>
        <w:rPr>
          <w:noProof/>
          <w:lang w:eastAsia="zh-CN"/>
        </w:rPr>
        <w:t>-</w:t>
      </w:r>
      <w:r>
        <w:rPr>
          <w:noProof/>
          <w:lang w:eastAsia="zh-CN"/>
        </w:rPr>
        <w:tab/>
        <w:t>support of N3IWF/TNGF selection based on the UE requested NSSAI.</w:t>
      </w:r>
    </w:p>
    <w:p w:rsidR="006C3F4E" w:rsidRDefault="006C3F4E">
      <w:pPr>
        <w:pStyle w:val="Heading3"/>
        <w:rPr>
          <w:noProof/>
        </w:rPr>
      </w:pPr>
      <w:bookmarkStart w:id="225" w:name="_Toc28013373"/>
      <w:bookmarkStart w:id="226" w:name="_Toc34222281"/>
      <w:bookmarkStart w:id="227" w:name="_Toc36040464"/>
      <w:bookmarkStart w:id="228" w:name="_Toc39134393"/>
      <w:bookmarkStart w:id="229" w:name="_Toc43283340"/>
      <w:bookmarkStart w:id="230" w:name="_Toc45134380"/>
      <w:bookmarkStart w:id="231" w:name="_Toc49929980"/>
      <w:bookmarkStart w:id="232" w:name="_Toc50024100"/>
      <w:bookmarkStart w:id="233" w:name="_Toc51763588"/>
      <w:bookmarkStart w:id="234" w:name="_Toc56594452"/>
      <w:bookmarkStart w:id="235" w:name="_Toc67493794"/>
      <w:bookmarkStart w:id="236" w:name="_Toc68169698"/>
      <w:bookmarkStart w:id="237" w:name="_Toc73459303"/>
      <w:bookmarkStart w:id="238" w:name="_Toc73459426"/>
      <w:bookmarkStart w:id="239" w:name="_Toc74742963"/>
      <w:bookmarkStart w:id="240" w:name="_Toc112918248"/>
      <w:bookmarkStart w:id="241" w:name="_Toc120652749"/>
      <w:bookmarkStart w:id="242" w:name="_Toc129205534"/>
      <w:bookmarkStart w:id="243" w:name="_Toc129244353"/>
      <w:bookmarkStart w:id="244" w:name="_Toc136530122"/>
      <w:bookmarkStart w:id="245" w:name="_Toc136614719"/>
      <w:bookmarkStart w:id="246" w:name="_Toc148460839"/>
      <w:bookmarkStart w:id="247" w:name="_Toc151914836"/>
      <w:bookmarkStart w:id="248" w:name="_Toc153792560"/>
      <w:r>
        <w:rPr>
          <w:noProof/>
        </w:rPr>
        <w:t>4.1.2</w:t>
      </w:r>
      <w:r>
        <w:rPr>
          <w:noProof/>
        </w:rPr>
        <w:tab/>
        <w:t>Service Architecture</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6C3F4E" w:rsidRDefault="006C3F4E">
      <w:pPr>
        <w:rPr>
          <w:noProof/>
        </w:rPr>
      </w:pPr>
      <w:r>
        <w:rPr>
          <w:noProof/>
        </w:rPr>
        <w:t>The 5G System Architecture is defined in 3GPP TS 23.501 [2]. The Policy and Charging related 5G architecture is also described in 3GPP TS 29.513 [7].</w:t>
      </w:r>
    </w:p>
    <w:p w:rsidR="006C3F4E" w:rsidRDefault="006C3F4E">
      <w:pPr>
        <w:rPr>
          <w:noProof/>
        </w:rPr>
      </w:pPr>
      <w:r>
        <w:rPr>
          <w:noProof/>
        </w:rPr>
        <w:t xml:space="preserve">The UE Policy Control Service </w:t>
      </w:r>
      <w:r>
        <w:rPr>
          <w:rFonts w:eastAsia="Times New Roman"/>
          <w:noProof/>
        </w:rPr>
        <w:t>(</w:t>
      </w:r>
      <w:r>
        <w:rPr>
          <w:noProof/>
        </w:rPr>
        <w:t>Npcf_UEPolicyControl) is part of the Npcf service-based interface exhibited by the Policy Control Function (PCF).</w:t>
      </w:r>
    </w:p>
    <w:p w:rsidR="006C3F4E" w:rsidRDefault="006C3F4E">
      <w:pPr>
        <w:rPr>
          <w:noProof/>
        </w:rPr>
      </w:pPr>
      <w:r>
        <w:rPr>
          <w:noProof/>
        </w:rPr>
        <w:t>The known NF service consumers of the Npcf_UEPolicyControl service are the Access and Mobility Management Function (AMF) and the Visited Policy Control Function (V-PCF).</w:t>
      </w:r>
    </w:p>
    <w:p w:rsidR="001B48E6" w:rsidRDefault="006C3F4E">
      <w:pPr>
        <w:rPr>
          <w:noProof/>
        </w:rPr>
      </w:pPr>
      <w:r>
        <w:rPr>
          <w:noProof/>
        </w:rPr>
        <w:t xml:space="preserve">The AMF accesses the UE Policy Control Service at the PCF via the N15 </w:t>
      </w:r>
      <w:r w:rsidR="001B48E6">
        <w:rPr>
          <w:noProof/>
        </w:rPr>
        <w:t>r</w:t>
      </w:r>
      <w:r>
        <w:rPr>
          <w:noProof/>
        </w:rPr>
        <w:t>eference point.</w:t>
      </w:r>
      <w:r w:rsidR="001B48E6">
        <w:rPr>
          <w:noProof/>
        </w:rPr>
        <w:t xml:space="preserve"> In case of URSP delivery in EPS, when the PCF for the PDU session and the PCF for the UE are different, the PCF for the PDU session accesses the UE Policy Control Service at the PCF via the N43 reference point,</w:t>
      </w:r>
    </w:p>
    <w:p w:rsidR="006C3F4E" w:rsidRDefault="006C3F4E">
      <w:pPr>
        <w:rPr>
          <w:noProof/>
        </w:rPr>
      </w:pPr>
      <w:r>
        <w:rPr>
          <w:noProof/>
        </w:rPr>
        <w:t>In the roaming scenario, the N15 reference point is located between the V-PCF in the visited network and the AMF. The V-PCF accesses the UE Policy Control Service at the Home Policy Control Function (H-PCF) via the N24 Reference point.</w:t>
      </w:r>
    </w:p>
    <w:p w:rsidR="001B48E6" w:rsidRDefault="001B48E6" w:rsidP="001B48E6"/>
    <w:p w:rsidR="006C3F4E" w:rsidRDefault="001B48E6">
      <w:pPr>
        <w:pStyle w:val="TH"/>
        <w:rPr>
          <w:noProof/>
        </w:rPr>
      </w:pPr>
      <w:r>
        <w:rPr>
          <w:noProof/>
        </w:rPr>
        <w:object w:dxaOrig="5981" w:dyaOrig="3611">
          <v:shape id="_x0000_i1027" type="#_x0000_t75" style="width:299.9pt;height:180.3pt" o:ole="">
            <v:imagedata r:id="rId12" o:title=""/>
          </v:shape>
          <o:OLEObject Type="Embed" ProgID="Visio.Drawing.11" ShapeID="_x0000_i1027" DrawAspect="Content" ObjectID="_1771925165" r:id="rId13"/>
        </w:object>
      </w:r>
    </w:p>
    <w:p w:rsidR="006C3F4E" w:rsidRDefault="00AD2684">
      <w:pPr>
        <w:pStyle w:val="TF"/>
        <w:rPr>
          <w:noProof/>
        </w:rPr>
      </w:pPr>
      <w:r>
        <w:rPr>
          <w:noProof/>
        </w:rPr>
        <w:t>Figure </w:t>
      </w:r>
      <w:r w:rsidR="006C3F4E">
        <w:rPr>
          <w:noProof/>
        </w:rPr>
        <w:t>4.1.2-1: Reference Architecture for the Npcf_UEPolicyControl Service; SBI representation</w:t>
      </w:r>
    </w:p>
    <w:p w:rsidR="006C3F4E" w:rsidRDefault="001B48E6">
      <w:pPr>
        <w:pStyle w:val="TH"/>
        <w:rPr>
          <w:noProof/>
        </w:rPr>
      </w:pPr>
      <w:r>
        <w:rPr>
          <w:noProof/>
        </w:rPr>
        <w:object w:dxaOrig="7241" w:dyaOrig="3221">
          <v:shape id="_x0000_i1028" type="#_x0000_t75" style="width:362.5pt;height:160.9pt" o:ole="">
            <v:imagedata r:id="rId14" o:title=""/>
          </v:shape>
          <o:OLEObject Type="Embed" ProgID="Visio.Drawing.11" ShapeID="_x0000_i1028" DrawAspect="Content" ObjectID="_1771925166" r:id="rId15"/>
        </w:object>
      </w:r>
    </w:p>
    <w:p w:rsidR="006C3F4E" w:rsidRDefault="00AD2684">
      <w:pPr>
        <w:pStyle w:val="TF"/>
        <w:rPr>
          <w:noProof/>
        </w:rPr>
      </w:pPr>
      <w:r>
        <w:rPr>
          <w:noProof/>
        </w:rPr>
        <w:t>Figure </w:t>
      </w:r>
      <w:r w:rsidR="006C3F4E">
        <w:rPr>
          <w:noProof/>
        </w:rPr>
        <w:t>4.1.2-2</w:t>
      </w:r>
      <w:r w:rsidR="006C3F4E">
        <w:rPr>
          <w:noProof/>
          <w:lang w:eastAsia="zh-CN"/>
        </w:rPr>
        <w:t>:</w:t>
      </w:r>
      <w:r w:rsidR="006C3F4E">
        <w:rPr>
          <w:noProof/>
        </w:rPr>
        <w:t xml:space="preserve"> Non-roaming Reference Architecture for the Npcf_UEPolicyControlService; </w:t>
      </w:r>
      <w:bookmarkStart w:id="249" w:name="_Hlk496757574"/>
      <w:r w:rsidR="006C3F4E">
        <w:rPr>
          <w:noProof/>
        </w:rPr>
        <w:t>reference point representation</w:t>
      </w:r>
      <w:bookmarkEnd w:id="249"/>
    </w:p>
    <w:p w:rsidR="00423086" w:rsidRDefault="00423086" w:rsidP="00423086">
      <w:pPr>
        <w:pStyle w:val="NO"/>
      </w:pPr>
      <w:r>
        <w:t>NOTE</w:t>
      </w:r>
      <w:r w:rsidR="000F21A3">
        <w:rPr>
          <w:noProof/>
        </w:rPr>
        <w:t> 1</w:t>
      </w:r>
      <w:r>
        <w:t>:</w:t>
      </w:r>
      <w:r>
        <w:tab/>
        <w:t>When the N43 reference point exists, i.e. when the PCF is a NF service consumer of the Npcf_UEPolicyControl service, the PCF for the PDU session interacts with the PCF for the UE</w:t>
      </w:r>
      <w:r w:rsidR="000F21A3">
        <w:t>, and the non-roaming and home routed roaming architecture are the same</w:t>
      </w:r>
      <w:r>
        <w:t>.</w:t>
      </w:r>
    </w:p>
    <w:p w:rsidR="006C3F4E" w:rsidRDefault="006C3F4E">
      <w:pPr>
        <w:pStyle w:val="TH"/>
        <w:rPr>
          <w:noProof/>
        </w:rPr>
      </w:pPr>
    </w:p>
    <w:p w:rsidR="000F21A3" w:rsidRDefault="00260402" w:rsidP="002C019A">
      <w:pPr>
        <w:pStyle w:val="TH"/>
        <w:rPr>
          <w:noProof/>
        </w:rPr>
      </w:pPr>
      <w:r>
        <w:rPr>
          <w:noProof/>
        </w:rPr>
        <w:object w:dxaOrig="7241" w:dyaOrig="5321">
          <v:shape id="_x0000_i1029" type="#_x0000_t75" style="width:362.5pt;height:266.7pt" o:ole="">
            <v:imagedata r:id="rId16" o:title=""/>
          </v:shape>
          <o:OLEObject Type="Embed" ProgID="Visio.Drawing.11" ShapeID="_x0000_i1029" DrawAspect="Content" ObjectID="_1771925167" r:id="rId17"/>
        </w:object>
      </w:r>
    </w:p>
    <w:p w:rsidR="006C3F4E" w:rsidRDefault="00AD2684">
      <w:pPr>
        <w:pStyle w:val="TF"/>
        <w:rPr>
          <w:noProof/>
        </w:rPr>
      </w:pPr>
      <w:r>
        <w:rPr>
          <w:noProof/>
        </w:rPr>
        <w:t>Figure </w:t>
      </w:r>
      <w:r w:rsidR="006C3F4E">
        <w:rPr>
          <w:noProof/>
        </w:rPr>
        <w:t>4.1.3-2</w:t>
      </w:r>
      <w:r w:rsidR="006C3F4E">
        <w:rPr>
          <w:noProof/>
          <w:lang w:eastAsia="zh-CN"/>
        </w:rPr>
        <w:t>:</w:t>
      </w:r>
      <w:r w:rsidR="006C3F4E">
        <w:rPr>
          <w:noProof/>
        </w:rPr>
        <w:t xml:space="preserve"> Roaming reference Architecture for the Npcf_UEPolicyControlService; reference point representation</w:t>
      </w:r>
    </w:p>
    <w:p w:rsidR="00260402" w:rsidRDefault="00260402" w:rsidP="00260402">
      <w:pPr>
        <w:pStyle w:val="NO"/>
      </w:pPr>
      <w:bookmarkStart w:id="250" w:name="_Toc28013374"/>
      <w:bookmarkStart w:id="251" w:name="_Toc34222282"/>
      <w:bookmarkStart w:id="252" w:name="_Toc36040465"/>
      <w:bookmarkStart w:id="253" w:name="_Toc39134394"/>
      <w:bookmarkStart w:id="254" w:name="_Toc43283341"/>
      <w:bookmarkStart w:id="255" w:name="_Toc45134381"/>
      <w:bookmarkStart w:id="256" w:name="_Toc49929981"/>
      <w:bookmarkStart w:id="257" w:name="_Toc50024101"/>
      <w:bookmarkStart w:id="258" w:name="_Toc51763589"/>
      <w:bookmarkStart w:id="259" w:name="_Toc56594453"/>
      <w:bookmarkStart w:id="260" w:name="_Toc67493795"/>
      <w:bookmarkStart w:id="261" w:name="_Toc68169699"/>
      <w:bookmarkStart w:id="262" w:name="_Toc73459304"/>
      <w:bookmarkStart w:id="263" w:name="_Toc73459427"/>
      <w:bookmarkStart w:id="264" w:name="_Toc74742964"/>
      <w:bookmarkStart w:id="265" w:name="_Toc112918249"/>
      <w:bookmarkStart w:id="266" w:name="_Toc120652750"/>
      <w:bookmarkStart w:id="267" w:name="_Toc129205535"/>
      <w:bookmarkStart w:id="268" w:name="_Toc129244354"/>
      <w:bookmarkStart w:id="269" w:name="_Toc136530123"/>
      <w:bookmarkStart w:id="270" w:name="_Toc136614720"/>
      <w:r>
        <w:t>NOTE</w:t>
      </w:r>
      <w:r>
        <w:rPr>
          <w:noProof/>
        </w:rPr>
        <w:t> 2</w:t>
      </w:r>
      <w:r>
        <w:t>:</w:t>
      </w:r>
      <w:r>
        <w:tab/>
        <w:t>In LBO roaming scenarios, the V-PCF for the PDU session interacts with the V-PCF for the UE (</w:t>
      </w:r>
      <w:r>
        <w:rPr>
          <w:noProof/>
        </w:rPr>
        <w:t>i.e., the V-PCF for the PDU session is a NF service consumer of the Npcf_UEPolicyControl service offered by the V-PCF of the UE</w:t>
      </w:r>
      <w:r>
        <w:t>).</w:t>
      </w:r>
    </w:p>
    <w:p w:rsidR="006C3F4E" w:rsidRDefault="006C3F4E">
      <w:pPr>
        <w:pStyle w:val="Heading3"/>
        <w:rPr>
          <w:noProof/>
        </w:rPr>
      </w:pPr>
      <w:bookmarkStart w:id="271" w:name="_Toc148460840"/>
      <w:bookmarkStart w:id="272" w:name="_Toc151914837"/>
      <w:bookmarkStart w:id="273" w:name="_Toc153792561"/>
      <w:r>
        <w:rPr>
          <w:noProof/>
        </w:rPr>
        <w:t>4.</w:t>
      </w:r>
      <w:r>
        <w:rPr>
          <w:noProof/>
          <w:lang w:eastAsia="zh-CN"/>
        </w:rPr>
        <w:t>1.3</w:t>
      </w:r>
      <w:r>
        <w:rPr>
          <w:noProof/>
        </w:rPr>
        <w:tab/>
        <w:t>Network Functions</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6C3F4E" w:rsidRDefault="006C3F4E">
      <w:pPr>
        <w:pStyle w:val="Heading4"/>
        <w:rPr>
          <w:noProof/>
          <w:lang w:eastAsia="zh-CN"/>
        </w:rPr>
      </w:pPr>
      <w:bookmarkStart w:id="274" w:name="_Toc28013375"/>
      <w:bookmarkStart w:id="275" w:name="_Toc34222283"/>
      <w:bookmarkStart w:id="276" w:name="_Toc36040466"/>
      <w:bookmarkStart w:id="277" w:name="_Toc39134395"/>
      <w:bookmarkStart w:id="278" w:name="_Toc43283342"/>
      <w:bookmarkStart w:id="279" w:name="_Toc45134382"/>
      <w:bookmarkStart w:id="280" w:name="_Toc49929982"/>
      <w:bookmarkStart w:id="281" w:name="_Toc50024102"/>
      <w:bookmarkStart w:id="282" w:name="_Toc51763590"/>
      <w:bookmarkStart w:id="283" w:name="_Toc56594454"/>
      <w:bookmarkStart w:id="284" w:name="_Toc67493796"/>
      <w:bookmarkStart w:id="285" w:name="_Toc68169700"/>
      <w:bookmarkStart w:id="286" w:name="_Toc73459305"/>
      <w:bookmarkStart w:id="287" w:name="_Toc73459428"/>
      <w:bookmarkStart w:id="288" w:name="_Toc74742965"/>
      <w:bookmarkStart w:id="289" w:name="_Toc112918250"/>
      <w:bookmarkStart w:id="290" w:name="_Toc120652751"/>
      <w:bookmarkStart w:id="291" w:name="_Toc129205536"/>
      <w:bookmarkStart w:id="292" w:name="_Toc129244355"/>
      <w:bookmarkStart w:id="293" w:name="_Toc136530124"/>
      <w:bookmarkStart w:id="294" w:name="_Toc136614721"/>
      <w:bookmarkStart w:id="295" w:name="_Toc148460841"/>
      <w:bookmarkStart w:id="296" w:name="_Toc151914838"/>
      <w:bookmarkStart w:id="297" w:name="_Toc153792562"/>
      <w:r>
        <w:rPr>
          <w:noProof/>
        </w:rPr>
        <w:t>4.</w:t>
      </w:r>
      <w:r>
        <w:rPr>
          <w:noProof/>
          <w:lang w:eastAsia="zh-CN"/>
        </w:rPr>
        <w:t>1.3.1</w:t>
      </w:r>
      <w:r>
        <w:rPr>
          <w:noProof/>
        </w:rPr>
        <w:tab/>
      </w:r>
      <w:r>
        <w:rPr>
          <w:noProof/>
          <w:lang w:eastAsia="zh-CN"/>
        </w:rPr>
        <w:t>Policy Control Function (PCF)</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6C3F4E" w:rsidRDefault="006C3F4E">
      <w:pPr>
        <w:rPr>
          <w:noProof/>
        </w:rPr>
      </w:pPr>
      <w:r>
        <w:rPr>
          <w:noProof/>
        </w:rPr>
        <w:t>For non-roaming scenarios, the Policy Control Function (PCF):</w:t>
      </w:r>
    </w:p>
    <w:p w:rsidR="006C3F4E" w:rsidRDefault="006C3F4E">
      <w:pPr>
        <w:pStyle w:val="B10"/>
        <w:rPr>
          <w:noProof/>
        </w:rPr>
      </w:pPr>
      <w:r>
        <w:rPr>
          <w:noProof/>
        </w:rPr>
        <w:t>-</w:t>
      </w:r>
      <w:r>
        <w:rPr>
          <w:noProof/>
        </w:rPr>
        <w:tab/>
      </w:r>
      <w:r w:rsidR="00DE3C90">
        <w:rPr>
          <w:noProof/>
        </w:rPr>
        <w:t>s</w:t>
      </w:r>
      <w:r>
        <w:rPr>
          <w:noProof/>
        </w:rPr>
        <w:t>upports unified policy framework to govern network behaviour;</w:t>
      </w:r>
    </w:p>
    <w:p w:rsidR="00575DEF" w:rsidRDefault="00575DEF" w:rsidP="00575DEF">
      <w:pPr>
        <w:pStyle w:val="B10"/>
        <w:rPr>
          <w:noProof/>
        </w:rPr>
      </w:pPr>
      <w:r>
        <w:rPr>
          <w:noProof/>
        </w:rPr>
        <w:t>-</w:t>
      </w:r>
      <w:r>
        <w:rPr>
          <w:noProof/>
        </w:rPr>
        <w:tab/>
        <w:t>provides UE policy, including Access Network Discovery and Selection Policy (ANDSP), UE Route Selection Policy (URSP), Vehicle-to-Everything Policy (V2XP), Aircraft-to-Everything Policy (A2XP), 5G ProSe Policy (ProSeP) and/or</w:t>
      </w:r>
      <w:r w:rsidRPr="004336F6">
        <w:t xml:space="preserve"> </w:t>
      </w:r>
      <w:r w:rsidRPr="004336F6">
        <w:rPr>
          <w:noProof/>
        </w:rPr>
        <w:t xml:space="preserve">Ranging and </w:t>
      </w:r>
      <w:r>
        <w:rPr>
          <w:noProof/>
        </w:rPr>
        <w:t>S</w:t>
      </w:r>
      <w:r w:rsidRPr="004336F6">
        <w:rPr>
          <w:noProof/>
        </w:rPr>
        <w:t xml:space="preserve">idelink </w:t>
      </w:r>
      <w:r>
        <w:rPr>
          <w:noProof/>
        </w:rPr>
        <w:t>P</w:t>
      </w:r>
      <w:r w:rsidRPr="004336F6">
        <w:rPr>
          <w:noProof/>
        </w:rPr>
        <w:t xml:space="preserve">ositioning </w:t>
      </w:r>
      <w:r>
        <w:rPr>
          <w:noProof/>
        </w:rPr>
        <w:t>P</w:t>
      </w:r>
      <w:r w:rsidRPr="004336F6">
        <w:rPr>
          <w:noProof/>
        </w:rPr>
        <w:t>olicy</w:t>
      </w:r>
      <w:r>
        <w:rPr>
          <w:noProof/>
        </w:rPr>
        <w:t xml:space="preserve"> (RSLPP) </w:t>
      </w:r>
      <w:r>
        <w:t>via the AMF transparently</w:t>
      </w:r>
      <w:r>
        <w:rPr>
          <w:noProof/>
        </w:rPr>
        <w:t xml:space="preserve"> to the </w:t>
      </w:r>
      <w:r>
        <w:t>UE</w:t>
      </w:r>
      <w:r>
        <w:rPr>
          <w:noProof/>
        </w:rPr>
        <w:t xml:space="preserve">; </w:t>
      </w:r>
    </w:p>
    <w:p w:rsidR="00575DEF" w:rsidRDefault="00575DEF" w:rsidP="00575DEF">
      <w:pPr>
        <w:pStyle w:val="B10"/>
        <w:rPr>
          <w:noProof/>
        </w:rPr>
      </w:pPr>
      <w:r>
        <w:rPr>
          <w:noProof/>
        </w:rPr>
        <w:t>-</w:t>
      </w:r>
      <w:r>
        <w:rPr>
          <w:noProof/>
        </w:rPr>
        <w:tab/>
        <w:t>provides policy control request trigger(s) to the AMF;</w:t>
      </w:r>
    </w:p>
    <w:p w:rsidR="00575DEF" w:rsidRDefault="00575DEF" w:rsidP="00575DEF">
      <w:pPr>
        <w:pStyle w:val="NO"/>
        <w:rPr>
          <w:noProof/>
        </w:rPr>
      </w:pPr>
      <w:bookmarkStart w:id="298" w:name="_Hlk1147911"/>
      <w:r>
        <w:rPr>
          <w:noProof/>
        </w:rPr>
        <w:t>NOTE 1:</w:t>
      </w:r>
      <w:r>
        <w:rPr>
          <w:noProof/>
        </w:rPr>
        <w:tab/>
        <w:t xml:space="preserve">The PCF invokes the Namf_Communication service </w:t>
      </w:r>
      <w:r>
        <w:t xml:space="preserve">specified in 3GPP TS 29.518 [14] </w:t>
      </w:r>
      <w:r>
        <w:rPr>
          <w:noProof/>
        </w:rPr>
        <w:t xml:space="preserve">to provide the UE Policy. </w:t>
      </w:r>
    </w:p>
    <w:p w:rsidR="00575DEF" w:rsidRDefault="00575DEF" w:rsidP="00575DEF">
      <w:pPr>
        <w:pStyle w:val="B10"/>
        <w:rPr>
          <w:noProof/>
        </w:rPr>
      </w:pPr>
      <w:r>
        <w:rPr>
          <w:noProof/>
        </w:rPr>
        <w:t>-</w:t>
      </w:r>
      <w:r>
        <w:rPr>
          <w:noProof/>
        </w:rPr>
        <w:tab/>
        <w:t>provides N2 PC5 policy, containing the PC5 QoS parameters used by NG-RAN for V2X communications and/or A2X communications and/or 5G ProSe and/or Ranging/SL via the AMF to the NG-RAN;</w:t>
      </w:r>
    </w:p>
    <w:p w:rsidR="00575DEF" w:rsidRDefault="00575DEF" w:rsidP="00575DEF">
      <w:pPr>
        <w:pStyle w:val="B10"/>
        <w:rPr>
          <w:noProof/>
        </w:rPr>
      </w:pPr>
      <w:r>
        <w:rPr>
          <w:noProof/>
        </w:rPr>
        <w:t>NOTE 2:</w:t>
      </w:r>
      <w:r>
        <w:rPr>
          <w:noProof/>
        </w:rPr>
        <w:tab/>
        <w:t xml:space="preserve">The PCF invokes the Namf_Communication service </w:t>
      </w:r>
      <w:r>
        <w:t xml:space="preserve">specified in 3GPP TS 29.518 [14] </w:t>
      </w:r>
      <w:r>
        <w:rPr>
          <w:noProof/>
        </w:rPr>
        <w:t xml:space="preserve">to provide the N2 PC5 Policy </w:t>
      </w:r>
      <w:r>
        <w:rPr>
          <w:noProof/>
          <w:lang w:eastAsia="zh-CN"/>
        </w:rPr>
        <w:t>for V2X communications and/or A2X communications and/or 5G ProSe and/or Ranging/SL</w:t>
      </w:r>
      <w:r>
        <w:rPr>
          <w:noProof/>
        </w:rPr>
        <w:t>.</w:t>
      </w:r>
    </w:p>
    <w:bookmarkEnd w:id="298"/>
    <w:p w:rsidR="009E4E3C" w:rsidRDefault="009E4E3C" w:rsidP="009E4E3C">
      <w:pPr>
        <w:pStyle w:val="B10"/>
        <w:rPr>
          <w:noProof/>
        </w:rPr>
      </w:pPr>
      <w:r>
        <w:rPr>
          <w:noProof/>
        </w:rPr>
        <w:t>-</w:t>
      </w:r>
      <w:r>
        <w:rPr>
          <w:noProof/>
        </w:rPr>
        <w:tab/>
      </w:r>
      <w:r w:rsidRPr="00F574F3">
        <w:rPr>
          <w:noProof/>
        </w:rPr>
        <w:t xml:space="preserve">provides URSP via </w:t>
      </w:r>
      <w:r>
        <w:rPr>
          <w:noProof/>
        </w:rPr>
        <w:t xml:space="preserve">a </w:t>
      </w:r>
      <w:r w:rsidRPr="002B09B4">
        <w:rPr>
          <w:lang w:eastAsia="zh-CN"/>
        </w:rPr>
        <w:t>PCF for a PDU session</w:t>
      </w:r>
      <w:r w:rsidRPr="00F574F3">
        <w:rPr>
          <w:noProof/>
        </w:rPr>
        <w:t xml:space="preserve"> transparently to the UE</w:t>
      </w:r>
      <w:r>
        <w:rPr>
          <w:noProof/>
        </w:rPr>
        <w:t xml:space="preserve"> in case of</w:t>
      </w:r>
      <w:r w:rsidRPr="005C63B1">
        <w:rPr>
          <w:noProof/>
        </w:rPr>
        <w:t xml:space="preserve"> URSP provisioning in EPS</w:t>
      </w:r>
      <w:r>
        <w:rPr>
          <w:noProof/>
        </w:rPr>
        <w:t>; and</w:t>
      </w:r>
    </w:p>
    <w:p w:rsidR="008652A3" w:rsidRDefault="009E4E3C" w:rsidP="008652A3">
      <w:pPr>
        <w:ind w:left="568" w:hanging="284"/>
        <w:rPr>
          <w:noProof/>
        </w:rPr>
      </w:pPr>
      <w:r>
        <w:rPr>
          <w:noProof/>
        </w:rPr>
        <w:t>-</w:t>
      </w:r>
      <w:r>
        <w:rPr>
          <w:noProof/>
        </w:rPr>
        <w:tab/>
      </w:r>
      <w:r w:rsidRPr="00912C3C">
        <w:rPr>
          <w:noProof/>
        </w:rPr>
        <w:t xml:space="preserve">provides policy control request trigger(s) to </w:t>
      </w:r>
      <w:r>
        <w:rPr>
          <w:noProof/>
        </w:rPr>
        <w:t xml:space="preserve">a </w:t>
      </w:r>
      <w:r w:rsidRPr="002B09B4">
        <w:rPr>
          <w:lang w:eastAsia="zh-CN"/>
        </w:rPr>
        <w:t>PCF for a PDU session</w:t>
      </w:r>
      <w:r w:rsidRPr="00056B9E">
        <w:rPr>
          <w:noProof/>
        </w:rPr>
        <w:t xml:space="preserve"> </w:t>
      </w:r>
      <w:r>
        <w:rPr>
          <w:noProof/>
        </w:rPr>
        <w:t>in case of</w:t>
      </w:r>
      <w:r w:rsidRPr="005C63B1">
        <w:rPr>
          <w:noProof/>
        </w:rPr>
        <w:t xml:space="preserve"> URSP provisioning in EPS</w:t>
      </w:r>
      <w:r w:rsidRPr="00912C3C">
        <w:rPr>
          <w:noProof/>
        </w:rPr>
        <w:t>.</w:t>
      </w:r>
    </w:p>
    <w:p w:rsidR="009E4E3C" w:rsidRDefault="008652A3" w:rsidP="008652A3">
      <w:pPr>
        <w:pStyle w:val="B10"/>
        <w:rPr>
          <w:noProof/>
        </w:rPr>
      </w:pPr>
      <w:r>
        <w:rPr>
          <w:noProof/>
          <w:lang w:eastAsia="zh-CN"/>
        </w:rPr>
        <w:t>-</w:t>
      </w:r>
      <w:r>
        <w:rPr>
          <w:noProof/>
          <w:lang w:eastAsia="zh-CN"/>
        </w:rPr>
        <w:tab/>
        <w:t>support of N3IWF/TNGF selection based on the UE requested NSSAI.</w:t>
      </w:r>
    </w:p>
    <w:p w:rsidR="006C3F4E" w:rsidRDefault="006C3F4E">
      <w:pPr>
        <w:rPr>
          <w:noProof/>
        </w:rPr>
      </w:pPr>
      <w:r>
        <w:rPr>
          <w:noProof/>
        </w:rPr>
        <w:t xml:space="preserve">For roaming scenarios, the </w:t>
      </w:r>
      <w:r>
        <w:t>Visited Policy Control Function (</w:t>
      </w:r>
      <w:r>
        <w:rPr>
          <w:noProof/>
        </w:rPr>
        <w:t>V-PCF):</w:t>
      </w:r>
    </w:p>
    <w:p w:rsidR="006C3F4E" w:rsidRDefault="006C3F4E">
      <w:pPr>
        <w:pStyle w:val="B10"/>
        <w:rPr>
          <w:noProof/>
        </w:rPr>
      </w:pPr>
      <w:r>
        <w:rPr>
          <w:noProof/>
        </w:rPr>
        <w:t>-</w:t>
      </w:r>
      <w:r>
        <w:rPr>
          <w:noProof/>
        </w:rPr>
        <w:tab/>
      </w:r>
      <w:r w:rsidR="00DE3C90">
        <w:rPr>
          <w:noProof/>
        </w:rPr>
        <w:t>p</w:t>
      </w:r>
      <w:r>
        <w:rPr>
          <w:noProof/>
        </w:rPr>
        <w:t>rovides policy control request trigger</w:t>
      </w:r>
      <w:r w:rsidR="00DE3C90">
        <w:rPr>
          <w:noProof/>
        </w:rPr>
        <w:t>(</w:t>
      </w:r>
      <w:r>
        <w:rPr>
          <w:noProof/>
        </w:rPr>
        <w:t>s</w:t>
      </w:r>
      <w:r w:rsidR="00DE3C90">
        <w:rPr>
          <w:noProof/>
        </w:rPr>
        <w:t>)</w:t>
      </w:r>
      <w:r>
        <w:rPr>
          <w:noProof/>
        </w:rPr>
        <w:t xml:space="preserve"> to the AMF</w:t>
      </w:r>
      <w:r>
        <w:t>;</w:t>
      </w:r>
    </w:p>
    <w:p w:rsidR="006C3F4E" w:rsidRDefault="006C3F4E">
      <w:pPr>
        <w:pStyle w:val="B10"/>
      </w:pPr>
      <w:r>
        <w:rPr>
          <w:noProof/>
        </w:rPr>
        <w:t>-</w:t>
      </w:r>
      <w:r>
        <w:rPr>
          <w:noProof/>
        </w:rPr>
        <w:tab/>
      </w:r>
      <w:r w:rsidR="00DE3C90">
        <w:rPr>
          <w:noProof/>
        </w:rPr>
        <w:t>p</w:t>
      </w:r>
      <w:r>
        <w:rPr>
          <w:noProof/>
        </w:rPr>
        <w:t xml:space="preserve">rovides the ANDSP of the VPLMN </w:t>
      </w:r>
      <w:r>
        <w:t>via the AMF transparently</w:t>
      </w:r>
      <w:r>
        <w:rPr>
          <w:noProof/>
        </w:rPr>
        <w:t xml:space="preserve"> to the </w:t>
      </w:r>
      <w:r>
        <w:t xml:space="preserve">UE; </w:t>
      </w:r>
    </w:p>
    <w:p w:rsidR="00575DEF" w:rsidRDefault="00575DEF" w:rsidP="00575DEF">
      <w:pPr>
        <w:pStyle w:val="B10"/>
      </w:pPr>
      <w:bookmarkStart w:id="299" w:name="_Toc28013376"/>
      <w:bookmarkStart w:id="300" w:name="_Toc34222284"/>
      <w:bookmarkStart w:id="301" w:name="_Toc36040467"/>
      <w:bookmarkStart w:id="302" w:name="_Toc39134396"/>
      <w:bookmarkStart w:id="303" w:name="_Toc43283343"/>
      <w:bookmarkStart w:id="304" w:name="_Toc45134383"/>
      <w:bookmarkStart w:id="305" w:name="_Toc49929983"/>
      <w:bookmarkStart w:id="306" w:name="_Toc50024103"/>
      <w:bookmarkStart w:id="307" w:name="_Toc51763591"/>
      <w:bookmarkStart w:id="308" w:name="_Toc56594455"/>
      <w:bookmarkStart w:id="309" w:name="_Toc67493797"/>
      <w:bookmarkStart w:id="310" w:name="_Toc68169701"/>
      <w:bookmarkStart w:id="311" w:name="_Toc73459306"/>
      <w:bookmarkStart w:id="312" w:name="_Toc73459429"/>
      <w:bookmarkStart w:id="313" w:name="_Toc74742966"/>
      <w:bookmarkStart w:id="314" w:name="_Toc112918251"/>
      <w:bookmarkStart w:id="315" w:name="_Toc120652752"/>
      <w:bookmarkStart w:id="316" w:name="_Toc129205537"/>
      <w:bookmarkStart w:id="317" w:name="_Toc129244356"/>
      <w:bookmarkStart w:id="318" w:name="_Toc136530125"/>
      <w:bookmarkStart w:id="319" w:name="_Toc136614722"/>
      <w:r>
        <w:rPr>
          <w:noProof/>
        </w:rPr>
        <w:t>-</w:t>
      </w:r>
      <w:r>
        <w:rPr>
          <w:noProof/>
        </w:rPr>
        <w:tab/>
        <w:t xml:space="preserve">forwards the ANDSP, URSP, V2XP, A2XP, ProSeP and/or RSLPP received from the H-PCF </w:t>
      </w:r>
      <w:r>
        <w:t>via the AMF</w:t>
      </w:r>
      <w:r>
        <w:rPr>
          <w:noProof/>
        </w:rPr>
        <w:t xml:space="preserve"> to the </w:t>
      </w:r>
      <w:r>
        <w:t>UE;</w:t>
      </w:r>
    </w:p>
    <w:p w:rsidR="00575DEF" w:rsidRDefault="00575DEF" w:rsidP="00575DEF">
      <w:pPr>
        <w:pStyle w:val="NO"/>
        <w:rPr>
          <w:noProof/>
        </w:rPr>
      </w:pPr>
      <w:r>
        <w:rPr>
          <w:noProof/>
        </w:rPr>
        <w:t>NOTE 3:</w:t>
      </w:r>
      <w:r>
        <w:rPr>
          <w:noProof/>
        </w:rPr>
        <w:tab/>
        <w:t xml:space="preserve">The V-PCF invokes the Namf_Communication service </w:t>
      </w:r>
      <w:r>
        <w:t xml:space="preserve">specified in 3GPP TS 29.518 [14] </w:t>
      </w:r>
      <w:r>
        <w:rPr>
          <w:noProof/>
        </w:rPr>
        <w:t>to provide the UE Policy.</w:t>
      </w:r>
    </w:p>
    <w:p w:rsidR="00575DEF" w:rsidRDefault="00575DEF" w:rsidP="00575DEF">
      <w:pPr>
        <w:pStyle w:val="B10"/>
        <w:rPr>
          <w:noProof/>
        </w:rPr>
      </w:pPr>
      <w:r>
        <w:rPr>
          <w:noProof/>
        </w:rPr>
        <w:t>-</w:t>
      </w:r>
      <w:r>
        <w:rPr>
          <w:noProof/>
        </w:rPr>
        <w:tab/>
        <w:t xml:space="preserve">forwards the N2 PC5 policy </w:t>
      </w:r>
      <w:r>
        <w:rPr>
          <w:noProof/>
          <w:lang w:eastAsia="zh-CN"/>
        </w:rPr>
        <w:t>for V2X communications and/or A2X communications and/or 5G ProSe</w:t>
      </w:r>
      <w:r>
        <w:rPr>
          <w:noProof/>
        </w:rPr>
        <w:t xml:space="preserve"> </w:t>
      </w:r>
      <w:r>
        <w:rPr>
          <w:noProof/>
          <w:lang w:eastAsia="zh-CN"/>
        </w:rPr>
        <w:t xml:space="preserve">and/or Ranging/SL </w:t>
      </w:r>
      <w:r>
        <w:rPr>
          <w:noProof/>
        </w:rPr>
        <w:t>received from the H-PCF via the AMF to the NG-RAN;</w:t>
      </w:r>
    </w:p>
    <w:p w:rsidR="00575DEF" w:rsidRDefault="00575DEF" w:rsidP="00575DEF">
      <w:pPr>
        <w:pStyle w:val="B10"/>
        <w:rPr>
          <w:noProof/>
        </w:rPr>
      </w:pPr>
      <w:r>
        <w:rPr>
          <w:noProof/>
        </w:rPr>
        <w:t>NOTE 4:</w:t>
      </w:r>
      <w:r>
        <w:rPr>
          <w:noProof/>
        </w:rPr>
        <w:tab/>
        <w:t xml:space="preserve">The V-PCF invokes the Namf_Communication service </w:t>
      </w:r>
      <w:r>
        <w:t xml:space="preserve">specified in 3GPP TS 29.518 [14] </w:t>
      </w:r>
      <w:r>
        <w:rPr>
          <w:noProof/>
        </w:rPr>
        <w:t>to provide the N2 PC5 Policy</w:t>
      </w:r>
      <w:r w:rsidRPr="00B221DB">
        <w:rPr>
          <w:noProof/>
          <w:lang w:eastAsia="zh-CN"/>
        </w:rPr>
        <w:t xml:space="preserve"> </w:t>
      </w:r>
      <w:r>
        <w:rPr>
          <w:noProof/>
          <w:lang w:eastAsia="zh-CN"/>
        </w:rPr>
        <w:t>for V2X communications and/or A2X communications and/or 5G ProSe and/or Ranging/SL</w:t>
      </w:r>
      <w:r>
        <w:rPr>
          <w:noProof/>
        </w:rPr>
        <w:t>.</w:t>
      </w:r>
    </w:p>
    <w:p w:rsidR="00575DEF" w:rsidRDefault="00575DEF" w:rsidP="00575DEF">
      <w:pPr>
        <w:pStyle w:val="B10"/>
        <w:rPr>
          <w:noProof/>
        </w:rPr>
      </w:pPr>
      <w:r>
        <w:rPr>
          <w:noProof/>
        </w:rPr>
        <w:t>-</w:t>
      </w:r>
      <w:r>
        <w:rPr>
          <w:noProof/>
        </w:rPr>
        <w:tab/>
        <w:t>for the LBO roaming scenarios, provides policy control request trigger(s) to a V-</w:t>
      </w:r>
      <w:r>
        <w:rPr>
          <w:lang w:eastAsia="zh-CN"/>
        </w:rPr>
        <w:t>PCF for a PDU session</w:t>
      </w:r>
      <w:r>
        <w:rPr>
          <w:noProof/>
        </w:rPr>
        <w:t xml:space="preserve"> in case of URSP provisioning in EPS; and</w:t>
      </w:r>
    </w:p>
    <w:p w:rsidR="00575DEF" w:rsidRDefault="00575DEF" w:rsidP="00575DEF">
      <w:pPr>
        <w:pStyle w:val="B10"/>
        <w:rPr>
          <w:noProof/>
        </w:rPr>
      </w:pPr>
      <w:r>
        <w:rPr>
          <w:noProof/>
        </w:rPr>
        <w:t>-</w:t>
      </w:r>
      <w:r>
        <w:rPr>
          <w:noProof/>
        </w:rPr>
        <w:tab/>
        <w:t xml:space="preserve">for the LBO roaming scenarios, forwards the URSP received from the H-PCF </w:t>
      </w:r>
      <w:r>
        <w:t xml:space="preserve">via </w:t>
      </w:r>
      <w:r>
        <w:rPr>
          <w:noProof/>
        </w:rPr>
        <w:t>a V-</w:t>
      </w:r>
      <w:r>
        <w:rPr>
          <w:lang w:eastAsia="zh-CN"/>
        </w:rPr>
        <w:t>PCF for a PDU session</w:t>
      </w:r>
      <w:r>
        <w:rPr>
          <w:noProof/>
        </w:rPr>
        <w:t xml:space="preserve"> to the </w:t>
      </w:r>
      <w:r>
        <w:t xml:space="preserve">UE </w:t>
      </w:r>
      <w:r>
        <w:rPr>
          <w:noProof/>
        </w:rPr>
        <w:t>in case of URSP provisioning in EPS</w:t>
      </w:r>
      <w:r>
        <w:t>.</w:t>
      </w:r>
    </w:p>
    <w:p w:rsidR="00575DEF" w:rsidRDefault="00575DEF" w:rsidP="00575DEF">
      <w:pPr>
        <w:rPr>
          <w:noProof/>
        </w:rPr>
      </w:pPr>
      <w:r>
        <w:rPr>
          <w:noProof/>
        </w:rPr>
        <w:t xml:space="preserve">For roaming scenarios, the </w:t>
      </w:r>
      <w:r>
        <w:t>Home Policy Control Function (</w:t>
      </w:r>
      <w:r>
        <w:rPr>
          <w:noProof/>
        </w:rPr>
        <w:t>H-PCF):</w:t>
      </w:r>
    </w:p>
    <w:p w:rsidR="00575DEF" w:rsidRDefault="00575DEF" w:rsidP="00575DEF">
      <w:pPr>
        <w:pStyle w:val="B10"/>
        <w:rPr>
          <w:noProof/>
        </w:rPr>
      </w:pPr>
      <w:r>
        <w:rPr>
          <w:noProof/>
        </w:rPr>
        <w:t>-</w:t>
      </w:r>
      <w:r>
        <w:rPr>
          <w:noProof/>
        </w:rPr>
        <w:tab/>
        <w:t>provides policy control request trigger(s) to the V-PCF</w:t>
      </w:r>
      <w:r>
        <w:t xml:space="preserve">; </w:t>
      </w:r>
    </w:p>
    <w:p w:rsidR="00575DEF" w:rsidRDefault="00575DEF" w:rsidP="00575DEF">
      <w:pPr>
        <w:pStyle w:val="B10"/>
      </w:pPr>
      <w:r>
        <w:rPr>
          <w:noProof/>
        </w:rPr>
        <w:t>-</w:t>
      </w:r>
      <w:r>
        <w:rPr>
          <w:noProof/>
        </w:rPr>
        <w:tab/>
        <w:t xml:space="preserve">provides the UE policy (e.g. ANDSP, URSP, V2XP, A2XP, ProSeP or RSLPP) of the HPLMN to the V-PCF for forwarding to the </w:t>
      </w:r>
      <w:r>
        <w:t>UE via the the AMF;</w:t>
      </w:r>
    </w:p>
    <w:p w:rsidR="00575DEF" w:rsidRDefault="00575DEF" w:rsidP="00575DEF">
      <w:pPr>
        <w:pStyle w:val="B10"/>
      </w:pPr>
      <w:r>
        <w:t>-</w:t>
      </w:r>
      <w:r>
        <w:tab/>
        <w:t xml:space="preserve">provides the </w:t>
      </w:r>
      <w:r>
        <w:rPr>
          <w:noProof/>
        </w:rPr>
        <w:t xml:space="preserve">N2 PC5 policy </w:t>
      </w:r>
      <w:r>
        <w:rPr>
          <w:noProof/>
          <w:lang w:eastAsia="zh-CN"/>
        </w:rPr>
        <w:t>for V2X communications and/or A2X communications and/or 5G ProSe</w:t>
      </w:r>
      <w:r w:rsidRPr="006641C9">
        <w:rPr>
          <w:noProof/>
          <w:lang w:eastAsia="zh-CN"/>
        </w:rPr>
        <w:t xml:space="preserve"> </w:t>
      </w:r>
      <w:r>
        <w:rPr>
          <w:noProof/>
          <w:lang w:eastAsia="zh-CN"/>
        </w:rPr>
        <w:t>and/or Ranging/SL</w:t>
      </w:r>
      <w:r>
        <w:rPr>
          <w:noProof/>
        </w:rPr>
        <w:t xml:space="preserve"> to the V-PCF for forwarding to the NG-RAN</w:t>
      </w:r>
      <w:r>
        <w:t xml:space="preserve"> via the AMF; and</w:t>
      </w:r>
    </w:p>
    <w:p w:rsidR="000360F8" w:rsidRDefault="000360F8" w:rsidP="000360F8">
      <w:pPr>
        <w:pStyle w:val="B10"/>
        <w:rPr>
          <w:noProof/>
        </w:rPr>
      </w:pPr>
      <w:r>
        <w:rPr>
          <w:noProof/>
        </w:rPr>
        <w:t>-</w:t>
      </w:r>
      <w:r>
        <w:rPr>
          <w:noProof/>
        </w:rPr>
        <w:tab/>
        <w:t>in case of URSP provisioning in EPS:</w:t>
      </w:r>
    </w:p>
    <w:p w:rsidR="000360F8" w:rsidRDefault="000360F8" w:rsidP="000360F8">
      <w:pPr>
        <w:pStyle w:val="B2"/>
      </w:pPr>
      <w:r>
        <w:rPr>
          <w:noProof/>
        </w:rPr>
        <w:t>a.</w:t>
      </w:r>
      <w:r>
        <w:rPr>
          <w:noProof/>
        </w:rPr>
        <w:tab/>
        <w:t xml:space="preserve">for the LBO roaming scenarios, provides URSP to the V-PCF for forwarding to the </w:t>
      </w:r>
      <w:r>
        <w:t xml:space="preserve">UE via </w:t>
      </w:r>
      <w:r>
        <w:rPr>
          <w:noProof/>
        </w:rPr>
        <w:t>a V-</w:t>
      </w:r>
      <w:r>
        <w:rPr>
          <w:lang w:eastAsia="zh-CN"/>
        </w:rPr>
        <w:t>PCF for a PDU session</w:t>
      </w:r>
      <w:r>
        <w:t>.</w:t>
      </w:r>
    </w:p>
    <w:p w:rsidR="000360F8" w:rsidRDefault="000360F8" w:rsidP="000360F8">
      <w:pPr>
        <w:pStyle w:val="B2"/>
      </w:pPr>
      <w:r>
        <w:rPr>
          <w:noProof/>
        </w:rPr>
        <w:t>b.</w:t>
      </w:r>
      <w:r>
        <w:tab/>
        <w:t>for the Home Routed scenarios, provides URSP to the PCF for the PDU session in the HPLMN, for forwarding to the UE via the H-SMF.</w:t>
      </w:r>
    </w:p>
    <w:p w:rsidR="00BE47D9" w:rsidRPr="003F07B5" w:rsidRDefault="00BE47D9" w:rsidP="00BE47D9">
      <w:pPr>
        <w:rPr>
          <w:lang w:eastAsia="ja-JP"/>
        </w:rPr>
      </w:pPr>
      <w:r w:rsidRPr="003F07B5">
        <w:rPr>
          <w:lang w:eastAsia="ja-JP"/>
        </w:rPr>
        <w:t>The policy decisions made by the PCF may</w:t>
      </w:r>
      <w:r>
        <w:rPr>
          <w:lang w:eastAsia="ja-JP"/>
        </w:rPr>
        <w:t xml:space="preserve"> also</w:t>
      </w:r>
      <w:r w:rsidRPr="003F07B5">
        <w:rPr>
          <w:lang w:eastAsia="ja-JP"/>
        </w:rPr>
        <w:t xml:space="preserve"> be based on one or more of the following:</w:t>
      </w:r>
    </w:p>
    <w:p w:rsidR="00BE47D9" w:rsidRPr="003F07B5" w:rsidRDefault="00BE47D9" w:rsidP="00BE47D9">
      <w:pPr>
        <w:pStyle w:val="B10"/>
      </w:pPr>
      <w:r w:rsidRPr="003F07B5">
        <w:t>-</w:t>
      </w:r>
      <w:r w:rsidRPr="003F07B5">
        <w:tab/>
        <w:t>Information obtained from the UDR</w:t>
      </w:r>
      <w:r>
        <w:t xml:space="preserve"> (e.g., UE Policy Subscription data and/or Service Parameter Data provided by the AF/NEF via the UDR)</w:t>
      </w:r>
      <w:r w:rsidRPr="003F07B5">
        <w:t xml:space="preserve">; </w:t>
      </w:r>
    </w:p>
    <w:p w:rsidR="00F461E3" w:rsidRPr="003F07B5" w:rsidRDefault="00F461E3" w:rsidP="00F461E3">
      <w:pPr>
        <w:pStyle w:val="B10"/>
      </w:pPr>
      <w:r w:rsidRPr="003F07B5">
        <w:t>-</w:t>
      </w:r>
      <w:r w:rsidRPr="003F07B5">
        <w:tab/>
        <w:t>Information obtained from the AMF, e.g.</w:t>
      </w:r>
      <w:r>
        <w:t>,</w:t>
      </w:r>
      <w:r w:rsidRPr="003F07B5">
        <w:t xml:space="preserve"> UE related and access related information;</w:t>
      </w:r>
    </w:p>
    <w:p w:rsidR="00F461E3" w:rsidRPr="003F07B5" w:rsidRDefault="00F461E3" w:rsidP="00F461E3">
      <w:pPr>
        <w:pStyle w:val="B10"/>
      </w:pPr>
      <w:r w:rsidRPr="003F07B5">
        <w:t>-</w:t>
      </w:r>
      <w:r w:rsidRPr="003F07B5">
        <w:tab/>
        <w:t>Information obtained from the NWDAF;</w:t>
      </w:r>
    </w:p>
    <w:p w:rsidR="00F461E3" w:rsidRDefault="00F461E3" w:rsidP="00F461E3">
      <w:pPr>
        <w:pStyle w:val="B10"/>
      </w:pPr>
      <w:r w:rsidRPr="003F07B5">
        <w:t>-</w:t>
      </w:r>
      <w:r w:rsidRPr="003F07B5">
        <w:tab/>
        <w:t>Information from the CHF</w:t>
      </w:r>
      <w:r>
        <w:t xml:space="preserve"> about spending limits control,</w:t>
      </w:r>
      <w:r w:rsidRPr="0069780E">
        <w:t xml:space="preserve"> e.g.</w:t>
      </w:r>
      <w:r>
        <w:t>,</w:t>
      </w:r>
      <w:r w:rsidRPr="0069780E">
        <w:t xml:space="preserve"> </w:t>
      </w:r>
      <w:r>
        <w:t>s</w:t>
      </w:r>
      <w:r w:rsidRPr="0069780E">
        <w:t>tatus of each relevant policy counter and optional pending policy counter</w:t>
      </w:r>
      <w:r>
        <w:t xml:space="preserve"> </w:t>
      </w:r>
      <w:r w:rsidRPr="00CC1682">
        <w:t>statuses</w:t>
      </w:r>
      <w:r w:rsidRPr="003F07B5">
        <w:t xml:space="preserve">; </w:t>
      </w:r>
      <w:r>
        <w:t>and</w:t>
      </w:r>
    </w:p>
    <w:p w:rsidR="00BE47D9" w:rsidRDefault="00BE47D9" w:rsidP="00BE47D9">
      <w:pPr>
        <w:pStyle w:val="NO"/>
      </w:pPr>
      <w:r>
        <w:t>NOTE</w:t>
      </w:r>
      <w:r>
        <w:rPr>
          <w:noProof/>
        </w:rPr>
        <w:t> 5</w:t>
      </w:r>
      <w:r>
        <w:t>:</w:t>
      </w:r>
      <w:r>
        <w:tab/>
        <w:t>In this release of the specification, policy decisions based on spending limits control apply to URSP only.</w:t>
      </w:r>
    </w:p>
    <w:p w:rsidR="00BE47D9" w:rsidRPr="003F07B5" w:rsidRDefault="00BE47D9" w:rsidP="00BE47D9">
      <w:pPr>
        <w:pStyle w:val="B10"/>
      </w:pPr>
      <w:r w:rsidRPr="003F07B5">
        <w:t>-</w:t>
      </w:r>
      <w:r w:rsidRPr="003F07B5">
        <w:tab/>
        <w:t>PCF pre-configured policy context.</w:t>
      </w:r>
    </w:p>
    <w:p w:rsidR="006C3F4E" w:rsidRDefault="006C3F4E">
      <w:pPr>
        <w:pStyle w:val="Heading4"/>
        <w:rPr>
          <w:noProof/>
          <w:lang w:eastAsia="zh-CN"/>
        </w:rPr>
      </w:pPr>
      <w:bookmarkStart w:id="320" w:name="_Toc148460842"/>
      <w:bookmarkStart w:id="321" w:name="_Toc151914839"/>
      <w:bookmarkStart w:id="322" w:name="_Toc153792563"/>
      <w:r>
        <w:rPr>
          <w:noProof/>
        </w:rPr>
        <w:t>4.</w:t>
      </w:r>
      <w:r>
        <w:rPr>
          <w:noProof/>
          <w:lang w:eastAsia="zh-CN"/>
        </w:rPr>
        <w:t>1.3.2</w:t>
      </w:r>
      <w:r>
        <w:rPr>
          <w:noProof/>
        </w:rPr>
        <w:tab/>
      </w:r>
      <w:r>
        <w:rPr>
          <w:noProof/>
          <w:lang w:eastAsia="zh-CN"/>
        </w:rPr>
        <w:t>NF Service Consumers</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rsidR="00690C0D" w:rsidRDefault="00690C0D" w:rsidP="00690C0D">
      <w:pPr>
        <w:rPr>
          <w:noProof/>
        </w:rPr>
      </w:pPr>
      <w:r>
        <w:rPr>
          <w:noProof/>
        </w:rPr>
        <w:t>The known NF service consumers of the Npcf_</w:t>
      </w:r>
      <w:r w:rsidRPr="000307BC">
        <w:rPr>
          <w:noProof/>
        </w:rPr>
        <w:t>UEPolicyControl</w:t>
      </w:r>
      <w:r>
        <w:rPr>
          <w:noProof/>
        </w:rPr>
        <w:t xml:space="preserve"> are the AMF, </w:t>
      </w:r>
      <w:r w:rsidR="009E4E3C">
        <w:rPr>
          <w:noProof/>
        </w:rPr>
        <w:t xml:space="preserve">the V-PCF </w:t>
      </w:r>
      <w:r>
        <w:rPr>
          <w:noProof/>
        </w:rPr>
        <w:t xml:space="preserve">in the roaming case, </w:t>
      </w:r>
      <w:r w:rsidR="009E4E3C">
        <w:rPr>
          <w:noProof/>
        </w:rPr>
        <w:t xml:space="preserve">and </w:t>
      </w:r>
      <w:r w:rsidR="009E4E3C">
        <w:t xml:space="preserve">a </w:t>
      </w:r>
      <w:r w:rsidR="009E4E3C">
        <w:rPr>
          <w:noProof/>
          <w:lang w:eastAsia="zh-CN"/>
        </w:rPr>
        <w:t xml:space="preserve">PCF </w:t>
      </w:r>
      <w:r w:rsidR="009E4E3C" w:rsidRPr="002B09B4">
        <w:rPr>
          <w:lang w:eastAsia="zh-CN"/>
        </w:rPr>
        <w:t>for a PDU session</w:t>
      </w:r>
      <w:r w:rsidR="009E4E3C">
        <w:rPr>
          <w:lang w:eastAsia="zh-CN"/>
        </w:rPr>
        <w:t xml:space="preserve"> </w:t>
      </w:r>
      <w:r w:rsidR="009E4E3C">
        <w:rPr>
          <w:noProof/>
          <w:lang w:eastAsia="zh-CN"/>
        </w:rPr>
        <w:t>in case of URSP provisioning in EPS</w:t>
      </w:r>
      <w:r>
        <w:rPr>
          <w:noProof/>
        </w:rPr>
        <w:t>.</w:t>
      </w:r>
    </w:p>
    <w:p w:rsidR="006C3F4E" w:rsidRDefault="006C3F4E">
      <w:pPr>
        <w:rPr>
          <w:noProof/>
        </w:rPr>
      </w:pPr>
      <w:r>
        <w:rPr>
          <w:noProof/>
        </w:rPr>
        <w:t>The Access and Mobility Management function (AMF) performs:</w:t>
      </w:r>
    </w:p>
    <w:p w:rsidR="006C3F4E" w:rsidRDefault="006C3F4E">
      <w:pPr>
        <w:pStyle w:val="B10"/>
        <w:rPr>
          <w:noProof/>
        </w:rPr>
      </w:pPr>
      <w:r>
        <w:rPr>
          <w:noProof/>
        </w:rPr>
        <w:t>-</w:t>
      </w:r>
      <w:r>
        <w:rPr>
          <w:noProof/>
        </w:rPr>
        <w:tab/>
      </w:r>
      <w:r w:rsidR="00690C0D">
        <w:rPr>
          <w:noProof/>
        </w:rPr>
        <w:t>r</w:t>
      </w:r>
      <w:r>
        <w:rPr>
          <w:noProof/>
        </w:rPr>
        <w:t>egistration management;</w:t>
      </w:r>
    </w:p>
    <w:p w:rsidR="006C3F4E" w:rsidRDefault="006C3F4E">
      <w:pPr>
        <w:pStyle w:val="B10"/>
        <w:rPr>
          <w:noProof/>
        </w:rPr>
      </w:pPr>
      <w:r>
        <w:rPr>
          <w:noProof/>
        </w:rPr>
        <w:t>-</w:t>
      </w:r>
      <w:r>
        <w:rPr>
          <w:noProof/>
        </w:rPr>
        <w:tab/>
      </w:r>
      <w:r w:rsidR="00690C0D">
        <w:rPr>
          <w:noProof/>
        </w:rPr>
        <w:t>c</w:t>
      </w:r>
      <w:r>
        <w:rPr>
          <w:noProof/>
        </w:rPr>
        <w:t>onnection management;</w:t>
      </w:r>
    </w:p>
    <w:p w:rsidR="006C3F4E" w:rsidRDefault="006C3F4E">
      <w:pPr>
        <w:pStyle w:val="B10"/>
        <w:rPr>
          <w:noProof/>
        </w:rPr>
      </w:pPr>
      <w:r>
        <w:rPr>
          <w:noProof/>
        </w:rPr>
        <w:t>-</w:t>
      </w:r>
      <w:r>
        <w:rPr>
          <w:noProof/>
        </w:rPr>
        <w:tab/>
      </w:r>
      <w:r w:rsidR="00690C0D">
        <w:rPr>
          <w:noProof/>
        </w:rPr>
        <w:t>r</w:t>
      </w:r>
      <w:r>
        <w:rPr>
          <w:noProof/>
        </w:rPr>
        <w:t>eachability management;</w:t>
      </w:r>
    </w:p>
    <w:p w:rsidR="006C3F4E" w:rsidRDefault="006C3F4E">
      <w:pPr>
        <w:pStyle w:val="B10"/>
        <w:rPr>
          <w:noProof/>
        </w:rPr>
      </w:pPr>
      <w:r>
        <w:rPr>
          <w:noProof/>
        </w:rPr>
        <w:t>-</w:t>
      </w:r>
      <w:r>
        <w:rPr>
          <w:noProof/>
        </w:rPr>
        <w:tab/>
      </w:r>
      <w:r w:rsidR="00690C0D">
        <w:rPr>
          <w:noProof/>
        </w:rPr>
        <w:t>m</w:t>
      </w:r>
      <w:r>
        <w:rPr>
          <w:noProof/>
        </w:rPr>
        <w:t>obility Management;</w:t>
      </w:r>
    </w:p>
    <w:p w:rsidR="006C3F4E" w:rsidRDefault="006C3F4E">
      <w:pPr>
        <w:pStyle w:val="B10"/>
        <w:rPr>
          <w:noProof/>
        </w:rPr>
      </w:pPr>
      <w:bookmarkStart w:id="323" w:name="_Hlk496758039"/>
      <w:r>
        <w:rPr>
          <w:noProof/>
        </w:rPr>
        <w:t>-</w:t>
      </w:r>
      <w:r>
        <w:rPr>
          <w:noProof/>
        </w:rPr>
        <w:tab/>
      </w:r>
      <w:r w:rsidR="00690C0D">
        <w:rPr>
          <w:noProof/>
        </w:rPr>
        <w:t>f</w:t>
      </w:r>
      <w:r>
        <w:rPr>
          <w:noProof/>
        </w:rPr>
        <w:t>orwarding of UE Policy towards the served UE;</w:t>
      </w:r>
    </w:p>
    <w:bookmarkEnd w:id="323"/>
    <w:p w:rsidR="006C3F4E" w:rsidRDefault="006C3F4E">
      <w:pPr>
        <w:pStyle w:val="B10"/>
        <w:rPr>
          <w:noProof/>
        </w:rPr>
      </w:pPr>
      <w:r>
        <w:rPr>
          <w:noProof/>
        </w:rPr>
        <w:t>-</w:t>
      </w:r>
      <w:r>
        <w:rPr>
          <w:noProof/>
        </w:rPr>
        <w:tab/>
      </w:r>
      <w:r w:rsidR="00690C0D">
        <w:rPr>
          <w:noProof/>
        </w:rPr>
        <w:t>r</w:t>
      </w:r>
      <w:r>
        <w:rPr>
          <w:noProof/>
        </w:rPr>
        <w:t>eporting of the UE state to the (V-)PCF;</w:t>
      </w:r>
    </w:p>
    <w:p w:rsidR="006C3F4E" w:rsidRDefault="006C3F4E">
      <w:pPr>
        <w:pStyle w:val="B10"/>
        <w:rPr>
          <w:noProof/>
        </w:rPr>
      </w:pPr>
      <w:r>
        <w:rPr>
          <w:noProof/>
        </w:rPr>
        <w:t>-</w:t>
      </w:r>
      <w:r>
        <w:rPr>
          <w:noProof/>
        </w:rPr>
        <w:tab/>
      </w:r>
      <w:r w:rsidR="00690C0D">
        <w:rPr>
          <w:noProof/>
        </w:rPr>
        <w:t>f</w:t>
      </w:r>
      <w:r>
        <w:rPr>
          <w:noProof/>
        </w:rPr>
        <w:t>orwarding of the UE policy enforcement result received from the UE to the (V-)PCF</w:t>
      </w:r>
      <w:r w:rsidR="00690C0D">
        <w:rPr>
          <w:noProof/>
        </w:rPr>
        <w:t>; and</w:t>
      </w:r>
    </w:p>
    <w:p w:rsidR="006C3F4E" w:rsidRDefault="006C3F4E">
      <w:pPr>
        <w:pStyle w:val="NO"/>
        <w:rPr>
          <w:noProof/>
        </w:rPr>
      </w:pPr>
      <w:r>
        <w:rPr>
          <w:noProof/>
        </w:rPr>
        <w:t>NOTE:</w:t>
      </w:r>
      <w:r>
        <w:rPr>
          <w:noProof/>
        </w:rPr>
        <w:tab/>
        <w:t xml:space="preserve">The AMF invokes the Namf_Communication service </w:t>
      </w:r>
      <w:r>
        <w:t xml:space="preserve">specified in 3GPP TS 29.518 [14] </w:t>
      </w:r>
      <w:r>
        <w:rPr>
          <w:noProof/>
        </w:rPr>
        <w:t xml:space="preserve">to report the UE policy enforcement result. </w:t>
      </w:r>
    </w:p>
    <w:p w:rsidR="00E71CB6" w:rsidRDefault="00E71CB6" w:rsidP="00E71CB6">
      <w:pPr>
        <w:pStyle w:val="B10"/>
        <w:rPr>
          <w:noProof/>
        </w:rPr>
      </w:pPr>
      <w:r>
        <w:rPr>
          <w:noProof/>
        </w:rPr>
        <w:t>-</w:t>
      </w:r>
      <w:r>
        <w:rPr>
          <w:noProof/>
        </w:rPr>
        <w:tab/>
        <w:t xml:space="preserve">forwarding of the N2 PC5 policy </w:t>
      </w:r>
      <w:r>
        <w:rPr>
          <w:noProof/>
          <w:lang w:eastAsia="zh-CN"/>
        </w:rPr>
        <w:t>for V2X communications and/or A2X communications and/or 5G ProSe</w:t>
      </w:r>
      <w:r>
        <w:rPr>
          <w:noProof/>
        </w:rPr>
        <w:t xml:space="preserve"> </w:t>
      </w:r>
      <w:r>
        <w:rPr>
          <w:noProof/>
          <w:lang w:eastAsia="zh-CN"/>
        </w:rPr>
        <w:t xml:space="preserve">and/or Ranging/SL </w:t>
      </w:r>
      <w:r>
        <w:rPr>
          <w:noProof/>
        </w:rPr>
        <w:t>towards the NG-RAN</w:t>
      </w:r>
      <w:r>
        <w:rPr>
          <w:lang w:eastAsia="zh-CN"/>
        </w:rPr>
        <w:t>.</w:t>
      </w:r>
    </w:p>
    <w:p w:rsidR="00E71CB6" w:rsidRDefault="00E71CB6" w:rsidP="00E71CB6">
      <w:r>
        <w:t xml:space="preserve">The </w:t>
      </w:r>
      <w:r>
        <w:rPr>
          <w:noProof/>
        </w:rPr>
        <w:t>Visited Policy Control Function (V-PCF) provides the functions described in clause 4.</w:t>
      </w:r>
      <w:r>
        <w:rPr>
          <w:noProof/>
          <w:lang w:eastAsia="zh-CN"/>
        </w:rPr>
        <w:t>1.3.1 towards the visited network</w:t>
      </w:r>
      <w:r>
        <w:t xml:space="preserve"> as NF service producer and acts as NF Service consumer toward the H-PCF, performing the following functions:</w:t>
      </w:r>
    </w:p>
    <w:p w:rsidR="00E71CB6" w:rsidRDefault="00E71CB6" w:rsidP="00E71CB6">
      <w:pPr>
        <w:pStyle w:val="B10"/>
        <w:rPr>
          <w:noProof/>
        </w:rPr>
      </w:pPr>
      <w:r>
        <w:rPr>
          <w:noProof/>
        </w:rPr>
        <w:t>-</w:t>
      </w:r>
      <w:r>
        <w:rPr>
          <w:noProof/>
        </w:rPr>
        <w:tab/>
        <w:t xml:space="preserve">receiving policy control request trigger(s) and/or UE policy (e.g. ANDSP, URSP, </w:t>
      </w:r>
      <w:r>
        <w:rPr>
          <w:lang w:eastAsia="zh-CN"/>
        </w:rPr>
        <w:t xml:space="preserve">V2XP, A2XP, </w:t>
      </w:r>
      <w:r>
        <w:rPr>
          <w:noProof/>
        </w:rPr>
        <w:t>ProSeP, RSLPP)</w:t>
      </w:r>
      <w:r>
        <w:rPr>
          <w:lang w:eastAsia="zh-CN"/>
        </w:rPr>
        <w:t xml:space="preserve"> </w:t>
      </w:r>
      <w:r>
        <w:rPr>
          <w:noProof/>
        </w:rPr>
        <w:t>from the H-PCF;</w:t>
      </w:r>
    </w:p>
    <w:p w:rsidR="00E71CB6" w:rsidRDefault="00E71CB6" w:rsidP="00E71CB6">
      <w:pPr>
        <w:pStyle w:val="B10"/>
        <w:rPr>
          <w:noProof/>
        </w:rPr>
      </w:pPr>
      <w:r>
        <w:rPr>
          <w:noProof/>
        </w:rPr>
        <w:t>-</w:t>
      </w:r>
      <w:r>
        <w:rPr>
          <w:noProof/>
        </w:rPr>
        <w:tab/>
        <w:t>receiving the N2 PC5 policy</w:t>
      </w:r>
      <w:r w:rsidRPr="00DC03FB">
        <w:rPr>
          <w:noProof/>
          <w:lang w:eastAsia="zh-CN"/>
        </w:rPr>
        <w:t xml:space="preserve"> </w:t>
      </w:r>
      <w:r>
        <w:rPr>
          <w:noProof/>
          <w:lang w:eastAsia="zh-CN"/>
        </w:rPr>
        <w:t>for V2X communications and/or A2X communications and/or 5G ProSe</w:t>
      </w:r>
      <w:r>
        <w:rPr>
          <w:noProof/>
        </w:rPr>
        <w:t xml:space="preserve"> and/or Ranging/SL from the H-PCF</w:t>
      </w:r>
      <w:r>
        <w:rPr>
          <w:lang w:eastAsia="zh-CN"/>
        </w:rPr>
        <w:t>; and</w:t>
      </w:r>
    </w:p>
    <w:p w:rsidR="000338CB" w:rsidRDefault="006C3F4E" w:rsidP="000338CB">
      <w:pPr>
        <w:pStyle w:val="B10"/>
        <w:rPr>
          <w:noProof/>
        </w:rPr>
      </w:pPr>
      <w:r>
        <w:rPr>
          <w:noProof/>
        </w:rPr>
        <w:t>-</w:t>
      </w:r>
      <w:r>
        <w:rPr>
          <w:noProof/>
        </w:rPr>
        <w:tab/>
      </w:r>
      <w:r w:rsidR="00690C0D">
        <w:rPr>
          <w:noProof/>
        </w:rPr>
        <w:t>r</w:t>
      </w:r>
      <w:r>
        <w:rPr>
          <w:noProof/>
        </w:rPr>
        <w:t>eporting of the UE state and UE policy enforcement result to the H-PCF.</w:t>
      </w:r>
    </w:p>
    <w:p w:rsidR="005539EA" w:rsidRDefault="005539EA" w:rsidP="005539EA">
      <w:pPr>
        <w:pStyle w:val="B10"/>
        <w:rPr>
          <w:noProof/>
        </w:rPr>
      </w:pPr>
      <w:bookmarkStart w:id="324" w:name="_Toc28013377"/>
      <w:bookmarkStart w:id="325" w:name="_Toc34222285"/>
      <w:bookmarkStart w:id="326" w:name="_Toc36040468"/>
      <w:bookmarkStart w:id="327" w:name="_Toc39134397"/>
      <w:bookmarkStart w:id="328" w:name="_Toc43283344"/>
      <w:bookmarkStart w:id="329" w:name="_Toc45134384"/>
      <w:bookmarkStart w:id="330" w:name="_Toc49929984"/>
      <w:bookmarkStart w:id="331" w:name="_Toc50024104"/>
      <w:bookmarkStart w:id="332" w:name="_Toc51763592"/>
      <w:bookmarkStart w:id="333" w:name="_Toc56594456"/>
      <w:bookmarkStart w:id="334" w:name="_Toc67493798"/>
      <w:bookmarkStart w:id="335" w:name="_Toc68169702"/>
      <w:bookmarkStart w:id="336" w:name="_Toc73459307"/>
      <w:bookmarkStart w:id="337" w:name="_Toc73459430"/>
      <w:bookmarkStart w:id="338" w:name="_Toc74742967"/>
      <w:bookmarkStart w:id="339" w:name="_Toc112918252"/>
      <w:bookmarkStart w:id="340" w:name="_Toc120652753"/>
      <w:r>
        <w:rPr>
          <w:noProof/>
        </w:rPr>
        <w:t>-</w:t>
      </w:r>
      <w:r>
        <w:rPr>
          <w:noProof/>
        </w:rPr>
        <w:tab/>
        <w:t>providing the URSP rule enforcement report received from the UE to the H-PCF, if requested by the H-PCF as described in clause 4.2.2.2.3.</w:t>
      </w:r>
    </w:p>
    <w:p w:rsidR="009E4E3C" w:rsidRDefault="009E4E3C" w:rsidP="009E4E3C">
      <w:r>
        <w:t xml:space="preserve">The </w:t>
      </w:r>
      <w:r w:rsidRPr="007B09A4">
        <w:t>PCF</w:t>
      </w:r>
      <w:r w:rsidRPr="00E97C5B">
        <w:t xml:space="preserve"> </w:t>
      </w:r>
      <w:r w:rsidRPr="002B09B4">
        <w:rPr>
          <w:lang w:eastAsia="zh-CN"/>
        </w:rPr>
        <w:t>for a PDU session</w:t>
      </w:r>
      <w:r>
        <w:t xml:space="preserve"> in case of URSP provisioning in EPS</w:t>
      </w:r>
      <w:r w:rsidRPr="00083A56">
        <w:rPr>
          <w:noProof/>
        </w:rPr>
        <w:t xml:space="preserve"> </w:t>
      </w:r>
      <w:r>
        <w:rPr>
          <w:noProof/>
        </w:rPr>
        <w:t>performs</w:t>
      </w:r>
      <w:r w:rsidRPr="00E102BB">
        <w:t>:</w:t>
      </w:r>
    </w:p>
    <w:p w:rsidR="00D93844" w:rsidRDefault="00D93844" w:rsidP="00D93844">
      <w:pPr>
        <w:pStyle w:val="B10"/>
        <w:rPr>
          <w:noProof/>
        </w:rPr>
      </w:pPr>
      <w:bookmarkStart w:id="341" w:name="_Toc129205538"/>
      <w:bookmarkStart w:id="342" w:name="_Toc129244357"/>
      <w:bookmarkStart w:id="343" w:name="_Toc136530126"/>
      <w:bookmarkStart w:id="344" w:name="_Toc136614723"/>
      <w:bookmarkStart w:id="345" w:name="_Toc148460843"/>
      <w:r>
        <w:rPr>
          <w:noProof/>
        </w:rPr>
        <w:t>-</w:t>
      </w:r>
      <w:r>
        <w:rPr>
          <w:noProof/>
        </w:rPr>
        <w:tab/>
        <w:t>forwarding of URSP towards the served UE.</w:t>
      </w:r>
    </w:p>
    <w:p w:rsidR="006C3F4E" w:rsidRDefault="006C3F4E">
      <w:pPr>
        <w:pStyle w:val="Heading2"/>
        <w:rPr>
          <w:noProof/>
          <w:lang w:eastAsia="zh-CN"/>
        </w:rPr>
      </w:pPr>
      <w:bookmarkStart w:id="346" w:name="_Toc151914840"/>
      <w:bookmarkStart w:id="347" w:name="_Toc153792564"/>
      <w:r>
        <w:rPr>
          <w:noProof/>
        </w:rPr>
        <w:t>4.</w:t>
      </w:r>
      <w:r>
        <w:rPr>
          <w:noProof/>
          <w:lang w:eastAsia="zh-CN"/>
        </w:rPr>
        <w:t>2</w:t>
      </w:r>
      <w:r>
        <w:rPr>
          <w:noProof/>
        </w:rPr>
        <w:tab/>
      </w:r>
      <w:r>
        <w:rPr>
          <w:noProof/>
          <w:lang w:eastAsia="zh-CN"/>
        </w:rPr>
        <w:t>Service Operations</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rsidR="006C3F4E" w:rsidRDefault="006C3F4E">
      <w:pPr>
        <w:pStyle w:val="Heading3"/>
        <w:rPr>
          <w:noProof/>
          <w:lang w:eastAsia="zh-CN"/>
        </w:rPr>
      </w:pPr>
      <w:bookmarkStart w:id="348" w:name="_Toc28013378"/>
      <w:bookmarkStart w:id="349" w:name="_Toc34222286"/>
      <w:bookmarkStart w:id="350" w:name="_Toc36040469"/>
      <w:bookmarkStart w:id="351" w:name="_Toc39134398"/>
      <w:bookmarkStart w:id="352" w:name="_Toc43283345"/>
      <w:bookmarkStart w:id="353" w:name="_Toc45134385"/>
      <w:bookmarkStart w:id="354" w:name="_Toc49929985"/>
      <w:bookmarkStart w:id="355" w:name="_Toc50024105"/>
      <w:bookmarkStart w:id="356" w:name="_Toc51763593"/>
      <w:bookmarkStart w:id="357" w:name="_Toc56594457"/>
      <w:bookmarkStart w:id="358" w:name="_Toc67493799"/>
      <w:bookmarkStart w:id="359" w:name="_Toc68169703"/>
      <w:bookmarkStart w:id="360" w:name="_Toc73459308"/>
      <w:bookmarkStart w:id="361" w:name="_Toc73459431"/>
      <w:bookmarkStart w:id="362" w:name="_Toc74742968"/>
      <w:bookmarkStart w:id="363" w:name="_Toc112918253"/>
      <w:bookmarkStart w:id="364" w:name="_Toc120652754"/>
      <w:bookmarkStart w:id="365" w:name="_Toc129205539"/>
      <w:bookmarkStart w:id="366" w:name="_Toc129244358"/>
      <w:bookmarkStart w:id="367" w:name="_Toc136530127"/>
      <w:bookmarkStart w:id="368" w:name="_Toc136614724"/>
      <w:bookmarkStart w:id="369" w:name="_Toc148460844"/>
      <w:bookmarkStart w:id="370" w:name="_Toc151914841"/>
      <w:bookmarkStart w:id="371" w:name="_Toc153792565"/>
      <w:r>
        <w:rPr>
          <w:noProof/>
        </w:rPr>
        <w:t>4.</w:t>
      </w:r>
      <w:r>
        <w:rPr>
          <w:noProof/>
          <w:lang w:eastAsia="zh-CN"/>
        </w:rPr>
        <w:t>2</w:t>
      </w:r>
      <w:r>
        <w:rPr>
          <w:noProof/>
        </w:rPr>
        <w:t>.1</w:t>
      </w:r>
      <w:r>
        <w:rPr>
          <w:noProof/>
        </w:rPr>
        <w:tab/>
        <w:t>Introduction</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6C3F4E" w:rsidRDefault="00503991">
      <w:pPr>
        <w:pStyle w:val="TH"/>
        <w:rPr>
          <w:noProof/>
        </w:rPr>
      </w:pPr>
      <w:r>
        <w:rPr>
          <w:noProof/>
        </w:rPr>
        <w:t>Table</w:t>
      </w:r>
      <w:r>
        <w:rPr>
          <w:noProof/>
          <w:lang w:eastAsia="zh-CN"/>
        </w:rPr>
        <w:t> </w:t>
      </w:r>
      <w:r w:rsidR="006C3F4E">
        <w:rPr>
          <w:noProof/>
          <w:lang w:eastAsia="zh-CN"/>
        </w:rPr>
        <w:t>4.2.1</w:t>
      </w:r>
      <w:r w:rsidR="006C3F4E">
        <w:rPr>
          <w:noProof/>
        </w:rPr>
        <w:t>-1: Operations of the Npcf_UEPolicyControl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402"/>
        <w:gridCol w:w="1977"/>
      </w:tblGrid>
      <w:tr w:rsidR="006C3F4E" w:rsidTr="00503991">
        <w:trPr>
          <w:cantSplit/>
          <w:tblHeader/>
          <w:jc w:val="center"/>
        </w:trPr>
        <w:tc>
          <w:tcPr>
            <w:tcW w:w="3234" w:type="dxa"/>
            <w:shd w:val="clear" w:color="000000" w:fill="C0C0C0"/>
          </w:tcPr>
          <w:p w:rsidR="006C3F4E" w:rsidRDefault="006C3F4E">
            <w:pPr>
              <w:pStyle w:val="TAH"/>
              <w:rPr>
                <w:noProof/>
              </w:rPr>
            </w:pPr>
            <w:r>
              <w:rPr>
                <w:noProof/>
              </w:rPr>
              <w:t>Service operation name</w:t>
            </w:r>
          </w:p>
        </w:tc>
        <w:tc>
          <w:tcPr>
            <w:tcW w:w="4402" w:type="dxa"/>
            <w:shd w:val="clear" w:color="000000" w:fill="C0C0C0"/>
          </w:tcPr>
          <w:p w:rsidR="006C3F4E" w:rsidRDefault="006C3F4E">
            <w:pPr>
              <w:pStyle w:val="TAH"/>
              <w:rPr>
                <w:noProof/>
              </w:rPr>
            </w:pPr>
            <w:r>
              <w:rPr>
                <w:noProof/>
              </w:rPr>
              <w:t>Description</w:t>
            </w:r>
          </w:p>
        </w:tc>
        <w:tc>
          <w:tcPr>
            <w:tcW w:w="1977" w:type="dxa"/>
            <w:shd w:val="clear" w:color="000000" w:fill="C0C0C0"/>
          </w:tcPr>
          <w:p w:rsidR="006C3F4E" w:rsidRDefault="006C3F4E">
            <w:pPr>
              <w:pStyle w:val="TAH"/>
              <w:rPr>
                <w:noProof/>
              </w:rPr>
            </w:pPr>
            <w:r>
              <w:rPr>
                <w:noProof/>
              </w:rPr>
              <w:t>Initiated by</w:t>
            </w:r>
          </w:p>
        </w:tc>
      </w:tr>
      <w:tr w:rsidR="006C3F4E" w:rsidTr="00503991">
        <w:trPr>
          <w:cantSplit/>
          <w:jc w:val="center"/>
        </w:trPr>
        <w:tc>
          <w:tcPr>
            <w:tcW w:w="3234" w:type="dxa"/>
            <w:shd w:val="clear" w:color="auto" w:fill="auto"/>
          </w:tcPr>
          <w:p w:rsidR="006C3F4E" w:rsidRDefault="006C3F4E">
            <w:pPr>
              <w:pStyle w:val="TAL"/>
              <w:rPr>
                <w:noProof/>
              </w:rPr>
            </w:pPr>
            <w:r>
              <w:rPr>
                <w:noProof/>
              </w:rPr>
              <w:t>Npcf_UEPolicyControl_Create</w:t>
            </w:r>
          </w:p>
        </w:tc>
        <w:tc>
          <w:tcPr>
            <w:tcW w:w="4402" w:type="dxa"/>
            <w:shd w:val="clear" w:color="auto" w:fill="auto"/>
          </w:tcPr>
          <w:p w:rsidR="006C3F4E" w:rsidRDefault="006C3F4E">
            <w:pPr>
              <w:pStyle w:val="TAL"/>
              <w:rPr>
                <w:noProof/>
              </w:rPr>
            </w:pPr>
            <w:r>
              <w:rPr>
                <w:noProof/>
                <w:lang w:eastAsia="zh-CN"/>
              </w:rPr>
              <w:t>Creates a UE Policy Association</w:t>
            </w:r>
            <w:r>
              <w:rPr>
                <w:noProof/>
              </w:rPr>
              <w:t>.</w:t>
            </w:r>
          </w:p>
        </w:tc>
        <w:tc>
          <w:tcPr>
            <w:tcW w:w="1977" w:type="dxa"/>
            <w:shd w:val="clear" w:color="auto" w:fill="auto"/>
          </w:tcPr>
          <w:p w:rsidR="006C3F4E" w:rsidRDefault="006C3F4E">
            <w:pPr>
              <w:pStyle w:val="TAL"/>
              <w:rPr>
                <w:noProof/>
              </w:rPr>
            </w:pPr>
            <w:r>
              <w:rPr>
                <w:noProof/>
              </w:rPr>
              <w:t>NF service consumer (e.g. AMF, V-PCF in roaming case)</w:t>
            </w:r>
          </w:p>
        </w:tc>
      </w:tr>
      <w:tr w:rsidR="006C3F4E" w:rsidTr="00503991">
        <w:trPr>
          <w:cantSplit/>
          <w:jc w:val="center"/>
        </w:trPr>
        <w:tc>
          <w:tcPr>
            <w:tcW w:w="3234" w:type="dxa"/>
            <w:shd w:val="clear" w:color="auto" w:fill="auto"/>
          </w:tcPr>
          <w:p w:rsidR="006C3F4E" w:rsidRDefault="006C3F4E">
            <w:pPr>
              <w:pStyle w:val="TAL"/>
              <w:rPr>
                <w:noProof/>
              </w:rPr>
            </w:pPr>
            <w:r>
              <w:rPr>
                <w:noProof/>
              </w:rPr>
              <w:t>Npcf_UEPolicyControl_Update</w:t>
            </w:r>
          </w:p>
        </w:tc>
        <w:tc>
          <w:tcPr>
            <w:tcW w:w="4402" w:type="dxa"/>
            <w:shd w:val="clear" w:color="auto" w:fill="auto"/>
          </w:tcPr>
          <w:p w:rsidR="006C3F4E" w:rsidRDefault="006C3F4E">
            <w:pPr>
              <w:pStyle w:val="TAL"/>
              <w:rPr>
                <w:noProof/>
              </w:rPr>
            </w:pPr>
            <w:r>
              <w:rPr>
                <w:noProof/>
                <w:lang w:eastAsia="zh-CN"/>
              </w:rPr>
              <w:t>Updates a UE Policy Association</w:t>
            </w:r>
            <w:r>
              <w:rPr>
                <w:noProof/>
              </w:rPr>
              <w:t xml:space="preserve"> and provides </w:t>
            </w:r>
            <w:r w:rsidR="00690C0D">
              <w:rPr>
                <w:noProof/>
              </w:rPr>
              <w:t xml:space="preserve">the </w:t>
            </w:r>
            <w:r>
              <w:rPr>
                <w:noProof/>
              </w:rPr>
              <w:t>corresponding policies to the NF service consumer when policy control request trigger</w:t>
            </w:r>
            <w:r w:rsidR="00690C0D">
              <w:rPr>
                <w:noProof/>
              </w:rPr>
              <w:t>(s)</w:t>
            </w:r>
            <w:r>
              <w:rPr>
                <w:noProof/>
              </w:rPr>
              <w:t xml:space="preserve"> is</w:t>
            </w:r>
            <w:r w:rsidR="00690C0D">
              <w:rPr>
                <w:noProof/>
              </w:rPr>
              <w:t>/are</w:t>
            </w:r>
            <w:r>
              <w:rPr>
                <w:noProof/>
              </w:rPr>
              <w:t xml:space="preserve"> met or the AMF is relocated due to the UE mobility and the old PCF is selected.</w:t>
            </w:r>
          </w:p>
        </w:tc>
        <w:tc>
          <w:tcPr>
            <w:tcW w:w="1977" w:type="dxa"/>
            <w:shd w:val="clear" w:color="auto" w:fill="auto"/>
          </w:tcPr>
          <w:p w:rsidR="006C3F4E" w:rsidRDefault="006C3F4E">
            <w:pPr>
              <w:pStyle w:val="TAL"/>
              <w:rPr>
                <w:noProof/>
              </w:rPr>
            </w:pPr>
            <w:r>
              <w:rPr>
                <w:noProof/>
              </w:rPr>
              <w:t>NF service consumer (e.g. AMF, V-PCF in roaming case)</w:t>
            </w:r>
          </w:p>
        </w:tc>
      </w:tr>
      <w:tr w:rsidR="006C3F4E" w:rsidTr="00503991">
        <w:trPr>
          <w:cantSplit/>
          <w:jc w:val="center"/>
        </w:trPr>
        <w:tc>
          <w:tcPr>
            <w:tcW w:w="3234" w:type="dxa"/>
            <w:shd w:val="clear" w:color="auto" w:fill="auto"/>
          </w:tcPr>
          <w:p w:rsidR="006C3F4E" w:rsidRDefault="006C3F4E">
            <w:pPr>
              <w:pStyle w:val="TAL"/>
              <w:rPr>
                <w:noProof/>
              </w:rPr>
            </w:pPr>
            <w:r>
              <w:rPr>
                <w:noProof/>
              </w:rPr>
              <w:t>Npcf_UEPolicyControl_UpdateNotify</w:t>
            </w:r>
          </w:p>
        </w:tc>
        <w:tc>
          <w:tcPr>
            <w:tcW w:w="4402" w:type="dxa"/>
            <w:shd w:val="clear" w:color="auto" w:fill="auto"/>
          </w:tcPr>
          <w:p w:rsidR="006C3F4E" w:rsidRPr="00690C0D" w:rsidRDefault="00251427" w:rsidP="00690C0D">
            <w:pPr>
              <w:pStyle w:val="TAL"/>
              <w:ind w:left="460" w:hanging="360"/>
              <w:rPr>
                <w:rFonts w:eastAsia="Times New Roman"/>
                <w:noProof/>
                <w:lang w:eastAsia="zh-CN"/>
              </w:rPr>
            </w:pPr>
            <w:r>
              <w:rPr>
                <w:rFonts w:eastAsia="Times New Roman"/>
                <w:noProof/>
                <w:lang w:eastAsia="zh-CN"/>
              </w:rPr>
              <w:t>-</w:t>
            </w:r>
            <w:r w:rsidR="00A5683B">
              <w:rPr>
                <w:rFonts w:eastAsia="Times New Roman"/>
                <w:noProof/>
                <w:lang w:eastAsia="zh-CN"/>
              </w:rPr>
              <w:tab/>
            </w:r>
            <w:r w:rsidR="006C3F4E" w:rsidRPr="00690C0D">
              <w:rPr>
                <w:rFonts w:eastAsia="Times New Roman" w:hint="eastAsia"/>
                <w:noProof/>
                <w:lang w:eastAsia="zh-CN"/>
              </w:rPr>
              <w:t>Provides the updated policy control request trigger</w:t>
            </w:r>
            <w:r w:rsidR="00690C0D">
              <w:rPr>
                <w:rFonts w:eastAsia="Times New Roman"/>
                <w:noProof/>
                <w:lang w:eastAsia="zh-CN"/>
              </w:rPr>
              <w:t>(</w:t>
            </w:r>
            <w:r w:rsidR="006C3F4E" w:rsidRPr="00690C0D">
              <w:rPr>
                <w:rFonts w:eastAsia="Times New Roman"/>
                <w:noProof/>
                <w:lang w:eastAsia="zh-CN"/>
              </w:rPr>
              <w:t>s</w:t>
            </w:r>
            <w:r w:rsidR="00690C0D">
              <w:rPr>
                <w:rFonts w:eastAsia="Times New Roman"/>
                <w:noProof/>
                <w:lang w:eastAsia="zh-CN"/>
              </w:rPr>
              <w:t>)</w:t>
            </w:r>
            <w:r w:rsidR="006C3F4E" w:rsidRPr="00690C0D">
              <w:rPr>
                <w:rFonts w:eastAsia="Times New Roman" w:hint="eastAsia"/>
                <w:noProof/>
                <w:lang w:eastAsia="zh-CN"/>
              </w:rPr>
              <w:t xml:space="preserve"> </w:t>
            </w:r>
            <w:r w:rsidR="008652A3">
              <w:rPr>
                <w:noProof/>
                <w:lang w:eastAsia="zh-CN"/>
              </w:rPr>
              <w:t>and/or applicable indications</w:t>
            </w:r>
            <w:r w:rsidR="008652A3" w:rsidRPr="00690C0D">
              <w:rPr>
                <w:rFonts w:eastAsia="Times New Roman" w:hint="eastAsia"/>
                <w:noProof/>
                <w:lang w:eastAsia="zh-CN"/>
              </w:rPr>
              <w:t xml:space="preserve"> </w:t>
            </w:r>
            <w:r w:rsidR="006C3F4E" w:rsidRPr="00690C0D">
              <w:rPr>
                <w:rFonts w:eastAsia="Times New Roman" w:hint="eastAsia"/>
                <w:noProof/>
                <w:lang w:eastAsia="zh-CN"/>
              </w:rPr>
              <w:t>to the AMF by the (V-)PCF in the non-roaming or roaming case</w:t>
            </w:r>
            <w:r w:rsidR="006C3F4E" w:rsidRPr="00690C0D">
              <w:rPr>
                <w:rFonts w:eastAsia="Times New Roman"/>
                <w:noProof/>
                <w:lang w:eastAsia="zh-CN"/>
              </w:rPr>
              <w:t>;</w:t>
            </w:r>
          </w:p>
          <w:p w:rsidR="006C3F4E" w:rsidRPr="00690C0D" w:rsidRDefault="00251427" w:rsidP="00690C0D">
            <w:pPr>
              <w:pStyle w:val="TAL"/>
              <w:ind w:left="460" w:hanging="360"/>
              <w:rPr>
                <w:rFonts w:eastAsia="Times New Roman"/>
                <w:noProof/>
                <w:lang w:eastAsia="zh-CN"/>
              </w:rPr>
            </w:pPr>
            <w:r>
              <w:rPr>
                <w:rFonts w:eastAsia="Times New Roman"/>
                <w:noProof/>
                <w:lang w:eastAsia="zh-CN"/>
              </w:rPr>
              <w:t>-</w:t>
            </w:r>
            <w:r w:rsidR="00A5683B">
              <w:rPr>
                <w:rFonts w:eastAsia="Times New Roman"/>
                <w:noProof/>
                <w:lang w:eastAsia="zh-CN"/>
              </w:rPr>
              <w:tab/>
            </w:r>
            <w:r w:rsidR="006C3F4E" w:rsidRPr="00690C0D">
              <w:rPr>
                <w:rFonts w:eastAsia="Times New Roman"/>
                <w:noProof/>
                <w:lang w:eastAsia="zh-CN"/>
              </w:rPr>
              <w:t xml:space="preserve">Provides </w:t>
            </w:r>
            <w:r w:rsidR="00690C0D">
              <w:rPr>
                <w:rFonts w:eastAsia="Times New Roman"/>
                <w:noProof/>
                <w:lang w:eastAsia="zh-CN"/>
              </w:rPr>
              <w:t xml:space="preserve">the </w:t>
            </w:r>
            <w:r w:rsidR="006C3F4E" w:rsidRPr="00690C0D">
              <w:rPr>
                <w:rFonts w:eastAsia="Times New Roman"/>
                <w:noProof/>
                <w:lang w:eastAsia="zh-CN"/>
              </w:rPr>
              <w:t>updated UE policy</w:t>
            </w:r>
            <w:r w:rsidR="008652A3">
              <w:rPr>
                <w:noProof/>
                <w:lang w:eastAsia="zh-CN"/>
              </w:rPr>
              <w:t xml:space="preserve">, applicable indications, </w:t>
            </w:r>
            <w:r w:rsidR="006C3F4E" w:rsidRPr="00690C0D">
              <w:rPr>
                <w:rFonts w:eastAsia="Times New Roman"/>
                <w:noProof/>
                <w:lang w:eastAsia="zh-CN"/>
              </w:rPr>
              <w:t>and</w:t>
            </w:r>
            <w:r w:rsidR="00690C0D">
              <w:rPr>
                <w:rFonts w:eastAsia="Times New Roman"/>
                <w:noProof/>
                <w:lang w:eastAsia="zh-CN"/>
              </w:rPr>
              <w:t>/or</w:t>
            </w:r>
            <w:r w:rsidR="006C3F4E" w:rsidRPr="00690C0D">
              <w:rPr>
                <w:rFonts w:eastAsia="Times New Roman" w:hint="eastAsia"/>
                <w:noProof/>
                <w:lang w:eastAsia="zh-CN"/>
              </w:rPr>
              <w:t xml:space="preserve"> policy control request trigger</w:t>
            </w:r>
            <w:r w:rsidR="00690C0D">
              <w:rPr>
                <w:rFonts w:eastAsia="Times New Roman"/>
                <w:noProof/>
                <w:lang w:eastAsia="zh-CN"/>
              </w:rPr>
              <w:t>(s)</w:t>
            </w:r>
            <w:r w:rsidR="006C3F4E" w:rsidRPr="00690C0D">
              <w:rPr>
                <w:rFonts w:eastAsia="Times New Roman"/>
                <w:noProof/>
                <w:lang w:eastAsia="zh-CN"/>
              </w:rPr>
              <w:t xml:space="preserve"> to the V-PCF by the H-PCF; or</w:t>
            </w:r>
          </w:p>
          <w:p w:rsidR="006C3F4E" w:rsidRPr="00690C0D" w:rsidRDefault="00251427" w:rsidP="00690C0D">
            <w:pPr>
              <w:pStyle w:val="TAL"/>
              <w:ind w:left="460" w:hanging="360"/>
              <w:rPr>
                <w:rFonts w:eastAsia="Times New Roman"/>
                <w:noProof/>
                <w:lang w:eastAsia="zh-CN"/>
              </w:rPr>
            </w:pPr>
            <w:r>
              <w:rPr>
                <w:rFonts w:eastAsia="Times New Roman"/>
                <w:noProof/>
                <w:lang w:eastAsia="zh-CN"/>
              </w:rPr>
              <w:t>-</w:t>
            </w:r>
            <w:r w:rsidR="00A5683B">
              <w:rPr>
                <w:rFonts w:eastAsia="Times New Roman"/>
                <w:noProof/>
                <w:lang w:eastAsia="zh-CN"/>
              </w:rPr>
              <w:tab/>
            </w:r>
            <w:r w:rsidR="00690C0D">
              <w:rPr>
                <w:rFonts w:eastAsia="Times New Roman"/>
                <w:noProof/>
                <w:lang w:eastAsia="zh-CN"/>
              </w:rPr>
              <w:t>I</w:t>
            </w:r>
            <w:r w:rsidR="006C3F4E" w:rsidRPr="00690C0D">
              <w:rPr>
                <w:rFonts w:eastAsia="Times New Roman"/>
                <w:noProof/>
                <w:lang w:eastAsia="zh-CN"/>
              </w:rPr>
              <w:t xml:space="preserve">nitiates the UE Policy association termination towards the NF service consumer by the NF </w:t>
            </w:r>
            <w:r w:rsidR="00690C0D">
              <w:rPr>
                <w:rFonts w:eastAsia="Times New Roman"/>
                <w:noProof/>
                <w:lang w:eastAsia="zh-CN"/>
              </w:rPr>
              <w:t xml:space="preserve">service </w:t>
            </w:r>
            <w:r w:rsidR="006C3F4E" w:rsidRPr="00690C0D">
              <w:rPr>
                <w:rFonts w:eastAsia="Times New Roman"/>
                <w:noProof/>
                <w:lang w:eastAsia="zh-CN"/>
              </w:rPr>
              <w:t>producer.</w:t>
            </w:r>
          </w:p>
        </w:tc>
        <w:tc>
          <w:tcPr>
            <w:tcW w:w="1977" w:type="dxa"/>
            <w:shd w:val="clear" w:color="auto" w:fill="auto"/>
          </w:tcPr>
          <w:p w:rsidR="006C3F4E" w:rsidRDefault="006C3F4E">
            <w:pPr>
              <w:pStyle w:val="TAL"/>
              <w:rPr>
                <w:noProof/>
              </w:rPr>
            </w:pPr>
            <w:r>
              <w:rPr>
                <w:noProof/>
              </w:rPr>
              <w:t>PCF (H-PCF and V-PCF in roaming case)</w:t>
            </w:r>
          </w:p>
        </w:tc>
      </w:tr>
      <w:tr w:rsidR="006C3F4E" w:rsidTr="00503991">
        <w:trPr>
          <w:cantSplit/>
          <w:jc w:val="center"/>
        </w:trPr>
        <w:tc>
          <w:tcPr>
            <w:tcW w:w="3234" w:type="dxa"/>
            <w:shd w:val="clear" w:color="auto" w:fill="auto"/>
          </w:tcPr>
          <w:p w:rsidR="006C3F4E" w:rsidRDefault="006C3F4E">
            <w:pPr>
              <w:pStyle w:val="TAL"/>
              <w:rPr>
                <w:noProof/>
              </w:rPr>
            </w:pPr>
            <w:r>
              <w:rPr>
                <w:noProof/>
              </w:rPr>
              <w:t>Npcf_UEPolicyControl_Delete</w:t>
            </w:r>
          </w:p>
        </w:tc>
        <w:tc>
          <w:tcPr>
            <w:tcW w:w="4402" w:type="dxa"/>
            <w:shd w:val="clear" w:color="auto" w:fill="auto"/>
          </w:tcPr>
          <w:p w:rsidR="006C3F4E" w:rsidRDefault="006C3F4E">
            <w:pPr>
              <w:pStyle w:val="TAL"/>
              <w:rPr>
                <w:noProof/>
              </w:rPr>
            </w:pPr>
            <w:r>
              <w:rPr>
                <w:noProof/>
              </w:rPr>
              <w:t xml:space="preserve">Provides means for the NF service consumer to delete </w:t>
            </w:r>
            <w:r w:rsidR="00011B61">
              <w:rPr>
                <w:noProof/>
              </w:rPr>
              <w:t xml:space="preserve">a </w:t>
            </w:r>
            <w:r>
              <w:rPr>
                <w:noProof/>
                <w:lang w:eastAsia="zh-CN"/>
              </w:rPr>
              <w:t>UE Policy Association</w:t>
            </w:r>
            <w:r>
              <w:rPr>
                <w:noProof/>
              </w:rPr>
              <w:t>.</w:t>
            </w:r>
          </w:p>
        </w:tc>
        <w:tc>
          <w:tcPr>
            <w:tcW w:w="1977" w:type="dxa"/>
            <w:shd w:val="clear" w:color="auto" w:fill="auto"/>
          </w:tcPr>
          <w:p w:rsidR="006C3F4E" w:rsidRDefault="006C3F4E">
            <w:pPr>
              <w:pStyle w:val="TAL"/>
              <w:rPr>
                <w:noProof/>
              </w:rPr>
            </w:pPr>
            <w:r>
              <w:rPr>
                <w:noProof/>
              </w:rPr>
              <w:t>NF service consumer (e.g. AMF, V-PCF in roaming case)</w:t>
            </w:r>
          </w:p>
        </w:tc>
      </w:tr>
    </w:tbl>
    <w:p w:rsidR="006C3F4E" w:rsidRDefault="006C3F4E">
      <w:pPr>
        <w:rPr>
          <w:noProof/>
        </w:rPr>
      </w:pPr>
    </w:p>
    <w:p w:rsidR="006C3F4E" w:rsidRDefault="006C3F4E">
      <w:pPr>
        <w:pStyle w:val="Heading3"/>
        <w:rPr>
          <w:noProof/>
        </w:rPr>
      </w:pPr>
      <w:bookmarkStart w:id="372" w:name="_Toc28013379"/>
      <w:bookmarkStart w:id="373" w:name="_Toc34222287"/>
      <w:bookmarkStart w:id="374" w:name="_Toc36040470"/>
      <w:bookmarkStart w:id="375" w:name="_Toc39134399"/>
      <w:bookmarkStart w:id="376" w:name="_Toc43283346"/>
      <w:bookmarkStart w:id="377" w:name="_Toc45134386"/>
      <w:bookmarkStart w:id="378" w:name="_Toc49929986"/>
      <w:bookmarkStart w:id="379" w:name="_Toc50024106"/>
      <w:bookmarkStart w:id="380" w:name="_Toc51763594"/>
      <w:bookmarkStart w:id="381" w:name="_Toc56594458"/>
      <w:bookmarkStart w:id="382" w:name="_Toc67493800"/>
      <w:bookmarkStart w:id="383" w:name="_Toc68169704"/>
      <w:bookmarkStart w:id="384" w:name="_Toc73459309"/>
      <w:bookmarkStart w:id="385" w:name="_Toc73459432"/>
      <w:bookmarkStart w:id="386" w:name="_Toc74742969"/>
      <w:bookmarkStart w:id="387" w:name="_Toc112918254"/>
      <w:bookmarkStart w:id="388" w:name="_Toc120652755"/>
      <w:bookmarkStart w:id="389" w:name="_Toc129205540"/>
      <w:bookmarkStart w:id="390" w:name="_Toc129244359"/>
      <w:bookmarkStart w:id="391" w:name="_Toc136530128"/>
      <w:bookmarkStart w:id="392" w:name="_Toc136614725"/>
      <w:bookmarkStart w:id="393" w:name="_Toc148460845"/>
      <w:bookmarkStart w:id="394" w:name="_Toc151914842"/>
      <w:bookmarkStart w:id="395" w:name="_Toc153792566"/>
      <w:r>
        <w:rPr>
          <w:noProof/>
        </w:rPr>
        <w:t>4.2.2</w:t>
      </w:r>
      <w:r>
        <w:rPr>
          <w:noProof/>
        </w:rPr>
        <w:tab/>
        <w:t>Npcf_UEPolicyControl_Create Service Operation</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E84AC6" w:rsidRDefault="00E84AC6" w:rsidP="00E84AC6">
      <w:pPr>
        <w:pStyle w:val="Heading4"/>
        <w:rPr>
          <w:noProof/>
        </w:rPr>
      </w:pPr>
      <w:bookmarkStart w:id="396" w:name="_Toc28013381"/>
      <w:bookmarkStart w:id="397" w:name="_Toc34222289"/>
      <w:bookmarkStart w:id="398" w:name="_Toc36040472"/>
      <w:bookmarkStart w:id="399" w:name="_Toc39134401"/>
      <w:bookmarkStart w:id="400" w:name="_Toc43283348"/>
      <w:bookmarkStart w:id="401" w:name="_Toc45134388"/>
      <w:bookmarkStart w:id="402" w:name="_Toc49929988"/>
      <w:bookmarkStart w:id="403" w:name="_Toc50024108"/>
      <w:bookmarkStart w:id="404" w:name="_Toc51763596"/>
      <w:bookmarkStart w:id="405" w:name="_Toc56594460"/>
      <w:bookmarkStart w:id="406" w:name="_Toc67493802"/>
      <w:bookmarkStart w:id="407" w:name="_Toc68169706"/>
      <w:bookmarkStart w:id="408" w:name="_Toc73459311"/>
      <w:bookmarkStart w:id="409" w:name="_Toc73459434"/>
      <w:bookmarkStart w:id="410" w:name="_Toc74742971"/>
      <w:bookmarkStart w:id="411" w:name="_Toc112918256"/>
      <w:bookmarkStart w:id="412" w:name="_Toc112918255"/>
      <w:bookmarkStart w:id="413" w:name="_Toc28013380"/>
      <w:bookmarkStart w:id="414" w:name="_Toc34222288"/>
      <w:bookmarkStart w:id="415" w:name="_Toc36040471"/>
      <w:bookmarkStart w:id="416" w:name="_Toc39134400"/>
      <w:bookmarkStart w:id="417" w:name="_Toc43283347"/>
      <w:bookmarkStart w:id="418" w:name="_Toc45134387"/>
      <w:bookmarkStart w:id="419" w:name="_Toc49929987"/>
      <w:bookmarkStart w:id="420" w:name="_Toc50024107"/>
      <w:bookmarkStart w:id="421" w:name="_Toc51763595"/>
      <w:bookmarkStart w:id="422" w:name="_Toc56594459"/>
      <w:bookmarkStart w:id="423" w:name="_Toc67493801"/>
      <w:bookmarkStart w:id="424" w:name="_Toc68169705"/>
      <w:bookmarkStart w:id="425" w:name="_Toc73459310"/>
      <w:bookmarkStart w:id="426" w:name="_Toc73459433"/>
      <w:bookmarkStart w:id="427" w:name="_Toc74742970"/>
      <w:bookmarkStart w:id="428" w:name="_Toc105574881"/>
      <w:bookmarkStart w:id="429" w:name="_Hlk526265712"/>
      <w:bookmarkStart w:id="430" w:name="_Toc120652756"/>
      <w:bookmarkStart w:id="431" w:name="_Toc129205541"/>
      <w:bookmarkStart w:id="432" w:name="_Toc129244360"/>
      <w:bookmarkStart w:id="433" w:name="_Toc136530129"/>
      <w:bookmarkStart w:id="434" w:name="_Toc136614726"/>
      <w:bookmarkStart w:id="435" w:name="_Toc148460846"/>
      <w:bookmarkStart w:id="436" w:name="_Toc151914843"/>
      <w:bookmarkStart w:id="437" w:name="_Toc153792567"/>
      <w:r>
        <w:rPr>
          <w:noProof/>
        </w:rPr>
        <w:t>4.2.2.1</w:t>
      </w:r>
      <w:r>
        <w:rPr>
          <w:noProof/>
        </w:rPr>
        <w:tab/>
        <w:t>General</w:t>
      </w:r>
      <w:bookmarkEnd w:id="412"/>
      <w:bookmarkEnd w:id="430"/>
      <w:bookmarkEnd w:id="431"/>
      <w:bookmarkEnd w:id="432"/>
      <w:bookmarkEnd w:id="433"/>
      <w:bookmarkEnd w:id="434"/>
      <w:bookmarkEnd w:id="435"/>
      <w:bookmarkEnd w:id="436"/>
      <w:bookmarkEnd w:id="437"/>
    </w:p>
    <w:p w:rsidR="00E84AC6" w:rsidRDefault="00E84AC6" w:rsidP="00E84AC6">
      <w:pPr>
        <w:rPr>
          <w:noProof/>
        </w:rPr>
      </w:pPr>
      <w:r>
        <w:rPr>
          <w:noProof/>
        </w:rPr>
        <w:t>The procedure in the present clause is applicable when the NF service consumer creates a UE policy association in the following cases:</w:t>
      </w:r>
    </w:p>
    <w:p w:rsidR="00E84AC6" w:rsidRDefault="00E84AC6" w:rsidP="00E84AC6">
      <w:pPr>
        <w:pStyle w:val="B10"/>
        <w:rPr>
          <w:noProof/>
        </w:rPr>
      </w:pPr>
      <w:r>
        <w:rPr>
          <w:rFonts w:eastAsia="DengXian"/>
          <w:noProof/>
        </w:rPr>
        <w:t>-</w:t>
      </w:r>
      <w:r>
        <w:rPr>
          <w:rFonts w:eastAsia="DengXian"/>
          <w:noProof/>
        </w:rPr>
        <w:tab/>
      </w:r>
      <w:r>
        <w:rPr>
          <w:noProof/>
        </w:rPr>
        <w:t>UE performs initial registration to the network, as defined in clause 5.5.1.2.2 of 3GPP TS 24.501 [15];</w:t>
      </w:r>
    </w:p>
    <w:p w:rsidR="00E84AC6" w:rsidRDefault="00E84AC6" w:rsidP="00E84AC6">
      <w:pPr>
        <w:pStyle w:val="B10"/>
        <w:rPr>
          <w:noProof/>
        </w:rPr>
      </w:pPr>
      <w:r>
        <w:rPr>
          <w:rFonts w:eastAsia="DengXian"/>
          <w:noProof/>
        </w:rPr>
        <w:t>-</w:t>
      </w:r>
      <w:r>
        <w:rPr>
          <w:rFonts w:eastAsia="DengXian"/>
          <w:noProof/>
        </w:rPr>
        <w:tab/>
      </w:r>
      <w:r>
        <w:rPr>
          <w:noProof/>
        </w:rPr>
        <w:t xml:space="preserve">UE performs a mobility registration, if the UE operating in single-registration mode performs inter-system change from S1 mode to N1 mode, as defined in clause 5.5.1.3.2 of 3GPP TS 24.501 [15], and there is no existing UE Policy Association between AMF and PCF for this UE; and  </w:t>
      </w:r>
    </w:p>
    <w:p w:rsidR="00E84AC6" w:rsidRDefault="00E84AC6" w:rsidP="00E84AC6">
      <w:pPr>
        <w:pStyle w:val="B10"/>
        <w:rPr>
          <w:noProof/>
        </w:rPr>
      </w:pPr>
      <w:r>
        <w:rPr>
          <w:rFonts w:eastAsia="DengXian"/>
          <w:noProof/>
        </w:rPr>
        <w:t>-</w:t>
      </w:r>
      <w:r>
        <w:rPr>
          <w:rFonts w:eastAsia="DengXian"/>
          <w:noProof/>
        </w:rPr>
        <w:tab/>
      </w:r>
      <w:r>
        <w:rPr>
          <w:noProof/>
        </w:rPr>
        <w:t>the AMF is relocated (between the different AMF sets) and the new AMF selects a new PCF. The procedure for the case where the AMF is relocated and the new AMF selects the old PCF is defined in clause 4.2.3.1.</w:t>
      </w:r>
    </w:p>
    <w:p w:rsidR="00011E4D" w:rsidRDefault="00011E4D" w:rsidP="00011E4D">
      <w:pPr>
        <w:rPr>
          <w:noProof/>
        </w:rPr>
      </w:pPr>
      <w:r>
        <w:rPr>
          <w:noProof/>
        </w:rPr>
        <w:t>To support the delivery of URSP in EPC, the procedure in the present clause is also applicable when:</w:t>
      </w:r>
    </w:p>
    <w:p w:rsidR="00011E4D" w:rsidRDefault="00011E4D" w:rsidP="00011E4D">
      <w:pPr>
        <w:pStyle w:val="B10"/>
        <w:rPr>
          <w:noProof/>
        </w:rPr>
      </w:pPr>
      <w:r>
        <w:rPr>
          <w:noProof/>
        </w:rPr>
        <w:t>-</w:t>
      </w:r>
      <w:r>
        <w:rPr>
          <w:noProof/>
        </w:rPr>
        <w:tab/>
      </w:r>
      <w:r>
        <w:t xml:space="preserve">When the UE triggers a BEARER RESOURCE MODIFICATION REQUEST message with a UE policy container IE after the </w:t>
      </w:r>
      <w:r>
        <w:rPr>
          <w:noProof/>
        </w:rPr>
        <w:t xml:space="preserve">UE performs ePCO capability negotiation </w:t>
      </w:r>
      <w:r>
        <w:t xml:space="preserve">during PDN connection establishment (during </w:t>
      </w:r>
      <w:r>
        <w:rPr>
          <w:noProof/>
        </w:rPr>
        <w:t xml:space="preserve">the Initial Attach with default PDN connection establishment or the first PDN connection establishment) procedure as defined in </w:t>
      </w:r>
      <w:r>
        <w:t>3GPP TS 24.301 [33], and both, the UE and the network support URSP provisioning in EPS PCO; and</w:t>
      </w:r>
    </w:p>
    <w:p w:rsidR="00011E4D" w:rsidRDefault="00011E4D" w:rsidP="00011E4D">
      <w:pPr>
        <w:pStyle w:val="B10"/>
        <w:rPr>
          <w:noProof/>
        </w:rPr>
      </w:pPr>
      <w:r>
        <w:rPr>
          <w:noProof/>
        </w:rPr>
        <w:t>-</w:t>
      </w:r>
      <w:r>
        <w:rPr>
          <w:noProof/>
        </w:rPr>
        <w:tab/>
        <w:t>5GS to EPS handover or 5GS to EPS Idle Mode mobility (both referred as 5GS to EPS mobility in the present document) as defined in 3GPP TS 24.501 [15].</w:t>
      </w:r>
    </w:p>
    <w:p w:rsidR="00E84AC6" w:rsidRDefault="00E84AC6" w:rsidP="00E84AC6">
      <w:pPr>
        <w:rPr>
          <w:noProof/>
        </w:rPr>
      </w:pPr>
      <w:r>
        <w:rPr>
          <w:noProof/>
        </w:rPr>
        <w:t>The creation of a UE policy association only applies for normally registered UEs, i.e. it does not apply for emergency-registered UEs.</w:t>
      </w:r>
    </w:p>
    <w:p w:rsidR="00E84AC6" w:rsidRDefault="00E84AC6" w:rsidP="00E84AC6">
      <w:pPr>
        <w:rPr>
          <w:noProof/>
        </w:rPr>
      </w:pPr>
      <w:r>
        <w:rPr>
          <w:noProof/>
        </w:rPr>
        <w:t>Figure 4.2.2.1-1 illustrates the procedure used for the creation of a policy association.</w:t>
      </w:r>
    </w:p>
    <w:p w:rsidR="00E84AC6" w:rsidRDefault="00E84AC6" w:rsidP="00E84AC6">
      <w:pPr>
        <w:pStyle w:val="TH"/>
        <w:rPr>
          <w:noProof/>
        </w:rPr>
      </w:pPr>
      <w:r>
        <w:rPr>
          <w:noProof/>
        </w:rPr>
        <w:object w:dxaOrig="9540" w:dyaOrig="3165">
          <v:shape id="_x0000_i1030" type="#_x0000_t75" style="width:478.35pt;height:158.4pt" o:ole="">
            <v:imagedata r:id="rId18" o:title=""/>
          </v:shape>
          <o:OLEObject Type="Embed" ProgID="Visio.Drawing.11" ShapeID="_x0000_i1030" DrawAspect="Content" ObjectID="_1771925168" r:id="rId19"/>
        </w:object>
      </w:r>
    </w:p>
    <w:p w:rsidR="00E84AC6" w:rsidRDefault="00E84AC6" w:rsidP="00E84AC6">
      <w:pPr>
        <w:pStyle w:val="TF"/>
        <w:rPr>
          <w:noProof/>
        </w:rPr>
      </w:pPr>
      <w:r>
        <w:rPr>
          <w:noProof/>
        </w:rPr>
        <w:t>Figure 4.2.2.1-1: Creation of a UE policy association</w:t>
      </w:r>
    </w:p>
    <w:p w:rsidR="00E84AC6" w:rsidRDefault="00E84AC6" w:rsidP="00E84AC6">
      <w:pPr>
        <w:pStyle w:val="NO"/>
        <w:rPr>
          <w:lang w:eastAsia="zh-CN"/>
        </w:rPr>
      </w:pPr>
      <w:r>
        <w:rPr>
          <w:lang w:eastAsia="zh-CN"/>
        </w:rPr>
        <w:t>NOTE</w:t>
      </w:r>
      <w:r>
        <w:rPr>
          <w:lang w:val="en-US" w:eastAsia="zh-CN"/>
        </w:rPr>
        <w:t> 1</w:t>
      </w:r>
      <w:r>
        <w:rPr>
          <w:lang w:eastAsia="zh-CN"/>
        </w:rPr>
        <w:t>:</w:t>
      </w:r>
      <w:r>
        <w:rPr>
          <w:lang w:eastAsia="zh-CN"/>
        </w:rPr>
        <w:tab/>
        <w:t>For the roaming scenario, the PCF represents the V-PCF, if the NF service consumer is an AMF, and the PCF represents the H-PCF, if the NF service consumer is a V-PCF.</w:t>
      </w:r>
    </w:p>
    <w:p w:rsidR="00E84AC6" w:rsidRDefault="00E84AC6" w:rsidP="00E84AC6">
      <w:pPr>
        <w:rPr>
          <w:lang w:eastAsia="zh-CN"/>
        </w:rPr>
      </w:pPr>
      <w:r>
        <w:rPr>
          <w:noProof/>
        </w:rPr>
        <w:t xml:space="preserve">When a UE registers to the network and a UE context is being established, if the AMF obtains from the UE a </w:t>
      </w:r>
      <w:r>
        <w:t xml:space="preserve">UE policy delivery protocol message as defined in Annex D of </w:t>
      </w:r>
      <w:r>
        <w:rPr>
          <w:noProof/>
        </w:rPr>
        <w:t>3GPP TS 24.501 [15]</w:t>
      </w:r>
      <w:r w:rsidRPr="00734AF6">
        <w:t xml:space="preserve"> </w:t>
      </w:r>
      <w:r w:rsidRPr="00BA362E">
        <w:t>and/or the authorized PC5 capability for 5G ProSe,</w:t>
      </w:r>
      <w:r w:rsidRPr="009F75D4">
        <w:t xml:space="preserve"> </w:t>
      </w:r>
      <w:r>
        <w:t>and/or the authorized PC5 capability for V2X communications</w:t>
      </w:r>
      <w:r w:rsidR="004D0C44">
        <w:t xml:space="preserve"> and/or A2X communications</w:t>
      </w:r>
      <w:r w:rsidR="008D6C3E">
        <w:t>, and/or the authorized PC5 capability for Ranging/SL</w:t>
      </w:r>
      <w:r>
        <w:rPr>
          <w:noProof/>
        </w:rPr>
        <w:t>, the AMF</w:t>
      </w:r>
      <w:r>
        <w:rPr>
          <w:noProof/>
          <w:lang w:eastAsia="zh-CN"/>
        </w:rPr>
        <w:t xml:space="preserve"> shall </w:t>
      </w:r>
      <w:r>
        <w:rPr>
          <w:noProof/>
        </w:rPr>
        <w:t>establish a UE policy association with the (V-)PCF, in case there is no existing UE policy association for the UE; otherwise, t</w:t>
      </w:r>
      <w:r>
        <w:rPr>
          <w:lang w:eastAsia="zh-CN"/>
        </w:rPr>
        <w:t>he AMF may establish a UE Policy Association with the (V-)PCF based on AMF local configuration.</w:t>
      </w:r>
    </w:p>
    <w:p w:rsidR="00E84AC6" w:rsidRDefault="00E84AC6" w:rsidP="00E84AC6">
      <w:pPr>
        <w:pStyle w:val="NO"/>
        <w:rPr>
          <w:lang w:eastAsia="zh-CN"/>
        </w:rPr>
      </w:pPr>
      <w:r>
        <w:rPr>
          <w:lang w:eastAsia="zh-CN"/>
        </w:rPr>
        <w:t>NOTE 2:</w:t>
      </w:r>
      <w:r>
        <w:rPr>
          <w:lang w:eastAsia="zh-CN"/>
        </w:rPr>
        <w:tab/>
        <w:t>In the roaming scenario, the visited AMF's local configuration can indicate whether UE Policy delivery is needed based on the roaming agreement with the home PLMN of the UE.</w:t>
      </w:r>
    </w:p>
    <w:p w:rsidR="00817B56" w:rsidRDefault="00817B56" w:rsidP="00817B56">
      <w:pPr>
        <w:rPr>
          <w:noProof/>
        </w:rPr>
      </w:pPr>
      <w:bookmarkStart w:id="438" w:name="_Hlk134717974"/>
      <w:r>
        <w:rPr>
          <w:noProof/>
        </w:rPr>
        <w:t>During UE Initial Attach with default PDN connection or the etablishment of the first PDN connection in EPS,</w:t>
      </w:r>
      <w:r w:rsidRPr="005753C3">
        <w:rPr>
          <w:noProof/>
        </w:rPr>
        <w:t xml:space="preserve"> </w:t>
      </w:r>
      <w:r>
        <w:rPr>
          <w:noProof/>
        </w:rPr>
        <w:t xml:space="preserve">if the UE and the SMF+PGW support URSP provisioning in EPS PCO, and </w:t>
      </w:r>
      <w:r w:rsidRPr="001E49AB">
        <w:rPr>
          <w:noProof/>
        </w:rPr>
        <w:t xml:space="preserve">the </w:t>
      </w:r>
      <w:r>
        <w:rPr>
          <w:noProof/>
        </w:rPr>
        <w:t>"</w:t>
      </w:r>
      <w:r w:rsidRPr="001E49AB">
        <w:rPr>
          <w:noProof/>
        </w:rPr>
        <w:t>EpsUrsp</w:t>
      </w:r>
      <w:r>
        <w:rPr>
          <w:noProof/>
        </w:rPr>
        <w:t>"</w:t>
      </w:r>
      <w:r w:rsidRPr="001E49AB">
        <w:rPr>
          <w:noProof/>
        </w:rPr>
        <w:t xml:space="preserve"> feature is supported</w:t>
      </w:r>
      <w:r w:rsidRPr="00E8482F">
        <w:rPr>
          <w:noProof/>
        </w:rPr>
        <w:t xml:space="preserve"> </w:t>
      </w:r>
      <w:r>
        <w:rPr>
          <w:noProof/>
        </w:rPr>
        <w:t xml:space="preserve">between the SMF+PGW-C and the PCF for the PDU session, the PCF </w:t>
      </w:r>
      <w:r w:rsidRPr="0062703F">
        <w:rPr>
          <w:noProof/>
        </w:rPr>
        <w:t>fo</w:t>
      </w:r>
      <w:r>
        <w:rPr>
          <w:noProof/>
        </w:rPr>
        <w:t xml:space="preserve">r a PDU session associated with the </w:t>
      </w:r>
      <w:r w:rsidRPr="00217943">
        <w:rPr>
          <w:noProof/>
        </w:rPr>
        <w:t xml:space="preserve">SMF+PGW-C </w:t>
      </w:r>
      <w:r>
        <w:rPr>
          <w:noProof/>
        </w:rPr>
        <w:t xml:space="preserve">serving the PDN connection obtains from the UE a </w:t>
      </w:r>
      <w:r>
        <w:t xml:space="preserve">UE policy container in a Npcf_SMPolicyControl_Update procedure triggered by a bearer resource modification procedure as described in </w:t>
      </w:r>
      <w:r>
        <w:rPr>
          <w:lang w:eastAsia="en-GB"/>
        </w:rPr>
        <w:t>3GPP TS 29.512 [31]</w:t>
      </w:r>
      <w:r>
        <w:rPr>
          <w:noProof/>
        </w:rPr>
        <w:t xml:space="preserve">. Then, if </w:t>
      </w:r>
      <w:r w:rsidRPr="001E49AB">
        <w:rPr>
          <w:noProof/>
        </w:rPr>
        <w:t xml:space="preserve">the </w:t>
      </w:r>
      <w:r>
        <w:rPr>
          <w:noProof/>
        </w:rPr>
        <w:t>"</w:t>
      </w:r>
      <w:r w:rsidRPr="001E49AB">
        <w:rPr>
          <w:noProof/>
        </w:rPr>
        <w:t>EpsUrsp</w:t>
      </w:r>
      <w:r>
        <w:rPr>
          <w:noProof/>
        </w:rPr>
        <w:t>"</w:t>
      </w:r>
      <w:r w:rsidRPr="001E49AB">
        <w:rPr>
          <w:noProof/>
        </w:rPr>
        <w:t xml:space="preserve"> feature </w:t>
      </w:r>
      <w:r>
        <w:rPr>
          <w:noProof/>
        </w:rPr>
        <w:t>described in clause</w:t>
      </w:r>
      <w:r w:rsidRPr="006C0DB7">
        <w:t> </w:t>
      </w:r>
      <w:r>
        <w:rPr>
          <w:noProof/>
        </w:rPr>
        <w:t xml:space="preserve">5.8 </w:t>
      </w:r>
      <w:r w:rsidRPr="001E49AB">
        <w:rPr>
          <w:noProof/>
        </w:rPr>
        <w:t>is supported</w:t>
      </w:r>
      <w:r>
        <w:rPr>
          <w:noProof/>
        </w:rPr>
        <w:t xml:space="preserve">, the PCF </w:t>
      </w:r>
      <w:r w:rsidRPr="0062703F">
        <w:rPr>
          <w:noProof/>
        </w:rPr>
        <w:t>fo</w:t>
      </w:r>
      <w:r>
        <w:rPr>
          <w:noProof/>
        </w:rPr>
        <w:t xml:space="preserve">r a PDU session </w:t>
      </w:r>
      <w:r>
        <w:rPr>
          <w:noProof/>
          <w:lang w:eastAsia="zh-CN"/>
        </w:rPr>
        <w:t xml:space="preserve">shall </w:t>
      </w:r>
      <w:r>
        <w:rPr>
          <w:noProof/>
        </w:rPr>
        <w:t>establish a UE policy association with the (V-)PCF</w:t>
      </w:r>
      <w:r w:rsidRPr="009672DB">
        <w:rPr>
          <w:noProof/>
        </w:rPr>
        <w:t xml:space="preserve"> </w:t>
      </w:r>
      <w:r>
        <w:rPr>
          <w:noProof/>
        </w:rPr>
        <w:t xml:space="preserve">for the UE </w:t>
      </w:r>
      <w:r w:rsidRPr="00402C88">
        <w:rPr>
          <w:noProof/>
        </w:rPr>
        <w:t>for the delivery of URSP only</w:t>
      </w:r>
      <w:r>
        <w:rPr>
          <w:noProof/>
        </w:rPr>
        <w:t>.</w:t>
      </w:r>
    </w:p>
    <w:bookmarkEnd w:id="438"/>
    <w:p w:rsidR="00154BC6" w:rsidRDefault="00817B56" w:rsidP="00154BC6">
      <w:pPr>
        <w:rPr>
          <w:noProof/>
        </w:rPr>
      </w:pPr>
      <w:r>
        <w:rPr>
          <w:noProof/>
        </w:rPr>
        <w:t xml:space="preserve">During 5GS to EPS mobility with N26, and if the </w:t>
      </w:r>
      <w:bookmarkStart w:id="439" w:name="_Hlk134719823"/>
      <w:r>
        <w:rPr>
          <w:noProof/>
        </w:rPr>
        <w:t>"</w:t>
      </w:r>
      <w:r w:rsidRPr="001E49AB">
        <w:rPr>
          <w:noProof/>
        </w:rPr>
        <w:t>EpsUrsp</w:t>
      </w:r>
      <w:r>
        <w:rPr>
          <w:noProof/>
        </w:rPr>
        <w:t>"</w:t>
      </w:r>
      <w:r w:rsidRPr="001E49AB">
        <w:rPr>
          <w:noProof/>
        </w:rPr>
        <w:t xml:space="preserve"> feature </w:t>
      </w:r>
      <w:r>
        <w:rPr>
          <w:noProof/>
        </w:rPr>
        <w:t>described in clause</w:t>
      </w:r>
      <w:r w:rsidRPr="006C0DB7">
        <w:t> </w:t>
      </w:r>
      <w:r>
        <w:rPr>
          <w:noProof/>
        </w:rPr>
        <w:t xml:space="preserve">5.8 </w:t>
      </w:r>
      <w:r w:rsidRPr="001E49AB">
        <w:rPr>
          <w:noProof/>
        </w:rPr>
        <w:t>is supported</w:t>
      </w:r>
      <w:r>
        <w:rPr>
          <w:noProof/>
        </w:rPr>
        <w:t xml:space="preserve">, the PCF for the PDU session determines whether 5GS to EPS mobility applies based on the received RAT and/or Access-Type change event </w:t>
      </w:r>
      <w:r>
        <w:t xml:space="preserve">as described in </w:t>
      </w:r>
      <w:r>
        <w:rPr>
          <w:lang w:eastAsia="en-GB"/>
        </w:rPr>
        <w:t>3GPP TS 29.512 [31]</w:t>
      </w:r>
      <w:r>
        <w:rPr>
          <w:noProof/>
        </w:rPr>
        <w:t xml:space="preserve">. </w:t>
      </w:r>
      <w:bookmarkEnd w:id="439"/>
      <w:r>
        <w:rPr>
          <w:noProof/>
        </w:rPr>
        <w:t>Then,</w:t>
      </w:r>
      <w:r w:rsidR="00154BC6">
        <w:rPr>
          <w:noProof/>
        </w:rPr>
        <w:t xml:space="preserve"> for non-roaming and Home Routed roaming scenarios, the PCF for a PDU session shall determine whether the UE supports URSP provisioning in EPS by checking the UE Policy Set information in UDR </w:t>
      </w:r>
      <w:r w:rsidR="00154BC6">
        <w:t>as specified in 3GPP TS 29.519 [17], and if supported, shall establish a UE policy association with the PCF for the UE that is handling the UE policy association with the source AMF</w:t>
      </w:r>
      <w:r w:rsidR="00154BC6">
        <w:rPr>
          <w:noProof/>
        </w:rPr>
        <w:t>. For LBO roaming scenarios, the V-PCF for the PDU session determines based on local configuration whether to establish a UE Policy Association towards the V-PCF for the UE.</w:t>
      </w:r>
    </w:p>
    <w:p w:rsidR="00154BC6" w:rsidRDefault="00154BC6" w:rsidP="00154BC6">
      <w:pPr>
        <w:pStyle w:val="NO"/>
        <w:rPr>
          <w:lang w:eastAsia="zh-CN"/>
        </w:rPr>
      </w:pPr>
      <w:r>
        <w:rPr>
          <w:lang w:eastAsia="zh-CN"/>
        </w:rPr>
        <w:t>NOTE</w:t>
      </w:r>
      <w:r w:rsidRPr="006C0DB7">
        <w:t> </w:t>
      </w:r>
      <w:r>
        <w:rPr>
          <w:lang w:eastAsia="zh-CN"/>
        </w:rPr>
        <w:t>3:</w:t>
      </w:r>
      <w:r>
        <w:rPr>
          <w:lang w:eastAsia="zh-CN"/>
        </w:rPr>
        <w:tab/>
        <w:t xml:space="preserve">The PCF for the PDU session discovers the address of the PCF for the UE handling the UE policy association with the source AMF by querying the BSF as described in </w:t>
      </w:r>
      <w:r>
        <w:t>3GPP TS 29.521 [22]</w:t>
      </w:r>
      <w:r>
        <w:rPr>
          <w:lang w:eastAsia="zh-CN"/>
        </w:rPr>
        <w:t>.</w:t>
      </w:r>
    </w:p>
    <w:p w:rsidR="00E84AC6" w:rsidRDefault="00E84AC6" w:rsidP="00154BC6">
      <w:pPr>
        <w:rPr>
          <w:noProof/>
        </w:rPr>
      </w:pPr>
      <w:r>
        <w:rPr>
          <w:noProof/>
        </w:rPr>
        <w:t>To establish a UE policy association with the PCF, the NF service consumer (e.g. AMF) shall send an HTTP POST request with "{apiRoot}/npcf-ue-policy-control/v1/policies" as Resource URI and the PolicyAssociationRequest data structure as request body, which shall include:</w:t>
      </w:r>
    </w:p>
    <w:p w:rsidR="00E84AC6" w:rsidRDefault="00E84AC6" w:rsidP="00E84AC6">
      <w:pPr>
        <w:pStyle w:val="B10"/>
        <w:rPr>
          <w:noProof/>
        </w:rPr>
      </w:pPr>
      <w:r>
        <w:rPr>
          <w:noProof/>
        </w:rPr>
        <w:t>-</w:t>
      </w:r>
      <w:r>
        <w:rPr>
          <w:noProof/>
        </w:rPr>
        <w:tab/>
        <w:t>the Notification URI encoded as "notificationUri" attribute;</w:t>
      </w:r>
    </w:p>
    <w:p w:rsidR="00E84AC6" w:rsidRDefault="00E84AC6" w:rsidP="00E84AC6">
      <w:pPr>
        <w:pStyle w:val="B10"/>
        <w:rPr>
          <w:noProof/>
        </w:rPr>
      </w:pPr>
      <w:r>
        <w:rPr>
          <w:noProof/>
        </w:rPr>
        <w:t>-</w:t>
      </w:r>
      <w:r>
        <w:rPr>
          <w:noProof/>
        </w:rPr>
        <w:tab/>
        <w:t xml:space="preserve">the SUPI encoded as "supi" </w:t>
      </w:r>
      <w:r w:rsidRPr="006F5B09">
        <w:rPr>
          <w:noProof/>
        </w:rPr>
        <w:t>attribute; and</w:t>
      </w:r>
    </w:p>
    <w:p w:rsidR="00E84AC6" w:rsidRDefault="00E84AC6" w:rsidP="00E84AC6">
      <w:pPr>
        <w:pStyle w:val="B10"/>
        <w:rPr>
          <w:noProof/>
        </w:rPr>
      </w:pPr>
      <w:r>
        <w:rPr>
          <w:noProof/>
        </w:rPr>
        <w:t>-</w:t>
      </w:r>
      <w:r>
        <w:rPr>
          <w:noProof/>
        </w:rPr>
        <w:tab/>
        <w:t>the features supported by the NF service consumer encoded as "suppFeat" attribute,</w:t>
      </w:r>
    </w:p>
    <w:p w:rsidR="00E84AC6" w:rsidRDefault="00E84AC6" w:rsidP="00E84AC6">
      <w:pPr>
        <w:rPr>
          <w:noProof/>
        </w:rPr>
      </w:pPr>
      <w:r>
        <w:rPr>
          <w:noProof/>
        </w:rPr>
        <w:t>shall also include, when available:</w:t>
      </w:r>
    </w:p>
    <w:p w:rsidR="00E84AC6" w:rsidRDefault="00E84AC6" w:rsidP="00E84AC6">
      <w:pPr>
        <w:pStyle w:val="B10"/>
        <w:rPr>
          <w:noProof/>
          <w:lang w:val="fr-FR" w:eastAsia="zh-CN"/>
        </w:rPr>
      </w:pPr>
      <w:r>
        <w:rPr>
          <w:noProof/>
          <w:lang w:val="fr-FR"/>
        </w:rPr>
        <w:t>-</w:t>
      </w:r>
      <w:r>
        <w:rPr>
          <w:noProof/>
          <w:lang w:val="fr-FR"/>
        </w:rPr>
        <w:tab/>
      </w:r>
      <w:r>
        <w:rPr>
          <w:noProof/>
        </w:rPr>
        <w:t xml:space="preserve">the </w:t>
      </w:r>
      <w:r>
        <w:rPr>
          <w:noProof/>
          <w:lang w:val="fr-FR" w:eastAsia="zh-CN"/>
        </w:rPr>
        <w:t>GPSI</w:t>
      </w:r>
      <w:r>
        <w:rPr>
          <w:noProof/>
          <w:lang w:val="fr-FR"/>
        </w:rPr>
        <w:t xml:space="preserve"> encoded as "gpsi" attribute</w:t>
      </w:r>
      <w:r>
        <w:rPr>
          <w:noProof/>
          <w:lang w:val="fr-FR" w:eastAsia="zh-CN"/>
        </w:rPr>
        <w:t>;</w:t>
      </w:r>
    </w:p>
    <w:p w:rsidR="00E84AC6" w:rsidRDefault="00E84AC6" w:rsidP="00E84AC6">
      <w:pPr>
        <w:pStyle w:val="B10"/>
        <w:rPr>
          <w:noProof/>
          <w:lang w:val="fr-FR"/>
        </w:rPr>
      </w:pPr>
      <w:r>
        <w:rPr>
          <w:noProof/>
          <w:lang w:val="fr-FR" w:eastAsia="zh-CN"/>
        </w:rPr>
        <w:t>-</w:t>
      </w:r>
      <w:r>
        <w:rPr>
          <w:noProof/>
          <w:lang w:val="fr-FR" w:eastAsia="zh-CN"/>
        </w:rPr>
        <w:tab/>
      </w:r>
      <w:r>
        <w:rPr>
          <w:noProof/>
        </w:rPr>
        <w:t xml:space="preserve">the </w:t>
      </w:r>
      <w:r>
        <w:rPr>
          <w:noProof/>
          <w:lang w:val="fr-FR"/>
        </w:rPr>
        <w:t>Access type encoded as "accessType" attribute;</w:t>
      </w:r>
    </w:p>
    <w:p w:rsidR="00E84AC6" w:rsidRDefault="00E84AC6" w:rsidP="00E84AC6">
      <w:pPr>
        <w:pStyle w:val="B10"/>
        <w:rPr>
          <w:noProof/>
          <w:lang w:val="fr-FR"/>
        </w:rPr>
      </w:pPr>
      <w:r>
        <w:rPr>
          <w:noProof/>
          <w:lang w:val="fr-FR"/>
        </w:rPr>
        <w:t>-</w:t>
      </w:r>
      <w:r>
        <w:rPr>
          <w:noProof/>
          <w:lang w:val="fr-FR"/>
        </w:rPr>
        <w:tab/>
      </w:r>
      <w:r>
        <w:rPr>
          <w:noProof/>
        </w:rPr>
        <w:t xml:space="preserve">the </w:t>
      </w:r>
      <w:r>
        <w:rPr>
          <w:noProof/>
          <w:lang w:val="fr-FR"/>
        </w:rPr>
        <w:t>Permanent Equipment Identifier (PEI) encoded as "pei" attribute;</w:t>
      </w:r>
    </w:p>
    <w:p w:rsidR="00E84AC6" w:rsidRDefault="00E84AC6" w:rsidP="00E84AC6">
      <w:pPr>
        <w:pStyle w:val="B10"/>
        <w:rPr>
          <w:noProof/>
          <w:lang w:val="fr-FR"/>
        </w:rPr>
      </w:pPr>
      <w:r>
        <w:rPr>
          <w:noProof/>
          <w:lang w:val="fr-FR"/>
        </w:rPr>
        <w:t>-</w:t>
      </w:r>
      <w:r>
        <w:rPr>
          <w:noProof/>
          <w:lang w:val="fr-FR"/>
        </w:rPr>
        <w:tab/>
      </w:r>
      <w:r>
        <w:rPr>
          <w:noProof/>
        </w:rPr>
        <w:t xml:space="preserve">the </w:t>
      </w:r>
      <w:r>
        <w:rPr>
          <w:noProof/>
          <w:lang w:val="fr-FR"/>
        </w:rPr>
        <w:t>User Location Information encoded as "userLoc" attribute;</w:t>
      </w:r>
    </w:p>
    <w:p w:rsidR="00E84AC6" w:rsidRDefault="00E84AC6" w:rsidP="00E84AC6">
      <w:pPr>
        <w:pStyle w:val="B10"/>
        <w:rPr>
          <w:noProof/>
          <w:lang w:val="fr-FR"/>
        </w:rPr>
      </w:pPr>
      <w:r>
        <w:rPr>
          <w:noProof/>
          <w:lang w:val="fr-FR"/>
        </w:rPr>
        <w:t>-</w:t>
      </w:r>
      <w:r>
        <w:rPr>
          <w:noProof/>
          <w:lang w:val="fr-FR"/>
        </w:rPr>
        <w:tab/>
      </w:r>
      <w:r>
        <w:rPr>
          <w:noProof/>
        </w:rPr>
        <w:t xml:space="preserve">the </w:t>
      </w:r>
      <w:r>
        <w:rPr>
          <w:noProof/>
          <w:lang w:val="fr-FR"/>
        </w:rPr>
        <w:t>UE Time Zone encoded as "timeZone" attribute;</w:t>
      </w:r>
    </w:p>
    <w:p w:rsidR="00E84AC6" w:rsidRDefault="00E84AC6" w:rsidP="00E84AC6">
      <w:pPr>
        <w:pStyle w:val="B10"/>
        <w:rPr>
          <w:noProof/>
          <w:lang w:val="fr-FR"/>
        </w:rPr>
      </w:pPr>
      <w:r>
        <w:rPr>
          <w:noProof/>
          <w:lang w:val="fr-FR"/>
        </w:rPr>
        <w:t>-</w:t>
      </w:r>
      <w:r>
        <w:rPr>
          <w:noProof/>
          <w:lang w:val="fr-FR"/>
        </w:rPr>
        <w:tab/>
      </w:r>
      <w:r>
        <w:rPr>
          <w:noProof/>
        </w:rPr>
        <w:t xml:space="preserve">the </w:t>
      </w:r>
      <w:r>
        <w:t>identifier of the serving network (the</w:t>
      </w:r>
      <w:r>
        <w:rPr>
          <w:noProof/>
          <w:lang w:val="fr-FR"/>
        </w:rPr>
        <w:t xml:space="preserve"> PLMN Identifier</w:t>
      </w:r>
      <w:r w:rsidRPr="00F17163">
        <w:rPr>
          <w:lang w:eastAsia="zh-CN"/>
        </w:rPr>
        <w:t xml:space="preserve"> </w:t>
      </w:r>
      <w:r w:rsidRPr="00785AD8">
        <w:rPr>
          <w:lang w:eastAsia="zh-CN"/>
        </w:rPr>
        <w:t xml:space="preserve">or the </w:t>
      </w:r>
      <w:r w:rsidRPr="00785AD8">
        <w:t xml:space="preserve">SNPN </w:t>
      </w:r>
      <w:r>
        <w:t>I</w:t>
      </w:r>
      <w:r w:rsidRPr="00785AD8">
        <w:t>dentifier</w:t>
      </w:r>
      <w:r>
        <w:t>)</w:t>
      </w:r>
      <w:r>
        <w:rPr>
          <w:noProof/>
          <w:lang w:val="fr-FR"/>
        </w:rPr>
        <w:t>, encoded as "servingPlmn" attribute;</w:t>
      </w:r>
    </w:p>
    <w:p w:rsidR="00E84AC6" w:rsidRPr="00F17163" w:rsidRDefault="00E84AC6" w:rsidP="00E84AC6">
      <w:pPr>
        <w:pStyle w:val="NO"/>
      </w:pPr>
      <w:r w:rsidRPr="00B07AF9">
        <w:t>NOTE</w:t>
      </w:r>
      <w:r>
        <w:t> </w:t>
      </w:r>
      <w:r w:rsidR="004F2B51">
        <w:t>4</w:t>
      </w:r>
      <w:r w:rsidRPr="00B07AF9">
        <w:t>:</w:t>
      </w:r>
      <w:r>
        <w:tab/>
      </w:r>
      <w:r w:rsidRPr="00DC0E62">
        <w:t>The SNPN Identifier consists of the PLMN Identifier and the NID.</w:t>
      </w:r>
    </w:p>
    <w:p w:rsidR="00E84AC6" w:rsidRDefault="00E84AC6" w:rsidP="00E84AC6">
      <w:pPr>
        <w:pStyle w:val="B10"/>
        <w:rPr>
          <w:noProof/>
          <w:lang w:val="fr-FR"/>
        </w:rPr>
      </w:pPr>
      <w:r>
        <w:rPr>
          <w:noProof/>
          <w:lang w:val="fr-FR"/>
        </w:rPr>
        <w:t>-</w:t>
      </w:r>
      <w:r>
        <w:rPr>
          <w:noProof/>
          <w:lang w:val="fr-FR"/>
        </w:rPr>
        <w:tab/>
      </w:r>
      <w:r>
        <w:rPr>
          <w:noProof/>
        </w:rPr>
        <w:t xml:space="preserve">the </w:t>
      </w:r>
      <w:r>
        <w:rPr>
          <w:noProof/>
          <w:lang w:val="fr-FR"/>
        </w:rPr>
        <w:t>RAT type encoded as "ratType" attribute;</w:t>
      </w:r>
    </w:p>
    <w:p w:rsidR="00E84AC6" w:rsidRDefault="00E84AC6" w:rsidP="00E84AC6">
      <w:pPr>
        <w:pStyle w:val="B10"/>
      </w:pPr>
      <w:r>
        <w:rPr>
          <w:rFonts w:eastAsia="DengXian"/>
          <w:noProof/>
          <w:lang w:eastAsia="zh-CN"/>
        </w:rPr>
        <w:t>-</w:t>
      </w:r>
      <w:r>
        <w:rPr>
          <w:rFonts w:eastAsia="DengXian"/>
          <w:noProof/>
          <w:lang w:eastAsia="zh-CN"/>
        </w:rPr>
        <w:tab/>
      </w:r>
      <w:r>
        <w:rPr>
          <w:noProof/>
        </w:rPr>
        <w:t xml:space="preserve">the received </w:t>
      </w:r>
      <w:r>
        <w:t xml:space="preserve">UE policy delivery protocol message defined in Annex D of </w:t>
      </w:r>
      <w:r>
        <w:rPr>
          <w:noProof/>
        </w:rPr>
        <w:t>3GPP TS 24.501 [15] encoded as "uePolReq" attribute;</w:t>
      </w:r>
    </w:p>
    <w:p w:rsidR="00E84AC6" w:rsidRDefault="00E84AC6" w:rsidP="00E84AC6">
      <w:pPr>
        <w:pStyle w:val="B10"/>
        <w:rPr>
          <w:noProof/>
        </w:rPr>
      </w:pPr>
      <w:r>
        <w:rPr>
          <w:noProof/>
        </w:rPr>
        <w:t>-</w:t>
      </w:r>
      <w:r>
        <w:rPr>
          <w:noProof/>
        </w:rPr>
        <w:tab/>
        <w:t>for the roaming scenario</w:t>
      </w:r>
      <w:r>
        <w:rPr>
          <w:rFonts w:eastAsia="DengXian"/>
          <w:noProof/>
          <w:lang w:eastAsia="zh-CN"/>
        </w:rPr>
        <w:t xml:space="preserve">, if </w:t>
      </w:r>
      <w:r>
        <w:rPr>
          <w:noProof/>
        </w:rPr>
        <w:t>the NF service consumer is an AMF, the H-PCF ID encoded as "hPcfId" attribute</w:t>
      </w:r>
      <w:r>
        <w:rPr>
          <w:rFonts w:eastAsia="DengXian"/>
          <w:noProof/>
        </w:rPr>
        <w:t>;</w:t>
      </w:r>
    </w:p>
    <w:p w:rsidR="00E84AC6" w:rsidRDefault="00E84AC6" w:rsidP="00E84AC6">
      <w:pPr>
        <w:pStyle w:val="B10"/>
        <w:rPr>
          <w:rFonts w:eastAsia="DengXian"/>
          <w:noProof/>
          <w:lang w:eastAsia="zh-CN"/>
        </w:rPr>
      </w:pPr>
      <w:r>
        <w:rPr>
          <w:rFonts w:eastAsia="DengXian"/>
          <w:noProof/>
          <w:lang w:eastAsia="zh-CN"/>
        </w:rPr>
        <w:t>-</w:t>
      </w:r>
      <w:r>
        <w:rPr>
          <w:rFonts w:eastAsia="DengXian"/>
          <w:noProof/>
          <w:lang w:eastAsia="zh-CN"/>
        </w:rPr>
        <w:tab/>
        <w:t>the Internal Group Identifier(s)</w:t>
      </w:r>
      <w:r>
        <w:rPr>
          <w:noProof/>
        </w:rPr>
        <w:t xml:space="preserve"> encoded as "groupIds" attribute</w:t>
      </w:r>
      <w:r>
        <w:rPr>
          <w:rFonts w:eastAsia="DengXian"/>
          <w:noProof/>
          <w:lang w:eastAsia="zh-CN"/>
        </w:rPr>
        <w:t>;</w:t>
      </w:r>
    </w:p>
    <w:p w:rsidR="00E84AC6" w:rsidRDefault="00E84AC6" w:rsidP="00CA66F1">
      <w:pPr>
        <w:pStyle w:val="B10"/>
      </w:pPr>
      <w:r>
        <w:rPr>
          <w:rFonts w:eastAsia="DengXian"/>
          <w:noProof/>
          <w:lang w:eastAsia="zh-CN"/>
        </w:rPr>
        <w:t>-</w:t>
      </w:r>
      <w:r>
        <w:rPr>
          <w:rFonts w:eastAsia="DengXian"/>
          <w:noProof/>
          <w:lang w:eastAsia="zh-CN"/>
        </w:rPr>
        <w:tab/>
        <w:t xml:space="preserve">the </w:t>
      </w:r>
      <w:r>
        <w:t>PC5 capability for V2X encoded as "pc5Capab" attribute if the "V2X" feature defined in clause 5.8 is supported;</w:t>
      </w:r>
    </w:p>
    <w:p w:rsidR="008D6C3E" w:rsidRDefault="00E84AC6" w:rsidP="008D6C3E">
      <w:pPr>
        <w:pStyle w:val="B10"/>
      </w:pPr>
      <w:r>
        <w:rPr>
          <w:rFonts w:eastAsia="DengXian"/>
          <w:noProof/>
          <w:lang w:eastAsia="zh-CN"/>
        </w:rPr>
        <w:t>-</w:t>
      </w:r>
      <w:r>
        <w:rPr>
          <w:rFonts w:eastAsia="DengXian"/>
          <w:noProof/>
          <w:lang w:eastAsia="zh-CN"/>
        </w:rPr>
        <w:tab/>
        <w:t xml:space="preserve">the 5G ProSe </w:t>
      </w:r>
      <w:r>
        <w:t>capability within the "proSeCapab" attribute, if the "ProSe" feature defined in clause 5.8 is supported;</w:t>
      </w:r>
    </w:p>
    <w:p w:rsidR="00E84AC6" w:rsidRDefault="008D6C3E" w:rsidP="008D6C3E">
      <w:pPr>
        <w:pStyle w:val="B10"/>
        <w:rPr>
          <w:rFonts w:eastAsia="DengXian"/>
          <w:noProof/>
          <w:lang w:eastAsia="zh-CN"/>
        </w:rPr>
      </w:pPr>
      <w:r w:rsidRPr="008D6C3E">
        <w:rPr>
          <w:rFonts w:eastAsia="Times New Roman" w:hint="eastAsia"/>
          <w:lang w:eastAsia="zh-CN"/>
        </w:rPr>
        <w:t>-</w:t>
      </w:r>
      <w:r w:rsidRPr="008D6C3E">
        <w:rPr>
          <w:rFonts w:eastAsia="Times New Roman"/>
          <w:lang w:eastAsia="zh-CN"/>
        </w:rPr>
        <w:tab/>
        <w:t xml:space="preserve">the Ranging/SL capability within the </w:t>
      </w:r>
      <w:r>
        <w:t>"rangingSlCapab" attribute, if the "Ranging_SL" feature defined in clause 5.8 is supported;</w:t>
      </w:r>
    </w:p>
    <w:p w:rsidR="00E84AC6" w:rsidRDefault="00E84AC6" w:rsidP="00E84AC6">
      <w:pPr>
        <w:pStyle w:val="B10"/>
        <w:rPr>
          <w:noProof/>
        </w:rPr>
      </w:pPr>
      <w:bookmarkStart w:id="440" w:name="_Hlk129262239"/>
      <w:r>
        <w:rPr>
          <w:rFonts w:eastAsia="DengXian"/>
          <w:noProof/>
          <w:lang w:eastAsia="zh-CN"/>
        </w:rPr>
        <w:t>-</w:t>
      </w:r>
      <w:r>
        <w:rPr>
          <w:rFonts w:eastAsia="DengXian"/>
          <w:noProof/>
          <w:lang w:eastAsia="zh-CN"/>
        </w:rPr>
        <w:tab/>
        <w:t xml:space="preserve">if </w:t>
      </w:r>
      <w:r>
        <w:rPr>
          <w:noProof/>
        </w:rPr>
        <w:t xml:space="preserve">the NF service consumer is an AMF, the GUAMI encoded as "guami" attribute; </w:t>
      </w:r>
    </w:p>
    <w:p w:rsidR="002C1460" w:rsidRDefault="00E84AC6" w:rsidP="00CA66F1">
      <w:pPr>
        <w:pStyle w:val="B10"/>
        <w:rPr>
          <w:noProof/>
        </w:rPr>
      </w:pPr>
      <w:bookmarkStart w:id="441" w:name="_Hlk129176257"/>
      <w:r>
        <w:rPr>
          <w:noProof/>
        </w:rPr>
        <w:t>-</w:t>
      </w:r>
      <w:r>
        <w:rPr>
          <w:noProof/>
        </w:rPr>
        <w:tab/>
      </w:r>
      <w:r>
        <w:rPr>
          <w:rFonts w:eastAsia="DengXian"/>
          <w:noProof/>
          <w:lang w:eastAsia="zh-CN"/>
        </w:rPr>
        <w:t xml:space="preserve">if </w:t>
      </w:r>
      <w:r>
        <w:rPr>
          <w:noProof/>
        </w:rPr>
        <w:t xml:space="preserve">the NF service consumer is an AMF, the </w:t>
      </w:r>
      <w:r>
        <w:t xml:space="preserve">serving AMF Id </w:t>
      </w:r>
      <w:r>
        <w:rPr>
          <w:noProof/>
        </w:rPr>
        <w:t>encoded as</w:t>
      </w:r>
      <w:r>
        <w:t xml:space="preserve"> </w:t>
      </w:r>
      <w:r>
        <w:rPr>
          <w:noProof/>
        </w:rPr>
        <w:t>"</w:t>
      </w:r>
      <w:r>
        <w:t>servingNfId</w:t>
      </w:r>
      <w:r>
        <w:rPr>
          <w:noProof/>
        </w:rPr>
        <w:t>"</w:t>
      </w:r>
      <w:r>
        <w:t xml:space="preserve"> </w:t>
      </w:r>
      <w:r>
        <w:rPr>
          <w:noProof/>
        </w:rPr>
        <w:t>attribute</w:t>
      </w:r>
      <w:r w:rsidR="00E2582B">
        <w:rPr>
          <w:noProof/>
        </w:rPr>
        <w:t>;</w:t>
      </w:r>
    </w:p>
    <w:p w:rsidR="00E6590B" w:rsidRDefault="00E6590B" w:rsidP="00E6590B">
      <w:pPr>
        <w:pStyle w:val="NO"/>
      </w:pPr>
      <w:r>
        <w:t>NOTE 5:</w:t>
      </w:r>
      <w:r>
        <w:tab/>
        <w:t xml:space="preserve">If the PCF received the </w:t>
      </w:r>
      <w:r>
        <w:rPr>
          <w:noProof/>
        </w:rPr>
        <w:t>"</w:t>
      </w:r>
      <w:r>
        <w:t>servingNfId</w:t>
      </w:r>
      <w:r>
        <w:rPr>
          <w:noProof/>
        </w:rPr>
        <w:t>"</w:t>
      </w:r>
      <w:r>
        <w:t xml:space="preserve"> </w:t>
      </w:r>
      <w:r>
        <w:rPr>
          <w:noProof/>
        </w:rPr>
        <w:t xml:space="preserve">attribute, the PCF can use the </w:t>
      </w:r>
      <w:r>
        <w:t xml:space="preserve">Nnrf_NFDiscovery Service specified in </w:t>
      </w:r>
      <w:r>
        <w:rPr>
          <w:noProof/>
        </w:rPr>
        <w:t>3GPP TS 29.510 [13] to retrieve the NF profile of the Namf_Communication service available in the indicated AMF instance Id.</w:t>
      </w:r>
    </w:p>
    <w:p w:rsidR="002C1460" w:rsidRPr="00527035" w:rsidRDefault="002C1460" w:rsidP="00CA66F1">
      <w:pPr>
        <w:pStyle w:val="B10"/>
        <w:rPr>
          <w:rFonts w:eastAsia="DengXian"/>
          <w:noProof/>
        </w:rPr>
      </w:pPr>
      <w:r>
        <w:rPr>
          <w:rFonts w:eastAsia="DengXian"/>
          <w:noProof/>
        </w:rPr>
        <w:t>-</w:t>
      </w:r>
      <w:r>
        <w:rPr>
          <w:rFonts w:eastAsia="DengXian"/>
          <w:noProof/>
        </w:rPr>
        <w:tab/>
      </w:r>
      <w:r w:rsidRPr="00211A32">
        <w:rPr>
          <w:rFonts w:eastAsia="DengXian"/>
          <w:noProof/>
          <w:lang w:eastAsia="zh-CN"/>
        </w:rPr>
        <w:t xml:space="preserve">if </w:t>
      </w:r>
      <w:r w:rsidRPr="00211A32">
        <w:rPr>
          <w:noProof/>
        </w:rPr>
        <w:t>the NF service consumer is an AMF</w:t>
      </w:r>
      <w:r>
        <w:rPr>
          <w:noProof/>
        </w:rPr>
        <w:t xml:space="preserve">, </w:t>
      </w:r>
      <w:r w:rsidRPr="00211A32">
        <w:rPr>
          <w:noProof/>
        </w:rPr>
        <w:t>the "</w:t>
      </w:r>
      <w:r w:rsidRPr="00211A32">
        <w:rPr>
          <w:lang w:eastAsia="zh-CN"/>
        </w:rPr>
        <w:t>SliceAwareANDSP</w:t>
      </w:r>
      <w:r w:rsidRPr="00211A32">
        <w:rPr>
          <w:noProof/>
        </w:rPr>
        <w:t>" feature is supported</w:t>
      </w:r>
      <w:r>
        <w:rPr>
          <w:noProof/>
        </w:rPr>
        <w:t xml:space="preserve">, and the AMF has determined that the UE has selected a non-3gpp access node (i.e. TNGF or N3IWF) that does not </w:t>
      </w:r>
      <w:r w:rsidRPr="00761B48">
        <w:t>match its subscribed S-NSSAI(s)</w:t>
      </w:r>
      <w:r>
        <w:t xml:space="preserve"> (or Configured NSSAI, in the roaming case), the wrongly selected non-3gpp access node encoded as "</w:t>
      </w:r>
      <w:r w:rsidRPr="005B1795">
        <w:t>n3gNodeReSel</w:t>
      </w:r>
      <w:r>
        <w:t xml:space="preserve">" attribute, and, in the roaming case, also the Configured NSSAI </w:t>
      </w:r>
      <w:r w:rsidRPr="00211A32">
        <w:rPr>
          <w:noProof/>
        </w:rPr>
        <w:t>for the serving PLMN encoded as "confSnssais" attribute</w:t>
      </w:r>
      <w:r>
        <w:t>;</w:t>
      </w:r>
    </w:p>
    <w:bookmarkEnd w:id="441"/>
    <w:p w:rsidR="003208B0" w:rsidRDefault="00E2582B" w:rsidP="00CA66F1">
      <w:pPr>
        <w:pStyle w:val="B10"/>
        <w:rPr>
          <w:noProof/>
        </w:rPr>
      </w:pPr>
      <w:r>
        <w:rPr>
          <w:noProof/>
        </w:rPr>
        <w:t>-</w:t>
      </w:r>
      <w:r>
        <w:rPr>
          <w:noProof/>
        </w:rPr>
        <w:tab/>
      </w:r>
      <w:r w:rsidRPr="002B33BE">
        <w:rPr>
          <w:noProof/>
        </w:rPr>
        <w:t>if the NF service consumer is an AMF, the Satellite Backhaul Category encoded as "</w:t>
      </w:r>
      <w:r w:rsidRPr="002B33BE">
        <w:t>satBackhaulCategory</w:t>
      </w:r>
      <w:r w:rsidRPr="002B33BE">
        <w:rPr>
          <w:noProof/>
        </w:rPr>
        <w:t>"</w:t>
      </w:r>
      <w:r w:rsidRPr="002B33BE">
        <w:t xml:space="preserve"> </w:t>
      </w:r>
      <w:r w:rsidRPr="002B33BE">
        <w:rPr>
          <w:noProof/>
        </w:rPr>
        <w:t>attribute</w:t>
      </w:r>
      <w:r>
        <w:t>, if the</w:t>
      </w:r>
      <w:r w:rsidRPr="00282648">
        <w:t xml:space="preserve"> </w:t>
      </w:r>
      <w:r>
        <w:t>"En</w:t>
      </w:r>
      <w:r w:rsidRPr="00282648">
        <w:t>SatBackhaulCategoryChg</w:t>
      </w:r>
      <w:r>
        <w:t>" feature defined in clause 5.8 is supported</w:t>
      </w:r>
    </w:p>
    <w:p w:rsidR="005013F0" w:rsidRDefault="005013F0" w:rsidP="005013F0">
      <w:pPr>
        <w:pStyle w:val="B10"/>
        <w:rPr>
          <w:noProof/>
        </w:rPr>
      </w:pPr>
      <w:r>
        <w:rPr>
          <w:noProof/>
        </w:rPr>
        <w:t>-</w:t>
      </w:r>
      <w:r>
        <w:rPr>
          <w:noProof/>
        </w:rPr>
        <w:tab/>
      </w:r>
      <w:r w:rsidRPr="002B33BE">
        <w:rPr>
          <w:noProof/>
        </w:rPr>
        <w:t xml:space="preserve">if the NF service consumer is </w:t>
      </w:r>
      <w:r>
        <w:rPr>
          <w:noProof/>
        </w:rPr>
        <w:t>the PCF for the PDU session</w:t>
      </w:r>
      <w:r w:rsidRPr="002B33BE">
        <w:rPr>
          <w:noProof/>
        </w:rPr>
        <w:t xml:space="preserve">, </w:t>
      </w:r>
      <w:r>
        <w:rPr>
          <w:noProof/>
        </w:rPr>
        <w:t xml:space="preserve">and </w:t>
      </w:r>
      <w:r>
        <w:t>the</w:t>
      </w:r>
      <w:r w:rsidRPr="00282648">
        <w:t xml:space="preserve"> </w:t>
      </w:r>
      <w:r>
        <w:t>"</w:t>
      </w:r>
      <w:r w:rsidRPr="001E49AB">
        <w:rPr>
          <w:noProof/>
        </w:rPr>
        <w:t>EpsUrsp</w:t>
      </w:r>
      <w:r>
        <w:t xml:space="preserve">" feature defined in clause 5.8 is supported, the indication that the trigger for the UE Policy Association Establishment is the 5GS to EPS mobility scenario encoded as the </w:t>
      </w:r>
      <w:r>
        <w:rPr>
          <w:noProof/>
        </w:rPr>
        <w:t>"</w:t>
      </w:r>
      <w:r>
        <w:t>5gsToEpsMob</w:t>
      </w:r>
      <w:r>
        <w:rPr>
          <w:noProof/>
        </w:rPr>
        <w:t>"</w:t>
      </w:r>
      <w:r>
        <w:t xml:space="preserve"> attribute</w:t>
      </w:r>
      <w:r w:rsidRPr="002B33BE">
        <w:rPr>
          <w:noProof/>
        </w:rPr>
        <w:t>.</w:t>
      </w:r>
    </w:p>
    <w:p w:rsidR="00E71239" w:rsidRDefault="003208B0" w:rsidP="00E71239">
      <w:pPr>
        <w:pStyle w:val="B10"/>
        <w:rPr>
          <w:rFonts w:eastAsia="DengXian"/>
          <w:noProof/>
          <w:lang w:eastAsia="zh-CN"/>
        </w:rPr>
      </w:pPr>
      <w:r w:rsidRPr="002F674F">
        <w:rPr>
          <w:noProof/>
        </w:rPr>
        <w:t>-</w:t>
      </w:r>
      <w:r w:rsidRPr="002F674F">
        <w:rPr>
          <w:noProof/>
        </w:rPr>
        <w:tab/>
      </w:r>
      <w:r w:rsidR="00E71239">
        <w:rPr>
          <w:noProof/>
        </w:rPr>
        <w:t>for the roaming scenario, if the NF service consumer is an AMF and the "NssaiChange" feature is supported, the Configured NSSAI for the serving PLMN encoded as "confSnssais" attribute and optionally the mapped each S-NSSAI value of home network corresponding to the configured S-NSSAI values in the serving PLMN encoded as "mappedHomeSnssai" attribute within the "confSnssais" attribute;</w:t>
      </w:r>
    </w:p>
    <w:p w:rsidR="00F8588E" w:rsidRDefault="004D0C44" w:rsidP="00F8588E">
      <w:pPr>
        <w:pStyle w:val="B10"/>
        <w:rPr>
          <w:noProof/>
        </w:rPr>
      </w:pPr>
      <w:r>
        <w:rPr>
          <w:rFonts w:eastAsia="DengXian"/>
          <w:noProof/>
          <w:lang w:eastAsia="zh-CN"/>
        </w:rPr>
        <w:t>-</w:t>
      </w:r>
      <w:r>
        <w:rPr>
          <w:rFonts w:eastAsia="DengXian"/>
          <w:noProof/>
          <w:lang w:eastAsia="zh-CN"/>
        </w:rPr>
        <w:tab/>
        <w:t xml:space="preserve">the </w:t>
      </w:r>
      <w:r>
        <w:t>PC5 capability for A2X encoded as "pc5CapA2x" attribute if the "A2X" feature defined in clause 5.8 is supported;</w:t>
      </w:r>
    </w:p>
    <w:p w:rsidR="005C1CE4" w:rsidRDefault="005C1CE4" w:rsidP="005C1CE4">
      <w:pPr>
        <w:pStyle w:val="B10"/>
      </w:pPr>
      <w:r w:rsidRPr="002D426A">
        <w:t>-</w:t>
      </w:r>
      <w:r w:rsidRPr="002D426A">
        <w:tab/>
        <w:t>for the roaming scenario, if the NF service consumer is a V-PCF and the "VPLMNSpecificURSP" feature is supported, the AF guidance on VPLMN-</w:t>
      </w:r>
      <w:r>
        <w:t>s</w:t>
      </w:r>
      <w:r w:rsidRPr="002D426A">
        <w:t>pecific URSP rules related information, if applicable, within the "vpsUrspGuidance" attribute</w:t>
      </w:r>
      <w:r>
        <w:t>, that shall contain for each related AF:</w:t>
      </w:r>
    </w:p>
    <w:p w:rsidR="005C1CE4" w:rsidRDefault="005C1CE4" w:rsidP="005C1CE4">
      <w:pPr>
        <w:pStyle w:val="B2"/>
        <w:rPr>
          <w:noProof/>
        </w:rPr>
      </w:pPr>
      <w:r>
        <w:t>a.</w:t>
      </w:r>
      <w:r>
        <w:tab/>
      </w:r>
      <w:r>
        <w:rPr>
          <w:noProof/>
        </w:rPr>
        <w:t xml:space="preserve">the AF guidance on VPLMN-Specific URSP rules within the </w:t>
      </w:r>
      <w:r w:rsidRPr="002F674F">
        <w:rPr>
          <w:noProof/>
        </w:rPr>
        <w:t>"</w:t>
      </w:r>
      <w:r>
        <w:rPr>
          <w:noProof/>
        </w:rPr>
        <w:t>urspGuidance</w:t>
      </w:r>
      <w:r w:rsidRPr="002F674F">
        <w:rPr>
          <w:noProof/>
        </w:rPr>
        <w:t>"</w:t>
      </w:r>
      <w:r>
        <w:rPr>
          <w:noProof/>
        </w:rPr>
        <w:t xml:space="preserve"> attribute; and</w:t>
      </w:r>
    </w:p>
    <w:p w:rsidR="005C1CE4" w:rsidRDefault="005C1CE4" w:rsidP="005C1CE4">
      <w:pPr>
        <w:pStyle w:val="B2"/>
      </w:pPr>
      <w:r>
        <w:rPr>
          <w:noProof/>
        </w:rPr>
        <w:t>b.</w:t>
      </w:r>
      <w:r>
        <w:rPr>
          <w:noProof/>
        </w:rPr>
        <w:tab/>
        <w:t xml:space="preserve">if the AF requested to the VPLMN notifications about the delivery of UE Policies, the </w:t>
      </w:r>
      <w:r w:rsidRPr="002F674F">
        <w:rPr>
          <w:noProof/>
        </w:rPr>
        <w:t>"</w:t>
      </w:r>
      <w:r>
        <w:rPr>
          <w:noProof/>
        </w:rPr>
        <w:t>deliveryEvents</w:t>
      </w:r>
      <w:r w:rsidRPr="002F674F">
        <w:rPr>
          <w:noProof/>
        </w:rPr>
        <w:t>"</w:t>
      </w:r>
      <w:r>
        <w:rPr>
          <w:noProof/>
        </w:rPr>
        <w:t xml:space="preserve"> attribute including the </w:t>
      </w:r>
      <w:r w:rsidRPr="002F674F">
        <w:rPr>
          <w:noProof/>
        </w:rPr>
        <w:t>"</w:t>
      </w:r>
      <w:r>
        <w:rPr>
          <w:noProof/>
        </w:rPr>
        <w:t>SUCCESS_UE_POL_DEL_SP</w:t>
      </w:r>
      <w:r w:rsidRPr="002F674F">
        <w:rPr>
          <w:noProof/>
        </w:rPr>
        <w:t>"</w:t>
      </w:r>
      <w:r>
        <w:rPr>
          <w:noProof/>
        </w:rPr>
        <w:t xml:space="preserve"> and/or </w:t>
      </w:r>
      <w:r w:rsidRPr="002F674F">
        <w:rPr>
          <w:noProof/>
        </w:rPr>
        <w:t>"</w:t>
      </w:r>
      <w:r>
        <w:rPr>
          <w:noProof/>
        </w:rPr>
        <w:t>UNSUCCESS_UE_POL_DEL_SP</w:t>
      </w:r>
      <w:r w:rsidRPr="002F674F">
        <w:rPr>
          <w:noProof/>
        </w:rPr>
        <w:t>"</w:t>
      </w:r>
      <w:r>
        <w:rPr>
          <w:noProof/>
        </w:rPr>
        <w:t xml:space="preserve"> events</w:t>
      </w:r>
      <w:r>
        <w:t>; and</w:t>
      </w:r>
    </w:p>
    <w:p w:rsidR="006351F0" w:rsidRPr="002D426A" w:rsidRDefault="00F8588E" w:rsidP="006351F0">
      <w:pPr>
        <w:pStyle w:val="B10"/>
      </w:pPr>
      <w:r>
        <w:t>-</w:t>
      </w:r>
      <w:r>
        <w:tab/>
        <w:t xml:space="preserve">for the roaming scenario, if the NF service consumer is an AMF, and the </w:t>
      </w:r>
      <w:r w:rsidRPr="002D426A">
        <w:t>"VPLMNSpecificURSP" feature is supported,</w:t>
      </w:r>
      <w:r>
        <w:t xml:space="preserve"> </w:t>
      </w:r>
      <w:r w:rsidRPr="00BA38FA">
        <w:rPr>
          <w:noProof/>
          <w:lang w:eastAsia="zh-CN"/>
        </w:rPr>
        <w:t>LBO information</w:t>
      </w:r>
      <w:r>
        <w:rPr>
          <w:noProof/>
          <w:lang w:eastAsia="zh-CN"/>
        </w:rPr>
        <w:t xml:space="preserve"> within the </w:t>
      </w:r>
      <w:r w:rsidRPr="00DF7FDB">
        <w:rPr>
          <w:noProof/>
        </w:rPr>
        <w:t>"lboRoamingInfo" attribute</w:t>
      </w:r>
      <w:r>
        <w:rPr>
          <w:noProof/>
        </w:rPr>
        <w:t>.</w:t>
      </w:r>
    </w:p>
    <w:bookmarkEnd w:id="440"/>
    <w:p w:rsidR="00E84AC6" w:rsidRDefault="00E84AC6" w:rsidP="00E84AC6">
      <w:pPr>
        <w:rPr>
          <w:noProof/>
        </w:rPr>
      </w:pPr>
      <w:r>
        <w:rPr>
          <w:noProof/>
        </w:rPr>
        <w:t>and may include:</w:t>
      </w:r>
    </w:p>
    <w:p w:rsidR="00E84AC6" w:rsidRDefault="00E84AC6" w:rsidP="00E84AC6">
      <w:pPr>
        <w:pStyle w:val="B10"/>
        <w:rPr>
          <w:rFonts w:eastAsia="DengXian"/>
          <w:noProof/>
          <w:lang w:eastAsia="zh-CN"/>
        </w:rPr>
      </w:pPr>
      <w:r>
        <w:rPr>
          <w:rFonts w:eastAsia="DengXian"/>
          <w:noProof/>
          <w:lang w:eastAsia="zh-CN"/>
        </w:rPr>
        <w:t>-</w:t>
      </w:r>
      <w:r>
        <w:rPr>
          <w:rFonts w:eastAsia="DengXian"/>
          <w:noProof/>
          <w:lang w:eastAsia="zh-CN"/>
        </w:rPr>
        <w:tab/>
        <w:t xml:space="preserve">if </w:t>
      </w:r>
      <w:r>
        <w:rPr>
          <w:noProof/>
        </w:rPr>
        <w:t xml:space="preserve">the NF service consumer is an AMF, the name of a service produced by the AMF that </w:t>
      </w:r>
      <w:r>
        <w:rPr>
          <w:lang w:val="en-US"/>
        </w:rPr>
        <w:t xml:space="preserve">expects to receive </w:t>
      </w:r>
      <w:r>
        <w:rPr>
          <w:noProof/>
        </w:rPr>
        <w:t>information via the Npcf_UEPolicyControl_UpdateNotify service operation encoded as "serviceName" attribute;</w:t>
      </w:r>
    </w:p>
    <w:p w:rsidR="00E84AC6" w:rsidRDefault="00E84AC6" w:rsidP="00E84AC6">
      <w:pPr>
        <w:pStyle w:val="B10"/>
        <w:rPr>
          <w:noProof/>
        </w:rPr>
      </w:pPr>
      <w:r>
        <w:rPr>
          <w:noProof/>
        </w:rPr>
        <w:t>-</w:t>
      </w:r>
      <w:r>
        <w:rPr>
          <w:noProof/>
        </w:rPr>
        <w:tab/>
      </w:r>
      <w:r>
        <w:rPr>
          <w:rFonts w:eastAsia="DengXian"/>
          <w:noProof/>
          <w:lang w:eastAsia="zh-CN"/>
        </w:rPr>
        <w:t xml:space="preserve">if </w:t>
      </w:r>
      <w:r>
        <w:rPr>
          <w:noProof/>
        </w:rPr>
        <w:t>the NF service consumer is an AMF, the alternate or backup IPv4 Address(es) where to send Notifications encoded as "altNotifIpv4Addrs" attribute;</w:t>
      </w:r>
    </w:p>
    <w:p w:rsidR="005110CE" w:rsidRDefault="005110CE" w:rsidP="005110CE">
      <w:pPr>
        <w:pStyle w:val="B10"/>
        <w:rPr>
          <w:noProof/>
        </w:rPr>
      </w:pPr>
      <w:r>
        <w:rPr>
          <w:noProof/>
        </w:rPr>
        <w:t>-</w:t>
      </w:r>
      <w:r>
        <w:rPr>
          <w:noProof/>
        </w:rPr>
        <w:tab/>
      </w:r>
      <w:r>
        <w:rPr>
          <w:rFonts w:eastAsia="DengXian"/>
          <w:noProof/>
          <w:lang w:eastAsia="zh-CN"/>
        </w:rPr>
        <w:t xml:space="preserve">if </w:t>
      </w:r>
      <w:r>
        <w:rPr>
          <w:noProof/>
        </w:rPr>
        <w:t>the NF service consumer is an AMF, the alternate or backup IPv6 Address(es) where to send Notifications encoded as "altNotifIpv6Addrs" attribute;</w:t>
      </w:r>
    </w:p>
    <w:p w:rsidR="005110CE" w:rsidRDefault="005110CE" w:rsidP="005110CE">
      <w:pPr>
        <w:pStyle w:val="B10"/>
        <w:rPr>
          <w:noProof/>
        </w:rPr>
      </w:pPr>
      <w:r>
        <w:rPr>
          <w:noProof/>
        </w:rPr>
        <w:t>-</w:t>
      </w:r>
      <w:r>
        <w:rPr>
          <w:noProof/>
        </w:rPr>
        <w:tab/>
      </w:r>
      <w:r>
        <w:rPr>
          <w:rFonts w:eastAsia="DengXian"/>
          <w:noProof/>
          <w:lang w:eastAsia="zh-CN"/>
        </w:rPr>
        <w:t xml:space="preserve">if </w:t>
      </w:r>
      <w:r>
        <w:rPr>
          <w:noProof/>
        </w:rPr>
        <w:t>the NF service consumer is an AMF, the alternate or backup FQDN(s) where to send Notifications encoded as "altNotifFqdns" attribute;</w:t>
      </w:r>
    </w:p>
    <w:p w:rsidR="00E84AC6" w:rsidRDefault="00E84AC6" w:rsidP="00E84AC6">
      <w:pPr>
        <w:rPr>
          <w:noProof/>
        </w:rPr>
      </w:pPr>
      <w:r>
        <w:rPr>
          <w:noProof/>
        </w:rPr>
        <w:t>Upon the reception of the HTTP POST request,</w:t>
      </w:r>
    </w:p>
    <w:p w:rsidR="00E84AC6" w:rsidRDefault="00E84AC6" w:rsidP="00E84AC6">
      <w:pPr>
        <w:pStyle w:val="B10"/>
        <w:rPr>
          <w:noProof/>
        </w:rPr>
      </w:pPr>
      <w:r>
        <w:rPr>
          <w:noProof/>
        </w:rPr>
        <w:t>-</w:t>
      </w:r>
      <w:r>
        <w:rPr>
          <w:noProof/>
        </w:rPr>
        <w:tab/>
        <w:t>the (V-)(H-)PCF shall assign a UE policy association ID;</w:t>
      </w:r>
    </w:p>
    <w:p w:rsidR="00E84AC6" w:rsidRDefault="00E84AC6" w:rsidP="00E84AC6">
      <w:pPr>
        <w:pStyle w:val="B10"/>
        <w:rPr>
          <w:noProof/>
        </w:rPr>
      </w:pPr>
      <w:r>
        <w:rPr>
          <w:noProof/>
        </w:rPr>
        <w:t>-</w:t>
      </w:r>
      <w:r>
        <w:rPr>
          <w:noProof/>
        </w:rPr>
        <w:tab/>
        <w:t>for the roaming scenario</w:t>
      </w:r>
      <w:r>
        <w:rPr>
          <w:rFonts w:eastAsia="DengXian"/>
          <w:noProof/>
          <w:lang w:eastAsia="zh-CN"/>
        </w:rPr>
        <w:t xml:space="preserve"> and </w:t>
      </w:r>
      <w:r>
        <w:rPr>
          <w:noProof/>
        </w:rPr>
        <w:t>based on operator policy, the V-PCF (as the NF service consumer) should send to the H-PCF a request for the Creation of a UE policy association as described in the present clause;</w:t>
      </w:r>
    </w:p>
    <w:p w:rsidR="00E84AC6" w:rsidRDefault="00E84AC6" w:rsidP="00E84AC6">
      <w:pPr>
        <w:pStyle w:val="B10"/>
        <w:rPr>
          <w:noProof/>
        </w:rPr>
      </w:pPr>
      <w:r>
        <w:rPr>
          <w:noProof/>
        </w:rPr>
        <w:t>-</w:t>
      </w:r>
      <w:r>
        <w:rPr>
          <w:noProof/>
        </w:rPr>
        <w:tab/>
        <w:t>the (V-)(H-)PCF shall determine the applicable UE policy as detailed in clause 4.2.2.2. For the V-PCF, any policy received from the H-PCF in the reply to the possible request for the Creation of a policy association should be taken into consideration;</w:t>
      </w:r>
    </w:p>
    <w:p w:rsidR="00E84AC6" w:rsidRDefault="00E84AC6" w:rsidP="00E84AC6">
      <w:pPr>
        <w:pStyle w:val="B10"/>
      </w:pPr>
      <w:r>
        <w:t>-</w:t>
      </w:r>
      <w:r>
        <w:tab/>
        <w:t>if the (V-)PCF determines that UE policy needs to be provisioned, it shall use the Namf_Communication service specified in 3GPP TS 29.518 [14] to provision the UE policy according to clause 4.2.2.2 and as follows:</w:t>
      </w:r>
    </w:p>
    <w:p w:rsidR="00E84AC6" w:rsidRDefault="00E84AC6" w:rsidP="00E84AC6">
      <w:pPr>
        <w:pStyle w:val="B2"/>
      </w:pPr>
      <w:r>
        <w:t>(i)</w:t>
      </w:r>
      <w:r>
        <w:tab/>
        <w:t>the (V-)PCF shall subscribe to the AMF to notifications on N1 messages for UE Policy Delivery Results using the Namf_Communication_N1N2MessageSubscribe service operation;</w:t>
      </w:r>
    </w:p>
    <w:p w:rsidR="00E84AC6" w:rsidRDefault="00E84AC6" w:rsidP="00E84AC6">
      <w:pPr>
        <w:pStyle w:val="B2"/>
        <w:rPr>
          <w:lang w:eastAsia="ko-KR"/>
        </w:rPr>
      </w:pPr>
      <w:r>
        <w:t>(ii)</w:t>
      </w:r>
      <w:r>
        <w:tab/>
        <w:t xml:space="preserve">the (V-)PCF shall send the determined UE policy </w:t>
      </w:r>
      <w:r w:rsidRPr="001F3DB2">
        <w:rPr>
          <w:noProof/>
        </w:rPr>
        <w:t>(e.g. ANDSP, URSP, V2XP,</w:t>
      </w:r>
      <w:r w:rsidR="004D0C44" w:rsidRPr="004D0C44">
        <w:rPr>
          <w:noProof/>
        </w:rPr>
        <w:t xml:space="preserve"> </w:t>
      </w:r>
      <w:r w:rsidR="004D0C44">
        <w:rPr>
          <w:noProof/>
        </w:rPr>
        <w:t>A2XP,</w:t>
      </w:r>
      <w:r w:rsidRPr="001F3DB2">
        <w:rPr>
          <w:noProof/>
        </w:rPr>
        <w:t xml:space="preserve"> ProSeP</w:t>
      </w:r>
      <w:r w:rsidR="008D6C3E">
        <w:rPr>
          <w:noProof/>
        </w:rPr>
        <w:t>, RSLPP</w:t>
      </w:r>
      <w:r w:rsidRPr="001F3DB2">
        <w:rPr>
          <w:noProof/>
        </w:rPr>
        <w:t xml:space="preserve">) </w:t>
      </w:r>
      <w:r>
        <w:t xml:space="preserve">using </w:t>
      </w:r>
      <w:r>
        <w:rPr>
          <w:lang w:eastAsia="ko-KR"/>
        </w:rPr>
        <w:t>Namf_Communication_N1N2MessageTransfer service operation(s); and</w:t>
      </w:r>
    </w:p>
    <w:p w:rsidR="00E84AC6" w:rsidRDefault="00E84AC6" w:rsidP="00E84AC6">
      <w:pPr>
        <w:pStyle w:val="B2"/>
      </w:pPr>
      <w:r>
        <w:t xml:space="preserve">(iii) the (V-)PCF shall be prepared to receive UE Policy Delivery Results from the AMF and/or subsequent UE policy requests (e.g. for V2XP </w:t>
      </w:r>
      <w:r w:rsidR="004D0C44">
        <w:t xml:space="preserve">and/or A2XP </w:t>
      </w:r>
      <w:r>
        <w:t>and/or ProSeP</w:t>
      </w:r>
      <w:r w:rsidR="008D6C3E" w:rsidRPr="00A54EB9">
        <w:t xml:space="preserve"> </w:t>
      </w:r>
      <w:r w:rsidR="008D6C3E">
        <w:t>and/or RSLPP</w:t>
      </w:r>
      <w:r>
        <w:t xml:space="preserve">) within the </w:t>
      </w:r>
      <w:r>
        <w:rPr>
          <w:lang w:eastAsia="ko-KR"/>
        </w:rPr>
        <w:t xml:space="preserve">Namf_Communication_N1MessageNotify service operation. </w:t>
      </w:r>
      <w:r>
        <w:rPr>
          <w:noProof/>
        </w:rPr>
        <w:t>For the V-PCF,</w:t>
      </w:r>
      <w:r>
        <w:rPr>
          <w:lang w:eastAsia="ko-KR"/>
        </w:rPr>
        <w:t xml:space="preserve"> if the received </w:t>
      </w:r>
      <w:r>
        <w:t>UE Policy Delivery results relate to UE policy sections provided by the H-PCF, the V-PCF shall use the Npcf_UEPolicyControl_Update Service Operation defined in clause 4.2.3 to send those UE Policy Delivery results to the H-PCF</w:t>
      </w:r>
      <w:r>
        <w:rPr>
          <w:lang w:eastAsia="ko-KR"/>
        </w:rPr>
        <w:t>;</w:t>
      </w:r>
      <w:r>
        <w:t xml:space="preserve"> </w:t>
      </w:r>
    </w:p>
    <w:p w:rsidR="00E84AC6" w:rsidRDefault="00E84AC6" w:rsidP="00E84AC6">
      <w:pPr>
        <w:pStyle w:val="B10"/>
        <w:rPr>
          <w:noProof/>
        </w:rPr>
      </w:pPr>
      <w:r>
        <w:rPr>
          <w:rFonts w:hint="eastAsia"/>
          <w:noProof/>
          <w:lang w:eastAsia="zh-CN"/>
        </w:rPr>
        <w:t>-</w:t>
      </w:r>
      <w:r>
        <w:rPr>
          <w:noProof/>
          <w:lang w:eastAsia="zh-CN"/>
        </w:rPr>
        <w:tab/>
        <w:t xml:space="preserve">if the UE indicates the support of V2X communications over PC5 reference point and the "V2X" feature is supported, </w:t>
      </w:r>
      <w:r>
        <w:rPr>
          <w:noProof/>
        </w:rPr>
        <w:t xml:space="preserve">the (H-)PCF shall determine the applicable V2XP, as detailed in clause 4.2.2.2.1.2, and V2X N2 PC5 policy, as detailed in clause 4.2.2.3 and based on the operator's policy; </w:t>
      </w:r>
    </w:p>
    <w:p w:rsidR="008D6C3E" w:rsidRDefault="00E84AC6" w:rsidP="008D6C3E">
      <w:pPr>
        <w:pStyle w:val="B10"/>
        <w:rPr>
          <w:noProof/>
        </w:rPr>
      </w:pPr>
      <w:r>
        <w:rPr>
          <w:rFonts w:hint="eastAsia"/>
          <w:noProof/>
          <w:lang w:eastAsia="zh-CN"/>
        </w:rPr>
        <w:t>-</w:t>
      </w:r>
      <w:r>
        <w:rPr>
          <w:noProof/>
          <w:lang w:eastAsia="zh-CN"/>
        </w:rPr>
        <w:tab/>
        <w:t xml:space="preserve">if the UE indicates the support of 5G ProSe and the "ProSe" feature is supported, </w:t>
      </w:r>
      <w:r>
        <w:rPr>
          <w:noProof/>
        </w:rPr>
        <w:t>the (H-)PCF shall determine the applicable ProSeP, as detailed in clause 4.2.2.2.1.3, and 5G ProSe N2 PC5 policy, as detailed in clause 4.2.2.4 and based on the operator's policy;</w:t>
      </w:r>
    </w:p>
    <w:p w:rsidR="00E84AC6" w:rsidRDefault="008D6C3E" w:rsidP="008D6C3E">
      <w:pPr>
        <w:pStyle w:val="B10"/>
        <w:rPr>
          <w:noProof/>
        </w:rPr>
      </w:pPr>
      <w:r>
        <w:rPr>
          <w:rFonts w:hint="eastAsia"/>
          <w:noProof/>
          <w:lang w:eastAsia="zh-CN"/>
        </w:rPr>
        <w:t>-</w:t>
      </w:r>
      <w:r>
        <w:rPr>
          <w:noProof/>
          <w:lang w:eastAsia="zh-CN"/>
        </w:rPr>
        <w:tab/>
        <w:t xml:space="preserve">if the UE indicates the support of Ranging/SL and the "Ranging_SL" feature is supported, </w:t>
      </w:r>
      <w:r>
        <w:rPr>
          <w:noProof/>
        </w:rPr>
        <w:t>the (H-)PCF shall determine the applicable RSLPP, as detailed in clause 4.2.2.2.1.X, and Ranging/SL N2 PC5 policy, as detailed in clause 4.2.2.X and based on the operator's policy;</w:t>
      </w:r>
    </w:p>
    <w:p w:rsidR="00E84AC6" w:rsidRDefault="00E84AC6" w:rsidP="00E84AC6">
      <w:pPr>
        <w:pStyle w:val="B10"/>
        <w:rPr>
          <w:noProof/>
          <w:lang w:eastAsia="zh-CN"/>
        </w:rPr>
      </w:pPr>
      <w:r>
        <w:rPr>
          <w:noProof/>
        </w:rPr>
        <w:t>-</w:t>
      </w:r>
      <w:r>
        <w:rPr>
          <w:noProof/>
        </w:rPr>
        <w:tab/>
      </w:r>
      <w:r>
        <w:t xml:space="preserve">if the PCF determines that </w:t>
      </w:r>
      <w:r>
        <w:rPr>
          <w:noProof/>
        </w:rPr>
        <w:t>N2 PC5</w:t>
      </w:r>
      <w:r>
        <w:t xml:space="preserve"> policy </w:t>
      </w:r>
      <w:r>
        <w:rPr>
          <w:noProof/>
          <w:lang w:eastAsia="zh-CN"/>
        </w:rPr>
        <w:t>(</w:t>
      </w:r>
      <w:r w:rsidRPr="002E0323">
        <w:rPr>
          <w:noProof/>
          <w:lang w:eastAsia="zh-CN"/>
        </w:rPr>
        <w:t>e.g. for V2X communications, for 5G ProSe</w:t>
      </w:r>
      <w:r w:rsidR="00DA3F08">
        <w:rPr>
          <w:noProof/>
          <w:lang w:eastAsia="zh-CN"/>
        </w:rPr>
        <w:t>, for Ranging/SL</w:t>
      </w:r>
      <w:r>
        <w:rPr>
          <w:noProof/>
          <w:lang w:eastAsia="zh-CN"/>
        </w:rPr>
        <w:t xml:space="preserve">) </w:t>
      </w:r>
      <w:r>
        <w:t xml:space="preserve">needs to be provisioned, including the case of the V-PCF when receiving the N2 PC5 policy from the H-PCF, the PCF shall use the Namf_Communication service specified in 3GPP TS 29.518 [14] to provision the </w:t>
      </w:r>
      <w:r>
        <w:rPr>
          <w:noProof/>
        </w:rPr>
        <w:t>N2 PC5</w:t>
      </w:r>
      <w:r>
        <w:t xml:space="preserve"> </w:t>
      </w:r>
      <w:r>
        <w:rPr>
          <w:noProof/>
        </w:rPr>
        <w:t>policy</w:t>
      </w:r>
      <w:r>
        <w:t xml:space="preserve"> according to clause 4.2.2.3 and/or clause 4.2.2.4;</w:t>
      </w:r>
    </w:p>
    <w:p w:rsidR="006351F0" w:rsidRDefault="004D0C44" w:rsidP="006351F0">
      <w:pPr>
        <w:pStyle w:val="B10"/>
      </w:pPr>
      <w:r>
        <w:rPr>
          <w:noProof/>
        </w:rPr>
        <w:t>-</w:t>
      </w:r>
      <w:r w:rsidR="00F436EC">
        <w:tab/>
      </w:r>
      <w:r w:rsidR="00F436EC">
        <w:rPr>
          <w:noProof/>
          <w:lang w:eastAsia="zh-CN"/>
        </w:rPr>
        <w:t xml:space="preserve">if the UE indicates </w:t>
      </w:r>
      <w:r w:rsidR="00F436EC" w:rsidRPr="003F14A9">
        <w:rPr>
          <w:noProof/>
          <w:lang w:eastAsia="zh-CN"/>
        </w:rPr>
        <w:t>support for URSP provisionng in EPS</w:t>
      </w:r>
      <w:r w:rsidR="00F436EC">
        <w:rPr>
          <w:noProof/>
          <w:lang w:eastAsia="zh-CN"/>
        </w:rPr>
        <w:t xml:space="preserve">, the "EpsUrsp" feature is supported, and </w:t>
      </w:r>
      <w:r w:rsidR="00F436EC">
        <w:t xml:space="preserve">the </w:t>
      </w:r>
      <w:r w:rsidR="007C6513">
        <w:t>(V-)</w:t>
      </w:r>
      <w:r w:rsidR="00F436EC">
        <w:t xml:space="preserve">PCF determines that UE policy needs to be provisioned </w:t>
      </w:r>
      <w:r w:rsidR="00F436EC" w:rsidRPr="00964474">
        <w:t xml:space="preserve">via </w:t>
      </w:r>
      <w:r w:rsidR="00F436EC">
        <w:t>a</w:t>
      </w:r>
      <w:r w:rsidR="00F436EC">
        <w:rPr>
          <w:noProof/>
        </w:rPr>
        <w:t xml:space="preserve"> PCF </w:t>
      </w:r>
      <w:r w:rsidR="00F436EC" w:rsidRPr="0062703F">
        <w:rPr>
          <w:noProof/>
        </w:rPr>
        <w:t>fo</w:t>
      </w:r>
      <w:r w:rsidR="00F436EC">
        <w:rPr>
          <w:noProof/>
        </w:rPr>
        <w:t>r a PDU session</w:t>
      </w:r>
      <w:r w:rsidR="00F436EC">
        <w:t xml:space="preserve">, the </w:t>
      </w:r>
      <w:r w:rsidR="007C6513">
        <w:t>(V-)</w:t>
      </w:r>
      <w:r w:rsidR="00F436EC">
        <w:t xml:space="preserve">PCF shall </w:t>
      </w:r>
      <w:r w:rsidR="00F436EC" w:rsidRPr="003F0DD1">
        <w:t>provision the UE policy according to clause 4.2.2.2 and as follows:</w:t>
      </w:r>
    </w:p>
    <w:p w:rsidR="00F436EC" w:rsidRPr="00F802B6" w:rsidRDefault="00F436EC" w:rsidP="00F436EC">
      <w:pPr>
        <w:pStyle w:val="B2"/>
        <w:rPr>
          <w:lang w:eastAsia="ko-KR"/>
        </w:rPr>
      </w:pPr>
      <w:r w:rsidRPr="00F802B6">
        <w:t>(i)</w:t>
      </w:r>
      <w:r w:rsidRPr="00F802B6">
        <w:tab/>
        <w:t xml:space="preserve">the </w:t>
      </w:r>
      <w:r w:rsidR="007C6513">
        <w:t>(V-)</w:t>
      </w:r>
      <w:r w:rsidRPr="00F802B6">
        <w:t>PCF shall send a UE policy container with the determined URSP using Npcf_UEPolicyControl_</w:t>
      </w:r>
      <w:r>
        <w:t>Create</w:t>
      </w:r>
      <w:r w:rsidRPr="00F802B6">
        <w:t xml:space="preserve"> </w:t>
      </w:r>
      <w:r>
        <w:t xml:space="preserve">response </w:t>
      </w:r>
      <w:r w:rsidRPr="00F802B6">
        <w:t>service operation</w:t>
      </w:r>
      <w:r w:rsidRPr="00F802B6">
        <w:rPr>
          <w:lang w:eastAsia="ko-KR"/>
        </w:rPr>
        <w:t>(s); and</w:t>
      </w:r>
    </w:p>
    <w:p w:rsidR="004D0C44" w:rsidRDefault="00F436EC" w:rsidP="004D0C44">
      <w:pPr>
        <w:pStyle w:val="B2"/>
      </w:pPr>
      <w:r w:rsidRPr="00F802B6">
        <w:t xml:space="preserve">(ii) the </w:t>
      </w:r>
      <w:r w:rsidR="007C6513">
        <w:t>(V-)</w:t>
      </w:r>
      <w:r w:rsidRPr="00F802B6">
        <w:t xml:space="preserve">PCF shall be prepared to receive UE Policy Delivery Results from the PCF </w:t>
      </w:r>
      <w:r w:rsidRPr="0062703F">
        <w:rPr>
          <w:noProof/>
        </w:rPr>
        <w:t>fo</w:t>
      </w:r>
      <w:r>
        <w:rPr>
          <w:noProof/>
        </w:rPr>
        <w:t>r a PDU session</w:t>
      </w:r>
      <w:r>
        <w:rPr>
          <w:lang w:eastAsia="ko-KR"/>
        </w:rPr>
        <w:t>. T</w:t>
      </w:r>
      <w:r w:rsidRPr="00C90E5C">
        <w:rPr>
          <w:lang w:eastAsia="ko-KR"/>
        </w:rPr>
        <w:t xml:space="preserve">he </w:t>
      </w:r>
      <w:r>
        <w:rPr>
          <w:lang w:eastAsia="ko-KR"/>
        </w:rPr>
        <w:t>PCF</w:t>
      </w:r>
      <w:r>
        <w:rPr>
          <w:noProof/>
        </w:rPr>
        <w:t xml:space="preserve"> </w:t>
      </w:r>
      <w:r w:rsidRPr="0062703F">
        <w:rPr>
          <w:noProof/>
        </w:rPr>
        <w:t>fo</w:t>
      </w:r>
      <w:r>
        <w:rPr>
          <w:noProof/>
        </w:rPr>
        <w:t>r a PDU session</w:t>
      </w:r>
      <w:r w:rsidRPr="00C90E5C">
        <w:rPr>
          <w:lang w:eastAsia="ko-KR"/>
        </w:rPr>
        <w:t xml:space="preserve"> shall use the Npcf_UEPolicyControl_Update </w:t>
      </w:r>
      <w:r>
        <w:rPr>
          <w:lang w:eastAsia="ko-KR"/>
        </w:rPr>
        <w:t>s</w:t>
      </w:r>
      <w:r w:rsidRPr="00C90E5C">
        <w:rPr>
          <w:lang w:eastAsia="ko-KR"/>
        </w:rPr>
        <w:t xml:space="preserve">ervice </w:t>
      </w:r>
      <w:r>
        <w:rPr>
          <w:lang w:eastAsia="ko-KR"/>
        </w:rPr>
        <w:t>o</w:t>
      </w:r>
      <w:r w:rsidRPr="00C90E5C">
        <w:rPr>
          <w:lang w:eastAsia="ko-KR"/>
        </w:rPr>
        <w:t>peration defined in clause</w:t>
      </w:r>
      <w:r>
        <w:rPr>
          <w:lang w:eastAsia="ko-KR"/>
        </w:rPr>
        <w:t> </w:t>
      </w:r>
      <w:r w:rsidRPr="00C90E5C">
        <w:rPr>
          <w:lang w:eastAsia="ko-KR"/>
        </w:rPr>
        <w:t xml:space="preserve">4.2.3 to send those UE Policy Delivery results to the </w:t>
      </w:r>
      <w:r w:rsidR="007C6513">
        <w:t>(V-)</w:t>
      </w:r>
      <w:r w:rsidRPr="00C90E5C">
        <w:rPr>
          <w:lang w:eastAsia="ko-KR"/>
        </w:rPr>
        <w:t>PCF</w:t>
      </w:r>
      <w:r>
        <w:rPr>
          <w:lang w:eastAsia="ko-KR"/>
        </w:rPr>
        <w:t>;</w:t>
      </w:r>
      <w:r>
        <w:t xml:space="preserve"> </w:t>
      </w:r>
    </w:p>
    <w:p w:rsidR="004D0C44" w:rsidRDefault="004D0C44" w:rsidP="00454FD2">
      <w:pPr>
        <w:pStyle w:val="B10"/>
        <w:rPr>
          <w:noProof/>
        </w:rPr>
      </w:pPr>
      <w:r>
        <w:rPr>
          <w:rFonts w:hint="eastAsia"/>
          <w:noProof/>
          <w:lang w:eastAsia="zh-CN"/>
        </w:rPr>
        <w:t>-</w:t>
      </w:r>
      <w:r>
        <w:rPr>
          <w:noProof/>
          <w:lang w:eastAsia="zh-CN"/>
        </w:rPr>
        <w:tab/>
        <w:t xml:space="preserve">if the UE indicates the support of A2X communications over PC5 reference point and the "A2X" feature is supported, </w:t>
      </w:r>
      <w:r>
        <w:rPr>
          <w:noProof/>
        </w:rPr>
        <w:t xml:space="preserve">the (H-)PCF shall determine the applicable A2XP, as detailed in clause 4.2.2.2.1.4, and V2X N2 PC5 policy, as detailed in clause 4.2.2.5 and based on the operator's policy; </w:t>
      </w:r>
    </w:p>
    <w:p w:rsidR="00E84AC6" w:rsidRDefault="00E84AC6" w:rsidP="00E84AC6">
      <w:pPr>
        <w:pStyle w:val="B10"/>
        <w:rPr>
          <w:noProof/>
        </w:rPr>
      </w:pPr>
      <w:r>
        <w:rPr>
          <w:noProof/>
        </w:rPr>
        <w:tab/>
        <w:t xml:space="preserve">for the </w:t>
      </w:r>
      <w:r w:rsidR="004D0C44">
        <w:rPr>
          <w:noProof/>
        </w:rPr>
        <w:t xml:space="preserve">successful </w:t>
      </w:r>
      <w:r>
        <w:rPr>
          <w:noProof/>
        </w:rPr>
        <w:t xml:space="preserve">case, the (V-)(H-)PCF shall send a HTTP "201 Created" response with the </w:t>
      </w:r>
      <w:r>
        <w:t>URI for the created resource</w:t>
      </w:r>
      <w:r>
        <w:rPr>
          <w:noProof/>
        </w:rPr>
        <w:t xml:space="preserve"> in the "Location" header field.</w:t>
      </w:r>
    </w:p>
    <w:p w:rsidR="00E84AC6" w:rsidRDefault="00E84AC6" w:rsidP="00E84AC6">
      <w:pPr>
        <w:pStyle w:val="NO"/>
        <w:rPr>
          <w:noProof/>
        </w:rPr>
      </w:pPr>
      <w:r>
        <w:rPr>
          <w:noProof/>
        </w:rPr>
        <w:t>NOTE </w:t>
      </w:r>
      <w:r w:rsidR="00E6590B">
        <w:rPr>
          <w:noProof/>
        </w:rPr>
        <w:t>6</w:t>
      </w:r>
      <w:r>
        <w:rPr>
          <w:noProof/>
        </w:rPr>
        <w:t>:</w:t>
      </w:r>
      <w:r>
        <w:rPr>
          <w:noProof/>
        </w:rPr>
        <w:tab/>
        <w:t xml:space="preserve">The assigned policy association ID is part of the </w:t>
      </w:r>
      <w:r>
        <w:t>URI for the created resource</w:t>
      </w:r>
      <w:r>
        <w:rPr>
          <w:noProof/>
        </w:rPr>
        <w:t xml:space="preserve"> and is thus associated with the SUPI.</w:t>
      </w:r>
    </w:p>
    <w:p w:rsidR="00E84AC6" w:rsidRDefault="00E84AC6" w:rsidP="00E84AC6">
      <w:pPr>
        <w:pStyle w:val="B10"/>
        <w:rPr>
          <w:noProof/>
        </w:rPr>
      </w:pPr>
      <w:r>
        <w:rPr>
          <w:noProof/>
        </w:rPr>
        <w:t>and the PolicyAssociation data type as response body, including:</w:t>
      </w:r>
      <w:r w:rsidRPr="006876C6">
        <w:rPr>
          <w:noProof/>
        </w:rPr>
        <w:t xml:space="preserve"> </w:t>
      </w:r>
    </w:p>
    <w:p w:rsidR="00E84AC6" w:rsidRDefault="00E84AC6" w:rsidP="00E84AC6">
      <w:pPr>
        <w:pStyle w:val="B2"/>
        <w:rPr>
          <w:noProof/>
        </w:rPr>
      </w:pPr>
      <w:r>
        <w:rPr>
          <w:noProof/>
        </w:rPr>
        <w:t>-</w:t>
      </w:r>
      <w:r>
        <w:rPr>
          <w:noProof/>
        </w:rPr>
        <w:tab/>
        <w:t xml:space="preserve">mandatorily, the </w:t>
      </w:r>
      <w:r>
        <w:rPr>
          <w:rFonts w:cs="Arial"/>
          <w:noProof/>
          <w:szCs w:val="18"/>
        </w:rPr>
        <w:t xml:space="preserve">negotiated supported </w:t>
      </w:r>
      <w:r>
        <w:rPr>
          <w:noProof/>
        </w:rPr>
        <w:t>features encoded as "suppFeat" attribute;</w:t>
      </w:r>
    </w:p>
    <w:p w:rsidR="00E84AC6" w:rsidRDefault="00E84AC6" w:rsidP="00E84AC6">
      <w:pPr>
        <w:pStyle w:val="B2"/>
        <w:rPr>
          <w:noProof/>
        </w:rPr>
      </w:pPr>
      <w:r>
        <w:rPr>
          <w:noProof/>
        </w:rPr>
        <w:t>-</w:t>
      </w:r>
      <w:r>
        <w:rPr>
          <w:noProof/>
        </w:rPr>
        <w:tab/>
        <w:t xml:space="preserve">optionally, </w:t>
      </w:r>
      <w:r>
        <w:rPr>
          <w:rFonts w:cs="Arial"/>
          <w:noProof/>
          <w:szCs w:val="18"/>
        </w:rPr>
        <w:t>the information provided by the NF service consumer when requesting the creation of this policy association</w:t>
      </w:r>
      <w:r>
        <w:rPr>
          <w:noProof/>
        </w:rPr>
        <w:t xml:space="preserve"> encoded as "request" attribute;</w:t>
      </w:r>
    </w:p>
    <w:p w:rsidR="00E84AC6" w:rsidRDefault="00E84AC6" w:rsidP="00E84AC6">
      <w:pPr>
        <w:pStyle w:val="B2"/>
        <w:rPr>
          <w:noProof/>
        </w:rPr>
      </w:pPr>
      <w:r>
        <w:rPr>
          <w:noProof/>
        </w:rPr>
        <w:t>-</w:t>
      </w:r>
      <w:r>
        <w:rPr>
          <w:noProof/>
        </w:rPr>
        <w:tab/>
        <w:t xml:space="preserve">optionally, for the H-PCF as service producer communicating with the V-PCF, UE policy (see clause 4.2.2.2) encoded as "uePolicy" attribute; </w:t>
      </w:r>
    </w:p>
    <w:p w:rsidR="004738BF" w:rsidRDefault="00E84AC6" w:rsidP="004738BF">
      <w:pPr>
        <w:pStyle w:val="B2"/>
        <w:rPr>
          <w:noProof/>
        </w:rPr>
      </w:pPr>
      <w:r>
        <w:rPr>
          <w:noProof/>
        </w:rPr>
        <w:t>-</w:t>
      </w:r>
      <w:r>
        <w:rPr>
          <w:noProof/>
        </w:rPr>
        <w:tab/>
        <w:t>optionally, for the H-PCF as service producer communicating with the V-PCF, N2 PC5 policy (see clause 4.2.2.3 and/or clause 4.2.2.</w:t>
      </w:r>
      <w:r w:rsidRPr="004B3AA4">
        <w:rPr>
          <w:noProof/>
        </w:rPr>
        <w:t>4</w:t>
      </w:r>
      <w:r>
        <w:rPr>
          <w:noProof/>
        </w:rPr>
        <w:t>) encoded as "n2Pc5Pol" attribute (for V2X communications)</w:t>
      </w:r>
      <w:r w:rsidR="004738BF">
        <w:rPr>
          <w:noProof/>
        </w:rPr>
        <w:t xml:space="preserve"> and/or "n2Pc5PolA2x" attribute (for A2X communications)</w:t>
      </w:r>
      <w:r>
        <w:rPr>
          <w:noProof/>
        </w:rPr>
        <w:t xml:space="preserve"> and/or "n2Pc5ProSePol" attribute (for 5G ProSe);</w:t>
      </w:r>
    </w:p>
    <w:p w:rsidR="004110E0" w:rsidRDefault="004110E0" w:rsidP="004110E0">
      <w:pPr>
        <w:pStyle w:val="B2"/>
        <w:rPr>
          <w:noProof/>
        </w:rPr>
      </w:pPr>
      <w:r>
        <w:rPr>
          <w:noProof/>
        </w:rPr>
        <w:t>-</w:t>
      </w:r>
      <w:r>
        <w:rPr>
          <w:noProof/>
        </w:rPr>
        <w:tab/>
        <w:t>optionally, for the H-PCF as service producer communicating with the V-PCF, N2 PC5 policy (see clause 4.2.2.3 and/or clause 4.2.2.</w:t>
      </w:r>
      <w:r w:rsidRPr="004B3AA4">
        <w:rPr>
          <w:noProof/>
        </w:rPr>
        <w:t>4</w:t>
      </w:r>
      <w:r>
        <w:rPr>
          <w:noProof/>
        </w:rPr>
        <w:t xml:space="preserve"> and/or clause 4.2.2.X) encoded as "n2Pc5Pol" attribute (for V2X communications) and/or "n2Pc5PolA2x" attribute (for A2X communications) and/or "n2Pc5ProSePol" attribute (for 5G ProSe) and/or "n2Pc5RsppPol" attribute (for Ranging/SL);</w:t>
      </w:r>
    </w:p>
    <w:p w:rsidR="00F11A30" w:rsidRDefault="00F11A30" w:rsidP="00F11A30">
      <w:pPr>
        <w:pStyle w:val="B2"/>
        <w:rPr>
          <w:noProof/>
        </w:rPr>
      </w:pPr>
      <w:r>
        <w:rPr>
          <w:noProof/>
        </w:rPr>
        <w:t>-</w:t>
      </w:r>
      <w:r>
        <w:rPr>
          <w:noProof/>
        </w:rPr>
        <w:tab/>
        <w:t xml:space="preserve">optionally, for the H-PCF as service producer communicating with the V-PCF, and when the feature "UECapabilityIndication" is supported, if the H-PCF did not receive from the UE information about ANDSP support and the information is available and reliable in the UDR (see clause 4.2.2.2.1.1), the ANDSP support indication retrieved from UDR encoded as "andspInd" attribute; </w:t>
      </w:r>
    </w:p>
    <w:p w:rsidR="00E84AC6" w:rsidRDefault="00E84AC6" w:rsidP="00E84AC6">
      <w:pPr>
        <w:pStyle w:val="B2"/>
        <w:rPr>
          <w:noProof/>
        </w:rPr>
      </w:pPr>
      <w:r>
        <w:rPr>
          <w:noProof/>
        </w:rPr>
        <w:t>-</w:t>
      </w:r>
      <w:r>
        <w:rPr>
          <w:noProof/>
        </w:rPr>
        <w:tab/>
        <w:t>optionally, one or several of the following Policy Control Request Trigger(s) encoded as "triggers" attribute (see clause 4.2.3.2):</w:t>
      </w:r>
    </w:p>
    <w:p w:rsidR="00E84AC6" w:rsidRDefault="00E84AC6" w:rsidP="00E84AC6">
      <w:pPr>
        <w:pStyle w:val="B3"/>
        <w:rPr>
          <w:noProof/>
        </w:rPr>
      </w:pPr>
      <w:r>
        <w:rPr>
          <w:noProof/>
        </w:rPr>
        <w:t>a)</w:t>
      </w:r>
      <w:r>
        <w:rPr>
          <w:noProof/>
        </w:rPr>
        <w:tab/>
        <w:t>Location change (tracking area);</w:t>
      </w:r>
    </w:p>
    <w:p w:rsidR="00E84AC6" w:rsidRDefault="00E84AC6" w:rsidP="00E84AC6">
      <w:pPr>
        <w:pStyle w:val="B3"/>
        <w:rPr>
          <w:noProof/>
        </w:rPr>
      </w:pPr>
      <w:r>
        <w:rPr>
          <w:noProof/>
        </w:rPr>
        <w:t>b)</w:t>
      </w:r>
      <w:r>
        <w:rPr>
          <w:noProof/>
        </w:rPr>
        <w:tab/>
        <w:t>Change of UE presence in PRA;</w:t>
      </w:r>
    </w:p>
    <w:p w:rsidR="00E84AC6" w:rsidRDefault="00E84AC6" w:rsidP="00E84AC6">
      <w:pPr>
        <w:pStyle w:val="B3"/>
        <w:rPr>
          <w:noProof/>
        </w:rPr>
      </w:pPr>
      <w:r>
        <w:rPr>
          <w:noProof/>
        </w:rPr>
        <w:t>c)</w:t>
      </w:r>
      <w:r>
        <w:rPr>
          <w:noProof/>
        </w:rPr>
        <w:tab/>
        <w:t>Change of PLMN,</w:t>
      </w:r>
      <w:r>
        <w:t xml:space="preserve"> if the "PlmnChange" feature is supported</w:t>
      </w:r>
      <w:r>
        <w:rPr>
          <w:noProof/>
        </w:rPr>
        <w:t>;</w:t>
      </w:r>
    </w:p>
    <w:p w:rsidR="000920BD" w:rsidRDefault="00E84AC6" w:rsidP="000920BD">
      <w:pPr>
        <w:pStyle w:val="B3"/>
        <w:rPr>
          <w:noProof/>
        </w:rPr>
      </w:pPr>
      <w:r>
        <w:rPr>
          <w:rFonts w:hint="eastAsia"/>
          <w:noProof/>
          <w:lang w:eastAsia="zh-CN"/>
        </w:rPr>
        <w:t>d)</w:t>
      </w:r>
      <w:r>
        <w:rPr>
          <w:rFonts w:hint="eastAsia"/>
          <w:noProof/>
          <w:lang w:eastAsia="zh-CN"/>
        </w:rPr>
        <w:tab/>
      </w:r>
      <w:r>
        <w:rPr>
          <w:noProof/>
          <w:lang w:eastAsia="zh-CN"/>
        </w:rPr>
        <w:t xml:space="preserve">Change of UE </w:t>
      </w:r>
      <w:r>
        <w:rPr>
          <w:rFonts w:cs="Arial"/>
          <w:szCs w:val="18"/>
        </w:rPr>
        <w:t>connectivity state,</w:t>
      </w:r>
      <w:r>
        <w:t xml:space="preserve"> if the "</w:t>
      </w:r>
      <w:r>
        <w:rPr>
          <w:rFonts w:cs="Arial"/>
          <w:szCs w:val="18"/>
        </w:rPr>
        <w:t>Connectivity</w:t>
      </w:r>
      <w:r>
        <w:rPr>
          <w:lang w:eastAsia="zh-CN"/>
        </w:rPr>
        <w:t>StateChange</w:t>
      </w:r>
      <w:r>
        <w:t>" feature is supported</w:t>
      </w:r>
      <w:r>
        <w:rPr>
          <w:noProof/>
        </w:rPr>
        <w:t xml:space="preserve">; </w:t>
      </w:r>
    </w:p>
    <w:p w:rsidR="001D3957" w:rsidRDefault="001D3957" w:rsidP="001D3957">
      <w:pPr>
        <w:pStyle w:val="B2"/>
        <w:ind w:left="1135"/>
        <w:rPr>
          <w:noProof/>
        </w:rPr>
      </w:pPr>
      <w:r>
        <w:rPr>
          <w:noProof/>
        </w:rPr>
        <w:t>e)</w:t>
      </w:r>
      <w:r>
        <w:rPr>
          <w:noProof/>
        </w:rPr>
        <w:tab/>
        <w:t xml:space="preserve">URSP </w:t>
      </w:r>
      <w:r w:rsidR="005539EA">
        <w:rPr>
          <w:noProof/>
        </w:rPr>
        <w:t xml:space="preserve">rule </w:t>
      </w:r>
      <w:r>
        <w:rPr>
          <w:noProof/>
        </w:rPr>
        <w:t xml:space="preserve">enforcement information, if the </w:t>
      </w:r>
      <w:r>
        <w:t>"URSPEnforcement"</w:t>
      </w:r>
      <w:r w:rsidRPr="00761B48">
        <w:rPr>
          <w:noProof/>
        </w:rPr>
        <w:t xml:space="preserve"> feature</w:t>
      </w:r>
      <w:r>
        <w:rPr>
          <w:noProof/>
        </w:rPr>
        <w:t xml:space="preserve"> is supported;</w:t>
      </w:r>
    </w:p>
    <w:p w:rsidR="006B2BC7" w:rsidRDefault="006B2BC7" w:rsidP="006B2BC7">
      <w:pPr>
        <w:pStyle w:val="B3"/>
        <w:rPr>
          <w:noProof/>
          <w:lang w:eastAsia="zh-CN"/>
        </w:rPr>
      </w:pPr>
      <w:r>
        <w:rPr>
          <w:noProof/>
          <w:lang w:eastAsia="zh-CN"/>
        </w:rPr>
        <w:t>f)</w:t>
      </w:r>
      <w:r>
        <w:rPr>
          <w:noProof/>
          <w:lang w:eastAsia="zh-CN"/>
        </w:rPr>
        <w:tab/>
        <w:t>Change of Satellite Backhaul Category, if the "EnSatBackhaulCategoryChg" feature is supported;</w:t>
      </w:r>
    </w:p>
    <w:p w:rsidR="006B2BC7" w:rsidRDefault="006B2BC7" w:rsidP="006B2BC7">
      <w:pPr>
        <w:pStyle w:val="B3"/>
        <w:rPr>
          <w:noProof/>
        </w:rPr>
      </w:pPr>
      <w:r>
        <w:rPr>
          <w:noProof/>
          <w:lang w:eastAsia="zh-CN"/>
        </w:rPr>
        <w:t>g)</w:t>
      </w:r>
      <w:r>
        <w:rPr>
          <w:noProof/>
          <w:lang w:eastAsia="zh-CN"/>
        </w:rPr>
        <w:tab/>
        <w:t>Change of Access Type, if the "AccessChange" feature is supported;</w:t>
      </w:r>
    </w:p>
    <w:p w:rsidR="006B2BC7" w:rsidRDefault="006B2BC7" w:rsidP="006B2BC7">
      <w:pPr>
        <w:pStyle w:val="B3"/>
        <w:rPr>
          <w:noProof/>
        </w:rPr>
      </w:pPr>
      <w:r>
        <w:rPr>
          <w:noProof/>
          <w:lang w:eastAsia="zh-CN"/>
        </w:rPr>
        <w:t>h)</w:t>
      </w:r>
      <w:r>
        <w:rPr>
          <w:noProof/>
          <w:lang w:eastAsia="zh-CN"/>
        </w:rPr>
        <w:tab/>
        <w:t>LBO information change, applicable to roaming scenarios, if the "VPLMNSpecificURSP" feature is supported and the NF service consumer is an AMF; and</w:t>
      </w:r>
    </w:p>
    <w:p w:rsidR="006B2BC7" w:rsidRDefault="006B2BC7" w:rsidP="006B2BC7">
      <w:pPr>
        <w:pStyle w:val="B3"/>
        <w:rPr>
          <w:noProof/>
        </w:rPr>
      </w:pPr>
      <w:r>
        <w:rPr>
          <w:noProof/>
          <w:lang w:eastAsia="zh-CN"/>
        </w:rPr>
        <w:t>i)</w:t>
      </w:r>
      <w:r>
        <w:rPr>
          <w:noProof/>
          <w:lang w:eastAsia="zh-CN"/>
        </w:rPr>
        <w:tab/>
        <w:t>Change of Configured</w:t>
      </w:r>
      <w:r>
        <w:rPr>
          <w:noProof/>
        </w:rPr>
        <w:t xml:space="preserve"> NSSAI,</w:t>
      </w:r>
      <w:r>
        <w:t xml:space="preserve"> in roaming scenarios, if the "NssaiChange" feature is supported and the NF service consumer is the AMF</w:t>
      </w:r>
      <w:r>
        <w:rPr>
          <w:noProof/>
          <w:lang w:eastAsia="zh-CN"/>
        </w:rPr>
        <w:t>;</w:t>
      </w:r>
    </w:p>
    <w:p w:rsidR="00CA6F24" w:rsidRDefault="00E84AC6" w:rsidP="002C019A">
      <w:pPr>
        <w:pStyle w:val="B2"/>
        <w:rPr>
          <w:noProof/>
        </w:rPr>
      </w:pPr>
      <w:r>
        <w:t>-</w:t>
      </w:r>
      <w:r>
        <w:tab/>
        <w:t>if the Policy Control Request Trigger "Change of UE presence in PRA" is provided, the presence reporting areas for which reporting is required encoded as "pras" attribute</w:t>
      </w:r>
      <w:r>
        <w:rPr>
          <w:noProof/>
        </w:rPr>
        <w:t>;</w:t>
      </w:r>
    </w:p>
    <w:p w:rsidR="00CB3E46" w:rsidRDefault="00CA6F24" w:rsidP="002C019A">
      <w:pPr>
        <w:pStyle w:val="B2"/>
        <w:rPr>
          <w:noProof/>
        </w:rPr>
      </w:pPr>
      <w:r>
        <w:rPr>
          <w:noProof/>
        </w:rPr>
        <w:t>-</w:t>
      </w:r>
      <w:r>
        <w:rPr>
          <w:noProof/>
        </w:rPr>
        <w:tab/>
      </w:r>
      <w:r w:rsidRPr="008066EF">
        <w:rPr>
          <w:noProof/>
        </w:rPr>
        <w:t xml:space="preserve">if the Policy Control Request Trigger </w:t>
      </w:r>
      <w:r w:rsidRPr="008066EF">
        <w:t>"LBO information</w:t>
      </w:r>
      <w:r>
        <w:t xml:space="preserve"> change</w:t>
      </w:r>
      <w:r w:rsidRPr="008066EF">
        <w:t xml:space="preserve">" is provided, </w:t>
      </w:r>
      <w:r>
        <w:t xml:space="preserve">optionally, </w:t>
      </w:r>
      <w:r w:rsidRPr="008066EF">
        <w:t>the DNNs(s) and S-NSSAI(s) for which LBO information is required encoded as "pduSessions" attribute;</w:t>
      </w:r>
    </w:p>
    <w:p w:rsidR="00E84AC6" w:rsidRDefault="00E84AC6" w:rsidP="00E84AC6">
      <w:pPr>
        <w:pStyle w:val="NO"/>
        <w:rPr>
          <w:noProof/>
        </w:rPr>
      </w:pPr>
      <w:r>
        <w:rPr>
          <w:noProof/>
        </w:rPr>
        <w:t>NOTE </w:t>
      </w:r>
      <w:r w:rsidR="001A5828">
        <w:rPr>
          <w:noProof/>
        </w:rPr>
        <w:t>7</w:t>
      </w:r>
      <w:r>
        <w:rPr>
          <w:noProof/>
        </w:rPr>
        <w:t>:</w:t>
      </w:r>
      <w:r>
        <w:rPr>
          <w:noProof/>
        </w:rPr>
        <w:tab/>
      </w:r>
      <w:r>
        <w:rPr>
          <w:noProof/>
        </w:rPr>
        <w:tab/>
        <w:t xml:space="preserve">If the PCF uses a Presence Reporting Area identifier referring to </w:t>
      </w:r>
      <w:r>
        <w:t>a Set of Core Network predefined Presence Reporting Areas as defined in 3GPP TS 23.501 [2],</w:t>
      </w:r>
      <w:r>
        <w:rPr>
          <w:lang w:eastAsia="zh-CN"/>
        </w:rPr>
        <w:t xml:space="preserve"> the PCF includes the identifier of this </w:t>
      </w:r>
      <w:r>
        <w:t>Presence Reporting Area</w:t>
      </w:r>
      <w:r>
        <w:rPr>
          <w:lang w:eastAsia="zh-CN"/>
        </w:rPr>
        <w:t xml:space="preserve"> set within the "praId" attribute</w:t>
      </w:r>
      <w:r>
        <w:rPr>
          <w:noProof/>
        </w:rPr>
        <w:t>.</w:t>
      </w:r>
    </w:p>
    <w:p w:rsidR="00216188" w:rsidRDefault="00216188" w:rsidP="00E84AC6">
      <w:pPr>
        <w:pStyle w:val="B10"/>
        <w:rPr>
          <w:lang w:eastAsia="zh-CN"/>
        </w:rPr>
      </w:pPr>
      <w:r>
        <w:rPr>
          <w:noProof/>
        </w:rPr>
        <w:t>-</w:t>
      </w:r>
      <w:r>
        <w:rPr>
          <w:noProof/>
        </w:rPr>
        <w:tab/>
        <w:t>if the SliceAwareANDSP feature is supported</w:t>
      </w:r>
      <w:r>
        <w:rPr>
          <w:lang w:eastAsia="zh-CN"/>
        </w:rPr>
        <w:t>, the PCF received the "n3gNodeReSel" attribute and the PCF has successfully delivered the updated ANDSP/WLANSP to the UE with the slice information for the corresponding non-3gpp node, the notification of this successful delivery by providing the "andspDelInd" attribute with the value "true".</w:t>
      </w:r>
    </w:p>
    <w:p w:rsidR="00E84AC6" w:rsidRDefault="00E84AC6" w:rsidP="00E84AC6">
      <w:pPr>
        <w:pStyle w:val="B10"/>
        <w:rPr>
          <w:noProof/>
        </w:rPr>
      </w:pPr>
      <w:r>
        <w:rPr>
          <w:noProof/>
        </w:rPr>
        <w:t>-</w:t>
      </w:r>
      <w:r>
        <w:rPr>
          <w:noProof/>
        </w:rPr>
        <w:tab/>
        <w:t>if errors occur when processing the HTTP POST request, the (V-)(H-)PCF shall apply error handling procedures as specified in clause 5.7 and according to the following provisions:</w:t>
      </w:r>
    </w:p>
    <w:p w:rsidR="00E84AC6" w:rsidRDefault="00E84AC6" w:rsidP="00E84AC6">
      <w:pPr>
        <w:pStyle w:val="B2"/>
        <w:rPr>
          <w:lang w:eastAsia="zh-CN"/>
        </w:rPr>
      </w:pPr>
      <w:r>
        <w:rPr>
          <w:lang w:eastAsia="zh-CN"/>
        </w:rPr>
        <w:t>-</w:t>
      </w:r>
      <w:r>
        <w:rPr>
          <w:lang w:eastAsia="zh-CN"/>
        </w:rPr>
        <w:tab/>
        <w:t>i</w:t>
      </w:r>
      <w:r>
        <w:rPr>
          <w:rFonts w:hint="eastAsia"/>
          <w:lang w:eastAsia="zh-CN"/>
        </w:rPr>
        <w:t xml:space="preserve">f the user </w:t>
      </w:r>
      <w:r>
        <w:rPr>
          <w:lang w:eastAsia="zh-CN"/>
        </w:rPr>
        <w:t>information</w:t>
      </w:r>
      <w:r>
        <w:rPr>
          <w:rFonts w:hint="eastAsia"/>
          <w:lang w:eastAsia="zh-CN"/>
        </w:rPr>
        <w:t xml:space="preserve"> </w:t>
      </w:r>
      <w:r>
        <w:rPr>
          <w:lang w:eastAsia="zh-CN"/>
        </w:rPr>
        <w:t xml:space="preserve">received within the </w:t>
      </w:r>
      <w:r>
        <w:rPr>
          <w:rFonts w:hint="eastAsia"/>
        </w:rPr>
        <w:t>"supi</w:t>
      </w:r>
      <w:r>
        <w:t xml:space="preserve">" attribute is unknown, the </w:t>
      </w:r>
      <w:r>
        <w:rPr>
          <w:noProof/>
        </w:rPr>
        <w:t>(V-)(H-)</w:t>
      </w:r>
      <w:r>
        <w:t xml:space="preserve">PCF shall reject the request and include in an HTTP </w:t>
      </w:r>
      <w:r>
        <w:rPr>
          <w:rStyle w:val="B1Char"/>
        </w:rPr>
        <w:t xml:space="preserve">"400 Bad Request" </w:t>
      </w:r>
      <w:r>
        <w:t xml:space="preserve">response message the </w:t>
      </w:r>
      <w:r>
        <w:rPr>
          <w:rStyle w:val="B1Char"/>
        </w:rPr>
        <w:t>"cause" attribute of the ProblemDetails data structure set to "</w:t>
      </w:r>
      <w:r>
        <w:t>USER_UNKNOWN"; and</w:t>
      </w:r>
    </w:p>
    <w:p w:rsidR="00E84AC6" w:rsidRDefault="00E84AC6" w:rsidP="00E84AC6">
      <w:pPr>
        <w:pStyle w:val="B2"/>
        <w:rPr>
          <w:lang w:eastAsia="zh-CN"/>
        </w:rPr>
      </w:pPr>
      <w:r>
        <w:rPr>
          <w:lang w:eastAsia="zh-CN"/>
        </w:rPr>
        <w:t>-</w:t>
      </w:r>
      <w:r>
        <w:rPr>
          <w:lang w:eastAsia="zh-CN"/>
        </w:rPr>
        <w:tab/>
        <w:t xml:space="preserve">if the </w:t>
      </w:r>
      <w:r>
        <w:rPr>
          <w:noProof/>
        </w:rPr>
        <w:t>(V-)(H-)</w:t>
      </w:r>
      <w:r>
        <w:rPr>
          <w:lang w:eastAsia="zh-CN"/>
        </w:rPr>
        <w:t xml:space="preserve">PCF is, due to incomplete, erroneous or missing information in the request, not able to provision a UE policy decision, the </w:t>
      </w:r>
      <w:r>
        <w:rPr>
          <w:noProof/>
        </w:rPr>
        <w:t>(V-)(H-)</w:t>
      </w:r>
      <w:r>
        <w:rPr>
          <w:lang w:eastAsia="zh-CN"/>
        </w:rPr>
        <w:t>PCF may reject the request and include in an HTTP "400 Bad Request" response message the "cause" attribute of the ProblemDetails data structure set to "ERROR_REQUEST_PARAMETERS".</w:t>
      </w:r>
    </w:p>
    <w:p w:rsidR="00E84AC6" w:rsidRDefault="00E84AC6" w:rsidP="00E84AC6">
      <w:r>
        <w:rPr>
          <w:lang w:val="en-US"/>
        </w:rPr>
        <w:t xml:space="preserve">If the (V-)PCF received a GUAMI, the (V-)PCF may subscribe to GUAMI changes using the </w:t>
      </w:r>
      <w:r>
        <w:t xml:space="preserve">AMFStatusChange service operation of the Namf_Communication service specified in </w:t>
      </w:r>
      <w:r>
        <w:rPr>
          <w:noProof/>
        </w:rPr>
        <w:t xml:space="preserve">3GPP TS 29.518 [14], </w:t>
      </w:r>
      <w:r>
        <w:t xml:space="preserve">and it may use the Nnrf_NFDiscovery Service specified in </w:t>
      </w:r>
      <w:r>
        <w:rPr>
          <w:noProof/>
        </w:rPr>
        <w:t>3GPP TS 29.510 [13]</w:t>
      </w:r>
      <w:r>
        <w:t xml:space="preserve"> (using the obtained GUAMI and possibly service name) to query the other AMFs within the AMF (service) set.</w:t>
      </w:r>
    </w:p>
    <w:p w:rsidR="006C3F4E" w:rsidRDefault="006C3F4E">
      <w:pPr>
        <w:pStyle w:val="Heading4"/>
        <w:rPr>
          <w:noProof/>
        </w:rPr>
      </w:pPr>
      <w:bookmarkStart w:id="442" w:name="_Toc120652757"/>
      <w:bookmarkStart w:id="443" w:name="_Toc129205542"/>
      <w:bookmarkStart w:id="444" w:name="_Toc129244361"/>
      <w:bookmarkStart w:id="445" w:name="_Toc136530130"/>
      <w:bookmarkStart w:id="446" w:name="_Toc136614727"/>
      <w:bookmarkStart w:id="447" w:name="_Toc148460847"/>
      <w:bookmarkStart w:id="448" w:name="_Toc151914844"/>
      <w:bookmarkStart w:id="449" w:name="_Toc153792568"/>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r>
        <w:rPr>
          <w:noProof/>
        </w:rPr>
        <w:t>4.2.2.2</w:t>
      </w:r>
      <w:r>
        <w:rPr>
          <w:noProof/>
        </w:rPr>
        <w:tab/>
        <w:t>UE Policy</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42"/>
      <w:bookmarkEnd w:id="443"/>
      <w:bookmarkEnd w:id="444"/>
      <w:bookmarkEnd w:id="445"/>
      <w:bookmarkEnd w:id="446"/>
      <w:bookmarkEnd w:id="447"/>
      <w:bookmarkEnd w:id="448"/>
      <w:bookmarkEnd w:id="449"/>
    </w:p>
    <w:p w:rsidR="00B14074" w:rsidRDefault="006C3F4E" w:rsidP="00B14074">
      <w:pPr>
        <w:pStyle w:val="Heading5"/>
        <w:rPr>
          <w:noProof/>
        </w:rPr>
      </w:pPr>
      <w:bookmarkStart w:id="450" w:name="_Toc28013382"/>
      <w:bookmarkStart w:id="451" w:name="_Toc34222290"/>
      <w:bookmarkStart w:id="452" w:name="_Toc36040473"/>
      <w:bookmarkStart w:id="453" w:name="_Toc39134402"/>
      <w:bookmarkStart w:id="454" w:name="_Toc43283349"/>
      <w:bookmarkStart w:id="455" w:name="_Toc45134389"/>
      <w:bookmarkStart w:id="456" w:name="_Toc49929989"/>
      <w:bookmarkStart w:id="457" w:name="_Toc50024109"/>
      <w:bookmarkStart w:id="458" w:name="_Toc51763597"/>
      <w:bookmarkStart w:id="459" w:name="_Toc56594461"/>
      <w:bookmarkStart w:id="460" w:name="_Toc67493803"/>
      <w:bookmarkStart w:id="461" w:name="_Toc68169707"/>
      <w:bookmarkStart w:id="462" w:name="_Toc73459312"/>
      <w:bookmarkStart w:id="463" w:name="_Toc73459435"/>
      <w:bookmarkStart w:id="464" w:name="_Toc74742972"/>
      <w:bookmarkStart w:id="465" w:name="_Toc112918257"/>
      <w:bookmarkStart w:id="466" w:name="_Toc120652758"/>
      <w:bookmarkStart w:id="467" w:name="_Toc129205543"/>
      <w:bookmarkStart w:id="468" w:name="_Toc129244362"/>
      <w:bookmarkStart w:id="469" w:name="_Toc136530131"/>
      <w:bookmarkStart w:id="470" w:name="_Toc136614728"/>
      <w:bookmarkStart w:id="471" w:name="_Toc148460848"/>
      <w:bookmarkStart w:id="472" w:name="_Toc151914845"/>
      <w:bookmarkStart w:id="473" w:name="_Toc153792569"/>
      <w:r>
        <w:rPr>
          <w:noProof/>
        </w:rPr>
        <w:t>4.2.2.2.1</w:t>
      </w:r>
      <w:r>
        <w:rPr>
          <w:noProof/>
        </w:rPr>
        <w:tab/>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rsidR="00057041">
        <w:rPr>
          <w:noProof/>
        </w:rPr>
        <w:t>Overview</w:t>
      </w:r>
      <w:bookmarkEnd w:id="465"/>
      <w:bookmarkEnd w:id="466"/>
      <w:bookmarkEnd w:id="467"/>
      <w:bookmarkEnd w:id="468"/>
      <w:bookmarkEnd w:id="469"/>
      <w:bookmarkEnd w:id="470"/>
      <w:bookmarkEnd w:id="471"/>
      <w:bookmarkEnd w:id="472"/>
      <w:bookmarkEnd w:id="473"/>
    </w:p>
    <w:p w:rsidR="00B14074" w:rsidRPr="002C019A" w:rsidRDefault="00B14074" w:rsidP="002C019A">
      <w:pPr>
        <w:pStyle w:val="Heading6"/>
        <w:rPr>
          <w:rFonts w:eastAsia="SimSun"/>
          <w:lang w:eastAsia="x-none"/>
        </w:rPr>
      </w:pPr>
      <w:bookmarkStart w:id="474" w:name="_Toc148460849"/>
      <w:bookmarkStart w:id="475" w:name="_Toc151914846"/>
      <w:bookmarkStart w:id="476" w:name="_Toc153792570"/>
      <w:r>
        <w:rPr>
          <w:rFonts w:eastAsia="SimSun"/>
          <w:lang w:eastAsia="x-none"/>
        </w:rPr>
        <w:t>4.2.2.2.1.0</w:t>
      </w:r>
      <w:r>
        <w:rPr>
          <w:rFonts w:eastAsia="SimSun"/>
          <w:lang w:eastAsia="x-none"/>
        </w:rPr>
        <w:tab/>
        <w:t>General</w:t>
      </w:r>
      <w:bookmarkEnd w:id="474"/>
      <w:bookmarkEnd w:id="475"/>
      <w:bookmarkEnd w:id="476"/>
    </w:p>
    <w:p w:rsidR="006C3F4E" w:rsidRDefault="006C3F4E">
      <w:r>
        <w:t>The UE policy consists of</w:t>
      </w:r>
    </w:p>
    <w:p w:rsidR="006C3F4E" w:rsidRDefault="006C3F4E">
      <w:pPr>
        <w:pStyle w:val="B10"/>
      </w:pPr>
      <w:r>
        <w:t>-</w:t>
      </w:r>
      <w:r>
        <w:tab/>
        <w:t>UE Access Network discovery and selection policies (ANDSP). It is used by the UE for selecting non-3GPP accesses networks. The encoding of ANDSP is defined in 3GPP TS 24.526 [16];</w:t>
      </w:r>
    </w:p>
    <w:p w:rsidR="006C3F4E" w:rsidRDefault="006C3F4E">
      <w:pPr>
        <w:pStyle w:val="B10"/>
      </w:pPr>
      <w:r>
        <w:t>-</w:t>
      </w:r>
      <w:r>
        <w:tab/>
        <w:t xml:space="preserve">UE Route Selection Policy (URSP). This UE policy is used by the UE to determine how to route outgoing traffic. Traffic can be routed to an established PDU Session, offloaded to non-3GPP access outside a PDU Session, </w:t>
      </w:r>
      <w:r w:rsidR="00600752">
        <w:rPr>
          <w:noProof/>
          <w:lang w:eastAsia="zh-CN"/>
        </w:rPr>
        <w:t>can be routed via a ProSe Layer-3 UE-to-Network Relay outside a PDU session</w:t>
      </w:r>
      <w:r w:rsidR="00600752">
        <w:t xml:space="preserve"> </w:t>
      </w:r>
      <w:r>
        <w:t>or trigger the establishment of a new PDU Session. The encoding of URSP is defined in 3GPP TS 24.526 [16]</w:t>
      </w:r>
      <w:r w:rsidR="00E44B49">
        <w:t>;</w:t>
      </w:r>
    </w:p>
    <w:p w:rsidR="006C3F4E" w:rsidRDefault="006C3F4E" w:rsidP="002C019A">
      <w:pPr>
        <w:pStyle w:val="B10"/>
      </w:pPr>
      <w:r>
        <w:rPr>
          <w:noProof/>
        </w:rPr>
        <w:t>-</w:t>
      </w:r>
      <w:r>
        <w:rPr>
          <w:noProof/>
        </w:rPr>
        <w:tab/>
        <w:t>UE Vehicle-to-Everything Policy (V2XP).</w:t>
      </w:r>
      <w:r>
        <w:rPr>
          <w:lang w:eastAsia="zh-CN"/>
        </w:rPr>
        <w:t xml:space="preserve"> </w:t>
      </w:r>
      <w:r>
        <w:t xml:space="preserve">This UE policy provides configuration </w:t>
      </w:r>
      <w:r w:rsidR="00E44B49">
        <w:t xml:space="preserve">information </w:t>
      </w:r>
      <w:r>
        <w:t>to the UE for V2X communications over PC5 reference point or over Uu reference point or both. The encoding of V2XP is defined in 3GPP TS 24.588 [25]</w:t>
      </w:r>
      <w:r w:rsidR="00E44B49">
        <w:t>;</w:t>
      </w:r>
      <w:r>
        <w:t xml:space="preserve"> </w:t>
      </w:r>
    </w:p>
    <w:p w:rsidR="006D130A" w:rsidRDefault="006C3F4E" w:rsidP="006D130A">
      <w:pPr>
        <w:pStyle w:val="B10"/>
      </w:pPr>
      <w:r>
        <w:rPr>
          <w:noProof/>
        </w:rPr>
        <w:t>-</w:t>
      </w:r>
      <w:r>
        <w:rPr>
          <w:noProof/>
        </w:rPr>
        <w:tab/>
        <w:t>UE 5G Proximity based Services Policy (ProSeP).</w:t>
      </w:r>
      <w:r>
        <w:rPr>
          <w:lang w:eastAsia="zh-CN"/>
        </w:rPr>
        <w:t xml:space="preserve"> </w:t>
      </w:r>
      <w:r>
        <w:t xml:space="preserve">This UE policy provides configuration </w:t>
      </w:r>
      <w:r w:rsidR="00E44B49">
        <w:t xml:space="preserve">information </w:t>
      </w:r>
      <w:r>
        <w:t xml:space="preserve">to the UE for 5G ProSe direct discovery, 5G ProSe direct communications, </w:t>
      </w:r>
      <w:r>
        <w:rPr>
          <w:lang w:eastAsia="zh-CN"/>
        </w:rPr>
        <w:t>5G ProSe UE-to-network relay</w:t>
      </w:r>
      <w:r w:rsidR="00DA3F08">
        <w:rPr>
          <w:rFonts w:hint="eastAsia"/>
          <w:lang w:eastAsia="zh-CN"/>
        </w:rPr>
        <w:t>,</w:t>
      </w:r>
      <w:r w:rsidR="00DA3F08" w:rsidRPr="00E44B49">
        <w:rPr>
          <w:lang w:eastAsia="zh-CN"/>
        </w:rPr>
        <w:t xml:space="preserve"> </w:t>
      </w:r>
      <w:r w:rsidR="00DA3F08">
        <w:rPr>
          <w:lang w:eastAsia="zh-CN"/>
        </w:rPr>
        <w:t xml:space="preserve">5G ProSe </w:t>
      </w:r>
      <w:r>
        <w:rPr>
          <w:lang w:eastAsia="zh-CN"/>
        </w:rPr>
        <w:t>usage reporting configuration and rules</w:t>
      </w:r>
      <w:r w:rsidR="00691290" w:rsidRPr="00E44B49">
        <w:rPr>
          <w:lang w:eastAsia="zh-CN"/>
        </w:rPr>
        <w:t xml:space="preserve"> </w:t>
      </w:r>
      <w:r w:rsidR="00691290">
        <w:rPr>
          <w:lang w:eastAsia="zh-CN"/>
        </w:rPr>
        <w:t>and/or</w:t>
      </w:r>
      <w:r w:rsidR="00691290">
        <w:rPr>
          <w:rFonts w:hint="eastAsia"/>
          <w:lang w:eastAsia="zh-CN"/>
        </w:rPr>
        <w:t xml:space="preserve"> </w:t>
      </w:r>
      <w:r w:rsidR="00691290">
        <w:rPr>
          <w:lang w:eastAsia="zh-CN"/>
        </w:rPr>
        <w:t>5G ProSe UE-to-</w:t>
      </w:r>
      <w:r w:rsidR="00691290">
        <w:rPr>
          <w:rFonts w:hint="eastAsia"/>
          <w:lang w:eastAsia="zh-CN"/>
        </w:rPr>
        <w:t>UE</w:t>
      </w:r>
      <w:r w:rsidR="00691290">
        <w:rPr>
          <w:lang w:eastAsia="zh-CN"/>
        </w:rPr>
        <w:t xml:space="preserve"> relay</w:t>
      </w:r>
      <w:bookmarkStart w:id="477" w:name="_Hlk136459391"/>
      <w:r w:rsidR="006D130A">
        <w:t xml:space="preserve">; and </w:t>
      </w:r>
    </w:p>
    <w:bookmarkEnd w:id="477"/>
    <w:p w:rsidR="000E0555" w:rsidRDefault="006D130A" w:rsidP="000E0555">
      <w:pPr>
        <w:pStyle w:val="B10"/>
      </w:pPr>
      <w:r>
        <w:rPr>
          <w:noProof/>
        </w:rPr>
        <w:t>-</w:t>
      </w:r>
      <w:r>
        <w:rPr>
          <w:noProof/>
        </w:rPr>
        <w:tab/>
        <w:t>UE Aircraft-to-Everything Policy (A2XP).</w:t>
      </w:r>
      <w:r>
        <w:rPr>
          <w:lang w:eastAsia="zh-CN"/>
        </w:rPr>
        <w:t xml:space="preserve"> </w:t>
      </w:r>
      <w:r>
        <w:t>This UE policy provides configuration information to the UE for A2X communications over PC5 reference point</w:t>
      </w:r>
      <w:r w:rsidR="006F6021" w:rsidRPr="00C6423E">
        <w:t xml:space="preserve"> </w:t>
      </w:r>
      <w:r w:rsidR="006F6021">
        <w:t>or</w:t>
      </w:r>
      <w:r w:rsidR="006F6021">
        <w:rPr>
          <w:lang w:eastAsia="zh-CN"/>
        </w:rPr>
        <w:t xml:space="preserve"> </w:t>
      </w:r>
      <w:r w:rsidR="006F6021">
        <w:t>A2X communications</w:t>
      </w:r>
      <w:r w:rsidR="006F6021">
        <w:rPr>
          <w:lang w:eastAsia="zh-CN"/>
        </w:rPr>
        <w:t xml:space="preserve"> over Uu </w:t>
      </w:r>
      <w:r w:rsidR="006F6021">
        <w:t>reference point or both</w:t>
      </w:r>
      <w:r>
        <w:t>. The encoding of A2XP is defined in 3GPP TS 24.578 [33];</w:t>
      </w:r>
    </w:p>
    <w:p w:rsidR="006D130A" w:rsidRDefault="000E0555" w:rsidP="000E0555">
      <w:pPr>
        <w:pStyle w:val="B10"/>
      </w:pPr>
      <w:r>
        <w:rPr>
          <w:noProof/>
        </w:rPr>
        <w:t>-</w:t>
      </w:r>
      <w:r>
        <w:rPr>
          <w:noProof/>
        </w:rPr>
        <w:tab/>
        <w:t xml:space="preserve">UE Ranging and Sidelink Positioning Policy (RSLPP). The </w:t>
      </w:r>
      <w:r>
        <w:t>UE policy provides configuration information to the UE for Ranging/SL over PC5 reference point. The encoding of RSLPP is defined in 3GPP TS 24.514 [</w:t>
      </w:r>
      <w:r w:rsidR="00FB13BC">
        <w:t>42</w:t>
      </w:r>
      <w:r>
        <w:t>];</w:t>
      </w:r>
    </w:p>
    <w:p w:rsidR="006C3F4E" w:rsidRDefault="006C3F4E">
      <w:r>
        <w:t>The UE Policy is transferred to the UE using the UE policy delivery protocol defined in Annex D of 3GPP TS 24.501 [15]. The (V-)(H-)PCF shall send UE policy using the "MANAGE UE POLICY COMMAND" message and will receive the "MANAGE UE POLICY COMPLETE"or the "MANAGE UE POLICY COMMAND REJECT" messages in the response. Those messages are transparently forwarded by the AMF.</w:t>
      </w:r>
    </w:p>
    <w:p w:rsidR="006C3F4E" w:rsidRDefault="006C3F4E">
      <w:r>
        <w:t xml:space="preserve">The (V-)PCF shall use the Namf_Communication_N1N2MessageTransfer service operation defined in </w:t>
      </w:r>
      <w:r w:rsidR="00CF38F2">
        <w:t>clause</w:t>
      </w:r>
      <w:r>
        <w:t xml:space="preserve"> 5.2.2.3.1 of 3GPP TS 29.518 [14] to send </w:t>
      </w:r>
      <w:r w:rsidR="00362CDE">
        <w:t>"</w:t>
      </w:r>
      <w:r>
        <w:t xml:space="preserve">MANAGE UE POLICY COMMAND" messages to the UE and use the Namf_Communication_N1MessageNotify service operation defined in </w:t>
      </w:r>
      <w:r w:rsidR="00CF38F2">
        <w:t>clause</w:t>
      </w:r>
      <w:r>
        <w:t> 5.2.2.3.5 of 3GPP TS 29.518 [14] to receive "MANAGE UE POLICY COMPLETE" and "MANAGE UE POLICY COMMAND REJECT" messages from the UE. The (V-)PCF shall only send "MANAGE UE POLICY COMMAND" messages below a predefined size limit.</w:t>
      </w:r>
    </w:p>
    <w:p w:rsidR="006C3F4E" w:rsidRDefault="006C3F4E">
      <w:r>
        <w:t>The H-PCF shall use service operations as defined in the present specification to receive "MANAGE UE POLICY COMPLETE" and "MANAGE UE POLICY COMMAND REJECT" messages from the V-PCF and to send MANAGE UE POLICY COMMAND" messages to the V-PCF. The H-PCF shall encode the "MANAGE UE POLICY COMMAND" message in a "uePolicy" attribute. The H-PCF shall only send "MANAGE UE POLICY COMMAND" messages below a predefined size limit.</w:t>
      </w:r>
    </w:p>
    <w:p w:rsidR="006C3F4E" w:rsidRDefault="006C3F4E">
      <w:r>
        <w:t>The (V-)(H-)PCF may deliver the UE policy to the UE in several "MANAGE UE POLICY COMMAND" messages.</w:t>
      </w:r>
    </w:p>
    <w:p w:rsidR="006C3F4E" w:rsidRDefault="006C3F4E">
      <w:r>
        <w:t xml:space="preserve">For the purpose of such fragmented delivery and subsequent partial updates of UE policies, the UE policy is divided into policy sections. Such policy sections may be predefined in the (V-)(H-)PCF, may be retrieved by the (V-)(H-)PCF from the UDR as specified in 3GPP TS 29.519 [17], or may be dynamically generated by the (V-)(H-)PCF, but shall comply to the rules </w:t>
      </w:r>
      <w:r w:rsidR="00362CDE">
        <w:t xml:space="preserve">detailed </w:t>
      </w:r>
      <w:r>
        <w:t>below. The (V-)(H-)PCF may combine several policy sections into one "MANAGE UE POLICY COMMAND" message</w:t>
      </w:r>
      <w:r w:rsidR="0045268B">
        <w:t>,</w:t>
      </w:r>
      <w:r>
        <w:t xml:space="preserve"> if the predefined size limit is observed.</w:t>
      </w:r>
    </w:p>
    <w:p w:rsidR="006C3F4E" w:rsidRDefault="006C3F4E">
      <w:r>
        <w:t xml:space="preserve">The following rules apply </w:t>
      </w:r>
      <w:r w:rsidR="0045268B">
        <w:t xml:space="preserve">to </w:t>
      </w:r>
      <w:r>
        <w:t>policy sections:</w:t>
      </w:r>
    </w:p>
    <w:p w:rsidR="006C3F4E" w:rsidRDefault="006C3F4E">
      <w:pPr>
        <w:pStyle w:val="B10"/>
      </w:pPr>
      <w:r>
        <w:t>-</w:t>
      </w:r>
      <w:r>
        <w:tab/>
        <w:t>The size shall be below the predefined size limit.</w:t>
      </w:r>
    </w:p>
    <w:p w:rsidR="006C3F4E" w:rsidRDefault="006C3F4E">
      <w:pPr>
        <w:pStyle w:val="B10"/>
      </w:pPr>
      <w:r>
        <w:t>-</w:t>
      </w:r>
      <w:r>
        <w:tab/>
        <w:t>The policy section shall only contain complete URSP rule(s), WLANSP rule(s), N3AN node configuration information</w:t>
      </w:r>
      <w:r w:rsidR="0045268B">
        <w:t>,</w:t>
      </w:r>
      <w:r>
        <w:t xml:space="preserve"> </w:t>
      </w:r>
      <w:r>
        <w:rPr>
          <w:rFonts w:hint="eastAsia"/>
          <w:lang w:eastAsia="zh-CN"/>
        </w:rPr>
        <w:t>V2XP</w:t>
      </w:r>
      <w:r w:rsidR="006D130A">
        <w:rPr>
          <w:lang w:eastAsia="zh-CN"/>
        </w:rPr>
        <w:t>, A2XP</w:t>
      </w:r>
      <w:r w:rsidR="004E4778">
        <w:rPr>
          <w:lang w:eastAsia="zh-CN"/>
        </w:rPr>
        <w:t>,</w:t>
      </w:r>
      <w:r>
        <w:rPr>
          <w:lang w:eastAsia="zh-CN"/>
        </w:rPr>
        <w:t xml:space="preserve"> ProSeP</w:t>
      </w:r>
      <w:r w:rsidR="004E4778">
        <w:rPr>
          <w:lang w:eastAsia="zh-CN"/>
        </w:rPr>
        <w:t xml:space="preserve"> and/or RSLPP</w:t>
      </w:r>
      <w:r>
        <w:rPr>
          <w:rFonts w:hint="eastAsia"/>
          <w:lang w:eastAsia="zh-CN"/>
        </w:rPr>
        <w:t xml:space="preserve"> </w:t>
      </w:r>
      <w:r>
        <w:rPr>
          <w:lang w:eastAsia="zh-CN"/>
        </w:rPr>
        <w:t>info content</w:t>
      </w:r>
      <w:r>
        <w:t>, but no fractions of such rules, configuration information, or info contents.</w:t>
      </w:r>
    </w:p>
    <w:p w:rsidR="006C3F4E" w:rsidRDefault="006C3F4E">
      <w:pPr>
        <w:pStyle w:val="B10"/>
      </w:pPr>
      <w:r>
        <w:t>-</w:t>
      </w:r>
      <w:r>
        <w:tab/>
        <w:t>To ease a subsequent partial update of UE policies, policy sections should only contain a small number of policies, e.g. URSP rule(s), and/or WLANSP rule(s).</w:t>
      </w:r>
    </w:p>
    <w:p w:rsidR="006C3F4E" w:rsidRDefault="006C3F4E">
      <w:pPr>
        <w:pStyle w:val="B10"/>
      </w:pPr>
      <w:r>
        <w:t>-</w:t>
      </w:r>
      <w:r>
        <w:tab/>
        <w:t>The entire content of a policy section shall be provided by a single PLMN.</w:t>
      </w:r>
    </w:p>
    <w:p w:rsidR="006C3F4E" w:rsidRDefault="006C3F4E">
      <w:r>
        <w:t>A PCF shall only determine policy sections of its own PLMN. However, a V-PCF may forward UE policy sections received from the H-PCF to the UE.</w:t>
      </w:r>
    </w:p>
    <w:p w:rsidR="006C3F4E" w:rsidRDefault="006C3F4E">
      <w:pPr>
        <w:rPr>
          <w:lang w:eastAsia="zh-CN"/>
        </w:rPr>
      </w:pPr>
      <w:r>
        <w:rPr>
          <w:lang w:eastAsia="zh-CN"/>
        </w:rPr>
        <w:t>Each UE policy section is identified by a UE policy section identifier (UPSI). The UPSI is composed of two parts:</w:t>
      </w:r>
    </w:p>
    <w:p w:rsidR="006C3F4E" w:rsidRDefault="006C3F4E">
      <w:pPr>
        <w:pStyle w:val="B10"/>
        <w:rPr>
          <w:lang w:eastAsia="zh-CN"/>
        </w:rPr>
      </w:pPr>
      <w:r>
        <w:rPr>
          <w:lang w:eastAsia="zh-CN"/>
        </w:rPr>
        <w:t>a)</w:t>
      </w:r>
      <w:r>
        <w:rPr>
          <w:lang w:eastAsia="zh-CN"/>
        </w:rPr>
        <w:tab/>
        <w:t xml:space="preserve">a PLMN ID part containing the PLMN ID </w:t>
      </w:r>
      <w:r w:rsidR="0045268B">
        <w:rPr>
          <w:lang w:eastAsia="zh-CN"/>
        </w:rPr>
        <w:t xml:space="preserve">of </w:t>
      </w:r>
      <w:r>
        <w:rPr>
          <w:lang w:eastAsia="zh-CN"/>
        </w:rPr>
        <w:t>the PLMN</w:t>
      </w:r>
      <w:r w:rsidR="005C6946">
        <w:rPr>
          <w:lang w:eastAsia="zh-CN"/>
        </w:rPr>
        <w:t xml:space="preserve"> or SNPN</w:t>
      </w:r>
      <w:r>
        <w:rPr>
          <w:lang w:eastAsia="zh-CN"/>
        </w:rPr>
        <w:t xml:space="preserve"> of the PCF which provides the UE policies; and</w:t>
      </w:r>
    </w:p>
    <w:p w:rsidR="006C3F4E" w:rsidRDefault="006C3F4E">
      <w:pPr>
        <w:pStyle w:val="B10"/>
        <w:rPr>
          <w:lang w:eastAsia="zh-CN"/>
        </w:rPr>
      </w:pPr>
      <w:r>
        <w:rPr>
          <w:lang w:eastAsia="zh-CN"/>
        </w:rPr>
        <w:t>b)</w:t>
      </w:r>
      <w:r>
        <w:rPr>
          <w:lang w:eastAsia="zh-CN"/>
        </w:rPr>
        <w:tab/>
        <w:t>a UE policy section code (UPSC) containing a unique value within the PLMN</w:t>
      </w:r>
      <w:r w:rsidR="005C6946">
        <w:rPr>
          <w:lang w:eastAsia="zh-CN"/>
        </w:rPr>
        <w:t xml:space="preserve"> or SNPN</w:t>
      </w:r>
      <w:r>
        <w:rPr>
          <w:lang w:eastAsia="zh-CN"/>
        </w:rPr>
        <w:t xml:space="preserve"> selected by the PCF.</w:t>
      </w:r>
    </w:p>
    <w:p w:rsidR="005C6946" w:rsidRDefault="005C6946" w:rsidP="005C6946">
      <w:pPr>
        <w:pStyle w:val="NO"/>
        <w:rPr>
          <w:lang w:eastAsia="zh-CN"/>
        </w:rPr>
      </w:pPr>
      <w:r>
        <w:t>NOTE 1:</w:t>
      </w:r>
      <w:r>
        <w:tab/>
        <w:t xml:space="preserve">When the UE is operating in SNPN access operation mode, the UE associates the PLMN ID with the NID of the SNPN to differentiate between PLMN UPSI(s) and SNPN UPSI(s). </w:t>
      </w:r>
    </w:p>
    <w:p w:rsidR="006C3F4E" w:rsidRDefault="006C3F4E">
      <w:r>
        <w:t>The (V-)(H-)PCF provides an UPSI when providing a new UE policy section and may then identify that policy section using that UPSI when requesting that th</w:t>
      </w:r>
      <w:r w:rsidR="0045268B">
        <w:t>at</w:t>
      </w:r>
      <w:r>
        <w:t xml:space="preserve"> UE policy section is modified or deleted, as specified in Annex D of 3GPP TS 24.501 [15].</w:t>
      </w:r>
    </w:p>
    <w:p w:rsidR="006C3F4E" w:rsidRDefault="006C3F4E">
      <w:r>
        <w:rPr>
          <w:lang w:eastAsia="zh-CN"/>
        </w:rPr>
        <w:t xml:space="preserve">If the </w:t>
      </w:r>
      <w:r>
        <w:t>(V-)(H-)</w:t>
      </w:r>
      <w:r>
        <w:rPr>
          <w:lang w:eastAsia="zh-CN"/>
        </w:rPr>
        <w:t xml:space="preserve">PCF determines that changes are required and/or the V-PCF receives </w:t>
      </w:r>
      <w:r>
        <w:t>possible new or modified policy sections determined by the H-PCF in the roaming case</w:t>
      </w:r>
      <w:r>
        <w:rPr>
          <w:lang w:eastAsia="zh-CN"/>
        </w:rPr>
        <w:t xml:space="preserve">, it shall send the determined new, updated or deleted policy sections using one or several </w:t>
      </w:r>
      <w:r>
        <w:t>"MANAGE UE POLICY COMMAND" messages towards the NF service consumer. In the roaming case, the V-PCF may either combine policy sections received from the H-PCF and policy sections the V-PCF selected in the same "MANAGE UE POLICY COMMAND" (as long as the predefined size limit is observed), or use separate "MANAGE UE POLICY COMMAND" messages; however, the V-PCF shall not distribute the policy sections received in one "MANAGE UE POLICY COMMAND" from the H-PCF into several "MANAGE UE POLICY COMMAND" messages as long as the predefined size limit is observed for the policy sections received from the H-PCF. The V-PCF shall allocate a new PTI for the "MANAGE UE POLICY COMMAND" sent by the V-PCF and store the mapping between the new PTI and the PTI within the "MANAGE UE POLICY COMMAND" received from the H-PCF.</w:t>
      </w:r>
    </w:p>
    <w:p w:rsidR="006C3F4E" w:rsidRDefault="006C3F4E">
      <w:r>
        <w:t>After sending a "MANAGE UE POLICY COMMAND" messages, the (V-)(H-)PCF shall wait for a related confirmation in a "MANAGE UE POLICY COMPLETE" messages or failure indication in a "MANAGE UE POLICY COMMAND REJECT" message. When receiving no such message until the expiry of a supervision timer specified in Annex D of 3GPP TS 24.501 [15], or when receiving a failure indication, the PCF should re-send related instructions for the policy sections. In the roaming case, the H-PCF and the V-PCF shall each be responsible for resending those policy sections that it originally supplied. In the case that the V-PCF combined policy sections received from the H-PCF and policy sections the V-PCF selected in the same "MANAGE UE POLICY COMMAND" described below, the V-PCF shall wait for the H-PCF to resend the policy sections of HPLMN, and then resend the combined policy sections. The (V-)(H-)PCF shall always include the initially supplied policy sections when resending the UE policy.</w:t>
      </w:r>
    </w:p>
    <w:p w:rsidR="006C3F4E" w:rsidRDefault="006C3F4E">
      <w:r>
        <w:t>The (V-)(H-)PCF shall determine that a received "MANAGE UE POLICY COMPLETE" message or "MANAGE UE POLICY COMMAND REJECT" message is related to the result of a "MANAGE UE POLICY COMMAND" based on the PTI within that message. In the roaming case, the V-PCF shall determine that the received message is related to the result of the UE policy provided by the H-PCF if the PTI within the message belongs to one of the stored PTI mapping</w:t>
      </w:r>
      <w:r w:rsidR="00201CDC">
        <w:t>(s)</w:t>
      </w:r>
      <w:r>
        <w:t>.</w:t>
      </w:r>
    </w:p>
    <w:p w:rsidR="006C3F4E" w:rsidRDefault="006C3F4E">
      <w:r>
        <w:t>If the V-PCF combined policy sections received from the H-PCF and policy sections the V-PCF selected in the same "MANAGE UE POLICY COMMAND", upon reception of a "MANAGE UE POLICY COMPLETE" message or "MANAGE UE POLICY COMMAND REJECT" message the V-PCF shall:</w:t>
      </w:r>
    </w:p>
    <w:p w:rsidR="006C3F4E" w:rsidRDefault="006C3F4E">
      <w:pPr>
        <w:pStyle w:val="B10"/>
      </w:pPr>
      <w:r>
        <w:t>-</w:t>
      </w:r>
      <w:r>
        <w:tab/>
        <w:t>forward the corresponding "MANAGE UE POLICY COMPLETE" message to the H-PCF;</w:t>
      </w:r>
    </w:p>
    <w:p w:rsidR="006C3F4E" w:rsidRDefault="006C3F4E">
      <w:pPr>
        <w:pStyle w:val="B10"/>
      </w:pPr>
      <w:r>
        <w:t>-</w:t>
      </w:r>
      <w:r>
        <w:tab/>
        <w:t>if a "MANAGE UE POLICY COMMAND REJECT" message with UPSI(s) of the HPLMN is received, forward the parts of the "MANAGE UE POLICY COMMAND REJECT" message that relate to the UPSI(s) of the HPLMN to the H-PCF;</w:t>
      </w:r>
    </w:p>
    <w:p w:rsidR="006C3F4E" w:rsidRDefault="006C3F4E">
      <w:pPr>
        <w:pStyle w:val="B10"/>
      </w:pPr>
      <w:r>
        <w:t>-</w:t>
      </w:r>
      <w:r>
        <w:tab/>
        <w:t>if a "MANAGE UE POLICY COMMAND REJECT" message without UPSI(s) of the HPLMN is received, send a "MANAGE UE POLICY COMPLETE" message to the H-PCF; and</w:t>
      </w:r>
    </w:p>
    <w:p w:rsidR="006C3F4E" w:rsidRDefault="006C3F4E">
      <w:pPr>
        <w:pStyle w:val="B10"/>
      </w:pPr>
      <w:r>
        <w:t>-</w:t>
      </w:r>
      <w:r>
        <w:tab/>
      </w:r>
      <w:bookmarkStart w:id="478" w:name="_Hlk2171004"/>
      <w:r>
        <w:t>provide the stored PTI received from the HPLMN in the corresponding "MANAGE UE POLICY COMMAND" within the "MANAGE UE POLICY COMPLETE" message or "MANAGE UE POLICY COMMAND REJECT" message towards the H-PCF.</w:t>
      </w:r>
      <w:bookmarkEnd w:id="478"/>
    </w:p>
    <w:p w:rsidR="006C3F4E" w:rsidRDefault="006C3F4E">
      <w:r>
        <w:t>If the V-PCF sent a separate "MANAGE UE POLICY COMMAND" containing only the policy sections received from the H-PCF, the V-PCF shall forward the corresponding "MANAGE UE POLICY COMPLETE" or "MANAGE UE POLICY COMMAND REJECT" message to the H-PCF and provide the stored PTI received from the HPLMN in the corresponding "MANAGE UE POLICY COMMAND" within the "MANAGE UE POLICY COMPLETE" message or "MANAGE UE POLICY COMMAND REJECT" message towards the H-PCF.If the V-PCF distributed the policy sections received in one "MANAGE UE POLICY COMMAND" from the H-PCF into several "MANAGE UE POLICY COMMAND" messages to the UE (because the predefined size limit of the VPLMN was exceeded), the V-PCF shall aggregate all corresponding "MANAGE UE POLICY COMPLETE" or "MANAGE UE POLICY COMMAND REJECT" messages received from the UE into one "MANAGE UE POLICY COMPLETE" or "MANAGE UE POLICY COMMAND REJECT" message towards the H-PCF.</w:t>
      </w:r>
    </w:p>
    <w:p w:rsidR="00CB0A3F" w:rsidRDefault="00CB0A3F" w:rsidP="00CB0A3F">
      <w:r>
        <w:t xml:space="preserve">When the (V-)PCF receives an Namf_Communication_N1N2MessageTransfer failure response as defined in clause 5.2.2.3.1.2 of 3GPP TS 29.518 [14], or an N1N2 Transfer Failure Notification as defined in </w:t>
      </w:r>
      <w:bookmarkStart w:id="479" w:name="_Hlk149655361"/>
      <w:r>
        <w:t>clause 5.2.2.3.2 of 3GPP TS 29.518 </w:t>
      </w:r>
      <w:bookmarkEnd w:id="479"/>
      <w:r>
        <w:t xml:space="preserve">[14], </w:t>
      </w:r>
      <w:r>
        <w:rPr>
          <w:lang w:eastAsia="zh-CN"/>
        </w:rPr>
        <w:t xml:space="preserve">the (V-)PCF shall </w:t>
      </w:r>
      <w:r>
        <w:t xml:space="preserve">stop the supervision timer specified in Annex D of 3GPP TS 24.501 [15] corresponding to the affected PTIs. </w:t>
      </w:r>
      <w:r>
        <w:rPr>
          <w:lang w:eastAsia="zh-CN"/>
        </w:rPr>
        <w:t xml:space="preserve">If the "retryAfter" attribute is received, the (V-)PCF should not initiate new UE Policy Delivery request until the timer expires. </w:t>
      </w:r>
      <w:r>
        <w:t>For the N1N2 Transfer Failure Notification case, the (V-)PCF determines the affected PTIs allocated by the V-PCF based on the resource URI within the "</w:t>
      </w:r>
      <w:r>
        <w:rPr>
          <w:lang w:eastAsia="zh-CN"/>
        </w:rPr>
        <w:t xml:space="preserve">n1n2MsgDataUri" attribute of the </w:t>
      </w:r>
      <w:bookmarkStart w:id="480" w:name="_Hlk149655397"/>
      <w:r>
        <w:rPr>
          <w:lang w:eastAsia="zh-CN"/>
        </w:rPr>
        <w:t xml:space="preserve">N1N2MsgTxfrFailureNotification data structure </w:t>
      </w:r>
      <w:bookmarkEnd w:id="480"/>
      <w:r>
        <w:rPr>
          <w:lang w:eastAsia="zh-CN"/>
        </w:rPr>
        <w:t>as defined in clause</w:t>
      </w:r>
      <w:r>
        <w:rPr>
          <w:lang w:val="en-US" w:eastAsia="zh-CN"/>
        </w:rPr>
        <w:t> </w:t>
      </w:r>
      <w:r>
        <w:t>6.1.6.2.30 of 3GPP TS 29.518 [14]</w:t>
      </w:r>
      <w:r>
        <w:rPr>
          <w:lang w:eastAsia="zh-CN"/>
        </w:rPr>
        <w:t>.</w:t>
      </w:r>
    </w:p>
    <w:p w:rsidR="006C3F4E" w:rsidRDefault="006C3F4E">
      <w:pPr>
        <w:pStyle w:val="NO"/>
      </w:pPr>
      <w:r>
        <w:t>NOTE</w:t>
      </w:r>
      <w:r w:rsidR="005C6946">
        <w:t xml:space="preserve"> 2</w:t>
      </w:r>
      <w:r>
        <w:t>:</w:t>
      </w:r>
      <w:r>
        <w:tab/>
        <w:t>The (V-)PCF correlates the Namf_Communication_N1N2MessageTransfer request and the corresponding N1N2 Transfer Failure Notification based on the resource URI within the "Location" header included in the response HTTP status code "202 Accepted" of the Namf_Communication_N1N2MessageTransfer response and the resource URI within the "</w:t>
      </w:r>
      <w:r>
        <w:rPr>
          <w:lang w:eastAsia="zh-CN"/>
        </w:rPr>
        <w:t>n1n2MsgDataUri" attribute</w:t>
      </w:r>
      <w:r>
        <w:t xml:space="preserve"> of and N1N2 Transfer Failure Notification. And then the V-PCF determines the affected PTIs related with the resource URI.</w:t>
      </w:r>
    </w:p>
    <w:p w:rsidR="00894E15" w:rsidRDefault="00894E15" w:rsidP="00894E15">
      <w:pPr>
        <w:rPr>
          <w:lang w:eastAsia="zh-CN"/>
        </w:rPr>
      </w:pPr>
      <w:r>
        <w:t>For the non-roaming case or the roaming case when the V-PCF determines that the affected UE Policy is related to the V-PLMN, the (V-)PCF may provision the policy control request trigger "</w:t>
      </w:r>
      <w:r>
        <w:rPr>
          <w:rFonts w:hint="eastAsia"/>
          <w:noProof/>
          <w:lang w:eastAsia="zh-CN"/>
        </w:rPr>
        <w:t>CON_ST</w:t>
      </w:r>
      <w:r>
        <w:rPr>
          <w:noProof/>
          <w:lang w:eastAsia="zh-CN"/>
        </w:rPr>
        <w:t>ATE</w:t>
      </w:r>
      <w:r>
        <w:rPr>
          <w:rFonts w:hint="eastAsia"/>
          <w:noProof/>
          <w:lang w:eastAsia="zh-CN"/>
        </w:rPr>
        <w:t>_CH</w:t>
      </w:r>
      <w:r>
        <w:t xml:space="preserve">" if not provisioned yet. Upon receiving the notification of UE </w:t>
      </w:r>
      <w:r>
        <w:rPr>
          <w:rFonts w:cs="Arial"/>
          <w:szCs w:val="18"/>
        </w:rPr>
        <w:t>connectivity state change</w:t>
      </w:r>
      <w:r>
        <w:rPr>
          <w:noProof/>
        </w:rPr>
        <w:t xml:space="preserve"> indicating </w:t>
      </w:r>
      <w:r>
        <w:t>that the UE enters the CM-Connected state, the (V-)PCF</w:t>
      </w:r>
      <w:r>
        <w:rPr>
          <w:rFonts w:hint="eastAsia"/>
          <w:lang w:eastAsia="zh-CN"/>
        </w:rPr>
        <w:t xml:space="preserve"> </w:t>
      </w:r>
      <w:r>
        <w:t>may retry to deliver the UE Policy</w:t>
      </w:r>
      <w:r>
        <w:rPr>
          <w:rFonts w:hint="eastAsia"/>
          <w:lang w:eastAsia="zh-CN"/>
        </w:rPr>
        <w:t>.</w:t>
      </w:r>
    </w:p>
    <w:p w:rsidR="00894E15" w:rsidRDefault="00894E15" w:rsidP="00894E15">
      <w:pPr>
        <w:rPr>
          <w:lang w:eastAsia="zh-CN"/>
        </w:rPr>
      </w:pPr>
      <w:r>
        <w:t>For the roaming case and if the V-PCF determines that the affected UE policy is related with the UE policy delivered by the H-PCF, the V-PCF shall send a POST message as defined in clause 4.2.3.1 to notify the H-PCF of the failure of UE policy transfer by including the "</w:t>
      </w:r>
      <w:r>
        <w:rPr>
          <w:rFonts w:hint="eastAsia"/>
          <w:noProof/>
          <w:lang w:eastAsia="zh-CN"/>
        </w:rPr>
        <w:t>uePolTransFai</w:t>
      </w:r>
      <w:r>
        <w:rPr>
          <w:noProof/>
          <w:lang w:eastAsia="zh-CN"/>
        </w:rPr>
        <w:t>l</w:t>
      </w:r>
      <w:r>
        <w:rPr>
          <w:rFonts w:hint="eastAsia"/>
          <w:noProof/>
          <w:lang w:eastAsia="zh-CN"/>
        </w:rPr>
        <w:t>Notif</w:t>
      </w:r>
      <w:r>
        <w:rPr>
          <w:noProof/>
          <w:lang w:eastAsia="zh-CN"/>
        </w:rPr>
        <w:t xml:space="preserve">" attribute within the </w:t>
      </w:r>
      <w:r>
        <w:rPr>
          <w:noProof/>
        </w:rPr>
        <w:t>PolicyAssociationUpdateRequest data structure</w:t>
      </w:r>
      <w:r>
        <w:t xml:space="preserve">. Within the </w:t>
      </w:r>
      <w:r>
        <w:rPr>
          <w:noProof/>
        </w:rPr>
        <w:t>UePolicyTransferFailureNotification</w:t>
      </w:r>
      <w:r>
        <w:t xml:space="preserve"> data structure, the V-PCF shall include the cause of the </w:t>
      </w:r>
      <w:r>
        <w:rPr>
          <w:lang w:eastAsia="zh-CN"/>
        </w:rPr>
        <w:t>UE Policy Transfer Failure within the "cause" attribute and the PTI(s</w:t>
      </w:r>
      <w:r>
        <w:rPr>
          <w:rFonts w:hint="eastAsia"/>
          <w:lang w:eastAsia="zh-CN"/>
        </w:rPr>
        <w:t>)</w:t>
      </w:r>
      <w:r>
        <w:rPr>
          <w:lang w:eastAsia="zh-CN"/>
        </w:rPr>
        <w:t xml:space="preserve"> </w:t>
      </w:r>
      <w:r>
        <w:rPr>
          <w:rFonts w:hint="eastAsia"/>
          <w:lang w:eastAsia="zh-CN"/>
        </w:rPr>
        <w:t>allocated by the H-PCF corresponding to the PTI</w:t>
      </w:r>
      <w:r>
        <w:rPr>
          <w:lang w:eastAsia="zh-CN"/>
        </w:rPr>
        <w:t>(s)</w:t>
      </w:r>
      <w:r>
        <w:rPr>
          <w:rFonts w:hint="eastAsia"/>
          <w:lang w:eastAsia="zh-CN"/>
        </w:rPr>
        <w:t xml:space="preserve"> allocated by the V-PCF</w:t>
      </w:r>
      <w:r>
        <w:rPr>
          <w:lang w:eastAsia="zh-CN"/>
        </w:rPr>
        <w:t xml:space="preserve"> within the "ptis" attribute. The H-PCF shall </w:t>
      </w:r>
      <w:r>
        <w:t>stop the supervision timer corresponding to the affected PTIs.</w:t>
      </w:r>
      <w:r w:rsidR="00CB0A3F">
        <w:rPr>
          <w:lang w:eastAsia="zh-CN"/>
        </w:rPr>
        <w:t xml:space="preserve"> If the feature "EnErrorHandling" is supported and the "retryAfter" attribute is received, the H-PCF should not initiate new UE Policy Delivery request until the timer expires.</w:t>
      </w:r>
      <w:r>
        <w:t xml:space="preserve"> In this case, the H-PCF may provision the policy control request trigger "</w:t>
      </w:r>
      <w:r>
        <w:rPr>
          <w:rFonts w:hint="eastAsia"/>
          <w:noProof/>
          <w:lang w:eastAsia="zh-CN"/>
        </w:rPr>
        <w:t>CON_ST</w:t>
      </w:r>
      <w:r>
        <w:rPr>
          <w:noProof/>
          <w:lang w:eastAsia="zh-CN"/>
        </w:rPr>
        <w:t>ATE</w:t>
      </w:r>
      <w:r>
        <w:rPr>
          <w:rFonts w:hint="eastAsia"/>
          <w:noProof/>
          <w:lang w:eastAsia="zh-CN"/>
        </w:rPr>
        <w:t>_CH</w:t>
      </w:r>
      <w:r>
        <w:t xml:space="preserve">" if not provisioned yet. Upon receiving the notification of UE </w:t>
      </w:r>
      <w:r>
        <w:rPr>
          <w:rFonts w:cs="Arial"/>
          <w:szCs w:val="18"/>
        </w:rPr>
        <w:t>connectivity state change</w:t>
      </w:r>
      <w:r>
        <w:rPr>
          <w:noProof/>
        </w:rPr>
        <w:t xml:space="preserve"> indicating </w:t>
      </w:r>
      <w:r>
        <w:t>that the UE enters the CM-Connected state, the H-PCF</w:t>
      </w:r>
      <w:r>
        <w:rPr>
          <w:rFonts w:hint="eastAsia"/>
          <w:lang w:eastAsia="zh-CN"/>
        </w:rPr>
        <w:t xml:space="preserve"> </w:t>
      </w:r>
      <w:r>
        <w:t>may retry to deliver the UE Policy</w:t>
      </w:r>
      <w:r>
        <w:rPr>
          <w:rFonts w:hint="eastAsia"/>
          <w:lang w:eastAsia="zh-CN"/>
        </w:rPr>
        <w:t>.</w:t>
      </w:r>
    </w:p>
    <w:p w:rsidR="000E6EA9" w:rsidRDefault="000E6EA9">
      <w:pPr>
        <w:rPr>
          <w:lang w:eastAsia="zh-CN"/>
        </w:rPr>
      </w:pPr>
      <w:r>
        <w:t xml:space="preserve">When the (H-)PCF receives the "MANAGE UE POLICY COMPLETE" or the "MANAGE UE POLICY COMMAND REJECT" message and determines </w:t>
      </w:r>
      <w:r w:rsidRPr="00857573">
        <w:t>that this message indicates a UE Policy Delivery outcome to which an NF service consumer has subscribed via a request for service specific parameters</w:t>
      </w:r>
      <w:r>
        <w:t>, the (H-</w:t>
      </w:r>
      <w:r>
        <w:rPr>
          <w:lang w:eastAsia="zh-CN"/>
        </w:rPr>
        <w:t>)PCF shall invoke the Npcf_EventExposure_</w:t>
      </w:r>
      <w:r>
        <w:rPr>
          <w:lang w:eastAsia="ja-JP"/>
        </w:rPr>
        <w:t>Notify</w:t>
      </w:r>
      <w:r>
        <w:t xml:space="preserve"> service operation as defined in clause 4.2.4.2 of 3GPP TS 29.523 [30].</w:t>
      </w:r>
    </w:p>
    <w:p w:rsidR="00A4722C" w:rsidRDefault="00A4722C" w:rsidP="00A4722C">
      <w:pPr>
        <w:pStyle w:val="Heading6"/>
        <w:rPr>
          <w:rFonts w:eastAsia="SimSun"/>
          <w:lang w:eastAsia="x-none"/>
        </w:rPr>
      </w:pPr>
      <w:bookmarkStart w:id="481" w:name="_Toc73459315"/>
      <w:bookmarkStart w:id="482" w:name="_Toc73459438"/>
      <w:bookmarkStart w:id="483" w:name="_Toc74742975"/>
      <w:bookmarkStart w:id="484" w:name="_Toc112918260"/>
      <w:bookmarkStart w:id="485" w:name="_Toc112918259"/>
      <w:bookmarkStart w:id="486" w:name="_Toc34222292"/>
      <w:bookmarkStart w:id="487" w:name="_Toc36040475"/>
      <w:bookmarkStart w:id="488" w:name="_Toc39134404"/>
      <w:bookmarkStart w:id="489" w:name="_Toc43283351"/>
      <w:bookmarkStart w:id="490" w:name="_Toc45134391"/>
      <w:bookmarkStart w:id="491" w:name="_Toc49929991"/>
      <w:bookmarkStart w:id="492" w:name="_Toc50024111"/>
      <w:bookmarkStart w:id="493" w:name="_Toc51763599"/>
      <w:bookmarkStart w:id="494" w:name="_Toc56594463"/>
      <w:bookmarkStart w:id="495" w:name="_Toc67493805"/>
      <w:bookmarkStart w:id="496" w:name="_Toc68169709"/>
      <w:bookmarkStart w:id="497" w:name="_Toc73459314"/>
      <w:bookmarkStart w:id="498" w:name="_Toc73459437"/>
      <w:bookmarkStart w:id="499" w:name="_Toc74742974"/>
      <w:bookmarkStart w:id="500" w:name="_Toc105574885"/>
      <w:bookmarkStart w:id="501" w:name="_Toc34222291"/>
      <w:bookmarkStart w:id="502" w:name="_Toc36040474"/>
      <w:bookmarkStart w:id="503" w:name="_Toc39134403"/>
      <w:bookmarkStart w:id="504" w:name="_Toc43283350"/>
      <w:bookmarkStart w:id="505" w:name="_Toc45134390"/>
      <w:bookmarkStart w:id="506" w:name="_Toc49929990"/>
      <w:bookmarkStart w:id="507" w:name="_Toc50024110"/>
      <w:bookmarkStart w:id="508" w:name="_Toc51763598"/>
      <w:bookmarkStart w:id="509" w:name="_Toc56594462"/>
      <w:bookmarkStart w:id="510" w:name="_Toc67493804"/>
      <w:bookmarkStart w:id="511" w:name="_Toc68169708"/>
      <w:bookmarkStart w:id="512" w:name="_Toc73459313"/>
      <w:bookmarkStart w:id="513" w:name="_Toc73459436"/>
      <w:bookmarkStart w:id="514" w:name="_Toc74742973"/>
      <w:bookmarkStart w:id="515" w:name="_Toc112918258"/>
      <w:bookmarkStart w:id="516" w:name="_Toc120652759"/>
      <w:bookmarkStart w:id="517" w:name="_Toc129205544"/>
      <w:bookmarkStart w:id="518" w:name="_Toc129244363"/>
      <w:bookmarkStart w:id="519" w:name="_Toc136530132"/>
      <w:bookmarkStart w:id="520" w:name="_Toc136614729"/>
      <w:bookmarkStart w:id="521" w:name="_Toc148460850"/>
      <w:bookmarkStart w:id="522" w:name="_Toc151914847"/>
      <w:bookmarkStart w:id="523" w:name="_Toc153792571"/>
      <w:r>
        <w:rPr>
          <w:rFonts w:eastAsia="SimSun"/>
          <w:lang w:eastAsia="x-none"/>
        </w:rPr>
        <w:t>4.2.2.2.1.1</w:t>
      </w:r>
      <w:r>
        <w:rPr>
          <w:rFonts w:eastAsia="SimSun"/>
          <w:lang w:eastAsia="x-none"/>
        </w:rPr>
        <w:tab/>
        <w:t>Provisioning of the UE Access Network discovery and selection policies and UE Route Selection Policy</w:t>
      </w:r>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rsidR="001F2AF5" w:rsidRDefault="00A4722C" w:rsidP="001F2AF5">
      <w:r>
        <w:rPr>
          <w:lang w:eastAsia="zh-CN"/>
        </w:rPr>
        <w:t>During Initial Registration and 5GS Registration during UE mobility from EPS to 5GS, and when</w:t>
      </w:r>
      <w:r w:rsidR="001F2AF5">
        <w:t>:</w:t>
      </w:r>
    </w:p>
    <w:p w:rsidR="001F2AF5" w:rsidRDefault="001F2AF5" w:rsidP="001F2AF5">
      <w:pPr>
        <w:pStyle w:val="B10"/>
      </w:pPr>
      <w:r>
        <w:t>a)</w:t>
      </w:r>
      <w:r>
        <w:tab/>
      </w:r>
      <w:r w:rsidR="00A4722C">
        <w:t>the UE has one or more stored UE policy sections corresponding to the serving PLMN/SNPN or HPLMN</w:t>
      </w:r>
      <w:r>
        <w:t>;or</w:t>
      </w:r>
    </w:p>
    <w:p w:rsidR="001F2AF5" w:rsidRDefault="001F2AF5" w:rsidP="001F2AF5">
      <w:pPr>
        <w:pStyle w:val="B10"/>
      </w:pPr>
      <w:r>
        <w:t>b)</w:t>
      </w:r>
      <w:r>
        <w:tab/>
        <w:t xml:space="preserve">the </w:t>
      </w:r>
      <w:r w:rsidRPr="00DC0BB3">
        <w:t>UE does not have any stored UE policy section</w:t>
      </w:r>
      <w:r>
        <w:t xml:space="preserve"> </w:t>
      </w:r>
      <w:r w:rsidRPr="0095687C">
        <w:t>corresponding to the serving PLMN/SNPN or HPLMN</w:t>
      </w:r>
      <w:r>
        <w:t xml:space="preserve"> and</w:t>
      </w:r>
      <w:r w:rsidRPr="008369BC">
        <w:t xml:space="preserve"> the UE needs to send a UE policy container to the network</w:t>
      </w:r>
      <w:r>
        <w:t xml:space="preserve">; </w:t>
      </w:r>
    </w:p>
    <w:p w:rsidR="00A4722C" w:rsidRDefault="001F2AF5" w:rsidP="001F2AF5">
      <w:r>
        <w:t>then</w:t>
      </w:r>
      <w:r w:rsidR="00A4722C">
        <w:t xml:space="preserve"> the UE includes the "UE STATE INDICATION" message as defined in clause D.5.4.1 of 3GPP TS 24.501 [15], which</w:t>
      </w:r>
      <w:r w:rsidR="00592462">
        <w:t xml:space="preserve"> </w:t>
      </w:r>
      <w:r w:rsidR="00A4722C">
        <w:t>is transferred transparently by the AMF within the "</w:t>
      </w:r>
      <w:r w:rsidR="00A4722C">
        <w:rPr>
          <w:noProof/>
        </w:rPr>
        <w:t>uePolReq" attribute</w:t>
      </w:r>
      <w:r w:rsidR="00A4722C">
        <w:t xml:space="preserve"> during the creation of a policy association, as described in clause 4.2.2.1.</w:t>
      </w:r>
    </w:p>
    <w:p w:rsidR="00A4722C" w:rsidRDefault="00A4722C" w:rsidP="00A4722C">
      <w:r>
        <w:t>The (H-)PCF, or the PCF of the SNPN for the UEs subscribed to the SNPN, may store in the UDR, as specified in 3GPP TS 29.519 [17]:</w:t>
      </w:r>
    </w:p>
    <w:p w:rsidR="00A4722C" w:rsidRDefault="00A4722C" w:rsidP="00A4722C">
      <w:pPr>
        <w:pStyle w:val="B10"/>
      </w:pPr>
      <w:r>
        <w:t>a)</w:t>
      </w:r>
      <w:r>
        <w:tab/>
        <w:t>UPSCs and related UE policy sections of the own PLMN or SNPN it provided to a UE;</w:t>
      </w:r>
    </w:p>
    <w:p w:rsidR="008801F0" w:rsidRDefault="008801F0" w:rsidP="008801F0">
      <w:pPr>
        <w:pStyle w:val="B10"/>
      </w:pPr>
      <w:r>
        <w:t>b)</w:t>
      </w:r>
      <w:r>
        <w:tab/>
        <w:t xml:space="preserve">the </w:t>
      </w:r>
      <w:r>
        <w:rPr>
          <w:lang w:eastAsia="zh-CN"/>
        </w:rPr>
        <w:t>PEI</w:t>
      </w:r>
      <w:r>
        <w:t xml:space="preserve"> received from the NF service consumer (e.g. AMF), if available;</w:t>
      </w:r>
    </w:p>
    <w:p w:rsidR="008801F0" w:rsidRDefault="008801F0" w:rsidP="008801F0">
      <w:pPr>
        <w:pStyle w:val="B10"/>
      </w:pPr>
      <w:r>
        <w:t>c)</w:t>
      </w:r>
      <w:r>
        <w:tab/>
        <w:t>the OSId(s) received from the UE within the "UE STATE INDICATION" message as described in the Annex D of 3GPP TS 24.501 [15], if available;</w:t>
      </w:r>
    </w:p>
    <w:p w:rsidR="008801F0" w:rsidRDefault="008801F0" w:rsidP="008801F0">
      <w:pPr>
        <w:pStyle w:val="B10"/>
      </w:pPr>
      <w:r>
        <w:t>d)</w:t>
      </w:r>
      <w:r>
        <w:tab/>
        <w:t>the indication of UE's support for ANDSP included in the "UE STATE INDICATION" message as described in the Annex D of 3GPP TS 24.501 [15], if available;</w:t>
      </w:r>
    </w:p>
    <w:p w:rsidR="00894E15" w:rsidRDefault="00894E15" w:rsidP="00894E15">
      <w:pPr>
        <w:pStyle w:val="B10"/>
      </w:pPr>
      <w:r>
        <w:t>e)</w:t>
      </w:r>
      <w:r>
        <w:tab/>
        <w:t>if the "</w:t>
      </w:r>
      <w:r>
        <w:rPr>
          <w:noProof/>
        </w:rPr>
        <w:t>EpsUrsp</w:t>
      </w:r>
      <w:r>
        <w:t>" feature defined in 3GPP TS 29.519 [17] is supported, the indication of UE's support for URSP provisioning in EPS included in the "UE STATE INDICATION" message as described in the Annex D of 3GPP TS 24.501 [15], if available;</w:t>
      </w:r>
    </w:p>
    <w:p w:rsidR="00894E15" w:rsidRDefault="00894E15" w:rsidP="00894E15">
      <w:pPr>
        <w:pStyle w:val="B10"/>
      </w:pPr>
      <w:r>
        <w:t>f)</w:t>
      </w:r>
      <w:r>
        <w:tab/>
        <w:t>if the "</w:t>
      </w:r>
      <w:r w:rsidRPr="00612363">
        <w:rPr>
          <w:noProof/>
        </w:rPr>
        <w:t>URSPEnforcement</w:t>
      </w:r>
      <w:r>
        <w:t xml:space="preserve">" feature </w:t>
      </w:r>
      <w:r w:rsidRPr="00027652">
        <w:t>defined in 3GPP TS 29.519 [17] is</w:t>
      </w:r>
      <w:r>
        <w:t xml:space="preserve"> supported, the indication of UE's support for r</w:t>
      </w:r>
      <w:r w:rsidRPr="00000BFE">
        <w:t xml:space="preserve">eporting URSP rule enforcement </w:t>
      </w:r>
      <w:r>
        <w:t>included in the "UE STATE INDICATION" message as described in the Annex D of 3GPP TS 24.501 [15], if available; and</w:t>
      </w:r>
    </w:p>
    <w:p w:rsidR="008801F0" w:rsidRDefault="00C86F77" w:rsidP="00CA6F24">
      <w:pPr>
        <w:pStyle w:val="B10"/>
      </w:pPr>
      <w:r>
        <w:t>g</w:t>
      </w:r>
      <w:r w:rsidR="00CA6F24">
        <w:t>)</w:t>
      </w:r>
      <w:r w:rsidR="00CA6F24">
        <w:tab/>
        <w:t xml:space="preserve">if the </w:t>
      </w:r>
      <w:r w:rsidR="00CA6F24" w:rsidRPr="00BB1025">
        <w:rPr>
          <w:noProof/>
          <w:lang w:eastAsia="zh-CN"/>
        </w:rPr>
        <w:t>"VPLM</w:t>
      </w:r>
      <w:r w:rsidR="00CA6F24">
        <w:rPr>
          <w:noProof/>
          <w:lang w:eastAsia="zh-CN"/>
        </w:rPr>
        <w:t>N</w:t>
      </w:r>
      <w:r w:rsidR="00CA6F24" w:rsidRPr="00BB1025">
        <w:rPr>
          <w:noProof/>
          <w:lang w:eastAsia="zh-CN"/>
        </w:rPr>
        <w:t>SpecificURSP"</w:t>
      </w:r>
      <w:r w:rsidR="00CA6F24">
        <w:rPr>
          <w:noProof/>
          <w:lang w:eastAsia="zh-CN"/>
        </w:rPr>
        <w:t xml:space="preserve"> feature defined </w:t>
      </w:r>
      <w:r w:rsidR="00CA6F24">
        <w:t xml:space="preserve">3GPP TS 29.519 [17] is supported, the indication of UE's support for VPLM-Specific </w:t>
      </w:r>
      <w:r w:rsidR="00CA6F24" w:rsidRPr="001F4F98">
        <w:t>URSP</w:t>
      </w:r>
      <w:r w:rsidR="00CA6F24">
        <w:t xml:space="preserve"> included in the "UE STATE INDICATION" message as described in the Annex D of 3GPP TS 24.501 [15], if available.</w:t>
      </w:r>
    </w:p>
    <w:p w:rsidR="00A4722C" w:rsidRDefault="00A4722C" w:rsidP="00A4722C">
      <w:r>
        <w:t>The PCF shall retrieve from UDR the information previously stored in UDR, if not locally available, for URSP/ANDSP rule determination as specified in 3GPP TS 29.519 [17].</w:t>
      </w:r>
    </w:p>
    <w:p w:rsidR="00A4722C" w:rsidRDefault="00A4722C" w:rsidP="00A4722C">
      <w:r>
        <w:t xml:space="preserve">The V-PCF may retrieve UPSCs and related UE policy sections applicable for all UEs from a HPLMN from the V-UDR, using the HPLMN ID as key as specified in 3GPP TS 29.519 [17]. The PCF of the serving SNPN has locally configured the UPSCs and related UE policy sections applicable for all UEs other than the UEs subscribed to the SNPN. </w:t>
      </w:r>
    </w:p>
    <w:p w:rsidR="00592462" w:rsidRDefault="00A4722C" w:rsidP="00592462">
      <w:r>
        <w:t>When receiving the "UE STATE INDICATION" message, the (V-)(H-)PCF or the PCF of the serving SNPN, shall determine, based on the UPSIs</w:t>
      </w:r>
      <w:r w:rsidR="001F2AF5" w:rsidRPr="004C7A6F">
        <w:t xml:space="preserve"> indicated in that message, if available</w:t>
      </w:r>
      <w:r>
        <w:t xml:space="preserve">, the ANDSP support indication and the OSId(s) indicated in that message, if available, </w:t>
      </w:r>
      <w:r w:rsidR="008801F0">
        <w:t xml:space="preserve">the </w:t>
      </w:r>
      <w:r w:rsidR="008801F0" w:rsidRPr="00345058">
        <w:t xml:space="preserve">reporting URSP rule enforcement </w:t>
      </w:r>
      <w:r w:rsidR="008801F0">
        <w:t xml:space="preserve">support in that message, if available, </w:t>
      </w:r>
      <w:r>
        <w:t xml:space="preserve">the UE Policy Sections and UPSCs stored in the UDR, if available, the policy subscription data, if available, application data, if available, </w:t>
      </w:r>
      <w:r w:rsidR="002673DB">
        <w:t>inputs received from the NF service consumer,</w:t>
      </w:r>
      <w:r>
        <w:t xml:space="preserve">and local policy, as specified in clauses 4.2.2.2.2 and 4.2.2.2.3, whether any new </w:t>
      </w:r>
      <w:r>
        <w:rPr>
          <w:lang w:eastAsia="zh-CN"/>
        </w:rPr>
        <w:t xml:space="preserve">UE policy section(s) need to be installed and whether any existing UE policy section(s) need to be updated or deleted. </w:t>
      </w:r>
      <w:r w:rsidR="00592462">
        <w:rPr>
          <w:lang w:eastAsia="zh-CN"/>
        </w:rPr>
        <w:t xml:space="preserve">Based on local configuration, the (H-)PCF or the PCF of the serving SNPN (for the SNPN-subscribed UEs), may indicate to the UE to accept/not accept URSP rules signalled by non-subscribed SNPNs within the UE policy network classmark IE in a MANAGE UE POLICY COMMAND message as described in </w:t>
      </w:r>
      <w:r w:rsidR="00592462">
        <w:t>Annex D of 3GPP TS 24.501 [15].</w:t>
      </w:r>
    </w:p>
    <w:p w:rsidR="00930C6A" w:rsidRDefault="00930C6A" w:rsidP="00930C6A">
      <w:pPr>
        <w:pStyle w:val="NO"/>
      </w:pPr>
      <w:r>
        <w:t>NOTE 1:</w:t>
      </w:r>
      <w:r>
        <w:tab/>
        <w:t>When an SNPN-enabled UE registers in a SNPN using credentials from a Credentials Holder (CH) but the UE is not subscribed in that SNPN, the PCF of the non-subscribed SNPN, based on local policies, can provision the UE with URSP rules and/or ANDSP rules for the SNPN. For the provisioned ANDSP rules, the UE gives priority to the valid ANDSP from the registered SNPN.</w:t>
      </w:r>
    </w:p>
    <w:p w:rsidR="00DA6D2A" w:rsidRDefault="002D69EB" w:rsidP="00DA6D2A">
      <w:r>
        <w:rPr>
          <w:lang w:eastAsia="zh-CN"/>
        </w:rPr>
        <w:t xml:space="preserve">When the received </w:t>
      </w:r>
      <w:r>
        <w:t>"UE STATE INDICATION" message indicated that the UE supports VPLMN-specific URSP rules as specified in Annex D of 3GPP TS 24.501 [15], the (H-)PCF may determine URSP rules specific per VPLMN as specified in clauses 4.2.2.2.3</w:t>
      </w:r>
      <w:r w:rsidR="00DA6D2A">
        <w:t>.2</w:t>
      </w:r>
      <w:r>
        <w:t xml:space="preserve">. In this case, the (H-)PCF shall provide to the UE within the "MANAGE UE POLICY COMMAND" the UE policy sections containing the VPLMN-specific URSP rules </w:t>
      </w:r>
      <w:r w:rsidR="00DA6D2A">
        <w:t xml:space="preserve">within the VPS URSP configuration IE as specified in </w:t>
      </w:r>
      <w:r w:rsidR="00DA6D2A" w:rsidRPr="00913BB3">
        <w:t>subclause D.6.</w:t>
      </w:r>
      <w:r w:rsidR="00DA6D2A">
        <w:t>8 of 3GPP TS 24.501 [15].</w:t>
      </w:r>
    </w:p>
    <w:p w:rsidR="00A4722C" w:rsidRDefault="00DA6D2A" w:rsidP="00CA66F1">
      <w:pPr>
        <w:pStyle w:val="NO"/>
        <w:rPr>
          <w:noProof/>
        </w:rPr>
      </w:pPr>
      <w:r>
        <w:t>NOTE</w:t>
      </w:r>
      <w:r w:rsidR="00592462">
        <w:t> 2</w:t>
      </w:r>
      <w:r>
        <w:t>:</w:t>
      </w:r>
      <w:r>
        <w:tab/>
        <w:t>The VPS URSP configuration IE includes zero or more tuples, each tuple containing a tuple Id, VPLMN ID(s) and a list of UPSC(s) (of HPLMN's UE policy sections) with UE policies with URSP rules applicable to the VPLMN(s) and its equivalent PLMN(s).</w:t>
      </w:r>
    </w:p>
    <w:p w:rsidR="00B23E9C" w:rsidRDefault="00B23E9C" w:rsidP="009E205A">
      <w:pPr>
        <w:pStyle w:val="Heading6"/>
        <w:rPr>
          <w:rFonts w:eastAsia="SimSun"/>
          <w:lang w:eastAsia="x-none"/>
        </w:rPr>
      </w:pPr>
      <w:bookmarkStart w:id="524" w:name="_Toc120652760"/>
      <w:bookmarkStart w:id="525" w:name="_Toc129205545"/>
      <w:bookmarkStart w:id="526" w:name="_Toc129244364"/>
      <w:bookmarkStart w:id="527" w:name="_Toc136530133"/>
      <w:bookmarkStart w:id="528" w:name="_Toc136614730"/>
      <w:bookmarkStart w:id="529" w:name="_Toc148460851"/>
      <w:bookmarkStart w:id="530" w:name="_Toc151914848"/>
      <w:bookmarkStart w:id="531" w:name="_Toc153792572"/>
      <w:r>
        <w:rPr>
          <w:rFonts w:eastAsia="SimSun"/>
          <w:lang w:eastAsia="x-none"/>
        </w:rPr>
        <w:t>4.2.2.2.1.1a</w:t>
      </w:r>
      <w:r>
        <w:rPr>
          <w:rFonts w:eastAsia="SimSun"/>
          <w:lang w:eastAsia="x-none"/>
        </w:rPr>
        <w:tab/>
        <w:t>Provisioning of URSP in EPS</w:t>
      </w:r>
      <w:bookmarkEnd w:id="525"/>
      <w:bookmarkEnd w:id="526"/>
      <w:bookmarkEnd w:id="527"/>
      <w:bookmarkEnd w:id="528"/>
      <w:bookmarkEnd w:id="529"/>
      <w:bookmarkEnd w:id="530"/>
      <w:bookmarkEnd w:id="531"/>
    </w:p>
    <w:p w:rsidR="00B23E9C" w:rsidRDefault="00B23E9C" w:rsidP="00B23E9C">
      <w:r>
        <w:rPr>
          <w:lang w:eastAsia="zh-CN"/>
        </w:rPr>
        <w:t xml:space="preserve">When the UE initially attaches in </w:t>
      </w:r>
      <w:r w:rsidR="00CD5F13">
        <w:rPr>
          <w:lang w:eastAsia="zh-CN"/>
        </w:rPr>
        <w:t>EPS</w:t>
      </w:r>
      <w:r w:rsidR="00CD5F13" w:rsidRPr="009C117A">
        <w:rPr>
          <w:noProof/>
        </w:rPr>
        <w:t xml:space="preserve"> </w:t>
      </w:r>
      <w:r w:rsidR="00CD5F13">
        <w:rPr>
          <w:noProof/>
        </w:rPr>
        <w:t>and establishes the default PDN connection or establishes the first PDN connection in EPS</w:t>
      </w:r>
      <w:r w:rsidR="00CD5F13">
        <w:rPr>
          <w:lang w:eastAsia="zh-CN"/>
        </w:rPr>
        <w:t xml:space="preserve">, the </w:t>
      </w:r>
      <w:r w:rsidR="00CD5F13" w:rsidRPr="00624B4E">
        <w:rPr>
          <w:lang w:eastAsia="zh-CN"/>
        </w:rPr>
        <w:t>"EpsUrsp" feature is supported</w:t>
      </w:r>
      <w:r w:rsidR="00CD5F13">
        <w:rPr>
          <w:lang w:eastAsia="zh-CN"/>
        </w:rPr>
        <w:t xml:space="preserve"> as described in</w:t>
      </w:r>
      <w:r w:rsidR="00CD5F13">
        <w:t xml:space="preserve"> </w:t>
      </w:r>
      <w:r w:rsidR="00CD5F13">
        <w:rPr>
          <w:lang w:eastAsia="en-GB"/>
        </w:rPr>
        <w:t xml:space="preserve">3GPP TS 29.512 [31], both the </w:t>
      </w:r>
      <w:r w:rsidR="00CD5F13">
        <w:rPr>
          <w:lang w:eastAsia="zh-CN"/>
        </w:rPr>
        <w:t>UE and the network support URSP provisioning in EPS PCO,</w:t>
      </w:r>
      <w:r>
        <w:t xml:space="preserve">, the UE includes </w:t>
      </w:r>
      <w:r w:rsidRPr="00C779AB">
        <w:t xml:space="preserve">the UE policy </w:t>
      </w:r>
      <w:r>
        <w:t>container</w:t>
      </w:r>
      <w:r w:rsidRPr="00C779AB">
        <w:t xml:space="preserve"> IE</w:t>
      </w:r>
      <w:r>
        <w:t xml:space="preserve"> with the "UE STATE INDICATION" message as defined in clause D.5.4.1 of 3GPP TS 24.501 [15]</w:t>
      </w:r>
      <w:r w:rsidR="002F6296">
        <w:t xml:space="preserve"> in the </w:t>
      </w:r>
      <w:r w:rsidR="002F6296" w:rsidRPr="006A6394">
        <w:t>BEARER RESOURCE MODIFICATION REQUEST</w:t>
      </w:r>
      <w:r w:rsidR="002F6296" w:rsidRPr="00C12617">
        <w:rPr>
          <w:lang w:eastAsia="zh-CN"/>
        </w:rPr>
        <w:t xml:space="preserve"> message</w:t>
      </w:r>
      <w:r w:rsidR="002F6296" w:rsidRPr="00301989">
        <w:rPr>
          <w:lang w:eastAsia="zh-CN"/>
        </w:rPr>
        <w:t xml:space="preserve"> </w:t>
      </w:r>
      <w:r w:rsidR="002F6296">
        <w:rPr>
          <w:lang w:eastAsia="zh-CN"/>
        </w:rPr>
        <w:t xml:space="preserve">as defined in </w:t>
      </w:r>
      <w:r w:rsidR="002F6296">
        <w:t>3GPP TS 24.301 [36].</w:t>
      </w:r>
      <w:r>
        <w:t xml:space="preserve"> The</w:t>
      </w:r>
      <w:r w:rsidRPr="001B7AED">
        <w:t xml:space="preserve"> UE policy container</w:t>
      </w:r>
      <w:r>
        <w:t xml:space="preserve"> is then transferred transparently by the PCF for the PDU session</w:t>
      </w:r>
      <w:r w:rsidRPr="00EF0FA0">
        <w:t xml:space="preserve"> within the </w:t>
      </w:r>
      <w:r w:rsidRPr="00C779AB">
        <w:t>"</w:t>
      </w:r>
      <w:r w:rsidRPr="00C779AB">
        <w:rPr>
          <w:noProof/>
        </w:rPr>
        <w:t>uePolReq" attribute</w:t>
      </w:r>
      <w:r w:rsidRPr="00EF0FA0">
        <w:t xml:space="preserve"> during the creation of </w:t>
      </w:r>
      <w:r w:rsidR="0091374F" w:rsidRPr="00EF0FA0">
        <w:t>a</w:t>
      </w:r>
      <w:r w:rsidR="0091374F">
        <w:t xml:space="preserve"> UE</w:t>
      </w:r>
      <w:r w:rsidR="0091374F" w:rsidRPr="00EF0FA0">
        <w:t xml:space="preserve"> policy </w:t>
      </w:r>
      <w:r w:rsidRPr="00EF0FA0">
        <w:t>association, as described in clause 4.2.2.1.</w:t>
      </w:r>
    </w:p>
    <w:p w:rsidR="00894E15" w:rsidRDefault="00894E15" w:rsidP="00894E15">
      <w:r>
        <w:t>The (H-)PCF, may store in the UDR, as specified in 3GPP TS 29.519 [17]:</w:t>
      </w:r>
    </w:p>
    <w:p w:rsidR="00894E15" w:rsidRDefault="00894E15" w:rsidP="00894E15">
      <w:pPr>
        <w:pStyle w:val="B10"/>
      </w:pPr>
      <w:r>
        <w:t>a)</w:t>
      </w:r>
      <w:r>
        <w:tab/>
        <w:t>UPSCs and related URSP sections of the own PLMN it provided to a UE;</w:t>
      </w:r>
    </w:p>
    <w:p w:rsidR="00894E15" w:rsidRDefault="00894E15" w:rsidP="00894E15">
      <w:pPr>
        <w:pStyle w:val="B10"/>
      </w:pPr>
      <w:r>
        <w:t>b)</w:t>
      </w:r>
      <w:r>
        <w:tab/>
        <w:t xml:space="preserve">the </w:t>
      </w:r>
      <w:r>
        <w:rPr>
          <w:lang w:eastAsia="zh-CN"/>
        </w:rPr>
        <w:t>PEI</w:t>
      </w:r>
      <w:r>
        <w:t xml:space="preserve"> received from the NF service consumer, if available;</w:t>
      </w:r>
    </w:p>
    <w:p w:rsidR="00894E15" w:rsidRDefault="00894E15" w:rsidP="00894E15">
      <w:pPr>
        <w:pStyle w:val="B10"/>
      </w:pPr>
      <w:r>
        <w:t>c)</w:t>
      </w:r>
      <w:r>
        <w:tab/>
        <w:t>the OSId(s) received from the UE within the "UE STATE INDICATION" message as described in the Annex D of 3GPP TS 24.501 [15], if available;</w:t>
      </w:r>
    </w:p>
    <w:p w:rsidR="00894E15" w:rsidRDefault="00894E15" w:rsidP="00894E15">
      <w:pPr>
        <w:pStyle w:val="B10"/>
      </w:pPr>
      <w:r>
        <w:t>d)</w:t>
      </w:r>
      <w:r>
        <w:tab/>
        <w:t>if the</w:t>
      </w:r>
      <w:r w:rsidRPr="00282648">
        <w:t xml:space="preserve"> </w:t>
      </w:r>
      <w:r>
        <w:t>"</w:t>
      </w:r>
      <w:r w:rsidRPr="001E49AB">
        <w:rPr>
          <w:noProof/>
        </w:rPr>
        <w:t>EpsUrsp</w:t>
      </w:r>
      <w:r>
        <w:t xml:space="preserve">" feature defined in 3GPP TS 29.519 [17] is supported, the indication of UE's support for </w:t>
      </w:r>
      <w:r w:rsidRPr="001F4F98">
        <w:t>URSP provisioning in EPS</w:t>
      </w:r>
      <w:r>
        <w:t xml:space="preserve"> included in the "UE STATE INDICATION" message as described in the Annex D of 3GPP TS 24.501 [15], if available;</w:t>
      </w:r>
      <w:r w:rsidRPr="008A27DC">
        <w:t xml:space="preserve"> </w:t>
      </w:r>
      <w:r>
        <w:t>and</w:t>
      </w:r>
    </w:p>
    <w:p w:rsidR="00894E15" w:rsidRDefault="00894E15" w:rsidP="00894E15">
      <w:pPr>
        <w:pStyle w:val="B10"/>
      </w:pPr>
      <w:r>
        <w:t>f)</w:t>
      </w:r>
      <w:r>
        <w:tab/>
        <w:t>if the "</w:t>
      </w:r>
      <w:r w:rsidRPr="00612363">
        <w:rPr>
          <w:noProof/>
        </w:rPr>
        <w:t>URSPEnforcement</w:t>
      </w:r>
      <w:r>
        <w:t xml:space="preserve">" feature </w:t>
      </w:r>
      <w:r w:rsidRPr="00027652">
        <w:t>defined in 3GPP TS 29.519 [17] is</w:t>
      </w:r>
      <w:r>
        <w:t xml:space="preserve"> supported, the indication of UE's support for r</w:t>
      </w:r>
      <w:r w:rsidRPr="00000BFE">
        <w:t xml:space="preserve">eporting URSP rule enforcement </w:t>
      </w:r>
      <w:r>
        <w:t>included in the "UE STATE INDICATION" message as described in the Annex D of 3GPP TS 24.501 [15], if available.</w:t>
      </w:r>
    </w:p>
    <w:p w:rsidR="00B73932" w:rsidRDefault="00B73932" w:rsidP="00B73932">
      <w:r>
        <w:t>The (H-)PCF shall retrieve from UDR the information previously stored in UDR, if not locally available, for URSP rule determination as specified in 3GPP TS 29.519 [17].</w:t>
      </w:r>
    </w:p>
    <w:p w:rsidR="00B73932" w:rsidRDefault="00B73932" w:rsidP="00B73932">
      <w:pPr>
        <w:pStyle w:val="NO"/>
      </w:pPr>
      <w:r>
        <w:t>NOTE 1:</w:t>
      </w:r>
      <w:r>
        <w:tab/>
        <w:t>URSP provisioning in EPS is supported in Home Routed roaming scenarios as it is supported in non-roaming scenarios. In Home Routed roaming scenarios the H-PCF corresponds with the PCF.</w:t>
      </w:r>
    </w:p>
    <w:p w:rsidR="00894E15" w:rsidRDefault="00894E15" w:rsidP="00894E15">
      <w:pPr>
        <w:rPr>
          <w:lang w:eastAsia="zh-CN"/>
        </w:rPr>
      </w:pPr>
      <w:r>
        <w:t>When receiving the "UE STATE INDICATION" message, the (H-)PCF, shall determine, based on the UPSIs</w:t>
      </w:r>
      <w:r w:rsidRPr="00DE76A8">
        <w:t xml:space="preserve"> </w:t>
      </w:r>
      <w:r>
        <w:t xml:space="preserve">indicated in that message, if available, the OSId(s) indicated in that message, if available, the </w:t>
      </w:r>
      <w:r w:rsidRPr="00345058">
        <w:t xml:space="preserve">reporting URSP rule enforcement </w:t>
      </w:r>
      <w:r>
        <w:t xml:space="preserve">support in that message, if available, the UE Policy Sections and UPSCs stored in the UDR, if available, the policy subscription data, if available, application data, if available, and local policy, as specified in clauses 4.2.2.2.2 and 4.2.2.2.3, whether any new </w:t>
      </w:r>
      <w:r>
        <w:rPr>
          <w:lang w:eastAsia="zh-CN"/>
        </w:rPr>
        <w:t xml:space="preserve">URSP section(s) need to be installed and whether any existing URSP section(s) need to be updated or deleted. </w:t>
      </w:r>
    </w:p>
    <w:p w:rsidR="00894E15" w:rsidRDefault="00894E15" w:rsidP="00894E15">
      <w:pPr>
        <w:pStyle w:val="EditorsNote"/>
      </w:pPr>
      <w:r>
        <w:t xml:space="preserve">Editor's Note: Interaction between the how </w:t>
      </w:r>
      <w:r w:rsidRPr="00586FFD">
        <w:t>URSP provision</w:t>
      </w:r>
      <w:r>
        <w:t>i</w:t>
      </w:r>
      <w:r w:rsidRPr="00586FFD">
        <w:t xml:space="preserve">ng in EPS </w:t>
      </w:r>
      <w:r>
        <w:t>and the report of URSP rule enforcement when the UE moves from EPS to 5GS is FFS.</w:t>
      </w:r>
    </w:p>
    <w:p w:rsidR="00894E15" w:rsidRDefault="00894E15" w:rsidP="00894E15">
      <w:r>
        <w:t xml:space="preserve">During 5GS to EPS mobility with N26, when the </w:t>
      </w:r>
      <w:r w:rsidRPr="00624B4E">
        <w:rPr>
          <w:lang w:eastAsia="zh-CN"/>
        </w:rPr>
        <w:t xml:space="preserve">"EpsUrsp" feature is supported </w:t>
      </w:r>
      <w:r>
        <w:rPr>
          <w:lang w:eastAsia="zh-CN"/>
        </w:rPr>
        <w:t xml:space="preserve">and </w:t>
      </w:r>
      <w:r>
        <w:t>PCF for the PDU session establishes a UE Policy Association with the PCF for the UE as described in clause</w:t>
      </w:r>
      <w:r w:rsidRPr="00EF0FA0">
        <w:t> 4.2.2.1</w:t>
      </w:r>
      <w:r>
        <w:t>, the PCF for the UE shall determine whether the 5GS to EPS mobility with N26 scenario applies based on the "5gsToEpsMob" attribute. If it applies, the PCF for the UE shall recover from the UE Policy Association previously established with the AMF:</w:t>
      </w:r>
    </w:p>
    <w:p w:rsidR="00894E15" w:rsidRDefault="00894E15" w:rsidP="00894E15">
      <w:pPr>
        <w:pStyle w:val="B10"/>
      </w:pPr>
      <w:r>
        <w:t>-</w:t>
      </w:r>
      <w:r>
        <w:tab/>
        <w:t>UE Policy Section related information, i.e.:</w:t>
      </w:r>
    </w:p>
    <w:p w:rsidR="00894E15" w:rsidRDefault="00894E15" w:rsidP="00894E15">
      <w:pPr>
        <w:pStyle w:val="B2"/>
      </w:pPr>
      <w:r>
        <w:t>a)</w:t>
      </w:r>
      <w:r>
        <w:tab/>
        <w:t>UPSCs and related URSP sections of the own PLMN it provided to the UE;</w:t>
      </w:r>
      <w:r w:rsidRPr="00985D5F">
        <w:t xml:space="preserve"> </w:t>
      </w:r>
    </w:p>
    <w:p w:rsidR="00894E15" w:rsidRDefault="00894E15" w:rsidP="00894E15">
      <w:pPr>
        <w:pStyle w:val="B2"/>
      </w:pPr>
      <w:r>
        <w:t>b)</w:t>
      </w:r>
      <w:r>
        <w:tab/>
        <w:t>if the "</w:t>
      </w:r>
      <w:r w:rsidRPr="00612363">
        <w:rPr>
          <w:noProof/>
        </w:rPr>
        <w:t>URSPEnforcement</w:t>
      </w:r>
      <w:r>
        <w:t xml:space="preserve">" feature </w:t>
      </w:r>
      <w:r w:rsidRPr="00027652">
        <w:t>defined in 3GPP TS 29.519 [17] is</w:t>
      </w:r>
      <w:r>
        <w:t xml:space="preserve"> supported, the indication of UE's support for r</w:t>
      </w:r>
      <w:r w:rsidRPr="00000BFE">
        <w:t xml:space="preserve">eporting URSP rule enforcement </w:t>
      </w:r>
      <w:r>
        <w:t>received from the UE within the "UE STATE INDICATION" message as described in the Annex D of 3GPP TS 24.501 [15], if available; and</w:t>
      </w:r>
    </w:p>
    <w:p w:rsidR="00894E15" w:rsidRDefault="00894E15" w:rsidP="00894E15">
      <w:pPr>
        <w:pStyle w:val="B2"/>
      </w:pPr>
      <w:r>
        <w:t>c)</w:t>
      </w:r>
      <w:r>
        <w:tab/>
        <w:t>the OSId(s) received from the UE within the "UE STATE INDICATION" message as described in the Annex D of 3GPP TS 24.501 [15], if available; and</w:t>
      </w:r>
    </w:p>
    <w:p w:rsidR="00894E15" w:rsidRDefault="00894E15" w:rsidP="00894E15">
      <w:pPr>
        <w:pStyle w:val="B10"/>
      </w:pPr>
      <w:r>
        <w:t>-</w:t>
      </w:r>
      <w:r>
        <w:tab/>
        <w:t>the subscribed Policy Control Triggers with the AMF, if available.</w:t>
      </w:r>
    </w:p>
    <w:p w:rsidR="00894E15" w:rsidRDefault="00894E15" w:rsidP="00894E15">
      <w:pPr>
        <w:pStyle w:val="NO"/>
      </w:pPr>
      <w:r>
        <w:t>NOTE</w:t>
      </w:r>
      <w:r w:rsidR="00AE57ED">
        <w:t> 2</w:t>
      </w:r>
      <w:r>
        <w:t>:</w:t>
      </w:r>
      <w:r>
        <w:tab/>
        <w:t>At 5GS to EPS mobility with N26, the guard timer in the AMF (as specified in clause </w:t>
      </w:r>
      <w:r w:rsidRPr="00140E21">
        <w:t>4.11.1.2.1</w:t>
      </w:r>
      <w:r>
        <w:t xml:space="preserve"> and clause </w:t>
      </w:r>
      <w:r w:rsidRPr="00140E21">
        <w:rPr>
          <w:lang w:eastAsia="zh-CN"/>
        </w:rPr>
        <w:t>4.11.1.3.2</w:t>
      </w:r>
      <w:r>
        <w:rPr>
          <w:lang w:eastAsia="zh-CN"/>
        </w:rPr>
        <w:t xml:space="preserve"> of </w:t>
      </w:r>
      <w:r>
        <w:t>TS 23.502 [3]) ensures that the UE Policy Association remains until the PCF for the UE detects that a UE Policy Association establishment is received from a PCF for the PDU Session indicating 5GS to EPS mobility.</w:t>
      </w:r>
    </w:p>
    <w:p w:rsidR="003E5511" w:rsidRDefault="003E5511" w:rsidP="003E5511">
      <w:pPr>
        <w:rPr>
          <w:lang w:eastAsia="zh-CN"/>
        </w:rPr>
      </w:pPr>
      <w:r>
        <w:t xml:space="preserve">When receiving the 5GS to EPS mobility indication, the PCF for the UE, shall determine, based on the UE Policy Sections and the OSId(s) recovered from the former UE Policy Association in 5GS, if available, the policy subscription data, if available, application data, if available, and local policy, as specified in clauses 4.2.2.2.2 and 4.2.2.2.3, whether any new UE Policy </w:t>
      </w:r>
      <w:r>
        <w:rPr>
          <w:lang w:eastAsia="zh-CN"/>
        </w:rPr>
        <w:t>section(s) with URSP need to be installed and whether any existing UE Policy section(s) with URSP need to be updated or deleted.</w:t>
      </w:r>
    </w:p>
    <w:p w:rsidR="003E5511" w:rsidRDefault="003E5511" w:rsidP="003E5511">
      <w:pPr>
        <w:rPr>
          <w:lang w:eastAsia="zh-CN"/>
        </w:rPr>
      </w:pPr>
      <w:r>
        <w:rPr>
          <w:lang w:eastAsia="zh-CN"/>
        </w:rPr>
        <w:t>In both scenarios above, initial attach and/or first PDN connection establishmet in EPS scenario and 5GS to EPS mobility scenario, the determined</w:t>
      </w:r>
      <w:r w:rsidRPr="00F1309F">
        <w:rPr>
          <w:lang w:eastAsia="zh-CN"/>
        </w:rPr>
        <w:t xml:space="preserve"> </w:t>
      </w:r>
      <w:r>
        <w:rPr>
          <w:lang w:eastAsia="zh-CN"/>
        </w:rPr>
        <w:t>URSP</w:t>
      </w:r>
      <w:r w:rsidRPr="00F1309F">
        <w:rPr>
          <w:lang w:eastAsia="zh-CN"/>
        </w:rPr>
        <w:t xml:space="preserve"> is transferred to the UE as specified in 4.2.2.2.1.0 with the following differences:</w:t>
      </w:r>
    </w:p>
    <w:p w:rsidR="00B23E9C" w:rsidRDefault="00581F25" w:rsidP="00581F25">
      <w:pPr>
        <w:pStyle w:val="B10"/>
        <w:rPr>
          <w:lang w:eastAsia="zh-CN"/>
        </w:rPr>
      </w:pPr>
      <w:r>
        <w:rPr>
          <w:lang w:eastAsia="zh-CN"/>
        </w:rPr>
        <w:t>-</w:t>
      </w:r>
      <w:r>
        <w:rPr>
          <w:lang w:eastAsia="zh-CN"/>
        </w:rPr>
        <w:tab/>
      </w:r>
      <w:r w:rsidR="00B23E9C">
        <w:rPr>
          <w:lang w:eastAsia="zh-CN"/>
        </w:rPr>
        <w:t>t</w:t>
      </w:r>
      <w:r w:rsidR="00B23E9C" w:rsidRPr="008B532E">
        <w:rPr>
          <w:lang w:eastAsia="zh-CN"/>
        </w:rPr>
        <w:t>h</w:t>
      </w:r>
      <w:r w:rsidR="00B23E9C">
        <w:rPr>
          <w:lang w:eastAsia="zh-CN"/>
        </w:rPr>
        <w:t>e</w:t>
      </w:r>
      <w:r w:rsidR="00B23E9C" w:rsidRPr="008B532E">
        <w:rPr>
          <w:lang w:eastAsia="zh-CN"/>
        </w:rPr>
        <w:t xml:space="preserve"> messages </w:t>
      </w:r>
      <w:r w:rsidR="00B23E9C">
        <w:rPr>
          <w:lang w:eastAsia="zh-CN"/>
        </w:rPr>
        <w:t xml:space="preserve">of </w:t>
      </w:r>
      <w:r w:rsidR="00B23E9C" w:rsidRPr="00410D32">
        <w:rPr>
          <w:lang w:eastAsia="zh-CN"/>
        </w:rPr>
        <w:t>the UE policy delivery protocol defined in Annex</w:t>
      </w:r>
      <w:r w:rsidR="00B23E9C">
        <w:rPr>
          <w:lang w:eastAsia="zh-CN"/>
        </w:rPr>
        <w:t> </w:t>
      </w:r>
      <w:r w:rsidR="00B23E9C" w:rsidRPr="00410D32">
        <w:rPr>
          <w:lang w:eastAsia="zh-CN"/>
        </w:rPr>
        <w:t>D of 3GPP</w:t>
      </w:r>
      <w:r w:rsidR="00B23E9C">
        <w:rPr>
          <w:lang w:eastAsia="zh-CN"/>
        </w:rPr>
        <w:t> </w:t>
      </w:r>
      <w:r w:rsidR="00B23E9C" w:rsidRPr="00410D32">
        <w:rPr>
          <w:lang w:eastAsia="zh-CN"/>
        </w:rPr>
        <w:t>TS 24.501</w:t>
      </w:r>
      <w:r w:rsidR="00B23E9C">
        <w:rPr>
          <w:lang w:eastAsia="zh-CN"/>
        </w:rPr>
        <w:t> </w:t>
      </w:r>
      <w:r w:rsidR="00B23E9C" w:rsidRPr="00410D32">
        <w:rPr>
          <w:lang w:eastAsia="zh-CN"/>
        </w:rPr>
        <w:t>[15]</w:t>
      </w:r>
      <w:r w:rsidR="00B23E9C">
        <w:rPr>
          <w:lang w:eastAsia="zh-CN"/>
        </w:rPr>
        <w:t xml:space="preserve"> </w:t>
      </w:r>
      <w:r w:rsidR="00B23E9C" w:rsidRPr="008B532E">
        <w:rPr>
          <w:lang w:eastAsia="zh-CN"/>
        </w:rPr>
        <w:t xml:space="preserve">are </w:t>
      </w:r>
      <w:r w:rsidR="00B23E9C">
        <w:rPr>
          <w:lang w:eastAsia="zh-CN"/>
        </w:rPr>
        <w:t xml:space="preserve">transparently </w:t>
      </w:r>
      <w:r w:rsidR="00B23E9C" w:rsidRPr="008B532E">
        <w:rPr>
          <w:lang w:eastAsia="zh-CN"/>
        </w:rPr>
        <w:t xml:space="preserve">forwarded </w:t>
      </w:r>
      <w:r w:rsidR="00B23E9C">
        <w:rPr>
          <w:lang w:eastAsia="zh-CN"/>
        </w:rPr>
        <w:t xml:space="preserve">to the UE </w:t>
      </w:r>
      <w:r w:rsidR="00B23E9C" w:rsidRPr="008B532E">
        <w:rPr>
          <w:lang w:eastAsia="zh-CN"/>
        </w:rPr>
        <w:t>by a PCF for a PDU session</w:t>
      </w:r>
      <w:r w:rsidR="00B23E9C">
        <w:rPr>
          <w:lang w:eastAsia="zh-CN"/>
        </w:rPr>
        <w:t>; and</w:t>
      </w:r>
    </w:p>
    <w:p w:rsidR="00B23E9C" w:rsidRDefault="00581F25" w:rsidP="00581F25">
      <w:pPr>
        <w:pStyle w:val="B10"/>
        <w:rPr>
          <w:lang w:eastAsia="zh-CN"/>
        </w:rPr>
      </w:pPr>
      <w:r>
        <w:rPr>
          <w:lang w:eastAsia="zh-CN"/>
        </w:rPr>
        <w:t>-</w:t>
      </w:r>
      <w:r>
        <w:rPr>
          <w:lang w:eastAsia="zh-CN"/>
        </w:rPr>
        <w:tab/>
      </w:r>
      <w:r w:rsidR="00B23E9C" w:rsidRPr="005F185D">
        <w:rPr>
          <w:lang w:eastAsia="zh-CN"/>
        </w:rPr>
        <w:t xml:space="preserve">the </w:t>
      </w:r>
      <w:r w:rsidR="00F66E7B">
        <w:t>(V-)(H-)</w:t>
      </w:r>
      <w:r w:rsidR="00B23E9C" w:rsidRPr="005F185D">
        <w:rPr>
          <w:lang w:eastAsia="zh-CN"/>
        </w:rPr>
        <w:t>PCF shall use the</w:t>
      </w:r>
      <w:r w:rsidR="00B23E9C">
        <w:rPr>
          <w:lang w:eastAsia="zh-CN"/>
        </w:rPr>
        <w:t xml:space="preserve"> Npcf_UEPolicyControl_Create/Update response and the </w:t>
      </w:r>
      <w:r w:rsidR="00B23E9C" w:rsidRPr="005F185D">
        <w:rPr>
          <w:lang w:eastAsia="zh-CN"/>
        </w:rPr>
        <w:t xml:space="preserve">Npcf_UEPolicyControl_UpdateNotify </w:t>
      </w:r>
      <w:r w:rsidR="00B23E9C">
        <w:rPr>
          <w:lang w:eastAsia="zh-CN"/>
        </w:rPr>
        <w:t xml:space="preserve">request </w:t>
      </w:r>
      <w:r w:rsidR="00B23E9C" w:rsidRPr="005F185D">
        <w:rPr>
          <w:lang w:eastAsia="zh-CN"/>
        </w:rPr>
        <w:t>to send "MANAGE UE POLICY COMMAND" messages to the UE in a "uePolicy" attribute and use the Npcf_UEPolicyControl_Update service operation to receive "MANAGE UE POLICY COMPLETE" and "MANAGE UE POLICY COMMAND REJECT" messages from the UE via a PCF for a PDU session in a "uePolDelResult" attribute</w:t>
      </w:r>
      <w:r w:rsidR="00B23E9C" w:rsidRPr="00F1309F">
        <w:rPr>
          <w:lang w:eastAsia="zh-CN"/>
        </w:rPr>
        <w:t>.</w:t>
      </w:r>
    </w:p>
    <w:p w:rsidR="00964901" w:rsidRDefault="00964901" w:rsidP="00964901">
      <w:pPr>
        <w:pStyle w:val="Heading6"/>
        <w:rPr>
          <w:rFonts w:eastAsia="SimSun"/>
          <w:lang w:eastAsia="x-none"/>
        </w:rPr>
      </w:pPr>
      <w:bookmarkStart w:id="532" w:name="_Toc129205546"/>
      <w:bookmarkStart w:id="533" w:name="_Toc129244365"/>
      <w:bookmarkStart w:id="534" w:name="_Toc136530134"/>
      <w:bookmarkStart w:id="535" w:name="_Toc136614731"/>
      <w:bookmarkStart w:id="536" w:name="_Toc148460852"/>
      <w:bookmarkStart w:id="537" w:name="_Toc151914849"/>
      <w:bookmarkStart w:id="538" w:name="_Toc153792573"/>
      <w:r>
        <w:rPr>
          <w:rFonts w:eastAsia="SimSun"/>
          <w:lang w:eastAsia="x-none"/>
        </w:rPr>
        <w:t>4.2.2.2.1.2</w:t>
      </w:r>
      <w:r>
        <w:rPr>
          <w:rFonts w:eastAsia="SimSun"/>
          <w:lang w:eastAsia="x-none"/>
        </w:rPr>
        <w:tab/>
        <w:t>Provisioning of Vehicle-to-Everything Policy</w:t>
      </w:r>
      <w:bookmarkEnd w:id="485"/>
      <w:bookmarkEnd w:id="524"/>
      <w:bookmarkEnd w:id="532"/>
      <w:bookmarkEnd w:id="533"/>
      <w:bookmarkEnd w:id="534"/>
      <w:bookmarkEnd w:id="535"/>
      <w:bookmarkEnd w:id="536"/>
      <w:bookmarkEnd w:id="537"/>
      <w:bookmarkEnd w:id="538"/>
    </w:p>
    <w:p w:rsidR="00964901" w:rsidRDefault="00964901" w:rsidP="00964901">
      <w:r>
        <w:rPr>
          <w:rFonts w:hint="eastAsia"/>
          <w:lang w:eastAsia="zh-CN"/>
        </w:rPr>
        <w:t>W</w:t>
      </w:r>
      <w:r>
        <w:rPr>
          <w:lang w:eastAsia="zh-CN"/>
        </w:rPr>
        <w:t>hen the UE</w:t>
      </w:r>
      <w:r>
        <w:t xml:space="preserve"> registers to the network, if the AMF receives from the UE the PC5 capability for V2X communications in the Registration Request message, </w:t>
      </w:r>
      <w:r w:rsidRPr="0093004C">
        <w:t xml:space="preserve">the UE is authorized to use </w:t>
      </w:r>
      <w:r>
        <w:t>V2X</w:t>
      </w:r>
      <w:r w:rsidRPr="0093004C">
        <w:t xml:space="preserve"> service based on </w:t>
      </w:r>
      <w:r>
        <w:t xml:space="preserve">the UE's </w:t>
      </w:r>
      <w:r w:rsidRPr="0093004C">
        <w:t xml:space="preserve">subscription </w:t>
      </w:r>
      <w:r>
        <w:t>information and the "V2X" feature is supported, the AMF further reports to the PCF the PC5 capability for V2X communications within the "pc5Capab" attribute as defined in clause 4.2.2.1. The PCF may determine the V2XP over PC5 interface based on the received UE's PC5 capability for V2X,</w:t>
      </w:r>
      <w:r>
        <w:rPr>
          <w:noProof/>
        </w:rPr>
        <w:t xml:space="preserve"> </w:t>
      </w:r>
      <w:r>
        <w:t xml:space="preserve">the </w:t>
      </w:r>
      <w:r>
        <w:rPr>
          <w:lang w:eastAsia="zh-CN"/>
        </w:rPr>
        <w:t xml:space="preserve">Service specific parameter information </w:t>
      </w:r>
      <w:r>
        <w:rPr>
          <w:noProof/>
        </w:rPr>
        <w:t xml:space="preserve">retrieved from </w:t>
      </w:r>
      <w:r>
        <w:t>UE's Application Data</w:t>
      </w:r>
      <w:r>
        <w:rPr>
          <w:noProof/>
        </w:rPr>
        <w:t xml:space="preserve"> in the UDR as defined in </w:t>
      </w:r>
      <w:r>
        <w:t xml:space="preserve">clause 6.2.15 of </w:t>
      </w:r>
      <w:r>
        <w:rPr>
          <w:lang w:eastAsia="zh-CN"/>
        </w:rPr>
        <w:t>3GPP TS 29.519 [</w:t>
      </w:r>
      <w:r>
        <w:rPr>
          <w:lang w:val="en-US" w:eastAsia="zh-CN"/>
        </w:rPr>
        <w:t>17]</w:t>
      </w:r>
      <w:r>
        <w:t xml:space="preserve"> and the operator's policy.</w:t>
      </w:r>
    </w:p>
    <w:p w:rsidR="00964901" w:rsidRDefault="00964901" w:rsidP="00964901">
      <w:pPr>
        <w:rPr>
          <w:noProof/>
          <w:lang w:eastAsia="zh-CN"/>
        </w:rPr>
      </w:pPr>
      <w:r>
        <w:t xml:space="preserve">After UE registration, if the UE supports V2X communication and it does not have valid V2XP, the UE includes the "UE POLICY PROVISIONING REQUEST" message as defined in 3GPP TS 24.587 [24] during the </w:t>
      </w:r>
      <w:r>
        <w:rPr>
          <w:noProof/>
        </w:rPr>
        <w:t>NAS transport procedure</w:t>
      </w:r>
      <w:r>
        <w:t>. The PCF may reject the request by sending back a "UE POLICY PROVISIONING REJECT" message as defined in clause 7.2.2 of 3GPP TS 24.587 [24] or provision the policy, as defined in clause </w:t>
      </w:r>
      <w:r>
        <w:rPr>
          <w:noProof/>
        </w:rPr>
        <w:t xml:space="preserve">4.2.2.2.1, based on </w:t>
      </w:r>
      <w:r>
        <w:t xml:space="preserve">the </w:t>
      </w:r>
      <w:r>
        <w:rPr>
          <w:lang w:eastAsia="zh-CN"/>
        </w:rPr>
        <w:t xml:space="preserve">service specific parameter information </w:t>
      </w:r>
      <w:r>
        <w:rPr>
          <w:noProof/>
        </w:rPr>
        <w:t xml:space="preserve">retrieved from </w:t>
      </w:r>
      <w:r>
        <w:t>UE's Application Data</w:t>
      </w:r>
      <w:r>
        <w:rPr>
          <w:noProof/>
        </w:rPr>
        <w:t xml:space="preserve"> in the UDR as defined in </w:t>
      </w:r>
      <w:r>
        <w:t xml:space="preserve">clause 6.2.15 of </w:t>
      </w:r>
      <w:r>
        <w:rPr>
          <w:lang w:eastAsia="zh-CN"/>
        </w:rPr>
        <w:t>3GPP TS 29.519 [</w:t>
      </w:r>
      <w:r>
        <w:rPr>
          <w:lang w:val="en-US" w:eastAsia="zh-CN"/>
        </w:rPr>
        <w:t>17]</w:t>
      </w:r>
      <w:r>
        <w:rPr>
          <w:noProof/>
        </w:rPr>
        <w:t xml:space="preserve"> and the operator's policy</w:t>
      </w:r>
      <w:r>
        <w:rPr>
          <w:rFonts w:hint="eastAsia"/>
          <w:noProof/>
          <w:lang w:eastAsia="zh-CN"/>
        </w:rPr>
        <w:t>.</w:t>
      </w:r>
      <w:r w:rsidRPr="005D5F81">
        <w:rPr>
          <w:noProof/>
          <w:lang w:eastAsia="zh-CN"/>
        </w:rPr>
        <w:t xml:space="preserve"> </w:t>
      </w:r>
    </w:p>
    <w:p w:rsidR="00964901" w:rsidRDefault="00964901" w:rsidP="00964901">
      <w:r>
        <w:t>For both scenarios mentioned above, in the roaming case, the H-PCF may include the V2XP within the "uePolicy" attribute in the policy association create or update response to the V-PCF and in the policy association update request initiated by the H-PCF.</w:t>
      </w:r>
    </w:p>
    <w:p w:rsidR="00964901" w:rsidRPr="005D5F81" w:rsidRDefault="00964901" w:rsidP="00964901">
      <w:pPr>
        <w:rPr>
          <w:lang w:val="en-US" w:eastAsia="zh-CN"/>
        </w:rPr>
      </w:pPr>
      <w:r>
        <w:t>In the roaming or non-roaming case, the (V-)PCF shall use the Namf_Communication_N1N2MessageTransfer service operation defined in clause 5.2.2.3.1</w:t>
      </w:r>
      <w:r w:rsidRPr="004875C2">
        <w:t xml:space="preserve"> </w:t>
      </w:r>
      <w:r>
        <w:t xml:space="preserve">of </w:t>
      </w:r>
      <w:r>
        <w:rPr>
          <w:lang w:eastAsia="zh-CN"/>
        </w:rPr>
        <w:t>3GPP TS 29.518 [</w:t>
      </w:r>
      <w:r>
        <w:rPr>
          <w:lang w:val="en-US" w:eastAsia="zh-CN"/>
        </w:rPr>
        <w:t>14] to send the V2XP to the UE.</w:t>
      </w:r>
    </w:p>
    <w:p w:rsidR="0083444E" w:rsidRDefault="0083444E" w:rsidP="0083444E">
      <w:pPr>
        <w:pStyle w:val="Heading6"/>
      </w:pPr>
      <w:bookmarkStart w:id="539" w:name="_Toc28013383"/>
      <w:bookmarkStart w:id="540" w:name="_Toc34222293"/>
      <w:bookmarkStart w:id="541" w:name="_Toc36040476"/>
      <w:bookmarkStart w:id="542" w:name="_Toc39134405"/>
      <w:bookmarkStart w:id="543" w:name="_Toc43283352"/>
      <w:bookmarkStart w:id="544" w:name="_Toc45134392"/>
      <w:bookmarkStart w:id="545" w:name="_Toc49929992"/>
      <w:bookmarkStart w:id="546" w:name="_Toc50024112"/>
      <w:bookmarkStart w:id="547" w:name="_Toc51763600"/>
      <w:bookmarkStart w:id="548" w:name="_Toc56594464"/>
      <w:bookmarkStart w:id="549" w:name="_Toc67493806"/>
      <w:bookmarkStart w:id="550" w:name="_Toc68169710"/>
      <w:bookmarkStart w:id="551" w:name="_Toc73459316"/>
      <w:bookmarkStart w:id="552" w:name="_Toc73459439"/>
      <w:bookmarkStart w:id="553" w:name="_Toc74742976"/>
      <w:bookmarkStart w:id="554" w:name="_Toc112918261"/>
      <w:bookmarkStart w:id="555" w:name="_Toc105574886"/>
      <w:bookmarkStart w:id="556" w:name="_Toc120652761"/>
      <w:bookmarkStart w:id="557" w:name="_Toc129205547"/>
      <w:bookmarkStart w:id="558" w:name="_Toc129244366"/>
      <w:bookmarkStart w:id="559" w:name="_Toc136530135"/>
      <w:bookmarkStart w:id="560" w:name="_Toc136614732"/>
      <w:bookmarkStart w:id="561" w:name="_Toc148460853"/>
      <w:bookmarkStart w:id="562" w:name="_Toc151914850"/>
      <w:bookmarkStart w:id="563" w:name="_Toc153792574"/>
      <w:bookmarkEnd w:id="481"/>
      <w:bookmarkEnd w:id="482"/>
      <w:bookmarkEnd w:id="483"/>
      <w:bookmarkEnd w:id="484"/>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r>
        <w:rPr>
          <w:rFonts w:eastAsia="SimSun"/>
          <w:lang w:eastAsia="x-none"/>
        </w:rPr>
        <w:t>4.2.2.2.1.3</w:t>
      </w:r>
      <w:r>
        <w:rPr>
          <w:rFonts w:eastAsia="SimSun"/>
          <w:lang w:eastAsia="x-none"/>
        </w:rPr>
        <w:tab/>
        <w:t>Provisioning of ProSe Policy</w:t>
      </w:r>
      <w:bookmarkEnd w:id="556"/>
      <w:bookmarkEnd w:id="557"/>
      <w:bookmarkEnd w:id="558"/>
      <w:bookmarkEnd w:id="559"/>
      <w:bookmarkEnd w:id="560"/>
      <w:bookmarkEnd w:id="561"/>
      <w:bookmarkEnd w:id="562"/>
      <w:bookmarkEnd w:id="563"/>
    </w:p>
    <w:p w:rsidR="0083444E" w:rsidRDefault="0083444E" w:rsidP="0083444E">
      <w:r>
        <w:rPr>
          <w:rFonts w:hint="eastAsia"/>
          <w:lang w:eastAsia="zh-CN"/>
        </w:rPr>
        <w:t>W</w:t>
      </w:r>
      <w:r>
        <w:rPr>
          <w:lang w:eastAsia="zh-CN"/>
        </w:rPr>
        <w:t>hen the UE</w:t>
      </w:r>
      <w:r>
        <w:t xml:space="preserve"> registers to the network and </w:t>
      </w:r>
      <w:r w:rsidRPr="009B5A25">
        <w:t xml:space="preserve">the UE supports </w:t>
      </w:r>
      <w:r>
        <w:t xml:space="preserve">5G </w:t>
      </w:r>
      <w:r w:rsidRPr="009B5A25">
        <w:t>ProSe</w:t>
      </w:r>
      <w:r>
        <w:t xml:space="preserve">, if the AMF receives from the UE the 5G ProSe Capability in the Registration Request message, </w:t>
      </w:r>
      <w:r w:rsidRPr="0093004C">
        <w:t xml:space="preserve">the UE is authorized to use </w:t>
      </w:r>
      <w:r>
        <w:t xml:space="preserve">5G </w:t>
      </w:r>
      <w:r w:rsidRPr="0093004C">
        <w:t xml:space="preserve">ProSe service based on </w:t>
      </w:r>
      <w:r>
        <w:t xml:space="preserve">the UE's </w:t>
      </w:r>
      <w:r w:rsidRPr="0093004C">
        <w:t xml:space="preserve">subscription </w:t>
      </w:r>
      <w:r>
        <w:t>information and the "ProSe" feature defined in clause 5.8 is supported, the AMF further reports to the PCF this 5G ProSe Capability of the UE within the "proSeCapab" attribute, as per the procedures defined in clause 4.2.2.1. When the UE disables/enables a 5G ProSe capability, the AMF further reports to the PCF the updated 5G ProSe capabilities of the UE within the "proSeCapab" attribute, as per the procedures defined in clause 4.2.3.1. The PCF may determine the support of 5G ProSe based on the received UE's 5G ProSe Capability,</w:t>
      </w:r>
      <w:r>
        <w:rPr>
          <w:noProof/>
        </w:rPr>
        <w:t xml:space="preserve"> </w:t>
      </w:r>
      <w:r>
        <w:t xml:space="preserve">the </w:t>
      </w:r>
      <w:r>
        <w:rPr>
          <w:lang w:eastAsia="zh-CN"/>
        </w:rPr>
        <w:t xml:space="preserve">service specific parameter information </w:t>
      </w:r>
      <w:r>
        <w:rPr>
          <w:noProof/>
        </w:rPr>
        <w:t xml:space="preserve">retrieved from the </w:t>
      </w:r>
      <w:r>
        <w:t>UE's Application Data</w:t>
      </w:r>
      <w:r>
        <w:rPr>
          <w:noProof/>
        </w:rPr>
        <w:t xml:space="preserve"> in the UDR as defined in </w:t>
      </w:r>
      <w:r>
        <w:t xml:space="preserve">clause 6.2.15 of </w:t>
      </w:r>
      <w:r>
        <w:rPr>
          <w:lang w:eastAsia="zh-CN"/>
        </w:rPr>
        <w:t>3GPP TS 29.519 [</w:t>
      </w:r>
      <w:r>
        <w:rPr>
          <w:lang w:val="en-US" w:eastAsia="zh-CN"/>
        </w:rPr>
        <w:t>17]</w:t>
      </w:r>
      <w:r>
        <w:t xml:space="preserve"> and the operator's policy.</w:t>
      </w:r>
    </w:p>
    <w:p w:rsidR="0083444E" w:rsidRDefault="0083444E" w:rsidP="0083444E">
      <w:r>
        <w:t xml:space="preserve">After UE registration, if the UE does not have valid </w:t>
      </w:r>
      <w:r>
        <w:rPr>
          <w:noProof/>
        </w:rPr>
        <w:t>ProSeP</w:t>
      </w:r>
      <w:r>
        <w:t xml:space="preserve">, the UE includes a "UE POLICY PROVISIONING REQUEST" message defined in </w:t>
      </w:r>
      <w:r>
        <w:rPr>
          <w:noProof/>
        </w:rPr>
        <w:t>clause 7.2.1.1 of 3GPP TS 24.554 [28]</w:t>
      </w:r>
      <w:r>
        <w:t xml:space="preserve"> during theNAS transport procedure. The PCF may either reject the request by sending back a "UE POLICY PROVISIONING REJECT" message defined in </w:t>
      </w:r>
      <w:r>
        <w:rPr>
          <w:noProof/>
        </w:rPr>
        <w:t>clause 7.2.2.1 of 3GPP TS 24.587 [24]</w:t>
      </w:r>
      <w:r>
        <w:t xml:space="preserve"> or provision the policy, as defined in clause </w:t>
      </w:r>
      <w:r>
        <w:rPr>
          <w:noProof/>
        </w:rPr>
        <w:t xml:space="preserve">4.2.2.2.1, based on </w:t>
      </w:r>
      <w:r>
        <w:t xml:space="preserve">the </w:t>
      </w:r>
      <w:r>
        <w:rPr>
          <w:lang w:eastAsia="zh-CN"/>
        </w:rPr>
        <w:t xml:space="preserve">service specific parameter information </w:t>
      </w:r>
      <w:r>
        <w:rPr>
          <w:noProof/>
        </w:rPr>
        <w:t xml:space="preserve">retrieved from the </w:t>
      </w:r>
      <w:r>
        <w:t>UE's Application Data</w:t>
      </w:r>
      <w:r>
        <w:rPr>
          <w:noProof/>
        </w:rPr>
        <w:t xml:space="preserve"> in the UDR as defined in </w:t>
      </w:r>
      <w:r>
        <w:t xml:space="preserve">clause 6.2.15 of </w:t>
      </w:r>
      <w:r>
        <w:rPr>
          <w:lang w:eastAsia="zh-CN"/>
        </w:rPr>
        <w:t>3GPP TS 29.519 [</w:t>
      </w:r>
      <w:r>
        <w:rPr>
          <w:lang w:val="en-US" w:eastAsia="zh-CN"/>
        </w:rPr>
        <w:t>17]</w:t>
      </w:r>
      <w:r>
        <w:rPr>
          <w:noProof/>
        </w:rPr>
        <w:t xml:space="preserve"> and the operator's policy</w:t>
      </w:r>
      <w:r>
        <w:rPr>
          <w:rFonts w:hint="eastAsia"/>
          <w:noProof/>
          <w:lang w:eastAsia="zh-CN"/>
        </w:rPr>
        <w:t>.</w:t>
      </w:r>
      <w:r w:rsidRPr="00EF50B9">
        <w:t xml:space="preserve"> </w:t>
      </w:r>
    </w:p>
    <w:p w:rsidR="0083444E" w:rsidRDefault="0083444E" w:rsidP="0083444E">
      <w:r>
        <w:t>For both scenarios mentioned above, in the roaming case, the H-PCF may include the ProSeP within the "uePolicy" attribute in the policy association create and update response to the V-PCF and in the policy association update request initiated by the H-PCF.</w:t>
      </w:r>
    </w:p>
    <w:p w:rsidR="0083444E" w:rsidRDefault="0083444E" w:rsidP="0083444E">
      <w:r>
        <w:t>In the roaming or non-roaming case, the (V-)PCF shall use the Namf_Communication_N1N2MessageTransfer service operation defined in clause 5.2.2.3.1</w:t>
      </w:r>
      <w:r w:rsidRPr="004875C2">
        <w:t xml:space="preserve"> </w:t>
      </w:r>
      <w:r>
        <w:t xml:space="preserve">of </w:t>
      </w:r>
      <w:r>
        <w:rPr>
          <w:lang w:eastAsia="zh-CN"/>
        </w:rPr>
        <w:t>3GPP TS 29.518 [</w:t>
      </w:r>
      <w:r>
        <w:rPr>
          <w:lang w:val="en-US" w:eastAsia="zh-CN"/>
        </w:rPr>
        <w:t>14] to send the ProSeP to the UE.</w:t>
      </w:r>
    </w:p>
    <w:p w:rsidR="006D130A" w:rsidRDefault="006D130A" w:rsidP="006D130A">
      <w:pPr>
        <w:pStyle w:val="Heading6"/>
        <w:rPr>
          <w:rFonts w:eastAsia="SimSun"/>
          <w:lang w:eastAsia="x-none"/>
        </w:rPr>
      </w:pPr>
      <w:bookmarkStart w:id="564" w:name="_Toc120652762"/>
      <w:bookmarkStart w:id="565" w:name="_Toc129205548"/>
      <w:bookmarkStart w:id="566" w:name="_Toc129244367"/>
      <w:bookmarkStart w:id="567" w:name="_Toc129268109"/>
      <w:bookmarkStart w:id="568" w:name="_Toc136530136"/>
      <w:bookmarkStart w:id="569" w:name="_Toc136614733"/>
      <w:bookmarkStart w:id="570" w:name="_Toc148460854"/>
      <w:bookmarkStart w:id="571" w:name="_Toc151914851"/>
      <w:bookmarkStart w:id="572" w:name="_Toc153792575"/>
      <w:bookmarkEnd w:id="555"/>
      <w:r>
        <w:rPr>
          <w:rFonts w:eastAsia="SimSun"/>
          <w:lang w:eastAsia="x-none"/>
        </w:rPr>
        <w:t>4.2.2.2.1.4</w:t>
      </w:r>
      <w:r>
        <w:rPr>
          <w:rFonts w:eastAsia="SimSun"/>
          <w:lang w:eastAsia="x-none"/>
        </w:rPr>
        <w:tab/>
        <w:t>Provisioning of Aircraft-to-Everything Policy</w:t>
      </w:r>
      <w:bookmarkEnd w:id="567"/>
      <w:bookmarkEnd w:id="568"/>
      <w:bookmarkEnd w:id="569"/>
      <w:bookmarkEnd w:id="570"/>
      <w:bookmarkEnd w:id="571"/>
      <w:bookmarkEnd w:id="572"/>
    </w:p>
    <w:p w:rsidR="006D130A" w:rsidRDefault="006D130A" w:rsidP="006D130A">
      <w:r>
        <w:rPr>
          <w:rFonts w:hint="eastAsia"/>
          <w:lang w:eastAsia="zh-CN"/>
        </w:rPr>
        <w:t>W</w:t>
      </w:r>
      <w:r>
        <w:rPr>
          <w:lang w:eastAsia="zh-CN"/>
        </w:rPr>
        <w:t>hen the UE</w:t>
      </w:r>
      <w:r>
        <w:t xml:space="preserve"> registers to the network, if the AMF receives from the UE the PC5 capability for A2X communications in the Registration Request message, </w:t>
      </w:r>
      <w:r w:rsidRPr="0093004C">
        <w:t xml:space="preserve">the UE is authorized to use </w:t>
      </w:r>
      <w:r>
        <w:t>A2X</w:t>
      </w:r>
      <w:r w:rsidRPr="0093004C">
        <w:t xml:space="preserve"> service based on </w:t>
      </w:r>
      <w:r>
        <w:t xml:space="preserve">the UE's </w:t>
      </w:r>
      <w:r w:rsidRPr="0093004C">
        <w:t xml:space="preserve">subscription </w:t>
      </w:r>
      <w:r>
        <w:t>information and the "A2X" feature is supported, the AMF further reports to the PCF the PC5 capability for A2X communications within the "pc5CapA2x" attribute as defined in clause 4.2.2.1. The PCF may determine the A2XP over PC5 interface based on the received UE's PC5 capability for A2X,</w:t>
      </w:r>
      <w:r>
        <w:rPr>
          <w:noProof/>
        </w:rPr>
        <w:t xml:space="preserve"> </w:t>
      </w:r>
      <w:r>
        <w:t xml:space="preserve">the </w:t>
      </w:r>
      <w:r>
        <w:rPr>
          <w:lang w:eastAsia="zh-CN"/>
        </w:rPr>
        <w:t xml:space="preserve">Service specific parameter information </w:t>
      </w:r>
      <w:r>
        <w:rPr>
          <w:noProof/>
        </w:rPr>
        <w:t xml:space="preserve">retrieved from </w:t>
      </w:r>
      <w:r>
        <w:t>UE's Application Data</w:t>
      </w:r>
      <w:r>
        <w:rPr>
          <w:noProof/>
        </w:rPr>
        <w:t xml:space="preserve"> in the UDR as defined in </w:t>
      </w:r>
      <w:r>
        <w:t xml:space="preserve">clause 6.2.15 of </w:t>
      </w:r>
      <w:r>
        <w:rPr>
          <w:lang w:eastAsia="zh-CN"/>
        </w:rPr>
        <w:t>3GPP TS 29.519 [</w:t>
      </w:r>
      <w:r>
        <w:rPr>
          <w:lang w:val="en-US" w:eastAsia="zh-CN"/>
        </w:rPr>
        <w:t>17]</w:t>
      </w:r>
      <w:r>
        <w:t xml:space="preserve"> and the operator's policy.</w:t>
      </w:r>
    </w:p>
    <w:p w:rsidR="006D130A" w:rsidRDefault="006D130A" w:rsidP="006D130A">
      <w:pPr>
        <w:rPr>
          <w:noProof/>
          <w:lang w:eastAsia="zh-CN"/>
        </w:rPr>
      </w:pPr>
      <w:r>
        <w:t xml:space="preserve">After UE registration, if the UE supports A2X communication and it does not have valid A2XP, the UE includes the "UE POLICY PROVISIONING REQUEST" message as defined in 3GPP TS 24.577 [32] during the </w:t>
      </w:r>
      <w:r>
        <w:rPr>
          <w:noProof/>
        </w:rPr>
        <w:t>NAS transport procedure</w:t>
      </w:r>
      <w:r>
        <w:t>. The PCF may reject the request by sending back a "UE POLICY PROVISIONING REJECT" message as defined in 3GPP TS 24.577 [32] or provision the policy, as defined in clause </w:t>
      </w:r>
      <w:r>
        <w:rPr>
          <w:noProof/>
        </w:rPr>
        <w:t xml:space="preserve">4.2.2.2.1, based on </w:t>
      </w:r>
      <w:r>
        <w:t xml:space="preserve">the </w:t>
      </w:r>
      <w:r>
        <w:rPr>
          <w:lang w:eastAsia="zh-CN"/>
        </w:rPr>
        <w:t xml:space="preserve">service specific parameter information </w:t>
      </w:r>
      <w:r>
        <w:rPr>
          <w:noProof/>
        </w:rPr>
        <w:t xml:space="preserve">retrieved from </w:t>
      </w:r>
      <w:r>
        <w:t>UE's Application Data</w:t>
      </w:r>
      <w:r>
        <w:rPr>
          <w:noProof/>
        </w:rPr>
        <w:t xml:space="preserve"> in the UDR as defined in </w:t>
      </w:r>
      <w:r>
        <w:t xml:space="preserve">clause 6.2.15 of </w:t>
      </w:r>
      <w:r>
        <w:rPr>
          <w:lang w:eastAsia="zh-CN"/>
        </w:rPr>
        <w:t>3GPP TS 29.519 [</w:t>
      </w:r>
      <w:r>
        <w:rPr>
          <w:lang w:val="en-US" w:eastAsia="zh-CN"/>
        </w:rPr>
        <w:t>17]</w:t>
      </w:r>
      <w:r>
        <w:rPr>
          <w:noProof/>
        </w:rPr>
        <w:t xml:space="preserve"> and the operator's policy</w:t>
      </w:r>
      <w:r>
        <w:rPr>
          <w:rFonts w:hint="eastAsia"/>
          <w:noProof/>
          <w:lang w:eastAsia="zh-CN"/>
        </w:rPr>
        <w:t>.</w:t>
      </w:r>
      <w:r w:rsidRPr="005D5F81">
        <w:rPr>
          <w:noProof/>
          <w:lang w:eastAsia="zh-CN"/>
        </w:rPr>
        <w:t xml:space="preserve"> </w:t>
      </w:r>
    </w:p>
    <w:p w:rsidR="006D130A" w:rsidRDefault="006D130A" w:rsidP="00454FD2">
      <w:pPr>
        <w:pStyle w:val="EditorsNote"/>
      </w:pPr>
      <w:r>
        <w:t>Editor's Note: The reference to CT1 specification for A2XP related UE messages to be updated.</w:t>
      </w:r>
    </w:p>
    <w:p w:rsidR="006D130A" w:rsidRDefault="006D130A" w:rsidP="006D130A">
      <w:r>
        <w:t>For both scenarios mentioned above, in the roaming case, the H-PCF may include the A2XP within the "uePolicy" attribute in the policy association create or update response to the V-PCF and in the policy association update request initiated by the H-PCF.</w:t>
      </w:r>
    </w:p>
    <w:p w:rsidR="006D130A" w:rsidRPr="00454FD2" w:rsidRDefault="006D130A" w:rsidP="006D130A">
      <w:pPr>
        <w:rPr>
          <w:lang w:val="en-US" w:eastAsia="zh-CN"/>
        </w:rPr>
      </w:pPr>
      <w:r>
        <w:t>In the roaming or non-roaming case, the (V-)PCF shall use the Namf_Communication_N1N2MessageTransfer service operation defined in clause 5.2.2.3.1</w:t>
      </w:r>
      <w:r w:rsidRPr="004875C2">
        <w:t xml:space="preserve"> </w:t>
      </w:r>
      <w:r>
        <w:t xml:space="preserve">of </w:t>
      </w:r>
      <w:r>
        <w:rPr>
          <w:lang w:eastAsia="zh-CN"/>
        </w:rPr>
        <w:t>3GPP TS 29.518 [</w:t>
      </w:r>
      <w:r>
        <w:rPr>
          <w:lang w:val="en-US" w:eastAsia="zh-CN"/>
        </w:rPr>
        <w:t>14] to send the A2XP to the UE.</w:t>
      </w:r>
    </w:p>
    <w:p w:rsidR="006A26FB" w:rsidRDefault="006A26FB" w:rsidP="006A26FB">
      <w:pPr>
        <w:pStyle w:val="Heading6"/>
        <w:rPr>
          <w:lang w:eastAsia="x-none"/>
        </w:rPr>
      </w:pPr>
      <w:bookmarkStart w:id="573" w:name="_Toc136530137"/>
      <w:bookmarkStart w:id="574" w:name="_Toc136614734"/>
      <w:bookmarkStart w:id="575" w:name="_Toc148460855"/>
      <w:bookmarkStart w:id="576" w:name="_Toc151914852"/>
      <w:bookmarkStart w:id="577" w:name="_Toc153792576"/>
      <w:r>
        <w:rPr>
          <w:lang w:eastAsia="x-none"/>
        </w:rPr>
        <w:t>4.2.2.2.1.5</w:t>
      </w:r>
      <w:r>
        <w:rPr>
          <w:lang w:eastAsia="x-none"/>
        </w:rPr>
        <w:tab/>
        <w:t>Provisioning of Ranging and Sidelink Positioning Policy</w:t>
      </w:r>
      <w:bookmarkEnd w:id="575"/>
      <w:bookmarkEnd w:id="576"/>
      <w:bookmarkEnd w:id="577"/>
    </w:p>
    <w:p w:rsidR="006A26FB" w:rsidRDefault="006A26FB" w:rsidP="006A26FB">
      <w:r>
        <w:rPr>
          <w:rFonts w:hint="eastAsia"/>
          <w:lang w:eastAsia="zh-CN"/>
        </w:rPr>
        <w:t>W</w:t>
      </w:r>
      <w:r>
        <w:rPr>
          <w:lang w:eastAsia="zh-CN"/>
        </w:rPr>
        <w:t>hen the UE</w:t>
      </w:r>
      <w:r>
        <w:t xml:space="preserve"> registers to the network and </w:t>
      </w:r>
      <w:r w:rsidRPr="009B5A25">
        <w:t xml:space="preserve">the UE supports </w:t>
      </w:r>
      <w:r>
        <w:t xml:space="preserve">Ranging/SL, if the AMF receives from the UE the Ranging/SL Capability in the Registration Request message, </w:t>
      </w:r>
      <w:r w:rsidRPr="0093004C">
        <w:t xml:space="preserve">the UE is authorized to use </w:t>
      </w:r>
      <w:r>
        <w:t>Ranging/SL</w:t>
      </w:r>
      <w:r w:rsidRPr="0093004C">
        <w:t xml:space="preserve"> service based on </w:t>
      </w:r>
      <w:r>
        <w:t xml:space="preserve">the UE's </w:t>
      </w:r>
      <w:r w:rsidRPr="0093004C">
        <w:t xml:space="preserve">subscription </w:t>
      </w:r>
      <w:r>
        <w:t>information and the "Ranging</w:t>
      </w:r>
      <w:r w:rsidRPr="006A26FB">
        <w:rPr>
          <w:rFonts w:eastAsia="Times New Roman" w:hint="eastAsia"/>
          <w:lang w:eastAsia="zh-CN"/>
        </w:rPr>
        <w:t>_</w:t>
      </w:r>
      <w:r>
        <w:t>SL" feature defined in clause 5.8 is supported, the AMF further reports to the PCF this Ranging/SL Capability of the UE within the "rangingSlCapab" attribute, as per the procedures defined in clause 4.2.2.1. The PCF may determine the RSLPP over PC5 interface based on the received UE's PC5 capability for Ranging/SL,</w:t>
      </w:r>
      <w:r>
        <w:rPr>
          <w:noProof/>
        </w:rPr>
        <w:t xml:space="preserve"> </w:t>
      </w:r>
      <w:r>
        <w:t xml:space="preserve">the </w:t>
      </w:r>
      <w:r>
        <w:rPr>
          <w:lang w:eastAsia="zh-CN"/>
        </w:rPr>
        <w:t xml:space="preserve">Service specific parameter information </w:t>
      </w:r>
      <w:r>
        <w:rPr>
          <w:noProof/>
        </w:rPr>
        <w:t xml:space="preserve">retrieved from </w:t>
      </w:r>
      <w:r>
        <w:t>UE's Application Data</w:t>
      </w:r>
      <w:r>
        <w:rPr>
          <w:noProof/>
        </w:rPr>
        <w:t xml:space="preserve"> in the UDR as defined in </w:t>
      </w:r>
      <w:r>
        <w:t xml:space="preserve">clause 6.2.15 of </w:t>
      </w:r>
      <w:r>
        <w:rPr>
          <w:lang w:eastAsia="zh-CN"/>
        </w:rPr>
        <w:t>3GPP TS 29.519 [</w:t>
      </w:r>
      <w:r>
        <w:rPr>
          <w:lang w:val="en-US" w:eastAsia="zh-CN"/>
        </w:rPr>
        <w:t>17]</w:t>
      </w:r>
      <w:r>
        <w:t xml:space="preserve"> and the operator's policy.</w:t>
      </w:r>
    </w:p>
    <w:p w:rsidR="006A26FB" w:rsidRDefault="006A26FB" w:rsidP="006A26FB">
      <w:r>
        <w:t xml:space="preserve">After UE registration, if the UE does not have valid </w:t>
      </w:r>
      <w:r>
        <w:rPr>
          <w:noProof/>
        </w:rPr>
        <w:t>RSLPP</w:t>
      </w:r>
      <w:r>
        <w:t xml:space="preserve">, the UE includes a "UE POLICY PROVISIONING REQUEST" message defined in </w:t>
      </w:r>
      <w:r>
        <w:rPr>
          <w:noProof/>
        </w:rPr>
        <w:t>3GPP TS 24.514 [xx]</w:t>
      </w:r>
      <w:r>
        <w:t xml:space="preserve"> during the NAS transport procedure. The PCF may either reject the request by sending back a "UE POLICY PROVISIONING REJECT" message defined in </w:t>
      </w:r>
      <w:r>
        <w:rPr>
          <w:noProof/>
        </w:rPr>
        <w:t>3GPP TS 24.514 [xx]</w:t>
      </w:r>
      <w:r>
        <w:t xml:space="preserve"> or provision the policy, as defined in clause </w:t>
      </w:r>
      <w:r>
        <w:rPr>
          <w:noProof/>
        </w:rPr>
        <w:t xml:space="preserve">4.2.2.2.1, based on </w:t>
      </w:r>
      <w:r>
        <w:t xml:space="preserve">the </w:t>
      </w:r>
      <w:r>
        <w:rPr>
          <w:lang w:eastAsia="zh-CN"/>
        </w:rPr>
        <w:t xml:space="preserve">service specific parameter information </w:t>
      </w:r>
      <w:r>
        <w:rPr>
          <w:noProof/>
        </w:rPr>
        <w:t xml:space="preserve">retrieved from the </w:t>
      </w:r>
      <w:r>
        <w:t>UE's Application Data</w:t>
      </w:r>
      <w:r>
        <w:rPr>
          <w:noProof/>
        </w:rPr>
        <w:t xml:space="preserve"> in the UDR as defined in </w:t>
      </w:r>
      <w:r>
        <w:t xml:space="preserve">clause 6.2.15 of </w:t>
      </w:r>
      <w:r>
        <w:rPr>
          <w:lang w:eastAsia="zh-CN"/>
        </w:rPr>
        <w:t>3GPP TS 29.519 [</w:t>
      </w:r>
      <w:r>
        <w:rPr>
          <w:lang w:val="en-US" w:eastAsia="zh-CN"/>
        </w:rPr>
        <w:t>17]</w:t>
      </w:r>
      <w:r>
        <w:rPr>
          <w:noProof/>
        </w:rPr>
        <w:t xml:space="preserve"> and the operator's policy</w:t>
      </w:r>
      <w:r>
        <w:rPr>
          <w:rFonts w:hint="eastAsia"/>
          <w:noProof/>
          <w:lang w:eastAsia="zh-CN"/>
        </w:rPr>
        <w:t>.</w:t>
      </w:r>
      <w:r w:rsidRPr="00EF50B9">
        <w:t xml:space="preserve"> </w:t>
      </w:r>
    </w:p>
    <w:p w:rsidR="006A26FB" w:rsidRDefault="006A26FB" w:rsidP="006A26FB">
      <w:r>
        <w:t>For both scenarios mentioned above, in the roaming case, the H-PCF may include the RSLPP within the "uePolicy" attribute in the policy association create and update response to the V-PCF and in the policy association update request initiated by the H-PCF.</w:t>
      </w:r>
    </w:p>
    <w:p w:rsidR="006C3F4E" w:rsidRDefault="006A26FB">
      <w:pPr>
        <w:pStyle w:val="Heading5"/>
        <w:rPr>
          <w:noProof/>
        </w:rPr>
      </w:pPr>
      <w:bookmarkStart w:id="578" w:name="_Toc153792577"/>
      <w:r>
        <w:t>In the roaming or non-roaming case, the (V-)PCF shall use the Namf_Communication_N1N2MessageTransfer service operation defined in clause 5.2.2.3.1</w:t>
      </w:r>
      <w:r w:rsidRPr="004875C2">
        <w:t xml:space="preserve"> </w:t>
      </w:r>
      <w:r>
        <w:t xml:space="preserve">of </w:t>
      </w:r>
      <w:r>
        <w:rPr>
          <w:lang w:eastAsia="zh-CN"/>
        </w:rPr>
        <w:t>3GPP TS 29.518 [</w:t>
      </w:r>
      <w:r>
        <w:rPr>
          <w:lang w:val="en-US" w:eastAsia="zh-CN"/>
        </w:rPr>
        <w:t xml:space="preserve">14] to send the RSLPP to the UE. </w:t>
      </w:r>
      <w:bookmarkStart w:id="579" w:name="_Toc148460856"/>
      <w:bookmarkStart w:id="580" w:name="_Toc151914853"/>
      <w:r w:rsidR="006C3F4E">
        <w:rPr>
          <w:noProof/>
        </w:rPr>
        <w:t>4.2.2.2.2</w:t>
      </w:r>
      <w:r w:rsidR="006C3F4E">
        <w:rPr>
          <w:noProof/>
        </w:rPr>
        <w:tab/>
        <w:t>UE Access Network discovery and selection policies</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r w:rsidR="00EC1275">
        <w:rPr>
          <w:noProof/>
        </w:rPr>
        <w:t xml:space="preserve"> (ANDSP)</w:t>
      </w:r>
      <w:bookmarkEnd w:id="564"/>
      <w:bookmarkEnd w:id="565"/>
      <w:bookmarkEnd w:id="566"/>
      <w:bookmarkEnd w:id="573"/>
      <w:bookmarkEnd w:id="574"/>
      <w:bookmarkEnd w:id="578"/>
      <w:bookmarkEnd w:id="579"/>
      <w:bookmarkEnd w:id="580"/>
    </w:p>
    <w:p w:rsidR="006C3F4E" w:rsidRDefault="006C3F4E">
      <w:pPr>
        <w:rPr>
          <w:noProof/>
        </w:rPr>
      </w:pPr>
      <w:r>
        <w:rPr>
          <w:noProof/>
        </w:rPr>
        <w:t>UE Access Network discovery and selection policies are used by the UE to select non-3GPP accesses and to decide how to route traffic between the selected 3GPP and non 3GPP accesses.</w:t>
      </w:r>
    </w:p>
    <w:p w:rsidR="006C3F4E" w:rsidRDefault="006C3F4E">
      <w:pPr>
        <w:rPr>
          <w:noProof/>
        </w:rPr>
      </w:pPr>
      <w:r>
        <w:rPr>
          <w:noProof/>
        </w:rPr>
        <w:t>In this release of the specification, the Access Network Discovery &amp; Selection policy shall contain only rules that aid the UE in selecting a WLAN access network. Rules for selecting other types of non-3GPP access networks are not specified.</w:t>
      </w:r>
    </w:p>
    <w:p w:rsidR="006C3F4E" w:rsidRDefault="006C3F4E">
      <w:pPr>
        <w:rPr>
          <w:noProof/>
        </w:rPr>
      </w:pPr>
      <w:r>
        <w:rPr>
          <w:noProof/>
        </w:rPr>
        <w:t xml:space="preserve">The WLAN access network selected by the UE with the use of Access Network Discovery &amp; Selection policy may be used for direct traffic offload (i.e. sending traffic to the WLAN outside of a PDU Session) and for registering to 5GC </w:t>
      </w:r>
      <w:r>
        <w:t>using the non-3GPP access network selection information</w:t>
      </w:r>
      <w:r>
        <w:rPr>
          <w:noProof/>
        </w:rPr>
        <w:t>.</w:t>
      </w:r>
    </w:p>
    <w:p w:rsidR="006C3F4E" w:rsidRDefault="006C3F4E">
      <w:pPr>
        <w:rPr>
          <w:noProof/>
        </w:rPr>
      </w:pPr>
      <w:r>
        <w:rPr>
          <w:noProof/>
        </w:rPr>
        <w:t>The Access Network Discovery &amp; Selection policy shall contain one or more WLAN Selection Policy (WLANSP) rules and and may contain Non-3GPP access network (N3AN) node selection information and configuration information.</w:t>
      </w:r>
    </w:p>
    <w:p w:rsidR="006C3F4E" w:rsidRDefault="006C3F4E">
      <w:pPr>
        <w:rPr>
          <w:noProof/>
        </w:rPr>
      </w:pPr>
      <w:r>
        <w:rPr>
          <w:noProof/>
        </w:rPr>
        <w:t>N3AN node selection information and configuration information is used to control UE behaviour related to selection of N3IWF</w:t>
      </w:r>
      <w:r w:rsidR="001221C1">
        <w:rPr>
          <w:noProof/>
        </w:rPr>
        <w:t>,</w:t>
      </w:r>
      <w:r>
        <w:rPr>
          <w:noProof/>
        </w:rPr>
        <w:t xml:space="preserve"> or ePDG for accessing 5GC via </w:t>
      </w:r>
      <w:r w:rsidR="007F3785">
        <w:rPr>
          <w:noProof/>
        </w:rPr>
        <w:t xml:space="preserve">untrusted </w:t>
      </w:r>
      <w:r>
        <w:rPr>
          <w:noProof/>
        </w:rPr>
        <w:t>non-3GPP access</w:t>
      </w:r>
      <w:r w:rsidR="007F3785">
        <w:rPr>
          <w:rFonts w:hint="eastAsia"/>
          <w:noProof/>
          <w:lang w:eastAsia="zh-CN"/>
        </w:rPr>
        <w:t>,</w:t>
      </w:r>
      <w:r w:rsidR="007F3785">
        <w:rPr>
          <w:noProof/>
          <w:lang w:eastAsia="zh-CN"/>
        </w:rPr>
        <w:t xml:space="preserve"> or to support TNGF selection based on the S-NSSAI(s) needed by the UE for accessing 5GC via trusted 3GPP access</w:t>
      </w:r>
      <w:r>
        <w:rPr>
          <w:noProof/>
        </w:rPr>
        <w:t>.</w:t>
      </w:r>
    </w:p>
    <w:p w:rsidR="006C3F4E" w:rsidRDefault="006C3F4E">
      <w:pPr>
        <w:rPr>
          <w:noProof/>
        </w:rPr>
      </w:pPr>
      <w:r>
        <w:rPr>
          <w:noProof/>
        </w:rPr>
        <w:t>UE Access Network discovery and selection policies are encoded as defined in 3GPP TS 24.526 [16].</w:t>
      </w:r>
    </w:p>
    <w:p w:rsidR="006C3F4E" w:rsidRDefault="006C3F4E">
      <w:pPr>
        <w:rPr>
          <w:noProof/>
        </w:rPr>
      </w:pPr>
      <w:r>
        <w:rPr>
          <w:noProof/>
        </w:rPr>
        <w:t>UE Access Network discovery and selection policies may be provided by a V-PCF and/or a H-PCF.</w:t>
      </w:r>
    </w:p>
    <w:p w:rsidR="006C3F4E" w:rsidRDefault="006C3F4E">
      <w:pPr>
        <w:rPr>
          <w:noProof/>
        </w:rPr>
      </w:pPr>
      <w:r>
        <w:t xml:space="preserve">If the UE has indicated in the "UE STATE INDICATION" message it does not support ANDSP, </w:t>
      </w:r>
      <w:r w:rsidR="00F11A30">
        <w:t xml:space="preserve">or, when the feature "UECapabilityIndication" is supported, the V-PCF receives from the H-PCF the "andspInd" attribute to false, </w:t>
      </w:r>
      <w:r>
        <w:t xml:space="preserve">i.e. the UE does not support non-3GPP access, the </w:t>
      </w:r>
      <w:r w:rsidR="00F11A30">
        <w:t>(V-)(H-)</w:t>
      </w:r>
      <w:r>
        <w:t>PCF shall not send any Access Network discovery and selection policies to the UE.</w:t>
      </w:r>
    </w:p>
    <w:p w:rsidR="006C3F4E" w:rsidRDefault="006C3F4E">
      <w:pPr>
        <w:pStyle w:val="Heading5"/>
        <w:rPr>
          <w:noProof/>
        </w:rPr>
      </w:pPr>
      <w:bookmarkStart w:id="581" w:name="_Toc28013384"/>
      <w:bookmarkStart w:id="582" w:name="_Toc34222294"/>
      <w:bookmarkStart w:id="583" w:name="_Toc36040477"/>
      <w:bookmarkStart w:id="584" w:name="_Toc39134406"/>
      <w:bookmarkStart w:id="585" w:name="_Toc43283353"/>
      <w:bookmarkStart w:id="586" w:name="_Toc45134393"/>
      <w:bookmarkStart w:id="587" w:name="_Toc49929993"/>
      <w:bookmarkStart w:id="588" w:name="_Toc50024113"/>
      <w:bookmarkStart w:id="589" w:name="_Toc51763601"/>
      <w:bookmarkStart w:id="590" w:name="_Toc56594465"/>
      <w:bookmarkStart w:id="591" w:name="_Toc67493807"/>
      <w:bookmarkStart w:id="592" w:name="_Toc68169711"/>
      <w:bookmarkStart w:id="593" w:name="_Toc73459317"/>
      <w:bookmarkStart w:id="594" w:name="_Toc73459440"/>
      <w:bookmarkStart w:id="595" w:name="_Toc74742977"/>
      <w:bookmarkStart w:id="596" w:name="_Toc112918262"/>
      <w:bookmarkStart w:id="597" w:name="_Toc120652763"/>
      <w:bookmarkStart w:id="598" w:name="_Toc129205549"/>
      <w:bookmarkStart w:id="599" w:name="_Toc129244368"/>
      <w:bookmarkStart w:id="600" w:name="_Toc136530138"/>
      <w:bookmarkStart w:id="601" w:name="_Toc136614735"/>
      <w:bookmarkStart w:id="602" w:name="_Toc148460857"/>
      <w:bookmarkStart w:id="603" w:name="_Toc151914854"/>
      <w:bookmarkStart w:id="604" w:name="_Toc153792578"/>
      <w:r>
        <w:rPr>
          <w:noProof/>
        </w:rPr>
        <w:t>4.2.2.2.3</w:t>
      </w:r>
      <w:r>
        <w:rPr>
          <w:noProof/>
        </w:rPr>
        <w:tab/>
        <w:t>UE Route Selection Policy</w:t>
      </w:r>
      <w:r w:rsidR="00EC1275">
        <w:rPr>
          <w:noProof/>
        </w:rPr>
        <w:t xml:space="preserve"> </w:t>
      </w:r>
      <w:r>
        <w:rPr>
          <w:noProof/>
        </w:rPr>
        <w:t>(URSP)</w:t>
      </w:r>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rsidR="00DA6D2A" w:rsidRDefault="00DA6D2A" w:rsidP="00DA6D2A">
      <w:pPr>
        <w:pStyle w:val="Heading6"/>
        <w:rPr>
          <w:noProof/>
        </w:rPr>
      </w:pPr>
      <w:bookmarkStart w:id="605" w:name="_Toc148460858"/>
      <w:bookmarkStart w:id="606" w:name="_Toc151914855"/>
      <w:bookmarkStart w:id="607" w:name="_Toc153792579"/>
      <w:r>
        <w:rPr>
          <w:noProof/>
        </w:rPr>
        <w:t>4.2.2.2.3.1</w:t>
      </w:r>
      <w:r>
        <w:rPr>
          <w:noProof/>
        </w:rPr>
        <w:tab/>
        <w:t>General</w:t>
      </w:r>
      <w:bookmarkEnd w:id="605"/>
      <w:bookmarkEnd w:id="606"/>
      <w:bookmarkEnd w:id="607"/>
    </w:p>
    <w:p w:rsidR="006C3F4E" w:rsidRDefault="006C3F4E">
      <w:pPr>
        <w:rPr>
          <w:noProof/>
        </w:rPr>
      </w:pPr>
      <w:r>
        <w:rPr>
          <w:noProof/>
        </w:rPr>
        <w:t>The UE Route Selection Policy is used by the UE to determine how to route outgoing traffic.</w:t>
      </w:r>
    </w:p>
    <w:p w:rsidR="006C3F4E" w:rsidRDefault="006C3F4E">
      <w:pPr>
        <w:rPr>
          <w:noProof/>
        </w:rPr>
      </w:pPr>
      <w:r>
        <w:rPr>
          <w:noProof/>
        </w:rPr>
        <w:t>The UE Route Selection Policy shall consist of one or several URSP rules.</w:t>
      </w:r>
      <w:r w:rsidR="001E05C0" w:rsidRPr="0098003F">
        <w:t xml:space="preserve"> </w:t>
      </w:r>
      <w:r w:rsidR="001E05C0">
        <w:t>The PCF determines whether URSP rule(s) have to be provisioned based on input parameters received from the NF service consumer, the received list of UPSIs from the UE, if available, the UE Policy Sections stored in the UDR, if available, other received UE parameters, if available, the policy subscription and application data retrieved from UDR, if available, analytics information received from NWDAF, if available, and local policies.</w:t>
      </w:r>
    </w:p>
    <w:p w:rsidR="006C3F4E" w:rsidRDefault="006C3F4E">
      <w:pPr>
        <w:rPr>
          <w:noProof/>
        </w:rPr>
      </w:pPr>
      <w:r>
        <w:rPr>
          <w:noProof/>
        </w:rPr>
        <w:t>URSP rules are encoded as defined in 3GPP TS 24.526 [16].</w:t>
      </w:r>
    </w:p>
    <w:p w:rsidR="006C3F4E" w:rsidRDefault="006C3F4E">
      <w:pPr>
        <w:rPr>
          <w:noProof/>
        </w:rPr>
      </w:pPr>
      <w:r>
        <w:rPr>
          <w:noProof/>
        </w:rPr>
        <w:t>UE Route Selection Policy may only be provided by a H-PCF</w:t>
      </w:r>
      <w:r w:rsidR="005C6946">
        <w:rPr>
          <w:noProof/>
        </w:rPr>
        <w:t xml:space="preserve"> or the PCF of the SNPN</w:t>
      </w:r>
      <w:r>
        <w:rPr>
          <w:noProof/>
        </w:rPr>
        <w:t>, but shall not be provided by a V-PCF. However, UE Route Selection Policy determined and provided by the H-PCF may be retrieved by a V-PCF from the H-PCF and forwarded to a UE.</w:t>
      </w:r>
    </w:p>
    <w:p w:rsidR="006C3F4E" w:rsidRDefault="006C3F4E">
      <w:pPr>
        <w:rPr>
          <w:noProof/>
        </w:rPr>
      </w:pPr>
      <w:r>
        <w:rPr>
          <w:noProof/>
        </w:rPr>
        <w:t xml:space="preserve">The (H-)PCF shall use the UE </w:t>
      </w:r>
      <w:r w:rsidR="00EC1275">
        <w:rPr>
          <w:noProof/>
        </w:rPr>
        <w:t>policy</w:t>
      </w:r>
      <w:r w:rsidR="00C47398">
        <w:rPr>
          <w:noProof/>
        </w:rPr>
        <w:t xml:space="preserve"> </w:t>
      </w:r>
      <w:r>
        <w:rPr>
          <w:noProof/>
        </w:rPr>
        <w:t xml:space="preserve">subscription </w:t>
      </w:r>
      <w:r w:rsidR="00EC1275">
        <w:rPr>
          <w:noProof/>
        </w:rPr>
        <w:t xml:space="preserve">data </w:t>
      </w:r>
      <w:r>
        <w:rPr>
          <w:noProof/>
        </w:rPr>
        <w:t xml:space="preserve">stored in UDR as </w:t>
      </w:r>
      <w:r>
        <w:t>specified in 3GPP TS 29.519 [17] to ensure the values included in the Route Selection Descriptor of the generated URSP rules are always supported by subscription.</w:t>
      </w:r>
      <w:r>
        <w:rPr>
          <w:noProof/>
        </w:rPr>
        <w:t xml:space="preserve"> </w:t>
      </w:r>
    </w:p>
    <w:p w:rsidR="006C3F4E" w:rsidRDefault="006C3F4E">
      <w:r>
        <w:rPr>
          <w:noProof/>
        </w:rPr>
        <w:t xml:space="preserve">For the received list of internal group Ids, the (H-)PCF retrieves the corresponding 5G VN group configuration data stored from the UDR as </w:t>
      </w:r>
      <w:r>
        <w:t xml:space="preserve">specified in </w:t>
      </w:r>
      <w:r>
        <w:rPr>
          <w:noProof/>
        </w:rPr>
        <w:t xml:space="preserve">3GPP TS 29.504[27] and </w:t>
      </w:r>
      <w:r>
        <w:t>3GPP TS 29.505 [26], if available. For each available 5G VN group, the (H-)PCF may use the retrieved 5G VN group configuration values to encode the values for the Route Selection Descriptor and the values for the Traffic Descriptor of the generated URSP rules.</w:t>
      </w:r>
    </w:p>
    <w:p w:rsidR="00015B33" w:rsidRDefault="00015B33" w:rsidP="00015B33">
      <w:pPr>
        <w:rPr>
          <w:lang w:val="en-US" w:eastAsia="zh-CN"/>
        </w:rPr>
      </w:pPr>
      <w:r>
        <w:t xml:space="preserve">If the "EnhancedBackgroundDataTransfer" feature is supported, the (H-)PCF may retrieve the Background Data Transfer Reference ID(s) by retrieving the UE's Application Data from the UDR as defined in clause 6.2.9 of </w:t>
      </w:r>
      <w:r>
        <w:rPr>
          <w:lang w:eastAsia="zh-CN"/>
        </w:rPr>
        <w:t>3GPP TS 29.519 [</w:t>
      </w:r>
      <w:r>
        <w:rPr>
          <w:lang w:val="en-US" w:eastAsia="zh-CN"/>
        </w:rPr>
        <w:t>17].</w:t>
      </w:r>
      <w:r>
        <w:t xml:space="preserve"> In this case, the PCF shall retrieve the transfer policy corresponding to the Background Data Transfer Reference ID(s) as defined in clause 5.2.8 of </w:t>
      </w:r>
      <w:r>
        <w:rPr>
          <w:lang w:eastAsia="zh-CN"/>
        </w:rPr>
        <w:t>3GPP TS 29.519 [</w:t>
      </w:r>
      <w:r>
        <w:rPr>
          <w:lang w:val="en-US" w:eastAsia="zh-CN"/>
        </w:rPr>
        <w:t>17] and then may create the URSP rules including the Route Selection Validation Criteria for the UE as defined in clause 6.6.2.1 of 3GPP TS 23.503 [4].</w:t>
      </w:r>
      <w:r>
        <w:t xml:space="preserve"> If the (H-)PCF provisions the URSP rules </w:t>
      </w:r>
      <w:r>
        <w:rPr>
          <w:lang w:val="en-US" w:eastAsia="zh-CN"/>
        </w:rPr>
        <w:t>including the Route Selection Validation Criteria for the UE</w:t>
      </w:r>
      <w:r>
        <w:t xml:space="preserve">, it shall use the associated S-NSSAI and DNN to store in the UDR the Background Data Transfer Reference ID(s) in the UE's session management policy data as specified in </w:t>
      </w:r>
      <w:r>
        <w:rPr>
          <w:lang w:eastAsia="zh-CN"/>
        </w:rPr>
        <w:t>3GPP TS 29.519 [</w:t>
      </w:r>
      <w:r>
        <w:rPr>
          <w:lang w:val="en-US" w:eastAsia="zh-CN"/>
        </w:rPr>
        <w:t xml:space="preserve">17]. </w:t>
      </w:r>
    </w:p>
    <w:p w:rsidR="00015B33" w:rsidRDefault="00015B33" w:rsidP="00015B33">
      <w:r>
        <w:t>If the (H-)PCF retrieves the BDT policy and corresponding related information (e.g. network area information, the volume of data to be transferred per UE, etc.) within the BdtData data type, and the "</w:t>
      </w:r>
      <w:r>
        <w:rPr>
          <w:rFonts w:cs="Arial"/>
          <w:szCs w:val="18"/>
          <w:lang w:eastAsia="zh-CN"/>
        </w:rPr>
        <w:t>bdtpStatus</w:t>
      </w:r>
      <w:r>
        <w:t>" attribute within the BdtData data type is set to value "INVALID", the (H-)PCF shall not provision the URSP rules based on the invalid BDT policy. When the BDT policy re-negotiation is completed the PCF may:</w:t>
      </w:r>
    </w:p>
    <w:p w:rsidR="00015B33" w:rsidRDefault="00015B33" w:rsidP="00015B33">
      <w:pPr>
        <w:pStyle w:val="B10"/>
      </w:pPr>
      <w:r>
        <w:t>-</w:t>
      </w:r>
      <w:r>
        <w:tab/>
        <w:t>if the new BDT Policy is determined, create or update the applicable URSP rules based on the new BDT policy; or</w:t>
      </w:r>
    </w:p>
    <w:p w:rsidR="00015B33" w:rsidRDefault="00015B33" w:rsidP="00015B33">
      <w:pPr>
        <w:pStyle w:val="B10"/>
      </w:pPr>
      <w:r>
        <w:t>-</w:t>
      </w:r>
      <w:r>
        <w:tab/>
        <w:t>if the invalid BDT policy is removed, remove applicable URSP rules.</w:t>
      </w:r>
    </w:p>
    <w:p w:rsidR="00015B33" w:rsidRDefault="00015B33" w:rsidP="00015B33">
      <w:pPr>
        <w:rPr>
          <w:lang w:val="en-US" w:eastAsia="zh-CN"/>
        </w:rPr>
      </w:pPr>
      <w:r>
        <w:t xml:space="preserve">If the "AfGuideURSP" feature is supported by the Nudr_DataRepository service, the (H-)PCF may receive </w:t>
      </w:r>
      <w:r>
        <w:rPr>
          <w:lang w:eastAsia="zh-CN"/>
        </w:rPr>
        <w:t>Service specific parameter information</w:t>
      </w:r>
      <w:r>
        <w:t xml:space="preserve"> that contains data for AF guidance information on the URSP determination as defined in clause 6.4.2.15 of </w:t>
      </w:r>
      <w:r>
        <w:rPr>
          <w:lang w:eastAsia="zh-CN"/>
        </w:rPr>
        <w:t>3GPP TS 29.519 [</w:t>
      </w:r>
      <w:r>
        <w:rPr>
          <w:lang w:val="en-US" w:eastAsia="zh-CN"/>
        </w:rPr>
        <w:t xml:space="preserve">17]. In this case, the (H-)PCF may also use this AF guidance information as input to determine the URSP that will be provisioned to the UE. </w:t>
      </w:r>
      <w:r>
        <w:t>If the received AF guidance information is not consistent with the UE subscription data, or the local operator policy does not allow the specific S-NSSAI and DNN provided by the AF guidance information, the corresponding AF guidance information shall not be used to determine the URSP rules.</w:t>
      </w:r>
      <w:r w:rsidR="001E05C0">
        <w:t xml:space="preserve"> </w:t>
      </w:r>
      <w:r w:rsidR="001E05C0" w:rsidRPr="00B00FB9">
        <w:rPr>
          <w:rFonts w:eastAsia="DengXian"/>
          <w:lang w:eastAsia="zh-CN"/>
        </w:rPr>
        <w:t>The PCF may also determine not to use AF guidance based on the analytics info received from the NWDAF</w:t>
      </w:r>
      <w:r w:rsidR="001E05C0">
        <w:rPr>
          <w:rFonts w:eastAsia="DengXian"/>
          <w:lang w:eastAsia="zh-CN"/>
        </w:rPr>
        <w:t>.</w:t>
      </w:r>
    </w:p>
    <w:p w:rsidR="00015B33" w:rsidRDefault="00015B33" w:rsidP="00015B33">
      <w:pPr>
        <w:rPr>
          <w:lang w:val="en-US" w:eastAsia="zh-CN"/>
        </w:rPr>
      </w:pPr>
      <w:r>
        <w:rPr>
          <w:lang w:val="en-US" w:eastAsia="zh-CN"/>
        </w:rPr>
        <w:t>When the (H-)PCF decides to provide URSP rules based on the AF guidance information, it shall derive the information as follows:</w:t>
      </w:r>
    </w:p>
    <w:p w:rsidR="00015B33" w:rsidRDefault="00015B33" w:rsidP="00015B33">
      <w:pPr>
        <w:pStyle w:val="B10"/>
      </w:pPr>
      <w:r>
        <w:t>-</w:t>
      </w:r>
      <w:r>
        <w:tab/>
        <w:t>Application traffic descriptor within the "trafficDesc" attribute is used to set the Traffic Descriptor of URSP rule (defined in Figure 5.2.2 of 3GPP TS 24.526 [16]).</w:t>
      </w:r>
    </w:p>
    <w:p w:rsidR="00015B33" w:rsidRDefault="00015B33" w:rsidP="00015B33">
      <w:pPr>
        <w:pStyle w:val="B10"/>
      </w:pPr>
      <w:r>
        <w:t>-</w:t>
      </w:r>
      <w:r>
        <w:tab/>
        <w:t>Each route selection parameter set within the "routeSelParamSets" attribute of the UrspRuleRequest data type is used to determine a Route selection descriptor (defined in Figure 5.2.2 of 3GPP TS 24.526 [16]) as follows:</w:t>
      </w:r>
    </w:p>
    <w:p w:rsidR="00015B33" w:rsidRDefault="00015B33" w:rsidP="00015B33">
      <w:pPr>
        <w:pStyle w:val="B2"/>
      </w:pPr>
      <w:r>
        <w:t>-</w:t>
      </w:r>
      <w:r>
        <w:tab/>
        <w:t>DNN (within the "dnn" attribute of the RouteSelectionParameterSet data type) and S-NSSAI (within the "snssai" attribute of the RouteSelectionParameterSet data type) from the route selection parameter set are used to set the Route selection descriptor contents (defined in Figure 5.2.4 of 3GPP TS 24.526 [16]);</w:t>
      </w:r>
    </w:p>
    <w:p w:rsidR="00015B33" w:rsidRDefault="00015B33" w:rsidP="00015B33">
      <w:pPr>
        <w:pStyle w:val="B2"/>
      </w:pPr>
      <w:r>
        <w:t>-</w:t>
      </w:r>
      <w:r>
        <w:tab/>
        <w:t>Route selection precedence (within the "precedence" attribute of the RouteSelectionParameterSet data type) is used to set the Precedence value of route selection descriptor (defined in Figure 5.2.4 of 3GPP TS 24.526 [16]); and</w:t>
      </w:r>
    </w:p>
    <w:p w:rsidR="00015B33" w:rsidRDefault="00015B33" w:rsidP="00015B33">
      <w:pPr>
        <w:pStyle w:val="B2"/>
      </w:pPr>
      <w:r>
        <w:t>-</w:t>
      </w:r>
      <w:r>
        <w:tab/>
        <w:t>the spatial validity condition (within the "spatialValidityTais" attribute of the RouteSelectionParameterSet data type) is used to set the Location criteria of the route selection descriptor (defined in Figure 5.2.5 of 3GPP TS 24.526 [16]).</w:t>
      </w:r>
    </w:p>
    <w:p w:rsidR="00174FE9" w:rsidRDefault="00174FE9" w:rsidP="00174FE9">
      <w:pPr>
        <w:pStyle w:val="B2"/>
      </w:pPr>
      <w:r>
        <w:t>-</w:t>
      </w:r>
      <w:r>
        <w:tab/>
        <w:t>The PCF may use the requested PDU Session type provided within the "p</w:t>
      </w:r>
      <w:r w:rsidRPr="00807227">
        <w:t>duSessType</w:t>
      </w:r>
      <w:r>
        <w:t xml:space="preserve">" attribute of the RouteSelectionParameterSet data structure to derive the PDU Session type of the </w:t>
      </w:r>
      <w:r w:rsidRPr="00A16911">
        <w:t>route selection descriptors</w:t>
      </w:r>
      <w:r>
        <w:t xml:space="preserve"> of the URSP rule.</w:t>
      </w:r>
    </w:p>
    <w:p w:rsidR="00015B33" w:rsidRDefault="00015B33" w:rsidP="00015B33">
      <w:pPr>
        <w:pStyle w:val="B10"/>
      </w:pPr>
      <w:r>
        <w:t>-</w:t>
      </w:r>
      <w:r>
        <w:tab/>
        <w:t>The precedence for the generated URSP rule is determined by the (H-)PCF.</w:t>
      </w:r>
      <w:r w:rsidRPr="00D232D9">
        <w:t xml:space="preserve"> </w:t>
      </w:r>
      <w:r>
        <w:t>The (H-)PCF may use the "relatPrecedence" attribute within the "UrspRuleRequest" data type to derive the relative precedence of the URSP rule for a request coming from the same AF.</w:t>
      </w:r>
    </w:p>
    <w:p w:rsidR="00015B33" w:rsidRDefault="00015B33" w:rsidP="00015B33">
      <w:r>
        <w:t>URSP rules based on AF guidance should not be set as the URSP rules with the "match all" application traffic descriptor.</w:t>
      </w:r>
    </w:p>
    <w:p w:rsidR="006C3F4E" w:rsidRDefault="006C3F4E">
      <w:r>
        <w:t>The (H-)PCF may obtain the information about the UE's OS from the UE as described in the Annex D of 3GPP TS 24.501 [15] or it may derive the information about the UE's OS from the PEI provided by the NF service consumer (e.g. AMF).</w:t>
      </w:r>
    </w:p>
    <w:p w:rsidR="006C3F4E" w:rsidRDefault="006C3F4E">
      <w:pPr>
        <w:rPr>
          <w:noProof/>
        </w:rPr>
      </w:pPr>
      <w:r>
        <w:rPr>
          <w:noProof/>
        </w:rPr>
        <w:t>If the (H-)PCF is required to provide UE policies to the UE that includes application descriptors then:</w:t>
      </w:r>
    </w:p>
    <w:p w:rsidR="006C3F4E" w:rsidRDefault="006C3F4E">
      <w:pPr>
        <w:pStyle w:val="B10"/>
        <w:rPr>
          <w:noProof/>
        </w:rPr>
      </w:pPr>
      <w:r>
        <w:rPr>
          <w:noProof/>
        </w:rPr>
        <w:t>a)</w:t>
      </w:r>
      <w:r>
        <w:rPr>
          <w:noProof/>
        </w:rPr>
        <w:tab/>
        <w:t xml:space="preserve">If the (H-)PCF has been provided with one </w:t>
      </w:r>
      <w:r>
        <w:t xml:space="preserve">UE's </w:t>
      </w:r>
      <w:r>
        <w:rPr>
          <w:noProof/>
        </w:rPr>
        <w:t xml:space="preserve">OS </w:t>
      </w:r>
      <w:r>
        <w:t>Id by the UE</w:t>
      </w:r>
      <w:r>
        <w:rPr>
          <w:noProof/>
        </w:rPr>
        <w:t xml:space="preserve">, the (H-)PCF shall use either the traffic descriptor "OS App Id type" or the traffic descriptor </w:t>
      </w:r>
      <w:r>
        <w:t xml:space="preserve">"OS Id + OS App Id type" </w:t>
      </w:r>
      <w:r>
        <w:rPr>
          <w:noProof/>
        </w:rPr>
        <w:t xml:space="preserve">as defined in </w:t>
      </w:r>
      <w:r>
        <w:t>3GPP TS 24.526 [16].</w:t>
      </w:r>
    </w:p>
    <w:p w:rsidR="005264CC" w:rsidRDefault="005264CC" w:rsidP="005264CC">
      <w:pPr>
        <w:pStyle w:val="NO"/>
        <w:rPr>
          <w:lang w:val="x-none"/>
        </w:rPr>
      </w:pPr>
      <w:r>
        <w:rPr>
          <w:lang w:val="x-none"/>
        </w:rPr>
        <w:t>NOTE</w:t>
      </w:r>
      <w:r>
        <w:t> </w:t>
      </w:r>
      <w:r>
        <w:rPr>
          <w:lang w:val="en-US"/>
        </w:rPr>
        <w:t>1</w:t>
      </w:r>
      <w:r>
        <w:rPr>
          <w:lang w:val="x-none"/>
        </w:rPr>
        <w:t>:</w:t>
      </w:r>
      <w:r>
        <w:rPr>
          <w:lang w:val="x-none"/>
        </w:rPr>
        <w:tab/>
        <w:t>The (</w:t>
      </w:r>
      <w:r>
        <w:rPr>
          <w:lang w:val="en-US"/>
        </w:rPr>
        <w:t>H-)</w:t>
      </w:r>
      <w:r>
        <w:rPr>
          <w:lang w:val="x-none"/>
        </w:rPr>
        <w:t>PCF uses the traffic descriptor "OS Id + OS App Id type" when the (</w:t>
      </w:r>
      <w:r>
        <w:rPr>
          <w:lang w:val="en-US"/>
        </w:rPr>
        <w:t>H-)</w:t>
      </w:r>
      <w:r>
        <w:rPr>
          <w:lang w:val="x-none"/>
        </w:rPr>
        <w:t xml:space="preserve">PCF does not take the received </w:t>
      </w:r>
      <w:r>
        <w:rPr>
          <w:lang w:val="en-US"/>
        </w:rPr>
        <w:t xml:space="preserve">UE's </w:t>
      </w:r>
      <w:r>
        <w:rPr>
          <w:lang w:val="x-none"/>
        </w:rPr>
        <w:t>OS Id into account.</w:t>
      </w:r>
    </w:p>
    <w:p w:rsidR="006C3F4E" w:rsidRDefault="006C3F4E">
      <w:pPr>
        <w:pStyle w:val="B10"/>
        <w:rPr>
          <w:noProof/>
        </w:rPr>
      </w:pPr>
      <w:r>
        <w:rPr>
          <w:noProof/>
        </w:rPr>
        <w:t>b)</w:t>
      </w:r>
      <w:r>
        <w:rPr>
          <w:noProof/>
        </w:rPr>
        <w:tab/>
        <w:t xml:space="preserve">If the (H-)PCF has been provided with more than one </w:t>
      </w:r>
      <w:r>
        <w:t xml:space="preserve">UE's </w:t>
      </w:r>
      <w:r>
        <w:rPr>
          <w:noProof/>
        </w:rPr>
        <w:t xml:space="preserve">OS </w:t>
      </w:r>
      <w:r>
        <w:t>Id by the UE</w:t>
      </w:r>
      <w:r>
        <w:rPr>
          <w:noProof/>
        </w:rPr>
        <w:t>,</w:t>
      </w:r>
    </w:p>
    <w:p w:rsidR="006C3F4E" w:rsidRDefault="006C3F4E">
      <w:pPr>
        <w:pStyle w:val="B2"/>
      </w:pPr>
      <w:r>
        <w:rPr>
          <w:noProof/>
        </w:rPr>
        <w:t>-</w:t>
      </w:r>
      <w:r>
        <w:rPr>
          <w:noProof/>
        </w:rPr>
        <w:tab/>
        <w:t xml:space="preserve">the (H-)PCF shall use the </w:t>
      </w:r>
      <w:r>
        <w:t xml:space="preserve">traffic descriptor "OS Id + OS App Id type" for the UE's </w:t>
      </w:r>
      <w:r>
        <w:rPr>
          <w:noProof/>
        </w:rPr>
        <w:t xml:space="preserve">OS </w:t>
      </w:r>
      <w:r>
        <w:t>Id provided by the UE as defined in 3GPP TS 24.526 [16]</w:t>
      </w:r>
      <w:r>
        <w:rPr>
          <w:noProof/>
        </w:rPr>
        <w:t>; and</w:t>
      </w:r>
    </w:p>
    <w:p w:rsidR="006C3F4E" w:rsidRDefault="006C3F4E">
      <w:pPr>
        <w:pStyle w:val="B2"/>
        <w:rPr>
          <w:noProof/>
        </w:rPr>
      </w:pPr>
      <w:r>
        <w:rPr>
          <w:noProof/>
        </w:rPr>
        <w:t>-</w:t>
      </w:r>
      <w:r>
        <w:rPr>
          <w:noProof/>
        </w:rPr>
        <w:tab/>
        <w:t xml:space="preserve">the (H-)PCF shall not use the traffic descriptor "OS App Id type" as defined in </w:t>
      </w:r>
      <w:r>
        <w:t>3GPP TS 24.526 [16].</w:t>
      </w:r>
    </w:p>
    <w:p w:rsidR="006C3F4E" w:rsidRDefault="006C3F4E">
      <w:pPr>
        <w:pStyle w:val="B10"/>
        <w:rPr>
          <w:noProof/>
        </w:rPr>
      </w:pPr>
      <w:r>
        <w:rPr>
          <w:noProof/>
        </w:rPr>
        <w:t>c)</w:t>
      </w:r>
      <w:r>
        <w:rPr>
          <w:noProof/>
        </w:rPr>
        <w:tab/>
        <w:t>If the (H-)PCF has not been provided with the UE's OS Id by the UE,</w:t>
      </w:r>
    </w:p>
    <w:p w:rsidR="006C3F4E" w:rsidRDefault="006C3F4E">
      <w:pPr>
        <w:pStyle w:val="B2"/>
      </w:pPr>
      <w:r>
        <w:rPr>
          <w:noProof/>
        </w:rPr>
        <w:t>-</w:t>
      </w:r>
      <w:r>
        <w:rPr>
          <w:noProof/>
        </w:rPr>
        <w:tab/>
        <w:t xml:space="preserve">the (H-)PCF shall use the </w:t>
      </w:r>
      <w:r>
        <w:t>traffic descriptor "OS Id + OS App Id type" as defined in 3GPP TS 24.526 [16]</w:t>
      </w:r>
      <w:r>
        <w:rPr>
          <w:noProof/>
        </w:rPr>
        <w:t>; and</w:t>
      </w:r>
    </w:p>
    <w:p w:rsidR="006C3F4E" w:rsidRDefault="006C3F4E">
      <w:pPr>
        <w:pStyle w:val="B2"/>
      </w:pPr>
      <w:r>
        <w:rPr>
          <w:noProof/>
        </w:rPr>
        <w:t>-</w:t>
      </w:r>
      <w:r>
        <w:rPr>
          <w:noProof/>
        </w:rPr>
        <w:tab/>
        <w:t xml:space="preserve">the (H-)PCF shall not use the traffic descriptor "OS App Id type" as defined in </w:t>
      </w:r>
      <w:r>
        <w:t>3GPP TS 24.526 [16].</w:t>
      </w:r>
    </w:p>
    <w:p w:rsidR="006C3F4E" w:rsidRDefault="006C3F4E">
      <w:pPr>
        <w:pStyle w:val="B10"/>
      </w:pPr>
      <w:r>
        <w:t>d)</w:t>
      </w:r>
      <w:r>
        <w:tab/>
        <w:t xml:space="preserve">If the (H-)PCF has been provided with the UE's OS Id by the UE and the (H-)PCF has derived the UE's OS Id from the PEI and if there is an inconsistency between the OS Id provided by the UE and the OS Id derived from the PEI, the (H-)PCF shall use the OS Id provided by the UE for providing UE policies to the UE that include application descriptors. </w:t>
      </w:r>
    </w:p>
    <w:p w:rsidR="00210275" w:rsidRDefault="00210275" w:rsidP="00210275">
      <w:r>
        <w:t>URSP rules may be used to support end to end redundant user plane paths by establishing two redundant PDU sessions. PCF configuration based on e.g. deployment, terminal implementation or policies per group of UE(s) may be used by the PCF to determine whether the URSP Rules shall include PDU Session Pair ID and RSN to indicate that they refer to redundant PDU sessions or whether the UE will determine these values instead.</w:t>
      </w:r>
    </w:p>
    <w:p w:rsidR="00210275" w:rsidRDefault="00210275" w:rsidP="00210275">
      <w:pPr>
        <w:pStyle w:val="NO"/>
      </w:pPr>
      <w:r>
        <w:t>NOTE 2:</w:t>
      </w:r>
      <w:r>
        <w:tab/>
        <w:t xml:space="preserve">When the </w:t>
      </w:r>
      <w:r>
        <w:rPr>
          <w:noProof/>
        </w:rPr>
        <w:t>"En</w:t>
      </w:r>
      <w:r>
        <w:t>SatBackhaulCategoryChg</w:t>
      </w:r>
      <w:r>
        <w:rPr>
          <w:noProof/>
        </w:rPr>
        <w:t>" feature defined in clause 5.8 is supported, the received satellite or non-satellite backhaul category can be used as input to provision or update URSP rules to enable appropriate PDU session capabilities. E.g., when satellite backhaul category is indicated by the AMF, the (H-)PCF can take it into account to determine, based on operator policies, an appropriate Route Selection Descriptor for the URSP rule and the services deployed on the satellite, (e.g., the provisioning or update of URSP rules to indicate the specific DNN for services deployed on-board satellites).</w:t>
      </w:r>
    </w:p>
    <w:p w:rsidR="00FF3DC1" w:rsidRDefault="000B0F73" w:rsidP="00CA66F1">
      <w:r>
        <w:rPr>
          <w:noProof/>
        </w:rPr>
        <w:t xml:space="preserve">If the AF provided the (H-)PCF with Personal IoT Network identifier (PIN ID) associated with a DNN and S-NSSAI, and the received DNN and S-NSSAI corresponds to a subscribed DNN and S-NSSAI combination in the UE Policy Context as described in 3GPP TS 29.519 [17], the (H-)PCF shall include the PIN ID within the traffic descriptor of the URSP Rule attribute as defined in </w:t>
      </w:r>
      <w:r>
        <w:t>3GPP TS 24.526 [16] for UE to choose an appropriate PIN to establish the PDU session.</w:t>
      </w:r>
    </w:p>
    <w:p w:rsidR="0004250D" w:rsidRDefault="0004250D" w:rsidP="0004250D">
      <w:pPr>
        <w:pStyle w:val="NO"/>
      </w:pPr>
      <w:bookmarkStart w:id="608" w:name="_Toc34222295"/>
      <w:bookmarkStart w:id="609" w:name="_Toc36040478"/>
      <w:bookmarkStart w:id="610" w:name="_Toc39134407"/>
      <w:bookmarkStart w:id="611" w:name="_Toc43283354"/>
      <w:bookmarkStart w:id="612" w:name="_Toc45134394"/>
      <w:bookmarkStart w:id="613" w:name="_Toc49929994"/>
      <w:bookmarkStart w:id="614" w:name="_Toc50024114"/>
      <w:bookmarkStart w:id="615" w:name="_Toc51763602"/>
      <w:bookmarkStart w:id="616" w:name="_Toc56594466"/>
      <w:bookmarkStart w:id="617" w:name="_Toc67493808"/>
      <w:bookmarkStart w:id="618" w:name="_Toc68169712"/>
      <w:bookmarkStart w:id="619" w:name="_Toc73459318"/>
      <w:bookmarkStart w:id="620" w:name="_Toc73459441"/>
      <w:bookmarkStart w:id="621" w:name="_Toc74742978"/>
      <w:bookmarkStart w:id="622" w:name="_Toc112918263"/>
      <w:bookmarkStart w:id="623" w:name="_Toc120652764"/>
      <w:bookmarkStart w:id="624" w:name="_Toc129205550"/>
      <w:bookmarkStart w:id="625" w:name="_Toc129244369"/>
      <w:r>
        <w:rPr>
          <w:noProof/>
        </w:rPr>
        <w:t>NOTE 3:</w:t>
      </w:r>
      <w:r>
        <w:rPr>
          <w:noProof/>
        </w:rPr>
        <w:tab/>
        <w:t>The PCF can provide two distinct URSP rules to support end to end redundant user plane paths using Dual Connectivity for the duplicated traffic of an application. Duplicated traffic from the UE application is differentiated by two distinct traffic descriptors (different DNNs, and for IP traffic, different IP descriptors or non-IP descriptors), each one defined in a different URSP rule, so that the two redundant PDU sessions are matched to the specific Route Selection Descriptors of distinct URSP rules.</w:t>
      </w:r>
      <w:r>
        <w:t xml:space="preserve"> These Route Selection Descriptors of distinct URSP rules may include corresponding RSNs and PDU Session Pair IDs </w:t>
      </w:r>
      <w:r>
        <w:rPr>
          <w:noProof/>
        </w:rPr>
        <w:t xml:space="preserve">as defined in </w:t>
      </w:r>
      <w:r>
        <w:t>3GPP TS 24.526 [16]. The Route Selection Descriptors share the same PDU Session Pair ID, if included, to denote the two traffic are redundant with each other.</w:t>
      </w:r>
    </w:p>
    <w:p w:rsidR="0004250D" w:rsidRDefault="0004250D" w:rsidP="0004250D">
      <w:pPr>
        <w:pStyle w:val="NO"/>
      </w:pPr>
      <w:r>
        <w:t>NOTE 4:</w:t>
      </w:r>
      <w:r>
        <w:tab/>
        <w:t>For backward compatibility, PCF can provide a Route Selection Descriptor with PDU Session Pair ID and RSN and a Route Selection Descriptor without PDU Session Pair ID and RSN in the URSP rule. In this case, the Route Selection Descriptor with PDU Session Pair ID and RSN has a lower precedence value (i.e. higher prioritised) than the one without PDU Session Pair ID. It allows that if a non-supporting UE receives the Route Selection Descriptor containing PDU Session Pair ID, it ignores this Route Selection Descriptor.</w:t>
      </w:r>
    </w:p>
    <w:p w:rsidR="0004250D" w:rsidRDefault="0004250D" w:rsidP="0004250D">
      <w:pPr>
        <w:pStyle w:val="NO"/>
      </w:pPr>
      <w:r>
        <w:t>NOTE 5:</w:t>
      </w:r>
      <w:r>
        <w:tab/>
        <w:t>PIN ID and other traffic descriptor components are mutually exclusive, i.e., if PIN ID is included in a URSP rule, then no other traffic descriptor components are supported in the same URSP rule.</w:t>
      </w:r>
    </w:p>
    <w:p w:rsidR="0010594C" w:rsidRDefault="0010594C" w:rsidP="0010594C">
      <w:r>
        <w:t xml:space="preserve">The PCF may </w:t>
      </w:r>
      <w:r>
        <w:rPr>
          <w:rFonts w:eastAsia="DengXian"/>
          <w:lang w:eastAsia="zh-CN"/>
        </w:rPr>
        <w:t xml:space="preserve">adjust the URSP rules when needed, based on </w:t>
      </w:r>
      <w:r>
        <w:t>awareness of</w:t>
      </w:r>
      <w:r>
        <w:rPr>
          <w:rFonts w:eastAsia="DengXian"/>
          <w:lang w:eastAsia="zh-CN"/>
        </w:rPr>
        <w:t xml:space="preserve"> </w:t>
      </w:r>
      <w:r w:rsidRPr="00DF1D03">
        <w:rPr>
          <w:rFonts w:eastAsia="DengXian"/>
          <w:lang w:eastAsia="zh-CN"/>
        </w:rPr>
        <w:t>URSP rule</w:t>
      </w:r>
      <w:r>
        <w:rPr>
          <w:rFonts w:eastAsia="DengXian"/>
          <w:lang w:eastAsia="zh-CN"/>
        </w:rPr>
        <w:t xml:space="preserve"> enforcement for an application by using </w:t>
      </w:r>
      <w:r>
        <w:t>the following mechanisms:</w:t>
      </w:r>
    </w:p>
    <w:p w:rsidR="0010594C" w:rsidRDefault="0010594C" w:rsidP="0010594C">
      <w:pPr>
        <w:pStyle w:val="B10"/>
      </w:pPr>
      <w:r>
        <w:t>A.</w:t>
      </w:r>
      <w:r>
        <w:tab/>
        <w:t>Awareness of URSP rule enforcement with UE assistance:</w:t>
      </w:r>
    </w:p>
    <w:p w:rsidR="0010594C" w:rsidRDefault="00FF3DC1" w:rsidP="0010594C">
      <w:pPr>
        <w:pStyle w:val="B2"/>
      </w:pPr>
      <w:r>
        <w:t>-</w:t>
      </w:r>
      <w:r>
        <w:tab/>
      </w:r>
      <w:r w:rsidR="0010594C">
        <w:t xml:space="preserve">Based on operator policies, and if the UE included in the UE STATE INDICATION message the indication of UE's support of reporting URSP rule enforcement as specified in the Annex D of 3GPP TS 24.501 [15], the PCF may indicate in a URSP rule sent to the UE to send reporting of URSP rule enforcement, as specified in </w:t>
      </w:r>
      <w:r w:rsidR="0010594C">
        <w:rPr>
          <w:noProof/>
        </w:rPr>
        <w:t>3GPP TS 24.526 [16]</w:t>
      </w:r>
      <w:r w:rsidR="0010594C">
        <w:t xml:space="preserve">. For this URSP rule, the UE reports URSP rule enforcement to the SMF if Connection Capabilities are included in the traffic descriptor, as specified in the Annex D of 3GPP TS 24.501 [15] and in </w:t>
      </w:r>
      <w:r w:rsidR="0010594C">
        <w:rPr>
          <w:noProof/>
        </w:rPr>
        <w:t>3GPP TS 24.526 [16]</w:t>
      </w:r>
      <w:r w:rsidR="0010594C">
        <w:t>. The SMF reports URSP rule enforcement information to the PCF as specifed</w:t>
      </w:r>
      <w:r w:rsidR="0010594C" w:rsidRPr="00F12C05">
        <w:t xml:space="preserve"> </w:t>
      </w:r>
      <w:r w:rsidR="0010594C">
        <w:t xml:space="preserve">in </w:t>
      </w:r>
      <w:r w:rsidR="0010594C">
        <w:rPr>
          <w:lang w:eastAsia="en-GB"/>
        </w:rPr>
        <w:t>3GPP TS 29.512 [31].</w:t>
      </w:r>
      <w:r w:rsidR="0010594C">
        <w:t xml:space="preserve"> </w:t>
      </w:r>
    </w:p>
    <w:p w:rsidR="0010594C" w:rsidRDefault="00FF3DC1" w:rsidP="0010594C">
      <w:pPr>
        <w:pStyle w:val="B2"/>
      </w:pPr>
      <w:r>
        <w:t>-</w:t>
      </w:r>
      <w:r>
        <w:tab/>
      </w:r>
      <w:r w:rsidR="0010594C">
        <w:t xml:space="preserve">For LBO roaming session case, if the feature "URSPEnforcement" is supported, the H-PCF for the UE may send the </w:t>
      </w:r>
      <w:r>
        <w:t>"</w:t>
      </w:r>
      <w:r>
        <w:rPr>
          <w:lang w:eastAsia="zh-CN"/>
        </w:rPr>
        <w:t>URSP_ENF_INFO"</w:t>
      </w:r>
      <w:r w:rsidR="0010594C">
        <w:t xml:space="preserve"> Policy Control Request Trigger to the V-PCF for the UE during the UE </w:t>
      </w:r>
      <w:r w:rsidR="0010594C" w:rsidRPr="00F56954">
        <w:t>Policy Association Establishment or Modification</w:t>
      </w:r>
      <w:r w:rsidR="0010594C">
        <w:t xml:space="preserve"> procedures. When the V-PCF receives URSP rule enforcement information as described above, the V-PCF shall invoke the </w:t>
      </w:r>
      <w:r w:rsidR="0010594C" w:rsidRPr="005E4A1B">
        <w:t>UE Policy Association Update</w:t>
      </w:r>
      <w:r w:rsidR="0010594C">
        <w:t xml:space="preserve"> Modification procedure as described in clause 4.2.3.1.</w:t>
      </w:r>
    </w:p>
    <w:p w:rsidR="007D3A7D" w:rsidRDefault="007D3A7D" w:rsidP="007D3A7D">
      <w:pPr>
        <w:pStyle w:val="B2"/>
      </w:pPr>
      <w:r>
        <w:t>-</w:t>
      </w:r>
      <w:r>
        <w:tab/>
        <w:t>If the (V-)(H-)PCF for a UE and the PCF for a PDU session are different, then the (V-)(H-)PCF for a UE may subscribe to the PCF for a PDU session to receive the reporting of URSP rule enforcement information as defined in 3GPP TS 29.514 [37] and the (V-)(H-)PCF for a UE may obtain UE reporting of URSP rule enforcement information from the PCF for a PDU session as defined in 3GPP TS 29.514 [37], where the V-PCF for a UE interacts with the PCF for a PDU session in the VPLMN and the H-PCF for a UE interacts with the PCF for a PDU session in the HPLMN.</w:t>
      </w:r>
      <w:r w:rsidRPr="009829A7">
        <w:t xml:space="preserve"> </w:t>
      </w:r>
    </w:p>
    <w:p w:rsidR="007D3A7D" w:rsidRDefault="007D3A7D" w:rsidP="007D3A7D">
      <w:pPr>
        <w:pStyle w:val="B2"/>
      </w:pPr>
      <w:r>
        <w:t>-</w:t>
      </w:r>
      <w:r>
        <w:tab/>
        <w:t xml:space="preserve">Based on </w:t>
      </w:r>
      <w:r w:rsidRPr="005D4DC1">
        <w:t>the received URSP rule enforcement information,</w:t>
      </w:r>
      <w:r w:rsidRPr="00E56EC1">
        <w:t xml:space="preserve"> </w:t>
      </w:r>
      <w:r>
        <w:t>t</w:t>
      </w:r>
      <w:r w:rsidRPr="00E56EC1">
        <w:t xml:space="preserve">he </w:t>
      </w:r>
      <w:r>
        <w:t>(H-)</w:t>
      </w:r>
      <w:r w:rsidRPr="00E56EC1">
        <w:t xml:space="preserve">PCF may adjust the URSP rules e.g. when the </w:t>
      </w:r>
      <w:r>
        <w:t>(H-)</w:t>
      </w:r>
      <w:r w:rsidRPr="00E56EC1">
        <w:t>PCF</w:t>
      </w:r>
      <w:r>
        <w:t xml:space="preserve"> d</w:t>
      </w:r>
      <w:r w:rsidRPr="00E56EC1">
        <w:t>etermines that the UE does not have up-to-date URSP rules</w:t>
      </w:r>
      <w:r>
        <w:t>.</w:t>
      </w:r>
    </w:p>
    <w:p w:rsidR="007D3A7D" w:rsidRDefault="007D3A7D" w:rsidP="007D3A7D">
      <w:pPr>
        <w:pStyle w:val="B2"/>
      </w:pPr>
      <w:r>
        <w:t>-</w:t>
      </w:r>
      <w:r>
        <w:tab/>
        <w:t>In this release of the specification, the received URSP rule enforcement report shall contain one or more connection capabilities. If the URSP rule enforcement report does not include connection capabilities, based on local policies, the (H-)PCF for the UE may ignore the received report.</w:t>
      </w:r>
    </w:p>
    <w:p w:rsidR="00976452" w:rsidRDefault="00976452" w:rsidP="00976452">
      <w:pPr>
        <w:pStyle w:val="B10"/>
      </w:pPr>
      <w:r>
        <w:t>B.</w:t>
      </w:r>
      <w:r>
        <w:tab/>
        <w:t xml:space="preserve">Awareness of URSP rule enforcement without UE assistance: </w:t>
      </w:r>
      <w:r w:rsidRPr="00E56EC1">
        <w:rPr>
          <w:lang w:eastAsia="zh-CN"/>
        </w:rPr>
        <w:t>The PCF</w:t>
      </w:r>
      <w:r w:rsidRPr="00E56EC1">
        <w:t xml:space="preserve"> </w:t>
      </w:r>
      <w:r>
        <w:t>may subscribe</w:t>
      </w:r>
      <w:r w:rsidRPr="00E56EC1">
        <w:t xml:space="preserve"> to</w:t>
      </w:r>
      <w:r>
        <w:t xml:space="preserve"> or request</w:t>
      </w:r>
      <w:r w:rsidRPr="00E56EC1">
        <w:t xml:space="preserve"> </w:t>
      </w:r>
      <w:r>
        <w:t xml:space="preserve">the PDU Session Traffic analytics </w:t>
      </w:r>
      <w:r w:rsidR="000E0F30">
        <w:t xml:space="preserve">statistics using the Nnwdaf_EventsSubscription_Subscribe service operation or </w:t>
      </w:r>
      <w:r w:rsidR="000E0F30">
        <w:rPr>
          <w:rFonts w:eastAsia="DengXian"/>
        </w:rPr>
        <w:t xml:space="preserve">Nnwdaf_AnalyticsInfo_Request service operation </w:t>
      </w:r>
      <w:r w:rsidR="000E0F30">
        <w:t xml:space="preserve">including the </w:t>
      </w:r>
      <w:r w:rsidR="000E0F30">
        <w:rPr>
          <w:noProof/>
        </w:rPr>
        <w:t>"</w:t>
      </w:r>
      <w:r w:rsidR="000E0F30">
        <w:rPr>
          <w:lang w:eastAsia="ja-JP"/>
        </w:rPr>
        <w:t>PDU_SESSION_TRAFFIC</w:t>
      </w:r>
      <w:r w:rsidR="000E0F30">
        <w:rPr>
          <w:noProof/>
        </w:rPr>
        <w:t xml:space="preserve">" event </w:t>
      </w:r>
      <w:r w:rsidR="000E0F30">
        <w:t>for</w:t>
      </w:r>
      <w:r w:rsidRPr="00E56EC1">
        <w:t xml:space="preserve"> traffic monitoring of known traffic according to provisioned </w:t>
      </w:r>
      <w:r>
        <w:t xml:space="preserve">PDU Session Traffic requirements of corresponding </w:t>
      </w:r>
      <w:r w:rsidRPr="00E56EC1">
        <w:t>URSP rule(s)</w:t>
      </w:r>
      <w:r>
        <w:t xml:space="preserve"> at the NWDAF as defined in 3GPP TS 29.520 [38]</w:t>
      </w:r>
      <w:r w:rsidRPr="00E56EC1">
        <w:t xml:space="preserve">. </w:t>
      </w:r>
      <w:r>
        <w:t>If t</w:t>
      </w:r>
      <w:r w:rsidRPr="00E56EC1">
        <w:t xml:space="preserve">he PCF is notified </w:t>
      </w:r>
      <w:r>
        <w:t xml:space="preserve">or responded </w:t>
      </w:r>
      <w:r w:rsidRPr="00E56EC1">
        <w:t xml:space="preserve">with </w:t>
      </w:r>
      <w:r w:rsidRPr="00C92845">
        <w:t xml:space="preserve">traffic that does not match Traffic Descriptor provided </w:t>
      </w:r>
      <w:r>
        <w:t xml:space="preserve">that is the </w:t>
      </w:r>
      <w:r w:rsidRPr="00E56EC1">
        <w:t>t</w:t>
      </w:r>
      <w:r w:rsidRPr="00E56EC1">
        <w:rPr>
          <w:rFonts w:eastAsia="MS Mincho"/>
        </w:rPr>
        <w:t>raffic which is not expected according to a URSP rule</w:t>
      </w:r>
      <w:r>
        <w:t>, t</w:t>
      </w:r>
      <w:r w:rsidRPr="00E56EC1">
        <w:t>he PCF may adjust the URSP rules when unexpected application traffic is detected.</w:t>
      </w:r>
    </w:p>
    <w:p w:rsidR="0035544B" w:rsidRDefault="009C2132" w:rsidP="0035544B">
      <w:pPr>
        <w:pStyle w:val="NO"/>
      </w:pPr>
      <w:r>
        <w:t>NOTE 6:</w:t>
      </w:r>
      <w:r>
        <w:tab/>
        <w:t xml:space="preserve">The </w:t>
      </w:r>
      <w:r w:rsidR="0035544B">
        <w:t xml:space="preserve">PCF can combine the UE reporting of URSP rule enforcement with the analytics information together to </w:t>
      </w:r>
      <w:r w:rsidR="0035544B">
        <w:rPr>
          <w:rFonts w:eastAsia="DengXian"/>
          <w:lang w:eastAsia="zh-CN"/>
        </w:rPr>
        <w:t xml:space="preserve">adjust </w:t>
      </w:r>
      <w:r w:rsidR="0035544B">
        <w:t>the URSP</w:t>
      </w:r>
      <w:r w:rsidR="0035544B">
        <w:rPr>
          <w:rFonts w:eastAsia="DengXian"/>
          <w:lang w:eastAsia="zh-CN"/>
        </w:rPr>
        <w:t xml:space="preserve"> rules</w:t>
      </w:r>
      <w:r w:rsidR="0035544B">
        <w:t>.</w:t>
      </w:r>
    </w:p>
    <w:p w:rsidR="002D69EB" w:rsidRDefault="002D69EB" w:rsidP="002D69EB"/>
    <w:p w:rsidR="003D04F8" w:rsidRDefault="003D04F8" w:rsidP="003D04F8">
      <w:pPr>
        <w:pStyle w:val="Heading6"/>
        <w:rPr>
          <w:noProof/>
        </w:rPr>
      </w:pPr>
      <w:bookmarkStart w:id="626" w:name="_Toc136530139"/>
      <w:bookmarkStart w:id="627" w:name="_Toc136614736"/>
      <w:bookmarkStart w:id="628" w:name="_Toc148460859"/>
      <w:bookmarkStart w:id="629" w:name="_Toc151914856"/>
      <w:bookmarkStart w:id="630" w:name="_Toc153792580"/>
      <w:r>
        <w:rPr>
          <w:noProof/>
        </w:rPr>
        <w:t>4.2.2.2.3.2</w:t>
      </w:r>
      <w:r>
        <w:rPr>
          <w:noProof/>
        </w:rPr>
        <w:tab/>
        <w:t>Provisioning of VPLMN-specific URSP Rules</w:t>
      </w:r>
      <w:bookmarkEnd w:id="628"/>
      <w:bookmarkEnd w:id="629"/>
      <w:bookmarkEnd w:id="630"/>
    </w:p>
    <w:p w:rsidR="003D04F8" w:rsidRDefault="003D04F8" w:rsidP="003D04F8">
      <w:r>
        <w:t>When the UE supports VPLMN-specific URSP rules, the H-PCF may provision VPLMN specific URSP rules to the UE for the purpose to route traffic to the VPLMN as described in clause 4.2.2.2.1.1. The H-PCF provides VPLMN specific URSP rules that contains HPLMN values.</w:t>
      </w:r>
    </w:p>
    <w:p w:rsidR="003D04F8" w:rsidRDefault="003D04F8" w:rsidP="003D04F8">
      <w:pPr>
        <w:pStyle w:val="NO"/>
      </w:pPr>
      <w:r>
        <w:t>NOTE 1:</w:t>
      </w:r>
      <w:r>
        <w:tab/>
        <w:t xml:space="preserve"> For network slice information, the VPLMN-specific URSP rule contains HPLMN NSSAI values. For DNN information, the VPLMN-specific URSP rule contains DNN values according to the subscribed DNNs for which LBO roaming is allowed, as specified in </w:t>
      </w:r>
      <w:r>
        <w:rPr>
          <w:lang w:eastAsia="zh-CN"/>
        </w:rPr>
        <w:t>3GPP TS 29.519 [</w:t>
      </w:r>
      <w:r>
        <w:rPr>
          <w:lang w:val="en-US" w:eastAsia="zh-CN"/>
        </w:rPr>
        <w:t>17]</w:t>
      </w:r>
      <w:r>
        <w:t>.</w:t>
      </w:r>
    </w:p>
    <w:p w:rsidR="003D04F8" w:rsidRDefault="003D04F8" w:rsidP="003D04F8">
      <w:pPr>
        <w:rPr>
          <w:lang w:val="en-US" w:eastAsia="zh-CN"/>
        </w:rPr>
      </w:pPr>
      <w:r>
        <w:t xml:space="preserve">The (H-)PCF may use AF guidance on URSP determination as input for VPLMN-specific URSP rule determination as specified in clause 4.2.2.2.3.1. The (H-)PCF retrieves from the UDR at the HPLMN the AF guidance for the VPLMN-specific URSP rules for a UE, group of UEs or any UE as specified in </w:t>
      </w:r>
      <w:r>
        <w:rPr>
          <w:lang w:eastAsia="zh-CN"/>
        </w:rPr>
        <w:t>3GPP TS 29.519 [</w:t>
      </w:r>
      <w:r>
        <w:rPr>
          <w:lang w:val="en-US" w:eastAsia="zh-CN"/>
        </w:rPr>
        <w:t xml:space="preserve">17]. </w:t>
      </w:r>
    </w:p>
    <w:p w:rsidR="003D04F8" w:rsidRDefault="003D04F8" w:rsidP="003D04F8">
      <w:pPr>
        <w:rPr>
          <w:lang w:val="en-US" w:eastAsia="zh-CN"/>
        </w:rPr>
      </w:pPr>
      <w:r>
        <w:rPr>
          <w:lang w:val="en-US" w:eastAsia="zh-CN"/>
        </w:rPr>
        <w:t xml:space="preserve">In case of roaming and if the feature </w:t>
      </w:r>
      <w:r w:rsidRPr="002F674F">
        <w:rPr>
          <w:noProof/>
        </w:rPr>
        <w:t>"</w:t>
      </w:r>
      <w:r>
        <w:rPr>
          <w:noProof/>
        </w:rPr>
        <w:t>VPLMNSpecificURSP</w:t>
      </w:r>
      <w:r w:rsidRPr="002F674F">
        <w:rPr>
          <w:noProof/>
        </w:rPr>
        <w:t>"</w:t>
      </w:r>
      <w:r>
        <w:rPr>
          <w:noProof/>
        </w:rPr>
        <w:t xml:space="preserve"> is supported, the H-PCF may receive from the V-PCF the AF-guidance on VPLMN specific URSP rules within the </w:t>
      </w:r>
      <w:r w:rsidRPr="002F674F">
        <w:rPr>
          <w:noProof/>
        </w:rPr>
        <w:t>"</w:t>
      </w:r>
      <w:r>
        <w:rPr>
          <w:noProof/>
        </w:rPr>
        <w:t>vpsUrspGuidance</w:t>
      </w:r>
      <w:r w:rsidRPr="002F674F">
        <w:rPr>
          <w:noProof/>
        </w:rPr>
        <w:t>"</w:t>
      </w:r>
      <w:r>
        <w:rPr>
          <w:noProof/>
        </w:rPr>
        <w:t xml:space="preserve"> attribute</w:t>
      </w:r>
      <w:r>
        <w:t xml:space="preserve"> as specified in clauses 4.2.2.1, and 4.2.3.1. </w:t>
      </w:r>
      <w:r>
        <w:rPr>
          <w:lang w:val="en-US" w:eastAsia="zh-CN"/>
        </w:rPr>
        <w:t>T</w:t>
      </w:r>
      <w:r>
        <w:t xml:space="preserve">he V-PCF receives from the UDR at the VPLMN the V-AF guidance for the VPLMN specific URSP rules for all roaming UEs of a HPLMN as specified in </w:t>
      </w:r>
      <w:r>
        <w:rPr>
          <w:lang w:eastAsia="zh-CN"/>
        </w:rPr>
        <w:t>3GPP TS 29.519 [</w:t>
      </w:r>
      <w:r>
        <w:rPr>
          <w:lang w:val="en-US" w:eastAsia="zh-CN"/>
        </w:rPr>
        <w:t>17]. The V-PCF determines based on</w:t>
      </w:r>
      <w:r w:rsidRPr="003E3711">
        <w:rPr>
          <w:lang w:val="en-US" w:eastAsia="zh-CN"/>
        </w:rPr>
        <w:t xml:space="preserve"> LBO information received from the AMF</w:t>
      </w:r>
      <w:r>
        <w:rPr>
          <w:lang w:val="en-US" w:eastAsia="zh-CN"/>
        </w:rPr>
        <w:t xml:space="preserve"> whether the received V-AF-guidance on VPLMN specific URSP rules may apply for this UE, and if it is so, the V-PCF forwards the related information to the H-PCF within the </w:t>
      </w:r>
      <w:r w:rsidRPr="002F674F">
        <w:rPr>
          <w:noProof/>
        </w:rPr>
        <w:t>"</w:t>
      </w:r>
      <w:r>
        <w:rPr>
          <w:noProof/>
        </w:rPr>
        <w:t>vpsUePolGuidance</w:t>
      </w:r>
      <w:r w:rsidRPr="002F674F">
        <w:rPr>
          <w:noProof/>
        </w:rPr>
        <w:t>"</w:t>
      </w:r>
      <w:r>
        <w:rPr>
          <w:noProof/>
        </w:rPr>
        <w:t xml:space="preserve"> attribute</w:t>
      </w:r>
      <w:r>
        <w:t xml:space="preserve"> as specified in clause 4.2.2.1. </w:t>
      </w:r>
    </w:p>
    <w:p w:rsidR="005C1CE4" w:rsidRDefault="005C1CE4" w:rsidP="005C1CE4">
      <w:r>
        <w:t xml:space="preserve">For a UE for which AF guidance on VPLMN specific URSP rules is forwarded to the H-PCF within the </w:t>
      </w:r>
      <w:r w:rsidRPr="002F674F">
        <w:rPr>
          <w:noProof/>
        </w:rPr>
        <w:t>"</w:t>
      </w:r>
      <w:r>
        <w:rPr>
          <w:noProof/>
        </w:rPr>
        <w:t>vpsUePolGuidance</w:t>
      </w:r>
      <w:r w:rsidRPr="002F674F">
        <w:rPr>
          <w:noProof/>
        </w:rPr>
        <w:t>"</w:t>
      </w:r>
      <w:r>
        <w:rPr>
          <w:noProof/>
        </w:rPr>
        <w:t xml:space="preserve"> attribute</w:t>
      </w:r>
      <w:r>
        <w:t>, the V-PCF:</w:t>
      </w:r>
    </w:p>
    <w:p w:rsidR="005C1CE4" w:rsidRDefault="005C1CE4" w:rsidP="005C1CE4">
      <w:pPr>
        <w:pStyle w:val="B10"/>
        <w:rPr>
          <w:noProof/>
        </w:rPr>
      </w:pPr>
      <w:r>
        <w:t>-</w:t>
      </w:r>
      <w:r>
        <w:tab/>
        <w:t xml:space="preserve">maps the S-NSSAI of the VPLMN (indicated by the AF and retrieved from the UDR, if available) into the S-NSSAI of the HPLMN. The V-PCF uses the Configured NSSAI for the Serving PLMN and mapping of each S-NSSAI of the Configured NSSAI to corresponding HPLMN S-NSSAI values provided by the AMF within the </w:t>
      </w:r>
      <w:r w:rsidRPr="002F674F">
        <w:rPr>
          <w:noProof/>
        </w:rPr>
        <w:t>"</w:t>
      </w:r>
      <w:r w:rsidRPr="008E55F0">
        <w:rPr>
          <w:noProof/>
        </w:rPr>
        <w:t>confSnssai</w:t>
      </w:r>
      <w:r>
        <w:rPr>
          <w:noProof/>
        </w:rPr>
        <w:t>s</w:t>
      </w:r>
      <w:r w:rsidRPr="002F674F">
        <w:rPr>
          <w:noProof/>
        </w:rPr>
        <w:t>" attribute</w:t>
      </w:r>
      <w:r>
        <w:t xml:space="preserve"> as specified in clauses 4.2.2.1, and 4.2.3.1. The V-PCF shall subscribe to the </w:t>
      </w:r>
      <w:r w:rsidRPr="00DF7DE3">
        <w:rPr>
          <w:lang w:val="x-none"/>
        </w:rPr>
        <w:t>"</w:t>
      </w:r>
      <w:r w:rsidRPr="00997516">
        <w:rPr>
          <w:lang w:eastAsia="zh-CN"/>
        </w:rPr>
        <w:t>CONF_NSSAI_CH</w:t>
      </w:r>
      <w:r w:rsidRPr="00DF7DE3">
        <w:rPr>
          <w:lang w:val="x-none"/>
        </w:rPr>
        <w:t>"</w:t>
      </w:r>
      <w:r>
        <w:rPr>
          <w:lang w:val="en-US"/>
        </w:rPr>
        <w:t xml:space="preserve"> policy control request trigger. </w:t>
      </w:r>
      <w:r>
        <w:t xml:space="preserve">Then, for each URSP rule included within the </w:t>
      </w:r>
      <w:r w:rsidRPr="002F674F">
        <w:rPr>
          <w:noProof/>
        </w:rPr>
        <w:t>"</w:t>
      </w:r>
      <w:r>
        <w:rPr>
          <w:noProof/>
        </w:rPr>
        <w:t>urspGuidance</w:t>
      </w:r>
      <w:r w:rsidRPr="002F674F">
        <w:rPr>
          <w:noProof/>
        </w:rPr>
        <w:t>"</w:t>
      </w:r>
      <w:r>
        <w:rPr>
          <w:noProof/>
        </w:rPr>
        <w:t xml:space="preserve"> attribute,</w:t>
      </w:r>
      <w:r>
        <w:t xml:space="preserve"> the V-PCF sends the mapped application guidance on URSP determination including the HPLMN S-NSSAI values to the H-PCF within the </w:t>
      </w:r>
      <w:r w:rsidRPr="002F674F">
        <w:rPr>
          <w:noProof/>
        </w:rPr>
        <w:t>"</w:t>
      </w:r>
      <w:r>
        <w:rPr>
          <w:noProof/>
        </w:rPr>
        <w:t>snssai</w:t>
      </w:r>
      <w:r w:rsidRPr="002F674F">
        <w:rPr>
          <w:noProof/>
        </w:rPr>
        <w:t>"</w:t>
      </w:r>
      <w:r>
        <w:rPr>
          <w:noProof/>
        </w:rPr>
        <w:t xml:space="preserve"> attribute included within the corresponding </w:t>
      </w:r>
      <w:r w:rsidRPr="002F674F">
        <w:rPr>
          <w:noProof/>
        </w:rPr>
        <w:t>"</w:t>
      </w:r>
      <w:r>
        <w:rPr>
          <w:noProof/>
        </w:rPr>
        <w:t>routeSelParamSets</w:t>
      </w:r>
      <w:r w:rsidRPr="002F674F">
        <w:rPr>
          <w:noProof/>
        </w:rPr>
        <w:t>"</w:t>
      </w:r>
      <w:r>
        <w:rPr>
          <w:noProof/>
        </w:rPr>
        <w:t xml:space="preserve"> entry; and</w:t>
      </w:r>
    </w:p>
    <w:p w:rsidR="005C1CE4" w:rsidRDefault="005C1CE4" w:rsidP="005C1CE4">
      <w:pPr>
        <w:pStyle w:val="B10"/>
      </w:pPr>
      <w:r>
        <w:rPr>
          <w:noProof/>
        </w:rPr>
        <w:t>-</w:t>
      </w:r>
      <w:r>
        <w:rPr>
          <w:noProof/>
        </w:rPr>
        <w:tab/>
        <w:t xml:space="preserve">indicates to the H-PCF to notify about the result of the delivery of UE policies (if it was requested by the AF to the VPLMN) using the </w:t>
      </w:r>
      <w:r w:rsidRPr="00106414">
        <w:rPr>
          <w:noProof/>
        </w:rPr>
        <w:t xml:space="preserve">"deliveryEvents" </w:t>
      </w:r>
      <w:r w:rsidRPr="00106414">
        <w:t xml:space="preserve">attribute as specified in clauses 4.2.2.1, and 4.2.3.1. The H-PCF notifies about the result of the delivery of UE policies using the </w:t>
      </w:r>
      <w:r w:rsidRPr="00106414">
        <w:rPr>
          <w:lang w:eastAsia="zh-CN"/>
        </w:rPr>
        <w:t>"deliv</w:t>
      </w:r>
      <w:r w:rsidRPr="00106414">
        <w:t>Report</w:t>
      </w:r>
      <w:r w:rsidRPr="00106414">
        <w:rPr>
          <w:lang w:eastAsia="zh-CN"/>
        </w:rPr>
        <w:t>" attribute</w:t>
      </w:r>
      <w:r w:rsidRPr="00106414">
        <w:t xml:space="preserve"> as specified in clauses 4.2.4.2 and 4.2.4.7</w:t>
      </w:r>
      <w:r>
        <w:t>.</w:t>
      </w:r>
    </w:p>
    <w:p w:rsidR="003D04F8" w:rsidRDefault="003D04F8" w:rsidP="003D04F8">
      <w:r>
        <w:t xml:space="preserve">The H-PCF generates new or updated VPLMN-specific URSP rules using the received application guidance on the URSP rule determination, where the VPLMN ID(s) included in the (H-)AF and/or V-PCF request is used to indicate to the UE that this URSP rule applies when the UE is registered in the VPLMN ID. The H-PCF provides URSP rules for the received AF-guidance parameter values that are within the subscribed values defined in the UE Policy Data Set, as specified in </w:t>
      </w:r>
      <w:r>
        <w:rPr>
          <w:lang w:eastAsia="zh-CN"/>
        </w:rPr>
        <w:t>3GPP TS 29.519 [</w:t>
      </w:r>
      <w:r>
        <w:rPr>
          <w:lang w:val="en-US" w:eastAsia="zh-CN"/>
        </w:rPr>
        <w:t>17]</w:t>
      </w:r>
      <w:r>
        <w:t xml:space="preserve">. The VPLMN ID(s) received in the (H-)(V-)AF request, as specified in 3GPP TS 29.522[39], and/or received in the V-PCF request, and provided by the H-PCF within the VPLMN-specific URSP rule, as specified in </w:t>
      </w:r>
      <w:r>
        <w:rPr>
          <w:noProof/>
        </w:rPr>
        <w:t xml:space="preserve">3GPP TS 24.501 [15], </w:t>
      </w:r>
      <w:r>
        <w:t>may contain one or more specific values for the MCC and MNC and/or may indicate any MNC for a MCC. The H-PCF, based on operator policies, may set the precedence in the URSP Rules to ensure that the UE checks the VPLMN ID(s) that contain one or more specific values for the MCC and MNC. The H-PCF should also set the precedence in the URSP rules to ensure that the UE checks any VPLMN-specific URSP rule related to the serving PLMN before any non-VPLMN specific URSP rules.</w:t>
      </w:r>
    </w:p>
    <w:p w:rsidR="003D04F8" w:rsidRPr="005A3EA5" w:rsidRDefault="003D04F8" w:rsidP="003D04F8">
      <w:r>
        <w:t>If the UE does not indicate the support for VPLMN specific URSP rules, the H-PCF generates new or updated URSP rules using the VPLMN ID related information retrieved from the UDR and/or received from the V-PCF.</w:t>
      </w:r>
    </w:p>
    <w:p w:rsidR="003D04F8" w:rsidRDefault="003D04F8" w:rsidP="003D04F8">
      <w:pPr>
        <w:pStyle w:val="NO"/>
      </w:pPr>
      <w:r>
        <w:t>NOTE 2:</w:t>
      </w:r>
      <w:r>
        <w:tab/>
        <w:t>To avoid the UE stores obsolete information about VPLMN-specific URSP rules, the H-PCF could delete those determined based on V-AF guidance and once the UE has left the VPLMN.</w:t>
      </w:r>
    </w:p>
    <w:p w:rsidR="006C3F4E" w:rsidRDefault="006C3F4E">
      <w:pPr>
        <w:pStyle w:val="Heading5"/>
        <w:rPr>
          <w:noProof/>
        </w:rPr>
      </w:pPr>
      <w:bookmarkStart w:id="631" w:name="_Toc148460860"/>
      <w:bookmarkStart w:id="632" w:name="_Toc151914857"/>
      <w:bookmarkStart w:id="633" w:name="_Toc153792581"/>
      <w:r>
        <w:rPr>
          <w:noProof/>
        </w:rPr>
        <w:t>4.2.2.2.4</w:t>
      </w:r>
      <w:r>
        <w:rPr>
          <w:noProof/>
        </w:rPr>
        <w:tab/>
      </w:r>
      <w:r>
        <w:rPr>
          <w:rFonts w:eastAsia="SimSun"/>
          <w:sz w:val="20"/>
          <w:lang w:eastAsia="x-none"/>
        </w:rPr>
        <w:t>Vehicle-to-Everything Policy</w:t>
      </w:r>
      <w:r>
        <w:rPr>
          <w:lang w:eastAsia="zh-CN"/>
        </w:rPr>
        <w:t xml:space="preserve"> (V2XP)</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31"/>
      <w:bookmarkEnd w:id="632"/>
      <w:bookmarkEnd w:id="633"/>
    </w:p>
    <w:p w:rsidR="006C3F4E" w:rsidRDefault="006C3F4E">
      <w:pPr>
        <w:rPr>
          <w:lang w:eastAsia="zh-CN"/>
        </w:rPr>
      </w:pPr>
      <w:r>
        <w:rPr>
          <w:lang w:eastAsia="zh-CN"/>
        </w:rPr>
        <w:t>V2XP includes the V2XP over PC5 and over Uu interfaces.</w:t>
      </w:r>
    </w:p>
    <w:p w:rsidR="006C3F4E" w:rsidRDefault="006C3F4E">
      <w:pPr>
        <w:rPr>
          <w:noProof/>
        </w:rPr>
      </w:pPr>
      <w:r>
        <w:rPr>
          <w:noProof/>
        </w:rPr>
        <w:t xml:space="preserve">The </w:t>
      </w:r>
      <w:r>
        <w:rPr>
          <w:lang w:eastAsia="zh-CN"/>
        </w:rPr>
        <w:t>V2XP</w:t>
      </w:r>
      <w:r>
        <w:rPr>
          <w:noProof/>
        </w:rPr>
        <w:t xml:space="preserve"> over PC5 are defined in </w:t>
      </w:r>
      <w:r w:rsidR="00CF38F2">
        <w:rPr>
          <w:noProof/>
        </w:rPr>
        <w:t>clause</w:t>
      </w:r>
      <w:r>
        <w:rPr>
          <w:noProof/>
        </w:rPr>
        <w:t xml:space="preserve"> 5.2.3 of 3GPP TS 24.587 [24] and </w:t>
      </w:r>
      <w:r w:rsidR="00E64038">
        <w:rPr>
          <w:noProof/>
        </w:rPr>
        <w:t xml:space="preserve">the </w:t>
      </w:r>
      <w:r>
        <w:rPr>
          <w:noProof/>
        </w:rPr>
        <w:t xml:space="preserve">corresponding encoding is defined </w:t>
      </w:r>
      <w:r w:rsidR="00E64038">
        <w:rPr>
          <w:noProof/>
        </w:rPr>
        <w:t xml:space="preserve">in </w:t>
      </w:r>
      <w:r w:rsidR="00CF38F2">
        <w:rPr>
          <w:noProof/>
        </w:rPr>
        <w:t>clause</w:t>
      </w:r>
      <w:r w:rsidR="00E64038">
        <w:rPr>
          <w:noProof/>
        </w:rPr>
        <w:t> </w:t>
      </w:r>
      <w:r>
        <w:rPr>
          <w:noProof/>
        </w:rPr>
        <w:t>5.3.1 of 3GPP TS 24.588 [25].</w:t>
      </w:r>
    </w:p>
    <w:p w:rsidR="006C3F4E" w:rsidRDefault="006C3F4E">
      <w:pPr>
        <w:rPr>
          <w:noProof/>
        </w:rPr>
      </w:pPr>
      <w:r>
        <w:rPr>
          <w:noProof/>
        </w:rPr>
        <w:t xml:space="preserve">The </w:t>
      </w:r>
      <w:r>
        <w:rPr>
          <w:lang w:eastAsia="zh-CN"/>
        </w:rPr>
        <w:t>V2XP</w:t>
      </w:r>
      <w:r>
        <w:rPr>
          <w:noProof/>
        </w:rPr>
        <w:t xml:space="preserve"> over Uu are defined in </w:t>
      </w:r>
      <w:r w:rsidR="00CF38F2">
        <w:rPr>
          <w:noProof/>
        </w:rPr>
        <w:t>clause</w:t>
      </w:r>
      <w:r>
        <w:rPr>
          <w:noProof/>
        </w:rPr>
        <w:t xml:space="preserve"> 5.2.4 of 3GPP TS 24.587 [24] and </w:t>
      </w:r>
      <w:r w:rsidR="00E64038">
        <w:rPr>
          <w:noProof/>
        </w:rPr>
        <w:t xml:space="preserve">the </w:t>
      </w:r>
      <w:r>
        <w:rPr>
          <w:noProof/>
        </w:rPr>
        <w:t xml:space="preserve">corresponding encoding is defined </w:t>
      </w:r>
      <w:r w:rsidR="00E64038">
        <w:rPr>
          <w:noProof/>
        </w:rPr>
        <w:t xml:space="preserve">in </w:t>
      </w:r>
      <w:r w:rsidR="00CF38F2">
        <w:rPr>
          <w:noProof/>
        </w:rPr>
        <w:t>clause</w:t>
      </w:r>
      <w:r w:rsidR="00E64038">
        <w:rPr>
          <w:noProof/>
        </w:rPr>
        <w:t> </w:t>
      </w:r>
      <w:r>
        <w:rPr>
          <w:noProof/>
        </w:rPr>
        <w:t>5.3.2 of 3GPP TS 24.588 [25].</w:t>
      </w:r>
    </w:p>
    <w:p w:rsidR="006C3F4E" w:rsidRDefault="006C3F4E">
      <w:pPr>
        <w:pStyle w:val="Heading5"/>
        <w:rPr>
          <w:lang w:eastAsia="zh-CN"/>
        </w:rPr>
      </w:pPr>
      <w:bookmarkStart w:id="634" w:name="_Toc73459319"/>
      <w:bookmarkStart w:id="635" w:name="_Toc73459442"/>
      <w:bookmarkStart w:id="636" w:name="_Toc74742979"/>
      <w:bookmarkStart w:id="637" w:name="_Toc112918264"/>
      <w:bookmarkStart w:id="638" w:name="_Toc120652765"/>
      <w:bookmarkStart w:id="639" w:name="_Toc129205551"/>
      <w:bookmarkStart w:id="640" w:name="_Toc129244370"/>
      <w:bookmarkStart w:id="641" w:name="_Toc136530140"/>
      <w:bookmarkStart w:id="642" w:name="_Toc136614737"/>
      <w:bookmarkStart w:id="643" w:name="_Toc148460861"/>
      <w:bookmarkStart w:id="644" w:name="_Toc151914858"/>
      <w:bookmarkStart w:id="645" w:name="_Toc153792582"/>
      <w:r>
        <w:rPr>
          <w:noProof/>
        </w:rPr>
        <w:t>4.2.2.2.5</w:t>
      </w:r>
      <w:r>
        <w:rPr>
          <w:noProof/>
        </w:rPr>
        <w:tab/>
      </w:r>
      <w:r>
        <w:t>Proximity based Services Policy</w:t>
      </w:r>
      <w:r>
        <w:rPr>
          <w:lang w:eastAsia="zh-CN"/>
        </w:rPr>
        <w:t xml:space="preserve"> (ProSeP)</w:t>
      </w:r>
      <w:bookmarkEnd w:id="634"/>
      <w:bookmarkEnd w:id="635"/>
      <w:bookmarkEnd w:id="636"/>
      <w:bookmarkEnd w:id="637"/>
      <w:bookmarkEnd w:id="638"/>
      <w:bookmarkEnd w:id="639"/>
      <w:bookmarkEnd w:id="640"/>
      <w:bookmarkEnd w:id="641"/>
      <w:bookmarkEnd w:id="642"/>
      <w:bookmarkEnd w:id="643"/>
      <w:bookmarkEnd w:id="644"/>
      <w:bookmarkEnd w:id="645"/>
    </w:p>
    <w:p w:rsidR="006C3F4E" w:rsidRDefault="006C3F4E">
      <w:pPr>
        <w:rPr>
          <w:noProof/>
        </w:rPr>
      </w:pPr>
      <w:r>
        <w:rPr>
          <w:noProof/>
        </w:rPr>
        <w:t>The ProSeP includes:</w:t>
      </w:r>
    </w:p>
    <w:p w:rsidR="006C3F4E" w:rsidRDefault="00CF38F2" w:rsidP="00CF38F2">
      <w:pPr>
        <w:pStyle w:val="B10"/>
        <w:rPr>
          <w:noProof/>
        </w:rPr>
      </w:pPr>
      <w:r>
        <w:rPr>
          <w:noProof/>
        </w:rPr>
        <w:t>-</w:t>
      </w:r>
      <w:r>
        <w:rPr>
          <w:noProof/>
        </w:rPr>
        <w:tab/>
      </w:r>
      <w:r w:rsidR="006C3F4E">
        <w:rPr>
          <w:noProof/>
        </w:rPr>
        <w:t xml:space="preserve">ProSeP for </w:t>
      </w:r>
      <w:r w:rsidR="006C3F4E">
        <w:t xml:space="preserve">5G ProSe direct discovery </w:t>
      </w:r>
      <w:r w:rsidR="006C3F4E">
        <w:rPr>
          <w:noProof/>
        </w:rPr>
        <w:t xml:space="preserve">defined in </w:t>
      </w:r>
      <w:r>
        <w:rPr>
          <w:noProof/>
        </w:rPr>
        <w:t>clause</w:t>
      </w:r>
      <w:r w:rsidR="006C3F4E">
        <w:rPr>
          <w:noProof/>
        </w:rPr>
        <w:t> 5.3 of 3GPP TS 24.555 [29]</w:t>
      </w:r>
      <w:r w:rsidR="006C3F4E">
        <w:t>;</w:t>
      </w:r>
    </w:p>
    <w:p w:rsidR="006C3F4E" w:rsidRDefault="00CF38F2" w:rsidP="00CF38F2">
      <w:pPr>
        <w:pStyle w:val="B10"/>
        <w:rPr>
          <w:noProof/>
        </w:rPr>
      </w:pPr>
      <w:r>
        <w:rPr>
          <w:noProof/>
        </w:rPr>
        <w:t>-</w:t>
      </w:r>
      <w:r>
        <w:rPr>
          <w:noProof/>
        </w:rPr>
        <w:tab/>
      </w:r>
      <w:r w:rsidR="006C3F4E">
        <w:rPr>
          <w:noProof/>
        </w:rPr>
        <w:t>ProSeP</w:t>
      </w:r>
      <w:r w:rsidR="006C3F4E">
        <w:t xml:space="preserve"> for 5G ProSe direct communications </w:t>
      </w:r>
      <w:r w:rsidR="006C3F4E">
        <w:rPr>
          <w:noProof/>
        </w:rPr>
        <w:t xml:space="preserve">defined in </w:t>
      </w:r>
      <w:r>
        <w:rPr>
          <w:noProof/>
        </w:rPr>
        <w:t>clause</w:t>
      </w:r>
      <w:r w:rsidR="006C3F4E">
        <w:rPr>
          <w:noProof/>
        </w:rPr>
        <w:t> 5.4 of 3GPP TS 24.555 [29]</w:t>
      </w:r>
      <w:r w:rsidR="006C3F4E">
        <w:t>;</w:t>
      </w:r>
    </w:p>
    <w:p w:rsidR="00832625" w:rsidRDefault="00CF38F2" w:rsidP="00CF38F2">
      <w:pPr>
        <w:pStyle w:val="B10"/>
        <w:rPr>
          <w:noProof/>
        </w:rPr>
      </w:pPr>
      <w:r>
        <w:rPr>
          <w:noProof/>
        </w:rPr>
        <w:t>-</w:t>
      </w:r>
      <w:r>
        <w:rPr>
          <w:noProof/>
        </w:rPr>
        <w:tab/>
      </w:r>
      <w:r w:rsidR="006C3F4E">
        <w:rPr>
          <w:noProof/>
        </w:rPr>
        <w:t>ProSeP</w:t>
      </w:r>
      <w:r w:rsidR="006C3F4E">
        <w:t xml:space="preserve"> for </w:t>
      </w:r>
      <w:r w:rsidR="006C3F4E">
        <w:rPr>
          <w:lang w:eastAsia="zh-CN"/>
        </w:rPr>
        <w:t>5G ProSe UE-to-network relay</w:t>
      </w:r>
      <w:r w:rsidR="00832625">
        <w:rPr>
          <w:lang w:eastAsia="zh-CN"/>
        </w:rPr>
        <w:t>, including:</w:t>
      </w:r>
    </w:p>
    <w:p w:rsidR="00832625" w:rsidRDefault="00832625" w:rsidP="00832625">
      <w:pPr>
        <w:pStyle w:val="B2"/>
        <w:rPr>
          <w:noProof/>
        </w:rPr>
      </w:pPr>
      <w:r>
        <w:rPr>
          <w:lang w:eastAsia="zh-CN"/>
        </w:rPr>
        <w:t>-</w:t>
      </w:r>
      <w:r>
        <w:rPr>
          <w:lang w:eastAsia="zh-CN"/>
        </w:rPr>
        <w:tab/>
        <w:t xml:space="preserve">ProSeP for 5G ProSe UE-to-network relay UE </w:t>
      </w:r>
      <w:r>
        <w:rPr>
          <w:noProof/>
        </w:rPr>
        <w:t xml:space="preserve">defined in </w:t>
      </w:r>
      <w:r w:rsidR="00CF38F2">
        <w:rPr>
          <w:noProof/>
        </w:rPr>
        <w:t>clause</w:t>
      </w:r>
      <w:r>
        <w:rPr>
          <w:noProof/>
        </w:rPr>
        <w:t> 5.5 of 3GPP TS 24.555 [29]; and/or</w:t>
      </w:r>
    </w:p>
    <w:p w:rsidR="006F388A" w:rsidRDefault="0033368D" w:rsidP="006F388A">
      <w:pPr>
        <w:pStyle w:val="B2"/>
        <w:rPr>
          <w:lang w:eastAsia="zh-CN"/>
        </w:rPr>
      </w:pPr>
      <w:r w:rsidRPr="00B012D9">
        <w:t>-</w:t>
      </w:r>
      <w:r w:rsidRPr="00B012D9">
        <w:tab/>
        <w:t xml:space="preserve">ProSeP for 5G ProSe Remote UE </w:t>
      </w:r>
      <w:r w:rsidR="006C3F4E" w:rsidRPr="00B012D9">
        <w:t xml:space="preserve">defined in </w:t>
      </w:r>
      <w:r w:rsidR="00CF38F2">
        <w:t>clause</w:t>
      </w:r>
      <w:r w:rsidR="006C3F4E" w:rsidRPr="00B012D9">
        <w:t> 5.</w:t>
      </w:r>
      <w:r w:rsidR="00832625" w:rsidRPr="00B012D9">
        <w:t>6</w:t>
      </w:r>
      <w:r w:rsidR="006C3F4E" w:rsidRPr="00B012D9">
        <w:t xml:space="preserve"> of 3GPP TS 24.555 [29];</w:t>
      </w:r>
    </w:p>
    <w:p w:rsidR="00E117DB" w:rsidRDefault="00CF38F2" w:rsidP="00E117DB">
      <w:pPr>
        <w:pStyle w:val="B10"/>
        <w:rPr>
          <w:noProof/>
          <w:lang w:eastAsia="zh-CN"/>
        </w:rPr>
      </w:pPr>
      <w:r>
        <w:rPr>
          <w:noProof/>
        </w:rPr>
        <w:t>-</w:t>
      </w:r>
      <w:r>
        <w:rPr>
          <w:noProof/>
        </w:rPr>
        <w:tab/>
      </w:r>
      <w:r w:rsidR="006C3F4E">
        <w:rPr>
          <w:noProof/>
        </w:rPr>
        <w:t>ProSeP</w:t>
      </w:r>
      <w:r w:rsidR="006C3F4E">
        <w:t xml:space="preserve"> for </w:t>
      </w:r>
      <w:r w:rsidR="006C3F4E">
        <w:rPr>
          <w:lang w:eastAsia="zh-CN"/>
        </w:rPr>
        <w:t>5G ProSe usage reporting configuration and rules</w:t>
      </w:r>
      <w:r w:rsidR="006C3F4E">
        <w:t xml:space="preserve"> </w:t>
      </w:r>
      <w:r w:rsidR="006C3F4E">
        <w:rPr>
          <w:noProof/>
        </w:rPr>
        <w:t xml:space="preserve">defined in </w:t>
      </w:r>
      <w:r>
        <w:rPr>
          <w:noProof/>
        </w:rPr>
        <w:t>clause</w:t>
      </w:r>
      <w:r w:rsidR="006C3F4E">
        <w:rPr>
          <w:noProof/>
        </w:rPr>
        <w:t> 5.</w:t>
      </w:r>
      <w:r w:rsidR="0033368D">
        <w:rPr>
          <w:noProof/>
        </w:rPr>
        <w:t>7</w:t>
      </w:r>
      <w:r w:rsidR="006C3F4E">
        <w:rPr>
          <w:noProof/>
        </w:rPr>
        <w:t xml:space="preserve"> of 3GPP TS 24.555 [29]</w:t>
      </w:r>
      <w:r w:rsidR="00E117DB" w:rsidRPr="00E117DB">
        <w:rPr>
          <w:rFonts w:hint="eastAsia"/>
          <w:noProof/>
          <w:lang w:eastAsia="zh-CN"/>
        </w:rPr>
        <w:t xml:space="preserve"> </w:t>
      </w:r>
      <w:r w:rsidR="00E117DB">
        <w:rPr>
          <w:rFonts w:hint="eastAsia"/>
          <w:noProof/>
          <w:lang w:eastAsia="zh-CN"/>
        </w:rPr>
        <w:t>;</w:t>
      </w:r>
    </w:p>
    <w:p w:rsidR="00E117DB" w:rsidRPr="009B678F" w:rsidRDefault="00E117DB" w:rsidP="00E117DB">
      <w:pPr>
        <w:pStyle w:val="B10"/>
        <w:rPr>
          <w:noProof/>
        </w:rPr>
      </w:pPr>
      <w:r>
        <w:rPr>
          <w:lang w:eastAsia="zh-CN"/>
        </w:rPr>
        <w:t>and/or</w:t>
      </w:r>
    </w:p>
    <w:p w:rsidR="00E117DB" w:rsidRDefault="00E117DB" w:rsidP="00E117DB">
      <w:pPr>
        <w:pStyle w:val="B10"/>
        <w:rPr>
          <w:noProof/>
        </w:rPr>
      </w:pPr>
      <w:r>
        <w:rPr>
          <w:noProof/>
        </w:rPr>
        <w:t>-</w:t>
      </w:r>
      <w:r>
        <w:rPr>
          <w:noProof/>
        </w:rPr>
        <w:tab/>
        <w:t>ProSeP</w:t>
      </w:r>
      <w:r>
        <w:t xml:space="preserve"> for </w:t>
      </w:r>
      <w:r>
        <w:rPr>
          <w:lang w:eastAsia="zh-CN"/>
        </w:rPr>
        <w:t>5G ProSe UE-to-</w:t>
      </w:r>
      <w:r>
        <w:rPr>
          <w:rFonts w:hint="eastAsia"/>
          <w:lang w:eastAsia="zh-CN"/>
        </w:rPr>
        <w:t>UE</w:t>
      </w:r>
      <w:r>
        <w:rPr>
          <w:lang w:eastAsia="zh-CN"/>
        </w:rPr>
        <w:t xml:space="preserve"> relay, including:</w:t>
      </w:r>
    </w:p>
    <w:p w:rsidR="00E117DB" w:rsidRDefault="00E117DB" w:rsidP="00E117DB">
      <w:pPr>
        <w:pStyle w:val="B2"/>
        <w:rPr>
          <w:noProof/>
        </w:rPr>
      </w:pPr>
      <w:r>
        <w:rPr>
          <w:lang w:eastAsia="zh-CN"/>
        </w:rPr>
        <w:t>-</w:t>
      </w:r>
      <w:r>
        <w:rPr>
          <w:lang w:eastAsia="zh-CN"/>
        </w:rPr>
        <w:tab/>
        <w:t>ProSeP for 5G ProSe UE-to-</w:t>
      </w:r>
      <w:r>
        <w:rPr>
          <w:rFonts w:hint="eastAsia"/>
          <w:lang w:eastAsia="zh-CN"/>
        </w:rPr>
        <w:t>UE</w:t>
      </w:r>
      <w:r>
        <w:rPr>
          <w:lang w:eastAsia="zh-CN"/>
        </w:rPr>
        <w:t xml:space="preserve"> relay UE </w:t>
      </w:r>
      <w:r>
        <w:rPr>
          <w:noProof/>
        </w:rPr>
        <w:t>defined in clause 5.</w:t>
      </w:r>
      <w:r>
        <w:rPr>
          <w:rFonts w:hint="eastAsia"/>
          <w:noProof/>
          <w:lang w:eastAsia="zh-CN"/>
        </w:rPr>
        <w:t>8</w:t>
      </w:r>
      <w:r>
        <w:rPr>
          <w:noProof/>
        </w:rPr>
        <w:t xml:space="preserve"> of 3GPP TS 24.555 [29]; and/or</w:t>
      </w:r>
    </w:p>
    <w:p w:rsidR="006C3F4E" w:rsidRDefault="00E117DB" w:rsidP="00E117DB">
      <w:pPr>
        <w:pStyle w:val="B10"/>
        <w:rPr>
          <w:noProof/>
        </w:rPr>
      </w:pPr>
      <w:r w:rsidRPr="00B012D9">
        <w:t>-</w:t>
      </w:r>
      <w:r w:rsidRPr="00B012D9">
        <w:tab/>
        <w:t xml:space="preserve">ProSeP for 5G ProSe </w:t>
      </w:r>
      <w:r>
        <w:rPr>
          <w:lang w:eastAsia="zh-CN"/>
        </w:rPr>
        <w:t>E</w:t>
      </w:r>
      <w:r>
        <w:rPr>
          <w:rFonts w:hint="eastAsia"/>
          <w:lang w:eastAsia="zh-CN"/>
        </w:rPr>
        <w:t>nd</w:t>
      </w:r>
      <w:r w:rsidRPr="00B012D9">
        <w:t xml:space="preserve"> UE defined in </w:t>
      </w:r>
      <w:r>
        <w:t>clause</w:t>
      </w:r>
      <w:r w:rsidRPr="00B012D9">
        <w:t> 5.</w:t>
      </w:r>
      <w:r>
        <w:rPr>
          <w:rFonts w:hint="eastAsia"/>
          <w:lang w:eastAsia="zh-CN"/>
        </w:rPr>
        <w:t>9</w:t>
      </w:r>
      <w:r w:rsidRPr="00B012D9">
        <w:t xml:space="preserve"> of 3GPP TS 24.555 [29]</w:t>
      </w:r>
      <w:r>
        <w:rPr>
          <w:lang w:eastAsia="zh-CN"/>
        </w:rPr>
        <w:t>.</w:t>
      </w:r>
      <w:r w:rsidR="006C3F4E">
        <w:rPr>
          <w:lang w:eastAsia="zh-CN"/>
        </w:rPr>
        <w:t xml:space="preserve"> </w:t>
      </w:r>
    </w:p>
    <w:p w:rsidR="002E4E14" w:rsidRDefault="002E4E14" w:rsidP="002E4E14">
      <w:pPr>
        <w:pStyle w:val="Heading5"/>
        <w:rPr>
          <w:noProof/>
        </w:rPr>
      </w:pPr>
      <w:bookmarkStart w:id="646" w:name="_Toc136614738"/>
      <w:bookmarkStart w:id="647" w:name="_Toc148460862"/>
      <w:bookmarkStart w:id="648" w:name="_Toc151914859"/>
      <w:bookmarkStart w:id="649" w:name="_Toc153792583"/>
      <w:r>
        <w:rPr>
          <w:noProof/>
        </w:rPr>
        <w:t>4.2.2.2.6</w:t>
      </w:r>
      <w:r>
        <w:rPr>
          <w:noProof/>
        </w:rPr>
        <w:tab/>
      </w:r>
      <w:r>
        <w:rPr>
          <w:rFonts w:eastAsia="SimSun"/>
          <w:sz w:val="20"/>
          <w:lang w:eastAsia="x-none"/>
        </w:rPr>
        <w:t>Aircraft-to-Everything Policy</w:t>
      </w:r>
      <w:r>
        <w:rPr>
          <w:lang w:eastAsia="zh-CN"/>
        </w:rPr>
        <w:t xml:space="preserve"> (A2XP)</w:t>
      </w:r>
      <w:bookmarkEnd w:id="646"/>
      <w:bookmarkEnd w:id="647"/>
      <w:bookmarkEnd w:id="648"/>
      <w:bookmarkEnd w:id="649"/>
    </w:p>
    <w:p w:rsidR="002E4E14" w:rsidRDefault="002E4E14" w:rsidP="002E4E14">
      <w:pPr>
        <w:rPr>
          <w:lang w:eastAsia="zh-CN"/>
        </w:rPr>
      </w:pPr>
      <w:r>
        <w:rPr>
          <w:lang w:eastAsia="zh-CN"/>
        </w:rPr>
        <w:t>A2XP includes the A2X Policy over PC5 interface</w:t>
      </w:r>
      <w:r w:rsidR="006F6021" w:rsidRPr="00C6423E">
        <w:t xml:space="preserve"> </w:t>
      </w:r>
      <w:r w:rsidR="006F6021">
        <w:t xml:space="preserve">or </w:t>
      </w:r>
      <w:r w:rsidR="006F6021">
        <w:rPr>
          <w:lang w:eastAsia="zh-CN"/>
        </w:rPr>
        <w:t>A2X Policy</w:t>
      </w:r>
      <w:r w:rsidR="006F6021">
        <w:t xml:space="preserve"> over Uu reference point or both</w:t>
      </w:r>
      <w:r>
        <w:rPr>
          <w:lang w:eastAsia="zh-CN"/>
        </w:rPr>
        <w:t>.</w:t>
      </w:r>
    </w:p>
    <w:p w:rsidR="002E4E14" w:rsidRDefault="002E4E14" w:rsidP="002E4E14">
      <w:pPr>
        <w:rPr>
          <w:noProof/>
        </w:rPr>
      </w:pPr>
      <w:r>
        <w:rPr>
          <w:noProof/>
        </w:rPr>
        <w:t xml:space="preserve">The </w:t>
      </w:r>
      <w:r>
        <w:rPr>
          <w:lang w:eastAsia="zh-CN"/>
        </w:rPr>
        <w:t>A2XP</w:t>
      </w:r>
      <w:r>
        <w:rPr>
          <w:noProof/>
        </w:rPr>
        <w:t xml:space="preserve"> over PC5 </w:t>
      </w:r>
      <w:r w:rsidR="006F6021">
        <w:t xml:space="preserve">or </w:t>
      </w:r>
      <w:r w:rsidR="006F6021">
        <w:rPr>
          <w:lang w:eastAsia="zh-CN"/>
        </w:rPr>
        <w:t>A2XP</w:t>
      </w:r>
      <w:r w:rsidR="006F6021">
        <w:rPr>
          <w:noProof/>
        </w:rPr>
        <w:t xml:space="preserve"> </w:t>
      </w:r>
      <w:r w:rsidR="006F6021">
        <w:t>over Uu reference point or both</w:t>
      </w:r>
      <w:r w:rsidR="006F6021">
        <w:rPr>
          <w:noProof/>
        </w:rPr>
        <w:t xml:space="preserve"> </w:t>
      </w:r>
      <w:r>
        <w:rPr>
          <w:noProof/>
        </w:rPr>
        <w:t>are defined in 3GPP TS 24.577 [32] and the corresponding encoding is defined in 3GPP TS 24.578 [33].</w:t>
      </w:r>
    </w:p>
    <w:p w:rsidR="002E4E14" w:rsidRPr="00C20CD5" w:rsidRDefault="002E4E14" w:rsidP="00454FD2">
      <w:pPr>
        <w:pStyle w:val="EditorsNote"/>
      </w:pPr>
      <w:r>
        <w:t>Editor's Note: The reference to CT1 specification for A2XP related encoding to be updated.</w:t>
      </w:r>
    </w:p>
    <w:p w:rsidR="00FB13BC" w:rsidRDefault="00FB13BC" w:rsidP="00FB13BC">
      <w:pPr>
        <w:pStyle w:val="Heading5"/>
        <w:rPr>
          <w:lang w:eastAsia="zh-CN"/>
        </w:rPr>
      </w:pPr>
      <w:bookmarkStart w:id="650" w:name="_Toc136530142"/>
      <w:bookmarkStart w:id="651" w:name="_Toc136614739"/>
      <w:bookmarkStart w:id="652" w:name="_Toc148460863"/>
      <w:bookmarkStart w:id="653" w:name="_Toc151914860"/>
      <w:bookmarkStart w:id="654" w:name="_Toc153792584"/>
      <w:r>
        <w:rPr>
          <w:noProof/>
        </w:rPr>
        <w:t>4.2.2.2.7</w:t>
      </w:r>
      <w:r>
        <w:rPr>
          <w:noProof/>
        </w:rPr>
        <w:tab/>
      </w:r>
      <w:r>
        <w:rPr>
          <w:sz w:val="20"/>
          <w:lang w:eastAsia="x-none"/>
        </w:rPr>
        <w:t>Ranging and Sidelink Positioning Policy</w:t>
      </w:r>
      <w:r>
        <w:rPr>
          <w:lang w:eastAsia="zh-CN"/>
        </w:rPr>
        <w:t xml:space="preserve"> (RSLPP)</w:t>
      </w:r>
      <w:bookmarkEnd w:id="652"/>
      <w:bookmarkEnd w:id="653"/>
      <w:bookmarkEnd w:id="654"/>
    </w:p>
    <w:p w:rsidR="00FB13BC" w:rsidRPr="00670803" w:rsidRDefault="00FB13BC" w:rsidP="00FB13BC">
      <w:pPr>
        <w:rPr>
          <w:rFonts w:eastAsia="Times New Roman"/>
          <w:lang w:val="en-US" w:eastAsia="zh-CN"/>
        </w:rPr>
      </w:pPr>
      <w:r w:rsidRPr="00670803">
        <w:rPr>
          <w:rFonts w:eastAsia="Times New Roman" w:hint="eastAsia"/>
          <w:lang w:eastAsia="zh-CN"/>
        </w:rPr>
        <w:t>R</w:t>
      </w:r>
      <w:r w:rsidRPr="00670803">
        <w:rPr>
          <w:rFonts w:eastAsia="Times New Roman"/>
          <w:lang w:eastAsia="zh-CN"/>
        </w:rPr>
        <w:t xml:space="preserve">SLPP includes </w:t>
      </w:r>
      <w:r w:rsidRPr="00670803">
        <w:rPr>
          <w:rFonts w:eastAsia="Times New Roman" w:hint="eastAsia"/>
          <w:lang w:eastAsia="zh-CN"/>
        </w:rPr>
        <w:t>the</w:t>
      </w:r>
      <w:r w:rsidRPr="00670803">
        <w:rPr>
          <w:rFonts w:eastAsia="Times New Roman"/>
          <w:lang w:eastAsia="zh-CN"/>
        </w:rPr>
        <w:t xml:space="preserve"> Ranging/SL Policy over PC5 interface. The RSLPP over PC5 interface is defined in 3GPP</w:t>
      </w:r>
      <w:r w:rsidRPr="00670803">
        <w:rPr>
          <w:rFonts w:eastAsia="Times New Roman"/>
          <w:lang w:val="en-US" w:eastAsia="zh-CN"/>
        </w:rPr>
        <w:t> TS 24.514 [</w:t>
      </w:r>
      <w:r w:rsidR="00720335">
        <w:rPr>
          <w:rFonts w:eastAsia="Times New Roman"/>
          <w:lang w:val="en-US" w:eastAsia="zh-CN"/>
        </w:rPr>
        <w:t>42</w:t>
      </w:r>
      <w:r w:rsidRPr="00670803">
        <w:rPr>
          <w:rFonts w:eastAsia="Times New Roman"/>
          <w:lang w:val="en-US" w:eastAsia="zh-CN"/>
        </w:rPr>
        <w:t>].</w:t>
      </w:r>
    </w:p>
    <w:p w:rsidR="006C3F4E" w:rsidRDefault="006C3F4E">
      <w:pPr>
        <w:pStyle w:val="Heading4"/>
        <w:rPr>
          <w:noProof/>
        </w:rPr>
      </w:pPr>
      <w:bookmarkStart w:id="655" w:name="_Toc148460864"/>
      <w:bookmarkStart w:id="656" w:name="_Toc151914861"/>
      <w:bookmarkStart w:id="657" w:name="_Toc153792585"/>
      <w:r>
        <w:rPr>
          <w:noProof/>
        </w:rPr>
        <w:t>4.2.2.3</w:t>
      </w:r>
      <w:r>
        <w:rPr>
          <w:noProof/>
        </w:rPr>
        <w:tab/>
        <w:t>V2X N2 PC5 Policy</w:t>
      </w:r>
      <w:bookmarkEnd w:id="650"/>
      <w:bookmarkEnd w:id="651"/>
      <w:bookmarkEnd w:id="655"/>
      <w:bookmarkEnd w:id="656"/>
      <w:bookmarkEnd w:id="657"/>
    </w:p>
    <w:p w:rsidR="006C3F4E" w:rsidRDefault="006C3F4E">
      <w:r>
        <w:t xml:space="preserve">The V2X </w:t>
      </w:r>
      <w:r>
        <w:rPr>
          <w:lang w:eastAsia="zh-CN"/>
        </w:rPr>
        <w:t>N2 PC5</w:t>
      </w:r>
      <w:r>
        <w:t xml:space="preserve"> policy consists of V2X PC5 QoS parameters used by the NG-RAN.</w:t>
      </w:r>
    </w:p>
    <w:p w:rsidR="006C3F4E" w:rsidRDefault="006C3F4E">
      <w:pPr>
        <w:rPr>
          <w:noProof/>
        </w:rPr>
      </w:pPr>
      <w:r>
        <w:t xml:space="preserve">When the (H-)PCF derives the UE policy for V2X communications over PC5 reference </w:t>
      </w:r>
      <w:r w:rsidR="00ED181B">
        <w:t xml:space="preserve">point </w:t>
      </w:r>
      <w:r>
        <w:t xml:space="preserve">as defined in </w:t>
      </w:r>
      <w:r w:rsidR="00CF38F2">
        <w:t>clause</w:t>
      </w:r>
      <w:r>
        <w:t> </w:t>
      </w:r>
      <w:r>
        <w:rPr>
          <w:noProof/>
        </w:rPr>
        <w:t xml:space="preserve">4.2.2.2.4, the (H-)PCF shall derive the corresponding V2X PC5 QoS parameters used by the NG-RAN. </w:t>
      </w:r>
    </w:p>
    <w:p w:rsidR="00CC7334" w:rsidRDefault="006C3F4E" w:rsidP="00CC7334">
      <w:pPr>
        <w:rPr>
          <w:noProof/>
        </w:rPr>
      </w:pPr>
      <w:r>
        <w:rPr>
          <w:noProof/>
        </w:rPr>
        <w:t>In the roaming case, the H-PCF</w:t>
      </w:r>
      <w:r w:rsidR="00CC7334">
        <w:rPr>
          <w:noProof/>
        </w:rPr>
        <w:t>:</w:t>
      </w:r>
    </w:p>
    <w:p w:rsidR="00CC7334" w:rsidRDefault="00CC7334" w:rsidP="00CC7334">
      <w:pPr>
        <w:pStyle w:val="B10"/>
        <w:rPr>
          <w:noProof/>
          <w:lang w:eastAsia="zh-CN"/>
        </w:rPr>
      </w:pPr>
      <w:r>
        <w:rPr>
          <w:noProof/>
        </w:rPr>
        <w:t>-</w:t>
      </w:r>
      <w:r>
        <w:rPr>
          <w:noProof/>
        </w:rPr>
        <w:tab/>
        <w:t>if PC5 UE capabilities and UE Policy Provisioning request messages are received, and V2X policies are</w:t>
      </w:r>
      <w:r w:rsidRPr="00CC7334">
        <w:rPr>
          <w:noProof/>
        </w:rPr>
        <w:t xml:space="preserve"> </w:t>
      </w:r>
      <w:r>
        <w:rPr>
          <w:noProof/>
        </w:rPr>
        <w:t>derived,</w:t>
      </w:r>
      <w:r w:rsidR="006C3F4E">
        <w:rPr>
          <w:noProof/>
        </w:rPr>
        <w:t xml:space="preserve"> shall include the V2X N2 PC5 Policy within the "n2Pc5Pol" attribute in the</w:t>
      </w:r>
      <w:r>
        <w:rPr>
          <w:noProof/>
        </w:rPr>
        <w:t xml:space="preserve"> policy association creation</w:t>
      </w:r>
      <w:r w:rsidR="006C3F4E">
        <w:rPr>
          <w:noProof/>
        </w:rPr>
        <w:t xml:space="preserve"> response </w:t>
      </w:r>
      <w:r>
        <w:rPr>
          <w:noProof/>
        </w:rPr>
        <w:t xml:space="preserve"> towards the V-PCF;</w:t>
      </w:r>
      <w:r w:rsidR="006C3F4E">
        <w:rPr>
          <w:rFonts w:hint="eastAsia"/>
          <w:noProof/>
          <w:lang w:eastAsia="zh-CN"/>
        </w:rPr>
        <w:t xml:space="preserve"> or</w:t>
      </w:r>
    </w:p>
    <w:p w:rsidR="00B00BDC" w:rsidRDefault="00CC7334" w:rsidP="00B00BDC">
      <w:pPr>
        <w:pStyle w:val="B10"/>
        <w:rPr>
          <w:noProof/>
        </w:rPr>
      </w:pPr>
      <w:r>
        <w:rPr>
          <w:noProof/>
        </w:rPr>
        <w:t>-</w:t>
      </w:r>
      <w:r>
        <w:rPr>
          <w:noProof/>
        </w:rPr>
        <w:tab/>
      </w:r>
      <w:r>
        <w:rPr>
          <w:noProof/>
          <w:lang w:eastAsia="zh-CN"/>
        </w:rPr>
        <w:t xml:space="preserve">shall include the V2X N2 PC5 Policy within the </w:t>
      </w:r>
      <w:r>
        <w:rPr>
          <w:noProof/>
        </w:rPr>
        <w:t>"n2Pc5Pol" attribute, if changes apply,</w:t>
      </w:r>
      <w:r w:rsidR="00B00BDC">
        <w:rPr>
          <w:noProof/>
        </w:rPr>
        <w:t xml:space="preserve"> in the policy association</w:t>
      </w:r>
      <w:r w:rsidR="00B00BDC">
        <w:rPr>
          <w:rFonts w:hint="eastAsia"/>
          <w:noProof/>
          <w:lang w:eastAsia="zh-CN"/>
        </w:rPr>
        <w:t xml:space="preserve"> </w:t>
      </w:r>
      <w:r w:rsidR="006C3F4E">
        <w:rPr>
          <w:rFonts w:hint="eastAsia"/>
          <w:noProof/>
          <w:lang w:eastAsia="zh-CN"/>
        </w:rPr>
        <w:t>update</w:t>
      </w:r>
      <w:r w:rsidR="00B00BDC">
        <w:rPr>
          <w:noProof/>
          <w:lang w:eastAsia="zh-CN"/>
        </w:rPr>
        <w:t xml:space="preserve"> response</w:t>
      </w:r>
      <w:r w:rsidR="006C3F4E">
        <w:rPr>
          <w:noProof/>
        </w:rPr>
        <w:t xml:space="preserve"> to</w:t>
      </w:r>
      <w:r w:rsidR="00B00BDC">
        <w:rPr>
          <w:noProof/>
        </w:rPr>
        <w:t>wards</w:t>
      </w:r>
      <w:r w:rsidR="006C3F4E">
        <w:rPr>
          <w:noProof/>
        </w:rPr>
        <w:t xml:space="preserve"> the V-PCF</w:t>
      </w:r>
      <w:r w:rsidR="00B00BDC">
        <w:rPr>
          <w:noProof/>
        </w:rPr>
        <w:t>;</w:t>
      </w:r>
      <w:r w:rsidR="006C3F4E">
        <w:rPr>
          <w:noProof/>
        </w:rPr>
        <w:t xml:space="preserve"> or </w:t>
      </w:r>
    </w:p>
    <w:p w:rsidR="006C3F4E" w:rsidRDefault="00B00BDC" w:rsidP="004B3AA4">
      <w:pPr>
        <w:pStyle w:val="B10"/>
        <w:rPr>
          <w:noProof/>
        </w:rPr>
      </w:pPr>
      <w:r>
        <w:rPr>
          <w:noProof/>
        </w:rPr>
        <w:t>-</w:t>
      </w:r>
      <w:r>
        <w:rPr>
          <w:noProof/>
        </w:rPr>
        <w:tab/>
        <w:t xml:space="preserve">may include the V2X N2 PC5 Policy within the "n2Pc5Pol" attribute </w:t>
      </w:r>
      <w:r w:rsidR="006C3F4E">
        <w:rPr>
          <w:noProof/>
        </w:rPr>
        <w:t xml:space="preserve">in the the policy association update </w:t>
      </w:r>
      <w:r w:rsidR="00E64038">
        <w:rPr>
          <w:noProof/>
        </w:rPr>
        <w:t xml:space="preserve">request </w:t>
      </w:r>
      <w:r w:rsidR="006C3F4E">
        <w:rPr>
          <w:noProof/>
        </w:rPr>
        <w:t xml:space="preserve">initiated by the H-PCF. </w:t>
      </w:r>
    </w:p>
    <w:p w:rsidR="006C3F4E" w:rsidRDefault="006C3F4E">
      <w:r>
        <w:rPr>
          <w:noProof/>
        </w:rPr>
        <w:t xml:space="preserve">In the roaming or non-roaming case, the (V-)PCF shall </w:t>
      </w:r>
      <w:r>
        <w:t xml:space="preserve">use the Namf_Communication_N1N2MessageTransfer service operation defined in </w:t>
      </w:r>
      <w:r w:rsidR="00CF38F2">
        <w:t>clause</w:t>
      </w:r>
      <w:r>
        <w:t> 5.2.2.3.1 of 3GPP TS 29.518 [14] to send V2X N2 PC5 policy to the NG-RAN.</w:t>
      </w:r>
    </w:p>
    <w:p w:rsidR="006C3F4E" w:rsidRDefault="006C3F4E">
      <w:pPr>
        <w:pStyle w:val="Heading4"/>
        <w:rPr>
          <w:noProof/>
        </w:rPr>
      </w:pPr>
      <w:bookmarkStart w:id="658" w:name="_Toc73459321"/>
      <w:bookmarkStart w:id="659" w:name="_Toc73459444"/>
      <w:bookmarkStart w:id="660" w:name="_Toc74742981"/>
      <w:bookmarkStart w:id="661" w:name="_Toc112918266"/>
      <w:bookmarkStart w:id="662" w:name="_Toc120652767"/>
      <w:bookmarkStart w:id="663" w:name="_Toc129205553"/>
      <w:bookmarkStart w:id="664" w:name="_Toc129244372"/>
      <w:bookmarkStart w:id="665" w:name="_Toc136530143"/>
      <w:bookmarkStart w:id="666" w:name="_Toc136614740"/>
      <w:bookmarkStart w:id="667" w:name="_Toc148460865"/>
      <w:bookmarkStart w:id="668" w:name="_Toc151914862"/>
      <w:bookmarkStart w:id="669" w:name="_Toc153792586"/>
      <w:r>
        <w:rPr>
          <w:noProof/>
        </w:rPr>
        <w:t>4.2.2.4</w:t>
      </w:r>
      <w:r>
        <w:rPr>
          <w:noProof/>
        </w:rPr>
        <w:tab/>
      </w:r>
      <w:r w:rsidR="0045596F">
        <w:rPr>
          <w:noProof/>
        </w:rPr>
        <w:t xml:space="preserve">5G </w:t>
      </w:r>
      <w:r>
        <w:rPr>
          <w:noProof/>
        </w:rPr>
        <w:t>ProSe N2 PC5 Policy</w:t>
      </w:r>
      <w:bookmarkEnd w:id="658"/>
      <w:bookmarkEnd w:id="659"/>
      <w:bookmarkEnd w:id="660"/>
      <w:bookmarkEnd w:id="661"/>
      <w:bookmarkEnd w:id="662"/>
      <w:bookmarkEnd w:id="663"/>
      <w:bookmarkEnd w:id="664"/>
      <w:bookmarkEnd w:id="665"/>
      <w:bookmarkEnd w:id="666"/>
      <w:bookmarkEnd w:id="667"/>
      <w:bookmarkEnd w:id="668"/>
      <w:bookmarkEnd w:id="669"/>
    </w:p>
    <w:p w:rsidR="006C3F4E" w:rsidRDefault="006C3F4E">
      <w:r>
        <w:t xml:space="preserve">The 5G ProSe </w:t>
      </w:r>
      <w:r>
        <w:rPr>
          <w:lang w:eastAsia="zh-CN"/>
        </w:rPr>
        <w:t>N2 PC5</w:t>
      </w:r>
      <w:r>
        <w:t xml:space="preserve"> policy consists of 5G ProSe PC5 QoS parameters used by the NG-RAN.</w:t>
      </w:r>
    </w:p>
    <w:p w:rsidR="006C3F4E" w:rsidRDefault="006C3F4E">
      <w:pPr>
        <w:rPr>
          <w:noProof/>
        </w:rPr>
      </w:pPr>
      <w:r>
        <w:t xml:space="preserve">When the (H-)PCF derives the UE policy for 5G ProSe as defined in </w:t>
      </w:r>
      <w:r w:rsidR="00CF38F2">
        <w:rPr>
          <w:noProof/>
        </w:rPr>
        <w:t>clause</w:t>
      </w:r>
      <w:r>
        <w:rPr>
          <w:noProof/>
        </w:rPr>
        <w:t xml:space="preserve"> 4.2.2.2.5, the (H-)PCF shall derive the corresponding 5G ProSe </w:t>
      </w:r>
      <w:r w:rsidR="0045596F">
        <w:rPr>
          <w:noProof/>
        </w:rPr>
        <w:t xml:space="preserve">N2 </w:t>
      </w:r>
      <w:r>
        <w:rPr>
          <w:noProof/>
        </w:rPr>
        <w:t xml:space="preserve">PC5 QoS parameters used by the NG-RAN. </w:t>
      </w:r>
    </w:p>
    <w:p w:rsidR="00AC2B47" w:rsidRDefault="006C3F4E" w:rsidP="00AC2B47">
      <w:pPr>
        <w:rPr>
          <w:noProof/>
        </w:rPr>
      </w:pPr>
      <w:r>
        <w:rPr>
          <w:noProof/>
        </w:rPr>
        <w:t>In the roaming case, the H-PCF</w:t>
      </w:r>
      <w:r w:rsidR="00AC2B47">
        <w:rPr>
          <w:noProof/>
        </w:rPr>
        <w:t>:</w:t>
      </w:r>
    </w:p>
    <w:p w:rsidR="00AC2B47" w:rsidRDefault="00AC2B47" w:rsidP="00AC2B47">
      <w:pPr>
        <w:pStyle w:val="B10"/>
        <w:rPr>
          <w:noProof/>
          <w:lang w:eastAsia="zh-CN"/>
        </w:rPr>
      </w:pPr>
      <w:r>
        <w:rPr>
          <w:noProof/>
        </w:rPr>
        <w:t>-</w:t>
      </w:r>
      <w:r>
        <w:rPr>
          <w:noProof/>
        </w:rPr>
        <w:tab/>
        <w:t>if the 5G ProSe capabilities and the UE Policy Provisioning request message are received, and 5G ProSe policies are derived,</w:t>
      </w:r>
      <w:r w:rsidR="006C3F4E">
        <w:rPr>
          <w:noProof/>
        </w:rPr>
        <w:t xml:space="preserve"> shall include the N2 PC5 Policy for 5G ProSe within the "n2Pc5ProSePol" </w:t>
      </w:r>
      <w:r>
        <w:rPr>
          <w:noProof/>
        </w:rPr>
        <w:t xml:space="preserve">attribute </w:t>
      </w:r>
      <w:r w:rsidR="006C3F4E">
        <w:rPr>
          <w:noProof/>
        </w:rPr>
        <w:t xml:space="preserve">in the </w:t>
      </w:r>
      <w:r>
        <w:rPr>
          <w:noProof/>
          <w:lang w:eastAsia="zh-CN"/>
        </w:rPr>
        <w:t xml:space="preserve">of policy association creation response towards the V-PCF; </w:t>
      </w:r>
      <w:r w:rsidR="006C3F4E">
        <w:rPr>
          <w:rFonts w:hint="eastAsia"/>
          <w:noProof/>
          <w:lang w:eastAsia="zh-CN"/>
        </w:rPr>
        <w:t>or</w:t>
      </w:r>
    </w:p>
    <w:p w:rsidR="00AC2B47" w:rsidRDefault="00AC2B47" w:rsidP="00AC2B47">
      <w:pPr>
        <w:pStyle w:val="B10"/>
        <w:rPr>
          <w:noProof/>
        </w:rPr>
      </w:pPr>
      <w:r>
        <w:rPr>
          <w:noProof/>
        </w:rPr>
        <w:t>-</w:t>
      </w:r>
      <w:r>
        <w:rPr>
          <w:noProof/>
        </w:rPr>
        <w:tab/>
        <w:t>shall include the N2 PC5 Policy for 5G ProSe within the "n2Pc5ProSePol" attribute, if changes apply, in the response of the policy association</w:t>
      </w:r>
      <w:r w:rsidR="006C3F4E">
        <w:rPr>
          <w:rFonts w:hint="eastAsia"/>
          <w:noProof/>
          <w:lang w:eastAsia="zh-CN"/>
        </w:rPr>
        <w:t xml:space="preserve"> update</w:t>
      </w:r>
      <w:r>
        <w:rPr>
          <w:noProof/>
          <w:lang w:eastAsia="zh-CN"/>
        </w:rPr>
        <w:t xml:space="preserve"> response towards</w:t>
      </w:r>
      <w:r w:rsidR="006C3F4E">
        <w:rPr>
          <w:noProof/>
        </w:rPr>
        <w:t xml:space="preserve"> the V-PCF</w:t>
      </w:r>
      <w:r>
        <w:rPr>
          <w:noProof/>
        </w:rPr>
        <w:t>;</w:t>
      </w:r>
      <w:r w:rsidR="006C3F4E">
        <w:rPr>
          <w:noProof/>
        </w:rPr>
        <w:t xml:space="preserve"> or</w:t>
      </w:r>
    </w:p>
    <w:p w:rsidR="006C3F4E" w:rsidRDefault="00AC2B47" w:rsidP="004B3AA4">
      <w:pPr>
        <w:pStyle w:val="B10"/>
        <w:rPr>
          <w:noProof/>
        </w:rPr>
      </w:pPr>
      <w:r>
        <w:rPr>
          <w:noProof/>
        </w:rPr>
        <w:t>-</w:t>
      </w:r>
      <w:r>
        <w:rPr>
          <w:noProof/>
        </w:rPr>
        <w:tab/>
        <w:t>may include the N2 PC5 Policy for 5G ProSe within the "n2Pc5ProSePol" attribute</w:t>
      </w:r>
      <w:r w:rsidR="006C3F4E">
        <w:rPr>
          <w:noProof/>
        </w:rPr>
        <w:t xml:space="preserve"> in the policy association update </w:t>
      </w:r>
      <w:r w:rsidR="001F5FE1">
        <w:rPr>
          <w:noProof/>
        </w:rPr>
        <w:t xml:space="preserve">request </w:t>
      </w:r>
      <w:r w:rsidR="006C3F4E">
        <w:rPr>
          <w:noProof/>
        </w:rPr>
        <w:t xml:space="preserve">initiated by the H-PCF. </w:t>
      </w:r>
    </w:p>
    <w:p w:rsidR="006C3F4E" w:rsidRDefault="006C3F4E">
      <w:r>
        <w:rPr>
          <w:noProof/>
        </w:rPr>
        <w:t xml:space="preserve">In the roaming or non-roaming case, the (V-)PCF shall </w:t>
      </w:r>
      <w:r>
        <w:t xml:space="preserve">use the Namf_Communication_N1N2MessageTransfer service operation defined in </w:t>
      </w:r>
      <w:r w:rsidR="00CF38F2">
        <w:t>clause</w:t>
      </w:r>
      <w:r>
        <w:t> 5.2.2.3.1 of 3GPP TS 29.518 [14] to send 5G ProSe N2 PC5 policy to the NG-RAN.</w:t>
      </w:r>
    </w:p>
    <w:p w:rsidR="004F2B88" w:rsidRDefault="004F2B88" w:rsidP="004F2B88">
      <w:pPr>
        <w:pStyle w:val="Heading4"/>
        <w:rPr>
          <w:noProof/>
        </w:rPr>
      </w:pPr>
      <w:bookmarkStart w:id="670" w:name="_Toc28013385"/>
      <w:bookmarkStart w:id="671" w:name="_Toc34222297"/>
      <w:bookmarkStart w:id="672" w:name="_Toc36040480"/>
      <w:bookmarkStart w:id="673" w:name="_Toc39134409"/>
      <w:bookmarkStart w:id="674" w:name="_Toc43283356"/>
      <w:bookmarkStart w:id="675" w:name="_Toc45134396"/>
      <w:bookmarkStart w:id="676" w:name="_Toc49929996"/>
      <w:bookmarkStart w:id="677" w:name="_Toc50024116"/>
      <w:bookmarkStart w:id="678" w:name="_Toc51763604"/>
      <w:bookmarkStart w:id="679" w:name="_Toc56594468"/>
      <w:bookmarkStart w:id="680" w:name="_Toc67493810"/>
      <w:bookmarkStart w:id="681" w:name="_Toc68169714"/>
      <w:bookmarkStart w:id="682" w:name="_Toc73459322"/>
      <w:bookmarkStart w:id="683" w:name="_Toc73459445"/>
      <w:bookmarkStart w:id="684" w:name="_Toc74742982"/>
      <w:bookmarkStart w:id="685" w:name="_Toc112918267"/>
      <w:bookmarkStart w:id="686" w:name="_Toc120652768"/>
      <w:bookmarkStart w:id="687" w:name="_Toc129205554"/>
      <w:bookmarkStart w:id="688" w:name="_Toc129244373"/>
      <w:bookmarkStart w:id="689" w:name="_Toc129268115"/>
      <w:bookmarkStart w:id="690" w:name="_Toc136530144"/>
      <w:bookmarkStart w:id="691" w:name="_Toc136614741"/>
      <w:bookmarkStart w:id="692" w:name="_Toc148460866"/>
      <w:bookmarkStart w:id="693" w:name="_Toc151914863"/>
      <w:bookmarkStart w:id="694" w:name="_Toc153792587"/>
      <w:r>
        <w:rPr>
          <w:noProof/>
        </w:rPr>
        <w:t>4.2.2.5</w:t>
      </w:r>
      <w:r>
        <w:rPr>
          <w:noProof/>
        </w:rPr>
        <w:tab/>
        <w:t>A2X N2 PC5 Policy</w:t>
      </w:r>
      <w:bookmarkEnd w:id="689"/>
      <w:bookmarkEnd w:id="690"/>
      <w:bookmarkEnd w:id="691"/>
      <w:bookmarkEnd w:id="692"/>
      <w:bookmarkEnd w:id="693"/>
      <w:bookmarkEnd w:id="694"/>
    </w:p>
    <w:p w:rsidR="004F2B88" w:rsidRDefault="004F2B88" w:rsidP="004F2B88">
      <w:r>
        <w:t xml:space="preserve">The A2X </w:t>
      </w:r>
      <w:r>
        <w:rPr>
          <w:lang w:eastAsia="zh-CN"/>
        </w:rPr>
        <w:t>N2 PC5</w:t>
      </w:r>
      <w:r>
        <w:t xml:space="preserve"> policy consists of A2X PC5 QoS parameters used by the NG-RAN.</w:t>
      </w:r>
    </w:p>
    <w:p w:rsidR="004F2B88" w:rsidRDefault="004F2B88" w:rsidP="004F2B88">
      <w:pPr>
        <w:rPr>
          <w:noProof/>
        </w:rPr>
      </w:pPr>
      <w:r>
        <w:t>When the (H-)PCF derives the UE policy for A2X communications over PC5 reference point as defined in clause </w:t>
      </w:r>
      <w:r>
        <w:rPr>
          <w:noProof/>
        </w:rPr>
        <w:t xml:space="preserve">4.2.2.2.6, the (H-)PCF shall derive the corresponding V2X PC5 QoS parameters used by the NG-RAN. </w:t>
      </w:r>
    </w:p>
    <w:p w:rsidR="004F2B88" w:rsidRDefault="004F2B88" w:rsidP="004F2B88">
      <w:pPr>
        <w:rPr>
          <w:noProof/>
        </w:rPr>
      </w:pPr>
      <w:r>
        <w:rPr>
          <w:noProof/>
        </w:rPr>
        <w:t>In the roaming case, the H-PCF:</w:t>
      </w:r>
    </w:p>
    <w:p w:rsidR="004F2B88" w:rsidRDefault="004F2B88" w:rsidP="004F2B88">
      <w:pPr>
        <w:pStyle w:val="B10"/>
        <w:rPr>
          <w:noProof/>
          <w:lang w:eastAsia="zh-CN"/>
        </w:rPr>
      </w:pPr>
      <w:r>
        <w:rPr>
          <w:noProof/>
        </w:rPr>
        <w:t>-</w:t>
      </w:r>
      <w:r>
        <w:rPr>
          <w:noProof/>
        </w:rPr>
        <w:tab/>
        <w:t>if PC5 UE capabilities and UE Policy Provisioning request messages are received, and A2X policies are</w:t>
      </w:r>
      <w:r w:rsidRPr="00CC7334">
        <w:rPr>
          <w:noProof/>
        </w:rPr>
        <w:t xml:space="preserve"> </w:t>
      </w:r>
      <w:r>
        <w:rPr>
          <w:noProof/>
        </w:rPr>
        <w:t>derived, shall include the A2X N2 PC5 Policy within the "n2Pc5PolA2x" attribute in the policy association creation response  towards the V-PCF;</w:t>
      </w:r>
      <w:r>
        <w:rPr>
          <w:rFonts w:hint="eastAsia"/>
          <w:noProof/>
          <w:lang w:eastAsia="zh-CN"/>
        </w:rPr>
        <w:t xml:space="preserve"> or</w:t>
      </w:r>
    </w:p>
    <w:p w:rsidR="004F2B88" w:rsidRDefault="004F2B88" w:rsidP="004F2B88">
      <w:pPr>
        <w:pStyle w:val="B10"/>
        <w:rPr>
          <w:noProof/>
        </w:rPr>
      </w:pPr>
      <w:r>
        <w:rPr>
          <w:noProof/>
        </w:rPr>
        <w:t>-</w:t>
      </w:r>
      <w:r>
        <w:rPr>
          <w:noProof/>
        </w:rPr>
        <w:tab/>
      </w:r>
      <w:r>
        <w:rPr>
          <w:noProof/>
          <w:lang w:eastAsia="zh-CN"/>
        </w:rPr>
        <w:t xml:space="preserve">shall include the A2X N2 PC5 Policy within the </w:t>
      </w:r>
      <w:r>
        <w:rPr>
          <w:noProof/>
        </w:rPr>
        <w:t>"n2Pc5PolA2x" attribute, if changes apply, in the policy association</w:t>
      </w:r>
      <w:r>
        <w:rPr>
          <w:rFonts w:hint="eastAsia"/>
          <w:noProof/>
          <w:lang w:eastAsia="zh-CN"/>
        </w:rPr>
        <w:t xml:space="preserve"> update</w:t>
      </w:r>
      <w:r>
        <w:rPr>
          <w:noProof/>
          <w:lang w:eastAsia="zh-CN"/>
        </w:rPr>
        <w:t xml:space="preserve"> response</w:t>
      </w:r>
      <w:r>
        <w:rPr>
          <w:noProof/>
        </w:rPr>
        <w:t xml:space="preserve"> towards the V-PCF; or </w:t>
      </w:r>
    </w:p>
    <w:p w:rsidR="004F2B88" w:rsidRDefault="004F2B88" w:rsidP="004F2B88">
      <w:pPr>
        <w:pStyle w:val="B10"/>
        <w:rPr>
          <w:noProof/>
        </w:rPr>
      </w:pPr>
      <w:r>
        <w:rPr>
          <w:noProof/>
        </w:rPr>
        <w:t>-</w:t>
      </w:r>
      <w:r>
        <w:rPr>
          <w:noProof/>
        </w:rPr>
        <w:tab/>
        <w:t xml:space="preserve">may include the V2X N2 PC5 Policy within the "n2Pc5PolA2x" attribute in the the policy association update request initiated by the H-PCF. </w:t>
      </w:r>
    </w:p>
    <w:p w:rsidR="004F2B88" w:rsidRPr="00C20CD5" w:rsidRDefault="004F2B88" w:rsidP="004F2B88">
      <w:r>
        <w:rPr>
          <w:noProof/>
        </w:rPr>
        <w:t xml:space="preserve">In the roaming or non-roaming case, the (V-)PCF shall </w:t>
      </w:r>
      <w:r>
        <w:t>use the Namf_Communication_N1N2MessageTransfer service operation defined in clause 5.2.2.3.1 of 3GPP TS 29.518 [14] to send A2X N2 PC5 policy to the NG-RAN.</w:t>
      </w:r>
    </w:p>
    <w:p w:rsidR="00CC3688" w:rsidRDefault="00CC3688" w:rsidP="00CC3688">
      <w:pPr>
        <w:pStyle w:val="Heading4"/>
        <w:rPr>
          <w:noProof/>
        </w:rPr>
      </w:pPr>
      <w:bookmarkStart w:id="695" w:name="_Toc136530145"/>
      <w:bookmarkStart w:id="696" w:name="_Toc136614742"/>
      <w:bookmarkStart w:id="697" w:name="_Hlk146723779"/>
      <w:bookmarkStart w:id="698" w:name="_Toc148460867"/>
      <w:bookmarkStart w:id="699" w:name="_Toc151914864"/>
      <w:bookmarkStart w:id="700" w:name="_Toc153792588"/>
      <w:r>
        <w:rPr>
          <w:noProof/>
        </w:rPr>
        <w:t>4.2.2.6</w:t>
      </w:r>
      <w:r>
        <w:rPr>
          <w:noProof/>
        </w:rPr>
        <w:tab/>
        <w:t>Ranging/SL N2 PC5 Policy</w:t>
      </w:r>
      <w:bookmarkEnd w:id="698"/>
      <w:bookmarkEnd w:id="699"/>
      <w:bookmarkEnd w:id="700"/>
    </w:p>
    <w:p w:rsidR="00CC3688" w:rsidRDefault="00CC3688" w:rsidP="00CC3688">
      <w:r w:rsidRPr="00CC3688">
        <w:rPr>
          <w:rFonts w:eastAsia="Times New Roman" w:hint="eastAsia"/>
          <w:lang w:eastAsia="zh-CN"/>
        </w:rPr>
        <w:t>T</w:t>
      </w:r>
      <w:r w:rsidRPr="00CC3688">
        <w:rPr>
          <w:rFonts w:eastAsia="Times New Roman"/>
          <w:lang w:eastAsia="zh-CN"/>
        </w:rPr>
        <w:t>he Ranging/SL N2 PC5 policy consists of Ranging</w:t>
      </w:r>
      <w:r w:rsidRPr="00CC3688">
        <w:rPr>
          <w:rFonts w:eastAsia="Times New Roman" w:hint="eastAsia"/>
          <w:lang w:eastAsia="zh-CN"/>
        </w:rPr>
        <w:t>/</w:t>
      </w:r>
      <w:r w:rsidRPr="00CC3688">
        <w:rPr>
          <w:rFonts w:eastAsia="Times New Roman"/>
          <w:lang w:eastAsia="zh-CN"/>
        </w:rPr>
        <w:t xml:space="preserve">SL </w:t>
      </w:r>
      <w:r>
        <w:t>PC5 QoS parameters used by the NG-RAN.</w:t>
      </w:r>
    </w:p>
    <w:p w:rsidR="00CC3688" w:rsidRDefault="00CC3688" w:rsidP="00CC3688">
      <w:pPr>
        <w:rPr>
          <w:noProof/>
        </w:rPr>
      </w:pPr>
      <w:r>
        <w:t xml:space="preserve">When the (H-)PCF derives the UE policy for </w:t>
      </w:r>
      <w:r w:rsidRPr="00FF78B2">
        <w:rPr>
          <w:rFonts w:eastAsia="DengXian"/>
          <w:lang w:eastAsia="zh-CN"/>
        </w:rPr>
        <w:t>Ranging</w:t>
      </w:r>
      <w:r w:rsidRPr="00FF78B2">
        <w:rPr>
          <w:rFonts w:eastAsia="DengXian" w:hint="eastAsia"/>
          <w:lang w:eastAsia="zh-CN"/>
        </w:rPr>
        <w:t>/</w:t>
      </w:r>
      <w:r w:rsidRPr="00FF78B2">
        <w:rPr>
          <w:rFonts w:eastAsia="DengXian"/>
          <w:lang w:eastAsia="zh-CN"/>
        </w:rPr>
        <w:t>SL</w:t>
      </w:r>
      <w:r>
        <w:t xml:space="preserve"> over PC5 reference point as defined in clause </w:t>
      </w:r>
      <w:r>
        <w:rPr>
          <w:noProof/>
        </w:rPr>
        <w:t xml:space="preserve">4.2.2.2.X, the (H-)PCF shall derive the corresponding </w:t>
      </w:r>
      <w:r w:rsidRPr="00FF78B2">
        <w:rPr>
          <w:rFonts w:eastAsia="DengXian"/>
          <w:lang w:eastAsia="zh-CN"/>
        </w:rPr>
        <w:t>Ranging</w:t>
      </w:r>
      <w:r w:rsidRPr="00FF78B2">
        <w:rPr>
          <w:rFonts w:eastAsia="DengXian" w:hint="eastAsia"/>
          <w:lang w:eastAsia="zh-CN"/>
        </w:rPr>
        <w:t>/</w:t>
      </w:r>
      <w:r w:rsidRPr="00FF78B2">
        <w:rPr>
          <w:rFonts w:eastAsia="DengXian"/>
          <w:lang w:eastAsia="zh-CN"/>
        </w:rPr>
        <w:t>SL</w:t>
      </w:r>
      <w:r>
        <w:rPr>
          <w:noProof/>
        </w:rPr>
        <w:t xml:space="preserve"> PC5 QoS parameters used by the NG-RAN. </w:t>
      </w:r>
    </w:p>
    <w:p w:rsidR="00CC3688" w:rsidRDefault="00CC3688" w:rsidP="00CC3688">
      <w:pPr>
        <w:rPr>
          <w:noProof/>
        </w:rPr>
      </w:pPr>
      <w:r>
        <w:rPr>
          <w:noProof/>
        </w:rPr>
        <w:t>In the roaming case, the H-PCF:</w:t>
      </w:r>
    </w:p>
    <w:p w:rsidR="00CC3688" w:rsidRDefault="00CC3688" w:rsidP="00CC3688">
      <w:pPr>
        <w:pStyle w:val="B10"/>
        <w:rPr>
          <w:noProof/>
          <w:lang w:eastAsia="zh-CN"/>
        </w:rPr>
      </w:pPr>
      <w:r>
        <w:rPr>
          <w:noProof/>
        </w:rPr>
        <w:t>-</w:t>
      </w:r>
      <w:r>
        <w:rPr>
          <w:noProof/>
        </w:rPr>
        <w:tab/>
        <w:t xml:space="preserve">if PC5 UE capabilities and UE Policy Provisioning request messages are received, and </w:t>
      </w:r>
      <w:r w:rsidRPr="00FF78B2">
        <w:rPr>
          <w:rFonts w:eastAsia="DengXian"/>
          <w:lang w:eastAsia="zh-CN"/>
        </w:rPr>
        <w:t>Ranging</w:t>
      </w:r>
      <w:r w:rsidRPr="00FF78B2">
        <w:rPr>
          <w:rFonts w:eastAsia="DengXian" w:hint="eastAsia"/>
          <w:lang w:eastAsia="zh-CN"/>
        </w:rPr>
        <w:t>/</w:t>
      </w:r>
      <w:r w:rsidRPr="00FF78B2">
        <w:rPr>
          <w:rFonts w:eastAsia="DengXian"/>
          <w:lang w:eastAsia="zh-CN"/>
        </w:rPr>
        <w:t>SL</w:t>
      </w:r>
      <w:r>
        <w:rPr>
          <w:noProof/>
        </w:rPr>
        <w:t xml:space="preserve"> policies are</w:t>
      </w:r>
      <w:r w:rsidRPr="00CC7334">
        <w:rPr>
          <w:noProof/>
        </w:rPr>
        <w:t xml:space="preserve"> </w:t>
      </w:r>
      <w:r>
        <w:rPr>
          <w:noProof/>
        </w:rPr>
        <w:t xml:space="preserve">derived, shall include the </w:t>
      </w:r>
      <w:r w:rsidRPr="00FF78B2">
        <w:rPr>
          <w:rFonts w:eastAsia="DengXian"/>
          <w:lang w:eastAsia="zh-CN"/>
        </w:rPr>
        <w:t>Ranging</w:t>
      </w:r>
      <w:r w:rsidRPr="00FF78B2">
        <w:rPr>
          <w:rFonts w:eastAsia="DengXian" w:hint="eastAsia"/>
          <w:lang w:eastAsia="zh-CN"/>
        </w:rPr>
        <w:t>/</w:t>
      </w:r>
      <w:r w:rsidRPr="00FF78B2">
        <w:rPr>
          <w:rFonts w:eastAsia="DengXian"/>
          <w:lang w:eastAsia="zh-CN"/>
        </w:rPr>
        <w:t>SL</w:t>
      </w:r>
      <w:r>
        <w:rPr>
          <w:noProof/>
        </w:rPr>
        <w:t xml:space="preserve"> N2 PC5 Policy within the "n2Pc5RsppPol" attribute in the policy association creation response towards the V-PCF;</w:t>
      </w:r>
      <w:r>
        <w:rPr>
          <w:rFonts w:hint="eastAsia"/>
          <w:noProof/>
          <w:lang w:eastAsia="zh-CN"/>
        </w:rPr>
        <w:t xml:space="preserve"> or</w:t>
      </w:r>
    </w:p>
    <w:p w:rsidR="00CC3688" w:rsidRDefault="00CC3688" w:rsidP="00CC3688">
      <w:pPr>
        <w:pStyle w:val="B10"/>
        <w:rPr>
          <w:noProof/>
        </w:rPr>
      </w:pPr>
      <w:r>
        <w:rPr>
          <w:noProof/>
        </w:rPr>
        <w:t>-</w:t>
      </w:r>
      <w:r>
        <w:rPr>
          <w:noProof/>
        </w:rPr>
        <w:tab/>
      </w:r>
      <w:r>
        <w:rPr>
          <w:noProof/>
          <w:lang w:eastAsia="zh-CN"/>
        </w:rPr>
        <w:t xml:space="preserve">shall include the </w:t>
      </w:r>
      <w:r w:rsidRPr="00FF78B2">
        <w:rPr>
          <w:rFonts w:eastAsia="DengXian"/>
          <w:lang w:eastAsia="zh-CN"/>
        </w:rPr>
        <w:t>Ranging</w:t>
      </w:r>
      <w:r w:rsidRPr="00FF78B2">
        <w:rPr>
          <w:rFonts w:eastAsia="DengXian" w:hint="eastAsia"/>
          <w:lang w:eastAsia="zh-CN"/>
        </w:rPr>
        <w:t>/</w:t>
      </w:r>
      <w:r w:rsidRPr="00FF78B2">
        <w:rPr>
          <w:rFonts w:eastAsia="DengXian"/>
          <w:lang w:eastAsia="zh-CN"/>
        </w:rPr>
        <w:t>SL</w:t>
      </w:r>
      <w:r>
        <w:rPr>
          <w:noProof/>
          <w:lang w:eastAsia="zh-CN"/>
        </w:rPr>
        <w:t xml:space="preserve"> N2 PC5 Policy within the </w:t>
      </w:r>
      <w:r>
        <w:rPr>
          <w:noProof/>
        </w:rPr>
        <w:t>"n2Pc5RsppPol" attribute, if changes apply, in the policy association</w:t>
      </w:r>
      <w:r>
        <w:rPr>
          <w:rFonts w:hint="eastAsia"/>
          <w:noProof/>
          <w:lang w:eastAsia="zh-CN"/>
        </w:rPr>
        <w:t xml:space="preserve"> update</w:t>
      </w:r>
      <w:r>
        <w:rPr>
          <w:noProof/>
          <w:lang w:eastAsia="zh-CN"/>
        </w:rPr>
        <w:t xml:space="preserve"> response</w:t>
      </w:r>
      <w:r>
        <w:rPr>
          <w:noProof/>
        </w:rPr>
        <w:t xml:space="preserve"> towards the V-PCF; or</w:t>
      </w:r>
    </w:p>
    <w:p w:rsidR="00CC3688" w:rsidRDefault="00CC3688" w:rsidP="00CC3688">
      <w:pPr>
        <w:pStyle w:val="B10"/>
        <w:rPr>
          <w:noProof/>
        </w:rPr>
      </w:pPr>
      <w:r>
        <w:rPr>
          <w:noProof/>
        </w:rPr>
        <w:t>-</w:t>
      </w:r>
      <w:r>
        <w:rPr>
          <w:noProof/>
        </w:rPr>
        <w:tab/>
        <w:t xml:space="preserve">may include the </w:t>
      </w:r>
      <w:r w:rsidRPr="00FF78B2">
        <w:rPr>
          <w:rFonts w:eastAsia="DengXian"/>
          <w:lang w:eastAsia="zh-CN"/>
        </w:rPr>
        <w:t>Ranging</w:t>
      </w:r>
      <w:r w:rsidRPr="00FF78B2">
        <w:rPr>
          <w:rFonts w:eastAsia="DengXian" w:hint="eastAsia"/>
          <w:lang w:eastAsia="zh-CN"/>
        </w:rPr>
        <w:t>/</w:t>
      </w:r>
      <w:r w:rsidRPr="00FF78B2">
        <w:rPr>
          <w:rFonts w:eastAsia="DengXian"/>
          <w:lang w:eastAsia="zh-CN"/>
        </w:rPr>
        <w:t>SL</w:t>
      </w:r>
      <w:r>
        <w:rPr>
          <w:noProof/>
        </w:rPr>
        <w:t xml:space="preserve"> N2 PC5 Policy within the "n2Pc5RsppPol" attribute in the the policy association update request initiated by the H-PCF.</w:t>
      </w:r>
    </w:p>
    <w:p w:rsidR="00CC3688" w:rsidRDefault="00CC3688" w:rsidP="00CC3688">
      <w:r>
        <w:rPr>
          <w:noProof/>
        </w:rPr>
        <w:t xml:space="preserve">In the roaming or non-roaming case, the (V-)PCF shall </w:t>
      </w:r>
      <w:r>
        <w:t>use the Namf_Communication_N1N2MessageTransfer service operation defined in clause 5.2.2.3.1 of 3GPP TS 29.518 [14] to send Ranging/SL N2 PC5 policy to the NG-RAN.</w:t>
      </w:r>
    </w:p>
    <w:p w:rsidR="006C3F4E" w:rsidRDefault="006C3F4E">
      <w:pPr>
        <w:pStyle w:val="Heading3"/>
        <w:rPr>
          <w:noProof/>
        </w:rPr>
      </w:pPr>
      <w:bookmarkStart w:id="701" w:name="_Toc148460868"/>
      <w:bookmarkStart w:id="702" w:name="_Toc151914865"/>
      <w:bookmarkStart w:id="703" w:name="_Toc153792589"/>
      <w:bookmarkEnd w:id="697"/>
      <w:r>
        <w:rPr>
          <w:noProof/>
        </w:rPr>
        <w:t>4.2.3</w:t>
      </w:r>
      <w:r>
        <w:rPr>
          <w:noProof/>
        </w:rPr>
        <w:tab/>
        <w:t>Npcf_UEPolicyControl_Update Service Operation</w:t>
      </w:r>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95"/>
      <w:bookmarkEnd w:id="696"/>
      <w:bookmarkEnd w:id="701"/>
      <w:bookmarkEnd w:id="702"/>
      <w:bookmarkEnd w:id="703"/>
    </w:p>
    <w:p w:rsidR="00A77C47" w:rsidRDefault="00A77C47" w:rsidP="00A77C47">
      <w:pPr>
        <w:pStyle w:val="Heading4"/>
        <w:rPr>
          <w:noProof/>
        </w:rPr>
      </w:pPr>
      <w:bookmarkStart w:id="704" w:name="_Toc28013387"/>
      <w:bookmarkStart w:id="705" w:name="_Toc34222299"/>
      <w:bookmarkStart w:id="706" w:name="_Toc36040482"/>
      <w:bookmarkStart w:id="707" w:name="_Toc39134411"/>
      <w:bookmarkStart w:id="708" w:name="_Toc43283358"/>
      <w:bookmarkStart w:id="709" w:name="_Toc45134398"/>
      <w:bookmarkStart w:id="710" w:name="_Toc49929998"/>
      <w:bookmarkStart w:id="711" w:name="_Toc50024118"/>
      <w:bookmarkStart w:id="712" w:name="_Toc51763606"/>
      <w:bookmarkStart w:id="713" w:name="_Toc56594470"/>
      <w:bookmarkStart w:id="714" w:name="_Toc67493812"/>
      <w:bookmarkStart w:id="715" w:name="_Toc68169716"/>
      <w:bookmarkStart w:id="716" w:name="_Toc73459324"/>
      <w:bookmarkStart w:id="717" w:name="_Toc73459447"/>
      <w:bookmarkStart w:id="718" w:name="_Toc74742984"/>
      <w:bookmarkStart w:id="719" w:name="_Toc112918269"/>
      <w:bookmarkStart w:id="720" w:name="_Toc28013386"/>
      <w:bookmarkStart w:id="721" w:name="_Toc34222298"/>
      <w:bookmarkStart w:id="722" w:name="_Toc36040481"/>
      <w:bookmarkStart w:id="723" w:name="_Toc39134410"/>
      <w:bookmarkStart w:id="724" w:name="_Toc43283357"/>
      <w:bookmarkStart w:id="725" w:name="_Toc45134397"/>
      <w:bookmarkStart w:id="726" w:name="_Toc49929997"/>
      <w:bookmarkStart w:id="727" w:name="_Toc50024117"/>
      <w:bookmarkStart w:id="728" w:name="_Toc51763605"/>
      <w:bookmarkStart w:id="729" w:name="_Toc56594469"/>
      <w:bookmarkStart w:id="730" w:name="_Toc67493811"/>
      <w:bookmarkStart w:id="731" w:name="_Toc68169715"/>
      <w:bookmarkStart w:id="732" w:name="_Toc73459323"/>
      <w:bookmarkStart w:id="733" w:name="_Toc73459446"/>
      <w:bookmarkStart w:id="734" w:name="_Toc74742983"/>
      <w:bookmarkStart w:id="735" w:name="_Toc112918268"/>
      <w:bookmarkStart w:id="736" w:name="_Toc120652769"/>
      <w:bookmarkStart w:id="737" w:name="_Toc129205555"/>
      <w:bookmarkStart w:id="738" w:name="_Toc129244374"/>
      <w:bookmarkStart w:id="739" w:name="_Toc136530146"/>
      <w:bookmarkStart w:id="740" w:name="_Toc136614743"/>
      <w:bookmarkStart w:id="741" w:name="_Toc148460869"/>
      <w:bookmarkStart w:id="742" w:name="_Toc151914866"/>
      <w:bookmarkStart w:id="743" w:name="_Toc153792590"/>
      <w:r>
        <w:rPr>
          <w:noProof/>
        </w:rPr>
        <w:t>4.2.3.1</w:t>
      </w:r>
      <w:r>
        <w:rPr>
          <w:noProof/>
        </w:rPr>
        <w:tab/>
        <w:t>General</w:t>
      </w:r>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p>
    <w:p w:rsidR="00A77C47" w:rsidRDefault="00A77C47" w:rsidP="00A77C47">
      <w:pPr>
        <w:rPr>
          <w:noProof/>
        </w:rPr>
      </w:pPr>
      <w:r>
        <w:rPr>
          <w:noProof/>
        </w:rPr>
        <w:t>The procedure in the present clause is applicable when the NF service consumer modifies an existing UE policy association (including the case where the AMF is relocated and the new AMF selects to maintain the policy association with the old PCF and to update the Notification URI).</w:t>
      </w:r>
    </w:p>
    <w:p w:rsidR="00A77C47" w:rsidRDefault="00A77C47" w:rsidP="00A77C47">
      <w:pPr>
        <w:rPr>
          <w:noProof/>
        </w:rPr>
      </w:pPr>
      <w:r>
        <w:rPr>
          <w:noProof/>
        </w:rPr>
        <w:t>Figure 4.2.3.1-1 illustrates the update of a policy association.</w:t>
      </w:r>
    </w:p>
    <w:p w:rsidR="00A77C47" w:rsidRDefault="00A77C47" w:rsidP="00A77C47">
      <w:pPr>
        <w:pStyle w:val="TH"/>
        <w:rPr>
          <w:noProof/>
        </w:rPr>
      </w:pPr>
      <w:r>
        <w:rPr>
          <w:noProof/>
        </w:rPr>
        <w:object w:dxaOrig="9570" w:dyaOrig="3194">
          <v:shape id="_x0000_i1031" type="#_x0000_t75" style="width:478.35pt;height:159.65pt" o:ole="">
            <v:imagedata r:id="rId20" o:title=""/>
          </v:shape>
          <o:OLEObject Type="Embed" ProgID="Visio.Drawing.11" ShapeID="_x0000_i1031" DrawAspect="Content" ObjectID="_1771925169" r:id="rId21"/>
        </w:object>
      </w:r>
    </w:p>
    <w:p w:rsidR="00A77C47" w:rsidRDefault="00A77C47" w:rsidP="00A77C47">
      <w:pPr>
        <w:pStyle w:val="TF"/>
        <w:rPr>
          <w:noProof/>
        </w:rPr>
      </w:pPr>
      <w:r>
        <w:rPr>
          <w:noProof/>
        </w:rPr>
        <w:t>Figure 4.2.3.1-1: Update of a UE policy association</w:t>
      </w:r>
    </w:p>
    <w:p w:rsidR="00A77C47" w:rsidRDefault="00A77C47" w:rsidP="00A77C47">
      <w:pPr>
        <w:pStyle w:val="NO"/>
        <w:rPr>
          <w:lang w:eastAsia="zh-CN"/>
        </w:rPr>
      </w:pPr>
      <w:r>
        <w:rPr>
          <w:lang w:eastAsia="zh-CN"/>
        </w:rPr>
        <w:t>NOTE</w:t>
      </w:r>
      <w:r>
        <w:rPr>
          <w:lang w:val="en-US" w:eastAsia="zh-CN"/>
        </w:rPr>
        <w:t> 1</w:t>
      </w:r>
      <w:r>
        <w:rPr>
          <w:lang w:eastAsia="zh-CN"/>
        </w:rPr>
        <w:t>:</w:t>
      </w:r>
      <w:r>
        <w:rPr>
          <w:lang w:eastAsia="zh-CN"/>
        </w:rPr>
        <w:tab/>
        <w:t>For the roaming case, the PCF represents the V-PCF if the NF service consumer is an AMF and the PCF represents the H-PCF if the NF service consumer is a V-PCF.</w:t>
      </w:r>
    </w:p>
    <w:p w:rsidR="00A77C47" w:rsidRDefault="00A77C47" w:rsidP="00A77C47">
      <w:pPr>
        <w:rPr>
          <w:noProof/>
        </w:rPr>
      </w:pPr>
      <w:r>
        <w:rPr>
          <w:noProof/>
        </w:rPr>
        <w:t xml:space="preserve">The AMF, as NF service consumer, invokes this procedure when a subscribed policy control request trigger (see clause 4.2.3.2) occurs. </w:t>
      </w:r>
      <w:r w:rsidRPr="009C6FF6">
        <w:rPr>
          <w:noProof/>
        </w:rPr>
        <w:t xml:space="preserve">When </w:t>
      </w:r>
      <w:r>
        <w:rPr>
          <w:noProof/>
        </w:rPr>
        <w:t>a</w:t>
      </w:r>
      <w:r w:rsidRPr="009C6FF6">
        <w:rPr>
          <w:noProof/>
        </w:rPr>
        <w:t xml:space="preserve"> </w:t>
      </w:r>
      <w:r>
        <w:rPr>
          <w:noProof/>
        </w:rPr>
        <w:t>policy control request trigger</w:t>
      </w:r>
      <w:r w:rsidRPr="009C6FF6">
        <w:rPr>
          <w:noProof/>
        </w:rPr>
        <w:t xml:space="preserve"> </w:t>
      </w:r>
      <w:r>
        <w:rPr>
          <w:noProof/>
        </w:rPr>
        <w:t xml:space="preserve">that </w:t>
      </w:r>
      <w:r w:rsidRPr="009C6FF6">
        <w:rPr>
          <w:noProof/>
        </w:rPr>
        <w:t>requir</w:t>
      </w:r>
      <w:r>
        <w:rPr>
          <w:noProof/>
        </w:rPr>
        <w:t>es</w:t>
      </w:r>
      <w:r w:rsidRPr="009C6FF6">
        <w:rPr>
          <w:noProof/>
        </w:rPr>
        <w:t xml:space="preserve"> the subscription </w:t>
      </w:r>
      <w:r>
        <w:rPr>
          <w:noProof/>
        </w:rPr>
        <w:t xml:space="preserve">as </w:t>
      </w:r>
      <w:r w:rsidRPr="009C6FF6">
        <w:rPr>
          <w:noProof/>
        </w:rPr>
        <w:t>defined in table</w:t>
      </w:r>
      <w:r>
        <w:rPr>
          <w:noProof/>
        </w:rPr>
        <w:t> </w:t>
      </w:r>
      <w:r w:rsidRPr="009C6FF6">
        <w:rPr>
          <w:noProof/>
        </w:rPr>
        <w:t>5.6.3.3-1</w:t>
      </w:r>
      <w:r>
        <w:rPr>
          <w:noProof/>
        </w:rPr>
        <w:t xml:space="preserve"> </w:t>
      </w:r>
      <w:r w:rsidRPr="009C6FF6">
        <w:rPr>
          <w:noProof/>
        </w:rPr>
        <w:t xml:space="preserve">(e.g. </w:t>
      </w:r>
      <w:r>
        <w:rPr>
          <w:noProof/>
        </w:rPr>
        <w:t>LOC_CH</w:t>
      </w:r>
      <w:r w:rsidRPr="009C6FF6">
        <w:rPr>
          <w:noProof/>
        </w:rPr>
        <w:t xml:space="preserve"> trigger) occurs</w:t>
      </w:r>
      <w:r>
        <w:rPr>
          <w:noProof/>
        </w:rPr>
        <w:t>, the NF service consumer (AMF) shall only invoke this procedure if the PCF has explicitly subscribed to that event trigger.</w:t>
      </w:r>
      <w:r w:rsidRPr="00DD23FD">
        <w:t xml:space="preserve"> </w:t>
      </w:r>
      <w:r>
        <w:rPr>
          <w:noProof/>
        </w:rPr>
        <w:t>When a</w:t>
      </w:r>
      <w:r w:rsidRPr="009C6FF6">
        <w:rPr>
          <w:noProof/>
        </w:rPr>
        <w:t xml:space="preserve"> </w:t>
      </w:r>
      <w:r>
        <w:rPr>
          <w:noProof/>
        </w:rPr>
        <w:t>policy control request trigger</w:t>
      </w:r>
      <w:r w:rsidRPr="009C6FF6">
        <w:rPr>
          <w:noProof/>
        </w:rPr>
        <w:t xml:space="preserve"> </w:t>
      </w:r>
      <w:r>
        <w:rPr>
          <w:noProof/>
        </w:rPr>
        <w:t xml:space="preserve">that does not </w:t>
      </w:r>
      <w:r w:rsidRPr="009C6FF6">
        <w:rPr>
          <w:noProof/>
        </w:rPr>
        <w:t>requir</w:t>
      </w:r>
      <w:r>
        <w:rPr>
          <w:noProof/>
        </w:rPr>
        <w:t>e</w:t>
      </w:r>
      <w:r w:rsidRPr="009C6FF6">
        <w:rPr>
          <w:noProof/>
        </w:rPr>
        <w:t xml:space="preserve"> the subscription</w:t>
      </w:r>
      <w:r>
        <w:rPr>
          <w:noProof/>
        </w:rPr>
        <w:t xml:space="preserve"> as</w:t>
      </w:r>
      <w:r w:rsidRPr="009C6FF6">
        <w:rPr>
          <w:noProof/>
        </w:rPr>
        <w:t xml:space="preserve"> defined in table</w:t>
      </w:r>
      <w:r>
        <w:rPr>
          <w:noProof/>
        </w:rPr>
        <w:t> </w:t>
      </w:r>
      <w:r w:rsidRPr="009C6FF6">
        <w:rPr>
          <w:noProof/>
        </w:rPr>
        <w:t>5.6.3.3-1</w:t>
      </w:r>
      <w:r>
        <w:rPr>
          <w:noProof/>
        </w:rPr>
        <w:t xml:space="preserve"> </w:t>
      </w:r>
      <w:r w:rsidRPr="009C6FF6">
        <w:rPr>
          <w:noProof/>
        </w:rPr>
        <w:t xml:space="preserve">(e.g. </w:t>
      </w:r>
      <w:r>
        <w:rPr>
          <w:lang w:val="en-US"/>
        </w:rPr>
        <w:t>GROUP_ID_LIST_CHG</w:t>
      </w:r>
      <w:r w:rsidRPr="009C6FF6">
        <w:rPr>
          <w:noProof/>
        </w:rPr>
        <w:t xml:space="preserve"> trigger)</w:t>
      </w:r>
      <w:r>
        <w:rPr>
          <w:noProof/>
        </w:rPr>
        <w:t xml:space="preserve"> occurs,</w:t>
      </w:r>
      <w:r>
        <w:t xml:space="preserve"> the NF service consumer (AMF) shall always invoke the procedure.</w:t>
      </w:r>
    </w:p>
    <w:p w:rsidR="00A77C47" w:rsidRDefault="00A77C47" w:rsidP="00A77C47">
      <w:pPr>
        <w:pStyle w:val="NO"/>
      </w:pPr>
      <w:r>
        <w:t>NOTE 2:</w:t>
      </w:r>
      <w:r>
        <w:tab/>
        <w:t>The AMF uses the Namf_Communication_N1MessageNotify service operation specified in 3GPP TS 29.518 [14] to send to the V-PCF a "MANAGE UE POLICY COMPLETE" message or a "MANAGE UE POLICY COMMAND REJECT" message, as defined in Annex D.5 of 3GPP TS 24.501 [15] or a "UE POLICY PROVISIONING REQUEST" message</w:t>
      </w:r>
      <w:r w:rsidRPr="00F04F35">
        <w:rPr>
          <w:noProof/>
        </w:rPr>
        <w:t xml:space="preserve"> </w:t>
      </w:r>
      <w:r>
        <w:rPr>
          <w:noProof/>
        </w:rPr>
        <w:t>as defined in clause 7.2.1.1 of 3GPP TS 24.587 [24]</w:t>
      </w:r>
      <w:r>
        <w:t>.</w:t>
      </w:r>
    </w:p>
    <w:p w:rsidR="00A77C47" w:rsidRDefault="00A77C47" w:rsidP="00A77C47">
      <w:r>
        <w:rPr>
          <w:noProof/>
        </w:rPr>
        <w:t xml:space="preserve">If an AMF as NF service consumer </w:t>
      </w:r>
      <w:r>
        <w:t xml:space="preserve">knows by implementation specific means that the UE context has been transferred to an AMF with another GUAMI within the AMF set, it may also </w:t>
      </w:r>
      <w:r>
        <w:rPr>
          <w:noProof/>
        </w:rPr>
        <w:t>invoke this procedure to update the Notification URI</w:t>
      </w:r>
      <w:r>
        <w:t>.</w:t>
      </w:r>
    </w:p>
    <w:p w:rsidR="00A77C47" w:rsidRDefault="00A77C47" w:rsidP="00A77C47">
      <w:pPr>
        <w:pStyle w:val="NO"/>
        <w:rPr>
          <w:noProof/>
        </w:rPr>
      </w:pPr>
      <w:r>
        <w:t>NOTE 3:</w:t>
      </w:r>
      <w:r>
        <w:tab/>
        <w:t>Either the old or the new AMF can invoke this procedure.</w:t>
      </w:r>
    </w:p>
    <w:p w:rsidR="00383C0A" w:rsidRDefault="00A77C47" w:rsidP="00383C0A">
      <w:pPr>
        <w:rPr>
          <w:noProof/>
        </w:rPr>
      </w:pPr>
      <w:r>
        <w:rPr>
          <w:noProof/>
        </w:rPr>
        <w:t>During the AMF relocation, if the new AMF received the resource URI of the individual UE Policy from the old AMF and selects the old PCF, the new AMF shall also invoke this procedure to update the Notification URI. The new AMF may also update the alternate or backup IP addresses</w:t>
      </w:r>
      <w:r w:rsidR="001A5828">
        <w:rPr>
          <w:noProof/>
        </w:rPr>
        <w:t>, and if service discovery via NRF applies, the AMF Id</w:t>
      </w:r>
      <w:r>
        <w:rPr>
          <w:noProof/>
        </w:rPr>
        <w:t>.</w:t>
      </w:r>
      <w:r w:rsidR="001E551B" w:rsidRPr="005516FF">
        <w:rPr>
          <w:noProof/>
        </w:rPr>
        <w:t xml:space="preserve"> </w:t>
      </w:r>
      <w:r w:rsidR="001E551B">
        <w:rPr>
          <w:noProof/>
        </w:rPr>
        <w:t>If the feature "FeatureRenegot</w:t>
      </w:r>
      <w:r w:rsidR="00BB2BA5">
        <w:rPr>
          <w:noProof/>
        </w:rPr>
        <w:t>i</w:t>
      </w:r>
      <w:r w:rsidR="001E551B">
        <w:rPr>
          <w:noProof/>
        </w:rPr>
        <w:t>ation" is supported, the new AMF may perform feature renegotiation, as described in clause 4.2.3.4.</w:t>
      </w:r>
    </w:p>
    <w:p w:rsidR="001E551B" w:rsidRDefault="00383C0A" w:rsidP="00383C0A">
      <w:pPr>
        <w:pStyle w:val="NO"/>
      </w:pPr>
      <w:r>
        <w:t>NOTE 4:</w:t>
      </w:r>
      <w:r>
        <w:tab/>
        <w:t>During inter-AMF mobility, the N1N2 Individual Subscription context is transferred from the source AMF to the target AMF as specified in 3GPP TS 29.518 [14]. When the target AMF determines to reuse the UE Policy Association indicated by the source AMF, the PCF can keep the N1N2 Individual Subscription context and, for subsequent interactions, replace in the request URI the {apiRoot} of the N1N2 Individual Subscription resource with the one of the target AMF.</w:t>
      </w:r>
    </w:p>
    <w:p w:rsidR="00A77C47" w:rsidRDefault="00A77C47" w:rsidP="00A77C47">
      <w:r>
        <w:t xml:space="preserve">The V-PCF, as NF service consumer, invokes this procedure when a policy control request trigger (see clause 4.2.3.2) occurs. </w:t>
      </w:r>
      <w:r>
        <w:rPr>
          <w:noProof/>
        </w:rPr>
        <w:t>When a</w:t>
      </w:r>
      <w:r w:rsidRPr="009C6FF6">
        <w:rPr>
          <w:noProof/>
        </w:rPr>
        <w:t xml:space="preserve"> </w:t>
      </w:r>
      <w:r>
        <w:rPr>
          <w:noProof/>
        </w:rPr>
        <w:t>policy control request trigger</w:t>
      </w:r>
      <w:r w:rsidRPr="009C6FF6">
        <w:rPr>
          <w:noProof/>
        </w:rPr>
        <w:t xml:space="preserve"> </w:t>
      </w:r>
      <w:r>
        <w:rPr>
          <w:noProof/>
        </w:rPr>
        <w:t xml:space="preserve">that does not </w:t>
      </w:r>
      <w:r w:rsidRPr="009C6FF6">
        <w:rPr>
          <w:noProof/>
        </w:rPr>
        <w:t>requir</w:t>
      </w:r>
      <w:r>
        <w:rPr>
          <w:noProof/>
        </w:rPr>
        <w:t>e</w:t>
      </w:r>
      <w:r w:rsidRPr="009C6FF6">
        <w:rPr>
          <w:noProof/>
        </w:rPr>
        <w:t xml:space="preserve"> the subscription</w:t>
      </w:r>
      <w:r>
        <w:rPr>
          <w:noProof/>
        </w:rPr>
        <w:t xml:space="preserve"> as</w:t>
      </w:r>
      <w:r w:rsidRPr="009C6FF6">
        <w:rPr>
          <w:noProof/>
        </w:rPr>
        <w:t xml:space="preserve"> defined in table</w:t>
      </w:r>
      <w:r>
        <w:rPr>
          <w:noProof/>
        </w:rPr>
        <w:t> </w:t>
      </w:r>
      <w:r w:rsidRPr="009C6FF6">
        <w:rPr>
          <w:noProof/>
        </w:rPr>
        <w:t>5.6.3.3-1</w:t>
      </w:r>
      <w:r>
        <w:rPr>
          <w:noProof/>
        </w:rPr>
        <w:t xml:space="preserve"> </w:t>
      </w:r>
      <w:r w:rsidRPr="009C6FF6">
        <w:rPr>
          <w:noProof/>
        </w:rPr>
        <w:t xml:space="preserve">(e.g. </w:t>
      </w:r>
      <w:r>
        <w:t>UE_POLICY</w:t>
      </w:r>
      <w:r w:rsidRPr="009C6FF6">
        <w:rPr>
          <w:noProof/>
        </w:rPr>
        <w:t xml:space="preserve"> trigger)</w:t>
      </w:r>
      <w:r>
        <w:rPr>
          <w:noProof/>
        </w:rPr>
        <w:t xml:space="preserve"> occurs</w:t>
      </w:r>
      <w:r>
        <w:t xml:space="preserve">, the V-PCF shall always invoke the procedure. </w:t>
      </w:r>
      <w:r w:rsidRPr="009C6FF6">
        <w:rPr>
          <w:noProof/>
        </w:rPr>
        <w:t xml:space="preserve">When </w:t>
      </w:r>
      <w:r>
        <w:rPr>
          <w:noProof/>
        </w:rPr>
        <w:t>a</w:t>
      </w:r>
      <w:r w:rsidRPr="009C6FF6">
        <w:rPr>
          <w:noProof/>
        </w:rPr>
        <w:t xml:space="preserve"> </w:t>
      </w:r>
      <w:r>
        <w:rPr>
          <w:noProof/>
        </w:rPr>
        <w:t>policy control request trigger</w:t>
      </w:r>
      <w:r w:rsidRPr="009C6FF6">
        <w:rPr>
          <w:noProof/>
        </w:rPr>
        <w:t xml:space="preserve"> </w:t>
      </w:r>
      <w:r>
        <w:rPr>
          <w:noProof/>
        </w:rPr>
        <w:t xml:space="preserve">that </w:t>
      </w:r>
      <w:r w:rsidRPr="009C6FF6">
        <w:rPr>
          <w:noProof/>
        </w:rPr>
        <w:t>requir</w:t>
      </w:r>
      <w:r>
        <w:rPr>
          <w:noProof/>
        </w:rPr>
        <w:t>es</w:t>
      </w:r>
      <w:r w:rsidRPr="009C6FF6">
        <w:rPr>
          <w:noProof/>
        </w:rPr>
        <w:t xml:space="preserve"> the subscription </w:t>
      </w:r>
      <w:r>
        <w:rPr>
          <w:noProof/>
        </w:rPr>
        <w:t xml:space="preserve">as </w:t>
      </w:r>
      <w:r w:rsidRPr="009C6FF6">
        <w:rPr>
          <w:noProof/>
        </w:rPr>
        <w:t>defined in table</w:t>
      </w:r>
      <w:r>
        <w:rPr>
          <w:noProof/>
        </w:rPr>
        <w:t> </w:t>
      </w:r>
      <w:r w:rsidRPr="009C6FF6">
        <w:rPr>
          <w:noProof/>
        </w:rPr>
        <w:t>5.6.3.3-1</w:t>
      </w:r>
      <w:r>
        <w:rPr>
          <w:noProof/>
        </w:rPr>
        <w:t xml:space="preserve"> </w:t>
      </w:r>
      <w:r w:rsidRPr="009C6FF6">
        <w:rPr>
          <w:noProof/>
        </w:rPr>
        <w:t xml:space="preserve">(e.g. </w:t>
      </w:r>
      <w:r>
        <w:rPr>
          <w:noProof/>
        </w:rPr>
        <w:t>LOC_CH</w:t>
      </w:r>
      <w:r w:rsidRPr="009C6FF6">
        <w:rPr>
          <w:noProof/>
        </w:rPr>
        <w:t xml:space="preserve"> trigger) occurs</w:t>
      </w:r>
      <w:r>
        <w:t>, the V-PCF shall only invoke this procedure if the H</w:t>
      </w:r>
      <w:r>
        <w:noBreakHyphen/>
        <w:t>PCF has subscribed to that event trigger.</w:t>
      </w:r>
    </w:p>
    <w:p w:rsidR="00A77C47" w:rsidRDefault="00A77C47" w:rsidP="00A77C47">
      <w:pPr>
        <w:rPr>
          <w:noProof/>
        </w:rPr>
      </w:pPr>
      <w:r>
        <w:rPr>
          <w:noProof/>
        </w:rPr>
        <w:t xml:space="preserve">To request policies (e.g. policy control request trigger(s) is/are met) from the PCF, to update the Notification URI, </w:t>
      </w:r>
      <w:r w:rsidR="001E551B">
        <w:rPr>
          <w:noProof/>
        </w:rPr>
        <w:t xml:space="preserve">to renegotiate features, </w:t>
      </w:r>
      <w:r>
        <w:rPr>
          <w:noProof/>
        </w:rPr>
        <w:t xml:space="preserve">to update the trace control configuration or to request the termination of trace, the </w:t>
      </w:r>
      <w:r>
        <w:rPr>
          <w:noProof/>
          <w:lang w:eastAsia="zh-CN"/>
        </w:rPr>
        <w:t>NF Service Consumer</w:t>
      </w:r>
      <w:r>
        <w:rPr>
          <w:noProof/>
        </w:rPr>
        <w:t xml:space="preserve"> </w:t>
      </w:r>
      <w:r>
        <w:rPr>
          <w:noProof/>
          <w:lang w:eastAsia="zh-CN"/>
        </w:rPr>
        <w:t xml:space="preserve">shall request the update of the associated </w:t>
      </w:r>
      <w:r>
        <w:rPr>
          <w:noProof/>
        </w:rPr>
        <w:t xml:space="preserve">UE </w:t>
      </w:r>
      <w:r>
        <w:rPr>
          <w:noProof/>
          <w:lang w:eastAsia="zh-CN"/>
        </w:rPr>
        <w:t>Policy Association by providing the relevant parameters about the UE context in</w:t>
      </w:r>
      <w:r>
        <w:rPr>
          <w:noProof/>
        </w:rPr>
        <w:t xml:space="preserve"> an HTTP POST request with "{apiRoot}/npcf-ue-policy-control/v1/policies/{polAssoId}/update" as Resource URI and the PolicyAssociationUpdateRequest data structure as request body that shall include:</w:t>
      </w:r>
    </w:p>
    <w:p w:rsidR="00A77C47" w:rsidRDefault="00A77C47" w:rsidP="00A77C47">
      <w:pPr>
        <w:pStyle w:val="B10"/>
        <w:rPr>
          <w:noProof/>
        </w:rPr>
      </w:pPr>
      <w:r>
        <w:rPr>
          <w:noProof/>
        </w:rPr>
        <w:t>-</w:t>
      </w:r>
      <w:r>
        <w:rPr>
          <w:noProof/>
        </w:rPr>
        <w:tab/>
        <w:t>at least one of the following:</w:t>
      </w:r>
    </w:p>
    <w:p w:rsidR="00A77C47" w:rsidRDefault="00A77C47" w:rsidP="00A77C47">
      <w:pPr>
        <w:pStyle w:val="B2"/>
        <w:rPr>
          <w:noProof/>
        </w:rPr>
      </w:pPr>
      <w:r>
        <w:rPr>
          <w:noProof/>
        </w:rPr>
        <w:t>1.</w:t>
      </w:r>
      <w:r>
        <w:rPr>
          <w:noProof/>
        </w:rPr>
        <w:tab/>
        <w:t>a new Notification URI encoded in the "notificationUri" attribute;</w:t>
      </w:r>
    </w:p>
    <w:p w:rsidR="00A77C47" w:rsidRDefault="00A77C47" w:rsidP="00A77C47">
      <w:pPr>
        <w:pStyle w:val="B2"/>
        <w:rPr>
          <w:noProof/>
        </w:rPr>
      </w:pPr>
      <w:r>
        <w:rPr>
          <w:noProof/>
        </w:rPr>
        <w:t>2.</w:t>
      </w:r>
      <w:r>
        <w:rPr>
          <w:noProof/>
        </w:rPr>
        <w:tab/>
        <w:t>observed Policy Control Request Trigger(s) (see clause 4.2.3.2) encoded as "triggers" attribute;</w:t>
      </w:r>
    </w:p>
    <w:p w:rsidR="00A77C47" w:rsidRDefault="00A77C47" w:rsidP="00A77C47">
      <w:pPr>
        <w:pStyle w:val="B2"/>
        <w:rPr>
          <w:noProof/>
        </w:rPr>
      </w:pPr>
      <w:r>
        <w:rPr>
          <w:noProof/>
        </w:rPr>
        <w:t>3.</w:t>
      </w:r>
      <w:r>
        <w:rPr>
          <w:noProof/>
        </w:rPr>
        <w:tab/>
        <w:t>if a UE location change occurred, the UE location encoded as "userLoc" attribute;</w:t>
      </w:r>
    </w:p>
    <w:p w:rsidR="00A77C47" w:rsidRDefault="00A77C47" w:rsidP="00A77C47">
      <w:pPr>
        <w:pStyle w:val="B2"/>
        <w:rPr>
          <w:noProof/>
        </w:rPr>
      </w:pPr>
      <w:r>
        <w:rPr>
          <w:noProof/>
        </w:rPr>
        <w:t>4.</w:t>
      </w:r>
      <w:r>
        <w:rPr>
          <w:noProof/>
        </w:rPr>
        <w:tab/>
        <w:t xml:space="preserve">if a "MANAGE UE POLICY COMPLETE" message or a "MANAGE UE POLICY COMMAND REJECT" message of the </w:t>
      </w:r>
      <w:r>
        <w:t xml:space="preserve">UE policy delivery protocol defined in Annex D of </w:t>
      </w:r>
      <w:r>
        <w:rPr>
          <w:noProof/>
        </w:rPr>
        <w:t>3GPP TS 24.501 [15] has been received by the V-PCF as NF service consumer, and at least parts of the contents relate to UPSIs of the HPLMN, the parts of that message that relate to UPSIs of the HPLMN encoded as "uePolDelResult" attribute;</w:t>
      </w:r>
    </w:p>
    <w:p w:rsidR="00A77C47" w:rsidRDefault="00A77C47" w:rsidP="00A77C47">
      <w:pPr>
        <w:pStyle w:val="B2"/>
      </w:pPr>
      <w:r>
        <w:t>5.</w:t>
      </w:r>
      <w:r>
        <w:tab/>
        <w:t xml:space="preserve">if the Policy Control Request Trigger "Change of UE presence in PRA" is provided, the current presence status of the UE for the presence reporting areas for which reporting was requested, if not previously provided, or the presence reporting areas for which reporting was requested and the status has changed encoded as "praStatuses" attribute; </w:t>
      </w:r>
    </w:p>
    <w:p w:rsidR="00A77C47" w:rsidRDefault="00A77C47" w:rsidP="00A77C47">
      <w:pPr>
        <w:pStyle w:val="NO"/>
      </w:pPr>
      <w:r>
        <w:rPr>
          <w:noProof/>
        </w:rPr>
        <w:t>NOTE </w:t>
      </w:r>
      <w:r w:rsidR="00383C0A">
        <w:rPr>
          <w:noProof/>
        </w:rPr>
        <w:t>5</w:t>
      </w:r>
      <w:r>
        <w:rPr>
          <w:noProof/>
        </w:rPr>
        <w:t>:</w:t>
      </w:r>
      <w:r>
        <w:rPr>
          <w:noProof/>
        </w:rPr>
        <w:tab/>
      </w:r>
      <w:r>
        <w:rPr>
          <w:noProof/>
        </w:rPr>
        <w:tab/>
        <w:t>If the PCF included the identifer</w:t>
      </w:r>
      <w:r>
        <w:rPr>
          <w:lang w:eastAsia="zh-CN"/>
        </w:rPr>
        <w:t xml:space="preserve"> of a Core Network predefined </w:t>
      </w:r>
      <w:r>
        <w:t>Presence Reporting Area</w:t>
      </w:r>
      <w:r>
        <w:rPr>
          <w:lang w:eastAsia="zh-CN"/>
        </w:rPr>
        <w:t xml:space="preserve"> Set within the "praId" attribute</w:t>
      </w:r>
      <w:r>
        <w:rPr>
          <w:noProof/>
        </w:rPr>
        <w:t xml:space="preserve"> during the subscription to changes of UE presence in PRA, the AMF only provides the presence reporting area information corresponding to the concerned individual</w:t>
      </w:r>
      <w:r>
        <w:t xml:space="preserve"> Presence Reporting Area Identifier(s) within the Set. The </w:t>
      </w:r>
      <w:r>
        <w:rPr>
          <w:lang w:eastAsia="zh-CN"/>
        </w:rPr>
        <w:t xml:space="preserve">"praId" attribute within each returned "PresenceInfo" data type hence includes the identifier of the concerned individual </w:t>
      </w:r>
      <w:r>
        <w:t>Presence Reporting Area</w:t>
      </w:r>
      <w:r>
        <w:rPr>
          <w:noProof/>
        </w:rPr>
        <w:t>.</w:t>
      </w:r>
    </w:p>
    <w:p w:rsidR="00A77C47" w:rsidRDefault="00A77C47" w:rsidP="00A77C47">
      <w:pPr>
        <w:pStyle w:val="B2"/>
        <w:rPr>
          <w:noProof/>
        </w:rPr>
      </w:pPr>
      <w:r>
        <w:rPr>
          <w:noProof/>
        </w:rPr>
        <w:t>6.</w:t>
      </w:r>
      <w:r>
        <w:rPr>
          <w:noProof/>
        </w:rPr>
        <w:tab/>
      </w:r>
      <w:r>
        <w:rPr>
          <w:rFonts w:eastAsia="DengXian"/>
          <w:noProof/>
          <w:lang w:eastAsia="zh-CN"/>
        </w:rPr>
        <w:t xml:space="preserve">if </w:t>
      </w:r>
      <w:r>
        <w:rPr>
          <w:noProof/>
        </w:rPr>
        <w:t>the NF service consumer is an AMF, for AMF relocation scenarios, if available, alternate or backup IPv4 Address(es) where to send Notifications encoded as "altNotifIpv4Addrs" attribute;</w:t>
      </w:r>
    </w:p>
    <w:p w:rsidR="00A77C47" w:rsidRDefault="00A77C47" w:rsidP="00A77C47">
      <w:pPr>
        <w:pStyle w:val="B2"/>
        <w:rPr>
          <w:noProof/>
        </w:rPr>
      </w:pPr>
      <w:r>
        <w:rPr>
          <w:noProof/>
        </w:rPr>
        <w:t>7.</w:t>
      </w:r>
      <w:r>
        <w:rPr>
          <w:noProof/>
        </w:rPr>
        <w:tab/>
      </w:r>
      <w:r>
        <w:rPr>
          <w:rFonts w:eastAsia="DengXian"/>
          <w:noProof/>
          <w:lang w:eastAsia="zh-CN"/>
        </w:rPr>
        <w:t xml:space="preserve">if </w:t>
      </w:r>
      <w:r>
        <w:rPr>
          <w:noProof/>
        </w:rPr>
        <w:t xml:space="preserve">the NF service consumer is an AMF, for AMF relocation scenarios, if available, alternate or backup IPv6 Address(es) where to send Notifications encoded as "altNotifIpv6Addrs" attribute; </w:t>
      </w:r>
    </w:p>
    <w:p w:rsidR="00A77C47" w:rsidRDefault="00A77C47" w:rsidP="00A77C47">
      <w:pPr>
        <w:pStyle w:val="B2"/>
        <w:rPr>
          <w:noProof/>
        </w:rPr>
      </w:pPr>
      <w:r>
        <w:rPr>
          <w:noProof/>
        </w:rPr>
        <w:t>8.</w:t>
      </w:r>
      <w:r>
        <w:rPr>
          <w:noProof/>
        </w:rPr>
        <w:tab/>
      </w:r>
      <w:r>
        <w:rPr>
          <w:noProof/>
        </w:rPr>
        <w:tab/>
      </w:r>
      <w:r>
        <w:rPr>
          <w:rFonts w:eastAsia="DengXian"/>
          <w:noProof/>
          <w:lang w:eastAsia="zh-CN"/>
        </w:rPr>
        <w:t xml:space="preserve">if </w:t>
      </w:r>
      <w:r>
        <w:rPr>
          <w:noProof/>
        </w:rPr>
        <w:t>the NF service consumer is an AMF, for AMF relocation scenarios, if available, alternate or backup FQDN(s) where to send Notifications encoded as "altNotifFqdns" attribute;</w:t>
      </w:r>
    </w:p>
    <w:p w:rsidR="00A77C47" w:rsidRDefault="00A77C47" w:rsidP="00A77C47">
      <w:pPr>
        <w:pStyle w:val="B2"/>
        <w:rPr>
          <w:noProof/>
        </w:rPr>
      </w:pPr>
      <w:r>
        <w:rPr>
          <w:noProof/>
        </w:rPr>
        <w:t xml:space="preserve">9.  for AMF relocation scenarios, the GUAMI encoded as "guami" attribute; </w:t>
      </w:r>
    </w:p>
    <w:p w:rsidR="00293539" w:rsidRDefault="00293539" w:rsidP="00293539">
      <w:pPr>
        <w:pStyle w:val="NO"/>
        <w:rPr>
          <w:noProof/>
        </w:rPr>
      </w:pPr>
      <w:r>
        <w:rPr>
          <w:noProof/>
        </w:rPr>
        <w:t>NOTE 6:</w:t>
      </w:r>
      <w:r>
        <w:rPr>
          <w:noProof/>
        </w:rPr>
        <w:tab/>
        <w:t>An alternate NF service consumer than the one that requested the generation of the subscription resource can send the request. For instance, an AMF as service consumer can change;</w:t>
      </w:r>
    </w:p>
    <w:p w:rsidR="00A77C47" w:rsidRDefault="00A77C47" w:rsidP="00A77C47">
      <w:pPr>
        <w:pStyle w:val="B2"/>
        <w:rPr>
          <w:noProof/>
        </w:rPr>
      </w:pPr>
      <w:r>
        <w:rPr>
          <w:noProof/>
        </w:rPr>
        <w:t>10.</w:t>
      </w:r>
      <w:r>
        <w:rPr>
          <w:noProof/>
        </w:rPr>
        <w:tab/>
      </w:r>
      <w:r>
        <w:rPr>
          <w:rFonts w:eastAsia="DengXian"/>
          <w:noProof/>
          <w:lang w:eastAsia="zh-CN"/>
        </w:rPr>
        <w:t xml:space="preserve">if </w:t>
      </w:r>
      <w:r>
        <w:rPr>
          <w:noProof/>
        </w:rPr>
        <w:t xml:space="preserve">the NF service consumer is an AMF, for AMF relocation scenarios, </w:t>
      </w:r>
      <w:r>
        <w:t xml:space="preserve">the new serving AMF Id </w:t>
      </w:r>
      <w:r>
        <w:rPr>
          <w:noProof/>
        </w:rPr>
        <w:t>encoded in the</w:t>
      </w:r>
      <w:r>
        <w:t xml:space="preserve"> </w:t>
      </w:r>
      <w:r>
        <w:rPr>
          <w:noProof/>
        </w:rPr>
        <w:t>"</w:t>
      </w:r>
      <w:r>
        <w:t>servingNfId</w:t>
      </w:r>
      <w:r>
        <w:rPr>
          <w:noProof/>
        </w:rPr>
        <w:t>"</w:t>
      </w:r>
      <w:r>
        <w:t xml:space="preserve"> </w:t>
      </w:r>
      <w:r>
        <w:rPr>
          <w:noProof/>
        </w:rPr>
        <w:t>attribute;</w:t>
      </w:r>
    </w:p>
    <w:p w:rsidR="001A5828" w:rsidRDefault="001A5828" w:rsidP="001A5828">
      <w:pPr>
        <w:pStyle w:val="NO"/>
      </w:pPr>
      <w:r>
        <w:t>NOTE </w:t>
      </w:r>
      <w:r w:rsidR="00C81106">
        <w:t>7</w:t>
      </w:r>
      <w:r>
        <w:t>:</w:t>
      </w:r>
      <w:r>
        <w:tab/>
        <w:t xml:space="preserve">If the PCF received the </w:t>
      </w:r>
      <w:r>
        <w:rPr>
          <w:noProof/>
        </w:rPr>
        <w:t>"</w:t>
      </w:r>
      <w:r>
        <w:t>servingNfId</w:t>
      </w:r>
      <w:r>
        <w:rPr>
          <w:noProof/>
        </w:rPr>
        <w:t>"</w:t>
      </w:r>
      <w:r>
        <w:t xml:space="preserve"> </w:t>
      </w:r>
      <w:r>
        <w:rPr>
          <w:noProof/>
        </w:rPr>
        <w:t xml:space="preserve">attribute, the PCF can use the </w:t>
      </w:r>
      <w:r>
        <w:t xml:space="preserve">Nnrf_NFDiscovery Service specified in </w:t>
      </w:r>
      <w:r>
        <w:rPr>
          <w:noProof/>
        </w:rPr>
        <w:t>3GPP TS 29.510 [13] to retrieve the NF profile of the Namf_Communication service available in the indicated AMF instance Id.</w:t>
      </w:r>
    </w:p>
    <w:p w:rsidR="00A77C47" w:rsidRDefault="00A77C47" w:rsidP="00A77C47">
      <w:pPr>
        <w:pStyle w:val="B2"/>
        <w:rPr>
          <w:noProof/>
        </w:rPr>
      </w:pPr>
      <w:r>
        <w:rPr>
          <w:noProof/>
        </w:rPr>
        <w:t>11.</w:t>
      </w:r>
      <w:r>
        <w:rPr>
          <w:noProof/>
        </w:rPr>
        <w:tab/>
        <w:t>if a UE PLMN change occurred and the "</w:t>
      </w:r>
      <w:r w:rsidRPr="00B60C06">
        <w:rPr>
          <w:noProof/>
        </w:rPr>
        <w:t>PlmnChange</w:t>
      </w:r>
      <w:r>
        <w:rPr>
          <w:noProof/>
        </w:rPr>
        <w:t>"</w:t>
      </w:r>
      <w:r w:rsidRPr="005D74CC">
        <w:rPr>
          <w:noProof/>
        </w:rPr>
        <w:t xml:space="preserve"> </w:t>
      </w:r>
      <w:r>
        <w:rPr>
          <w:noProof/>
        </w:rPr>
        <w:t xml:space="preserve">feature defined in clause 5.8 is supported, the PLMN Identifier </w:t>
      </w:r>
      <w:r w:rsidRPr="00785AD8">
        <w:rPr>
          <w:lang w:eastAsia="zh-CN"/>
        </w:rPr>
        <w:t xml:space="preserve">or the </w:t>
      </w:r>
      <w:r w:rsidRPr="00785AD8">
        <w:t xml:space="preserve">SNPN </w:t>
      </w:r>
      <w:r>
        <w:t>I</w:t>
      </w:r>
      <w:r w:rsidRPr="00785AD8">
        <w:t>dentifier</w:t>
      </w:r>
      <w:r>
        <w:rPr>
          <w:noProof/>
        </w:rPr>
        <w:t xml:space="preserve"> of the new serving </w:t>
      </w:r>
      <w:r>
        <w:t>network</w:t>
      </w:r>
      <w:r>
        <w:rPr>
          <w:noProof/>
        </w:rPr>
        <w:t xml:space="preserve"> encoded as "plmnId" attribute;</w:t>
      </w:r>
    </w:p>
    <w:p w:rsidR="00A77C47" w:rsidRDefault="00A77C47" w:rsidP="00A77C47">
      <w:pPr>
        <w:pStyle w:val="NO"/>
      </w:pPr>
      <w:r w:rsidRPr="00B07AF9">
        <w:t>NOTE</w:t>
      </w:r>
      <w:r>
        <w:t> </w:t>
      </w:r>
      <w:r w:rsidR="00C81106">
        <w:t>8</w:t>
      </w:r>
      <w:r w:rsidRPr="00B07AF9">
        <w:t>:</w:t>
      </w:r>
      <w:r>
        <w:tab/>
      </w:r>
      <w:r w:rsidRPr="00DC0E62">
        <w:t>The SNPN Identifier consists of the PLMN Identifier and the NID.</w:t>
      </w:r>
      <w:r>
        <w:rPr>
          <w:noProof/>
        </w:rPr>
        <w:t xml:space="preserve"> </w:t>
      </w:r>
    </w:p>
    <w:p w:rsidR="00A77C47" w:rsidRPr="003107D3" w:rsidRDefault="00A77C47" w:rsidP="00A77C47">
      <w:pPr>
        <w:pStyle w:val="NO"/>
      </w:pPr>
      <w:r w:rsidRPr="003107D3">
        <w:t>NOTE</w:t>
      </w:r>
      <w:r w:rsidRPr="003107D3">
        <w:rPr>
          <w:lang w:val="en-US"/>
        </w:rPr>
        <w:t> </w:t>
      </w:r>
      <w:r w:rsidR="00C81106">
        <w:rPr>
          <w:lang w:val="en-US"/>
        </w:rPr>
        <w:t>9</w:t>
      </w:r>
      <w:r w:rsidRPr="003107D3">
        <w:t>:</w:t>
      </w:r>
      <w:r w:rsidRPr="003107D3">
        <w:tab/>
      </w:r>
      <w:r>
        <w:t>When the UE moves between PLMNs, the trigger reports changes of equivalent PLMNs.</w:t>
      </w:r>
    </w:p>
    <w:p w:rsidR="00D91C99" w:rsidRPr="003107D3" w:rsidRDefault="00D91C99" w:rsidP="00D91C99">
      <w:pPr>
        <w:pStyle w:val="NO"/>
      </w:pPr>
      <w:r w:rsidRPr="003107D3">
        <w:t>NOTE</w:t>
      </w:r>
      <w:r w:rsidRPr="003107D3">
        <w:rPr>
          <w:lang w:val="en-US"/>
        </w:rPr>
        <w:t> </w:t>
      </w:r>
      <w:r w:rsidR="00C81106">
        <w:rPr>
          <w:lang w:val="en-US"/>
        </w:rPr>
        <w:t>10</w:t>
      </w:r>
      <w:r w:rsidRPr="003107D3">
        <w:t>:</w:t>
      </w:r>
      <w:r w:rsidRPr="003107D3">
        <w:tab/>
      </w:r>
      <w:r>
        <w:t>Mobility between non-equivalent SNPNs, and between SNPN and PLMN is not supported. When the UE is operating in SNPN access mode, the trigger reports changes of equivalent SNPNs.</w:t>
      </w:r>
    </w:p>
    <w:p w:rsidR="00A77C47" w:rsidRDefault="00A77C47" w:rsidP="002C019A">
      <w:pPr>
        <w:pStyle w:val="B2"/>
      </w:pPr>
      <w:r>
        <w:rPr>
          <w:noProof/>
        </w:rPr>
        <w:t>12. if a "</w:t>
      </w:r>
      <w:r>
        <w:t>UE POLICY PROVISIONING REQUEST" message</w:t>
      </w:r>
      <w:r>
        <w:rPr>
          <w:noProof/>
        </w:rPr>
        <w:t xml:space="preserve"> defined in clause 7.2.1.1 of 3GPP TS 24.587 [24] has been received by</w:t>
      </w:r>
      <w:r w:rsidRPr="00D021DE">
        <w:rPr>
          <w:noProof/>
        </w:rPr>
        <w:t xml:space="preserve"> </w:t>
      </w:r>
      <w:r>
        <w:rPr>
          <w:noProof/>
        </w:rPr>
        <w:t xml:space="preserve">the V-PCF as NF service consumer and respectively the "V2X" feature </w:t>
      </w:r>
      <w:r w:rsidR="004F2B88">
        <w:rPr>
          <w:noProof/>
        </w:rPr>
        <w:t xml:space="preserve">, and/or the "A2X" feature </w:t>
      </w:r>
      <w:r>
        <w:rPr>
          <w:noProof/>
        </w:rPr>
        <w:t xml:space="preserve">and/or the "ProSe" feature </w:t>
      </w:r>
      <w:r w:rsidR="00587F00">
        <w:rPr>
          <w:noProof/>
        </w:rPr>
        <w:t xml:space="preserve">and/or the "Ranging_SL" feature </w:t>
      </w:r>
      <w:r>
        <w:rPr>
          <w:noProof/>
        </w:rPr>
        <w:t xml:space="preserve">defined in clause 5.8 is/are supported, the message encoded as "uePolReq" attribute;  </w:t>
      </w:r>
    </w:p>
    <w:p w:rsidR="00A77C47" w:rsidRDefault="00A77C47" w:rsidP="00A77C47">
      <w:pPr>
        <w:pStyle w:val="B2"/>
        <w:rPr>
          <w:noProof/>
        </w:rPr>
      </w:pPr>
      <w:r>
        <w:rPr>
          <w:noProof/>
        </w:rPr>
        <w:t>13.</w:t>
      </w:r>
      <w:r>
        <w:rPr>
          <w:noProof/>
        </w:rPr>
        <w:tab/>
        <w:t>if a UE Internal Group Identifier(s) change occurred and the "</w:t>
      </w:r>
      <w:r>
        <w:rPr>
          <w:lang w:val="en-US"/>
        </w:rPr>
        <w:t>GroupIdListChange</w:t>
      </w:r>
      <w:r>
        <w:rPr>
          <w:noProof/>
        </w:rPr>
        <w:t xml:space="preserve">" feature defined in clause 5.8 is supported, the </w:t>
      </w:r>
      <w:r>
        <w:rPr>
          <w:rFonts w:cs="Arial"/>
          <w:noProof/>
          <w:szCs w:val="18"/>
        </w:rPr>
        <w:t>Internal Group Identifier(s) of the served UE</w:t>
      </w:r>
      <w:r>
        <w:rPr>
          <w:noProof/>
        </w:rPr>
        <w:t xml:space="preserve"> encoded as "groupIds" </w:t>
      </w:r>
      <w:r w:rsidR="00CB1BFB">
        <w:rPr>
          <w:noProof/>
        </w:rPr>
        <w:t xml:space="preserve">attribute; </w:t>
      </w:r>
    </w:p>
    <w:p w:rsidR="00155B24" w:rsidRDefault="00155B24" w:rsidP="00155B24">
      <w:pPr>
        <w:pStyle w:val="B2"/>
        <w:rPr>
          <w:noProof/>
        </w:rPr>
      </w:pPr>
      <w:bookmarkStart w:id="744" w:name="_Hlk129177158"/>
      <w:r>
        <w:rPr>
          <w:noProof/>
        </w:rPr>
        <w:t>14.</w:t>
      </w:r>
      <w:r>
        <w:rPr>
          <w:noProof/>
        </w:rPr>
        <w:tab/>
        <w:t>if a change of PC5 capablity for 5G ProSe occurred and the "</w:t>
      </w:r>
      <w:r>
        <w:rPr>
          <w:lang w:val="en-US"/>
        </w:rPr>
        <w:t>ProSe</w:t>
      </w:r>
      <w:r>
        <w:rPr>
          <w:noProof/>
        </w:rPr>
        <w:t xml:space="preserve">" feature defined in clause 5.8 is supported, the </w:t>
      </w:r>
      <w:r>
        <w:rPr>
          <w:rFonts w:cs="Arial"/>
          <w:noProof/>
          <w:szCs w:val="18"/>
        </w:rPr>
        <w:t>PC5 capability for 5G ProSe</w:t>
      </w:r>
      <w:r>
        <w:rPr>
          <w:noProof/>
        </w:rPr>
        <w:t xml:space="preserve"> encoded as "proSeCapab" attribute</w:t>
      </w:r>
      <w:r w:rsidR="00A639AB">
        <w:rPr>
          <w:noProof/>
        </w:rPr>
        <w:t>;</w:t>
      </w:r>
    </w:p>
    <w:p w:rsidR="00155B24" w:rsidRDefault="00155B24" w:rsidP="00155B24">
      <w:pPr>
        <w:pStyle w:val="B2"/>
        <w:rPr>
          <w:noProof/>
        </w:rPr>
      </w:pPr>
      <w:r>
        <w:rPr>
          <w:noProof/>
        </w:rPr>
        <w:t>14a.</w:t>
      </w:r>
      <w:r>
        <w:rPr>
          <w:noProof/>
        </w:rPr>
        <w:tab/>
        <w:t xml:space="preserve">if a change of </w:t>
      </w:r>
      <w:r>
        <w:t>the Ranging/SL Capability</w:t>
      </w:r>
      <w:r>
        <w:rPr>
          <w:noProof/>
        </w:rPr>
        <w:t xml:space="preserve"> occurred and the "Ranging_SL" feature defined in clause 5.8 is supported, the </w:t>
      </w:r>
      <w:r>
        <w:t>Ranging/SL Capability</w:t>
      </w:r>
      <w:r>
        <w:rPr>
          <w:noProof/>
        </w:rPr>
        <w:t xml:space="preserve"> encoded as "</w:t>
      </w:r>
      <w:r w:rsidRPr="00182F02">
        <w:rPr>
          <w:noProof/>
        </w:rPr>
        <w:t>rangingSlCapab</w:t>
      </w:r>
      <w:r>
        <w:rPr>
          <w:noProof/>
        </w:rPr>
        <w:t>" attribute; and/or</w:t>
      </w:r>
    </w:p>
    <w:p w:rsidR="00155B24" w:rsidRDefault="00155B24" w:rsidP="00155B24">
      <w:pPr>
        <w:pStyle w:val="B2"/>
        <w:rPr>
          <w:noProof/>
        </w:rPr>
      </w:pPr>
      <w:r>
        <w:rPr>
          <w:noProof/>
        </w:rPr>
        <w:t>15.</w:t>
      </w:r>
      <w:r>
        <w:rPr>
          <w:noProof/>
        </w:rPr>
        <w:tab/>
        <w:t xml:space="preserve">if a change of </w:t>
      </w:r>
      <w:r>
        <w:rPr>
          <w:rFonts w:cs="Arial"/>
          <w:szCs w:val="18"/>
        </w:rPr>
        <w:t xml:space="preserve">the connectivity state </w:t>
      </w:r>
      <w:r>
        <w:rPr>
          <w:noProof/>
        </w:rPr>
        <w:t>of the UE occurred and the "</w:t>
      </w:r>
      <w:r w:rsidRPr="005F3FCE">
        <w:rPr>
          <w:noProof/>
        </w:rPr>
        <w:t>ConnectivityStateChange</w:t>
      </w:r>
      <w:r>
        <w:rPr>
          <w:noProof/>
        </w:rPr>
        <w:t xml:space="preserve">" feature defined in clause 5.8 is supported, </w:t>
      </w:r>
      <w:r>
        <w:rPr>
          <w:rFonts w:cs="Arial" w:hint="eastAsia"/>
          <w:szCs w:val="18"/>
        </w:rPr>
        <w:t xml:space="preserve">the </w:t>
      </w:r>
      <w:r>
        <w:rPr>
          <w:rFonts w:cs="Arial"/>
          <w:szCs w:val="18"/>
        </w:rPr>
        <w:t>connectivity state of the served UE</w:t>
      </w:r>
      <w:r>
        <w:rPr>
          <w:noProof/>
        </w:rPr>
        <w:t xml:space="preserve"> encoded as "</w:t>
      </w:r>
      <w:r w:rsidRPr="005F3FCE">
        <w:rPr>
          <w:noProof/>
        </w:rPr>
        <w:t>connectState</w:t>
      </w:r>
      <w:r>
        <w:rPr>
          <w:noProof/>
        </w:rPr>
        <w:t>" attribute;</w:t>
      </w:r>
    </w:p>
    <w:p w:rsidR="00E2582B" w:rsidRDefault="00A77C47" w:rsidP="00E2582B">
      <w:pPr>
        <w:pStyle w:val="B2"/>
        <w:rPr>
          <w:noProof/>
        </w:rPr>
      </w:pPr>
      <w:r>
        <w:rPr>
          <w:noProof/>
        </w:rPr>
        <w:t>16.</w:t>
      </w:r>
      <w:r>
        <w:rPr>
          <w:noProof/>
        </w:rPr>
        <w:tab/>
        <w:t xml:space="preserve">when </w:t>
      </w:r>
      <w:r>
        <w:rPr>
          <w:noProof/>
          <w:lang w:eastAsia="zh-CN"/>
        </w:rPr>
        <w:t>a</w:t>
      </w:r>
      <w:r>
        <w:t xml:space="preserve"> response with HTTP status code 4xx or 5xx as defined in clause 5.2.2.3.1.2 of 3GPP TS 29.518 [14] or a N1N2 Transfer Failure Notification as defined in clause 5.2.2.3.2 of 3GPP TS 29.518 [14] is received by the V-PCF after provisioning the UE policy by invoking the Namf_Communication_N1N2MessageTransfer service operation to the AMF</w:t>
      </w:r>
      <w:r>
        <w:rPr>
          <w:noProof/>
        </w:rPr>
        <w:t xml:space="preserve">, this </w:t>
      </w:r>
      <w:r>
        <w:rPr>
          <w:rFonts w:hint="eastAsia"/>
          <w:noProof/>
          <w:lang w:eastAsia="zh-CN"/>
        </w:rPr>
        <w:t>UE policy transfer failure notif</w:t>
      </w:r>
      <w:r>
        <w:rPr>
          <w:noProof/>
          <w:lang w:eastAsia="zh-CN"/>
        </w:rPr>
        <w:t>i</w:t>
      </w:r>
      <w:r>
        <w:rPr>
          <w:rFonts w:hint="eastAsia"/>
          <w:noProof/>
          <w:lang w:eastAsia="zh-CN"/>
        </w:rPr>
        <w:t>cat</w:t>
      </w:r>
      <w:r>
        <w:rPr>
          <w:noProof/>
          <w:lang w:eastAsia="zh-CN"/>
        </w:rPr>
        <w:t>i</w:t>
      </w:r>
      <w:r>
        <w:rPr>
          <w:rFonts w:hint="eastAsia"/>
          <w:noProof/>
          <w:lang w:eastAsia="zh-CN"/>
        </w:rPr>
        <w:t>on</w:t>
      </w:r>
      <w:r>
        <w:rPr>
          <w:noProof/>
        </w:rPr>
        <w:t xml:space="preserve"> encoded as "</w:t>
      </w:r>
      <w:r w:rsidRPr="00996136">
        <w:rPr>
          <w:noProof/>
        </w:rPr>
        <w:t>uePolTransFailNotif</w:t>
      </w:r>
      <w:r>
        <w:rPr>
          <w:noProof/>
        </w:rPr>
        <w:t>" attribute</w:t>
      </w:r>
      <w:r w:rsidR="00E2582B">
        <w:rPr>
          <w:noProof/>
        </w:rPr>
        <w:t>;</w:t>
      </w:r>
    </w:p>
    <w:p w:rsidR="007A2F0A" w:rsidRPr="00B1343B" w:rsidRDefault="002673DB" w:rsidP="002C019A">
      <w:pPr>
        <w:pStyle w:val="B2"/>
        <w:rPr>
          <w:rFonts w:eastAsia="DengXian"/>
          <w:noProof/>
        </w:rPr>
      </w:pPr>
      <w:r>
        <w:rPr>
          <w:noProof/>
        </w:rPr>
        <w:t>17.</w:t>
      </w:r>
      <w:r>
        <w:rPr>
          <w:noProof/>
        </w:rPr>
        <w:tab/>
      </w:r>
      <w:r w:rsidR="007A2F0A" w:rsidRPr="00B1343B">
        <w:rPr>
          <w:noProof/>
        </w:rPr>
        <w:tab/>
      </w:r>
      <w:r w:rsidR="007A2F0A" w:rsidRPr="00211A32">
        <w:rPr>
          <w:rFonts w:eastAsia="DengXian"/>
          <w:noProof/>
          <w:lang w:eastAsia="zh-CN"/>
        </w:rPr>
        <w:t xml:space="preserve">if </w:t>
      </w:r>
      <w:r w:rsidR="007A2F0A" w:rsidRPr="00211A32">
        <w:rPr>
          <w:noProof/>
        </w:rPr>
        <w:t>the NF service consumer is an AMF</w:t>
      </w:r>
      <w:r w:rsidR="007A2F0A">
        <w:rPr>
          <w:noProof/>
        </w:rPr>
        <w:t xml:space="preserve">, </w:t>
      </w:r>
      <w:r w:rsidR="007A2F0A" w:rsidRPr="00211A32">
        <w:rPr>
          <w:noProof/>
        </w:rPr>
        <w:t>the "</w:t>
      </w:r>
      <w:r w:rsidR="007A2F0A" w:rsidRPr="00211A32">
        <w:rPr>
          <w:lang w:eastAsia="zh-CN"/>
        </w:rPr>
        <w:t>SliceAwareANDSP</w:t>
      </w:r>
      <w:r w:rsidR="007A2F0A" w:rsidRPr="00211A32">
        <w:rPr>
          <w:noProof/>
        </w:rPr>
        <w:t>" feature is supported</w:t>
      </w:r>
      <w:r w:rsidR="007A2F0A">
        <w:rPr>
          <w:noProof/>
        </w:rPr>
        <w:t>, and the "</w:t>
      </w:r>
      <w:r w:rsidR="007A2F0A" w:rsidRPr="00482A60">
        <w:rPr>
          <w:noProof/>
        </w:rPr>
        <w:t>NON_3GPP_NODE_RESELECTION</w:t>
      </w:r>
      <w:r w:rsidR="007A2F0A">
        <w:rPr>
          <w:noProof/>
        </w:rPr>
        <w:t>" trigger is reported within the "triggers" attribute</w:t>
      </w:r>
      <w:r w:rsidR="007A2F0A">
        <w:t>, the wrongly selected non-3gpp access node encoded as "</w:t>
      </w:r>
      <w:r w:rsidR="007A2F0A" w:rsidRPr="005B1795">
        <w:t>n3gNodeReSel</w:t>
      </w:r>
      <w:r w:rsidR="007A2F0A">
        <w:t xml:space="preserve">" attribute, and, in the roaming case, also the Configured NSSAI </w:t>
      </w:r>
      <w:r w:rsidR="007A2F0A" w:rsidRPr="00211A32">
        <w:rPr>
          <w:noProof/>
        </w:rPr>
        <w:t>for the serving PLMN encoded as "confSnssais" attribute</w:t>
      </w:r>
      <w:r w:rsidR="007A2F0A" w:rsidRPr="00B1343B">
        <w:rPr>
          <w:rFonts w:eastAsia="DengXian"/>
          <w:noProof/>
        </w:rPr>
        <w:t>;</w:t>
      </w:r>
    </w:p>
    <w:bookmarkEnd w:id="744"/>
    <w:p w:rsidR="00CB1BFB" w:rsidRDefault="00CB1BFB" w:rsidP="00CB1BFB">
      <w:pPr>
        <w:pStyle w:val="B2"/>
        <w:rPr>
          <w:noProof/>
        </w:rPr>
      </w:pPr>
      <w:r>
        <w:rPr>
          <w:noProof/>
        </w:rPr>
        <w:t>18.</w:t>
      </w:r>
      <w:r>
        <w:rPr>
          <w:noProof/>
        </w:rPr>
        <w:tab/>
      </w:r>
      <w:r>
        <w:rPr>
          <w:noProof/>
        </w:rPr>
        <w:tab/>
        <w:t xml:space="preserve">if </w:t>
      </w:r>
      <w:r>
        <w:t>satellite backhaul category change</w:t>
      </w:r>
      <w:r>
        <w:rPr>
          <w:noProof/>
        </w:rPr>
        <w:t xml:space="preserve"> occurred and the "En</w:t>
      </w:r>
      <w:r>
        <w:t>SatBackhaulCategoryChg</w:t>
      </w:r>
      <w:r>
        <w:rPr>
          <w:noProof/>
        </w:rPr>
        <w:t xml:space="preserve">" feature defined in clause 5.8 is supported, the </w:t>
      </w:r>
      <w:r>
        <w:t>satellite backhaul category</w:t>
      </w:r>
      <w:r>
        <w:rPr>
          <w:lang w:eastAsia="zh-CN"/>
        </w:rPr>
        <w:t xml:space="preserve"> or non-satellite backhaul</w:t>
      </w:r>
      <w:r>
        <w:rPr>
          <w:rFonts w:cs="Arial"/>
          <w:noProof/>
          <w:szCs w:val="18"/>
        </w:rPr>
        <w:t xml:space="preserve"> </w:t>
      </w:r>
      <w:r>
        <w:rPr>
          <w:noProof/>
        </w:rPr>
        <w:t>encoded as "</w:t>
      </w:r>
      <w:r>
        <w:t>satBackhaulCategory</w:t>
      </w:r>
      <w:r>
        <w:rPr>
          <w:noProof/>
        </w:rPr>
        <w:t>" attribute;</w:t>
      </w:r>
    </w:p>
    <w:p w:rsidR="00E2582B" w:rsidRDefault="001C3228" w:rsidP="00BB24F3">
      <w:pPr>
        <w:pStyle w:val="B2"/>
        <w:rPr>
          <w:noProof/>
        </w:rPr>
      </w:pPr>
      <w:r>
        <w:rPr>
          <w:noProof/>
        </w:rPr>
        <w:t>19</w:t>
      </w:r>
      <w:r w:rsidR="00DB0F6C">
        <w:rPr>
          <w:noProof/>
        </w:rPr>
        <w:t>.</w:t>
      </w:r>
      <w:r>
        <w:rPr>
          <w:noProof/>
        </w:rPr>
        <w:tab/>
      </w:r>
      <w:r w:rsidR="00E71239">
        <w:rPr>
          <w:noProof/>
        </w:rPr>
        <w:t xml:space="preserve">for the roaming scenario, if the NF service consumer is an AMF, Configured NSSAI change </w:t>
      </w:r>
      <w:r w:rsidR="00E71239">
        <w:t xml:space="preserve">occurred and the "NssaiChange" feature is supported, the Configured NSSAI for the serving PLMN encoded as "confSnssais" attribute </w:t>
      </w:r>
      <w:r w:rsidR="00E71239">
        <w:rPr>
          <w:noProof/>
        </w:rPr>
        <w:t>and optionally the mapped each S-NSSAI value of home network corresponding to the configured S-NSSAI values in the serving PLMN encoded as "mappedHomeSnssai" attribute within the "confSnssais" attribute;</w:t>
      </w:r>
    </w:p>
    <w:p w:rsidR="00CB1BFB" w:rsidRDefault="00492867" w:rsidP="00CB1BFB">
      <w:pPr>
        <w:pStyle w:val="B2"/>
        <w:rPr>
          <w:noProof/>
        </w:rPr>
      </w:pPr>
      <w:r>
        <w:rPr>
          <w:noProof/>
        </w:rPr>
        <w:t>20</w:t>
      </w:r>
      <w:r>
        <w:rPr>
          <w:noProof/>
        </w:rPr>
        <w:tab/>
        <w:t>for the roaming scenario, if the NF service consumer is a V-PCF,</w:t>
      </w:r>
      <w:r w:rsidRPr="009215DB">
        <w:rPr>
          <w:noProof/>
        </w:rPr>
        <w:t xml:space="preserve"> </w:t>
      </w:r>
      <w:r w:rsidRPr="009215DB">
        <w:t xml:space="preserve">the </w:t>
      </w:r>
      <w:r>
        <w:t xml:space="preserve">"URSPEnforcement" </w:t>
      </w:r>
      <w:r w:rsidRPr="009215DB">
        <w:t xml:space="preserve">feature is supported, </w:t>
      </w:r>
      <w:r>
        <w:t>and the "</w:t>
      </w:r>
      <w:r>
        <w:rPr>
          <w:lang w:eastAsia="zh-CN"/>
        </w:rPr>
        <w:t>URSP_ENF_INFO"</w:t>
      </w:r>
      <w:r>
        <w:t xml:space="preserve"> policy control request trigger is met, the URSP rule enforcement information within the "urspEnfReport" </w:t>
      </w:r>
      <w:r w:rsidR="00CB1BFB">
        <w:t>attribute;</w:t>
      </w:r>
    </w:p>
    <w:p w:rsidR="00C73C3D" w:rsidRDefault="00C73C3D" w:rsidP="00C73C3D">
      <w:pPr>
        <w:pStyle w:val="B2"/>
        <w:rPr>
          <w:noProof/>
        </w:rPr>
      </w:pPr>
      <w:r>
        <w:rPr>
          <w:noProof/>
        </w:rPr>
        <w:t>21.</w:t>
      </w:r>
      <w:r>
        <w:rPr>
          <w:noProof/>
        </w:rPr>
        <w:tab/>
        <w:t xml:space="preserve">for the roaming scenario, if the NF service consumer is a V-PCF the </w:t>
      </w:r>
      <w:r w:rsidRPr="002F674F">
        <w:rPr>
          <w:noProof/>
        </w:rPr>
        <w:t>"</w:t>
      </w:r>
      <w:r>
        <w:rPr>
          <w:noProof/>
        </w:rPr>
        <w:t>VPLMNSpecificURSP</w:t>
      </w:r>
      <w:r w:rsidRPr="002F674F">
        <w:rPr>
          <w:noProof/>
        </w:rPr>
        <w:t>" feature is supported</w:t>
      </w:r>
      <w:r>
        <w:rPr>
          <w:noProof/>
        </w:rPr>
        <w:t xml:space="preserve">, the AF guidance on VPLMN-specific URSP rules related information within the </w:t>
      </w:r>
      <w:r w:rsidRPr="002F674F">
        <w:rPr>
          <w:noProof/>
        </w:rPr>
        <w:t>"</w:t>
      </w:r>
      <w:r>
        <w:rPr>
          <w:noProof/>
        </w:rPr>
        <w:t>vpsUePolGuidance</w:t>
      </w:r>
      <w:r w:rsidRPr="002F674F">
        <w:rPr>
          <w:noProof/>
        </w:rPr>
        <w:t>"</w:t>
      </w:r>
      <w:r>
        <w:rPr>
          <w:noProof/>
        </w:rPr>
        <w:t xml:space="preserve"> attribute, that shall contain for each related AF:</w:t>
      </w:r>
    </w:p>
    <w:p w:rsidR="00C73C3D" w:rsidRDefault="00C73C3D" w:rsidP="00C73C3D">
      <w:pPr>
        <w:pStyle w:val="B3"/>
        <w:rPr>
          <w:noProof/>
        </w:rPr>
      </w:pPr>
      <w:r>
        <w:rPr>
          <w:noProof/>
        </w:rPr>
        <w:t>a.</w:t>
      </w:r>
      <w:r>
        <w:rPr>
          <w:noProof/>
        </w:rPr>
        <w:tab/>
        <w:t xml:space="preserve">the AF guidance on VPLMN-Specific URSP rules within the </w:t>
      </w:r>
      <w:r w:rsidRPr="002F674F">
        <w:rPr>
          <w:noProof/>
        </w:rPr>
        <w:t>"</w:t>
      </w:r>
      <w:r>
        <w:rPr>
          <w:noProof/>
        </w:rPr>
        <w:t>urspGuidance</w:t>
      </w:r>
      <w:r w:rsidRPr="002F674F">
        <w:rPr>
          <w:noProof/>
        </w:rPr>
        <w:t>"</w:t>
      </w:r>
      <w:r>
        <w:rPr>
          <w:noProof/>
        </w:rPr>
        <w:t xml:space="preserve"> attribute, if the AF updated/provided this information; and/or</w:t>
      </w:r>
    </w:p>
    <w:p w:rsidR="00C73C3D" w:rsidRDefault="00C73C3D" w:rsidP="00C73C3D">
      <w:pPr>
        <w:pStyle w:val="B3"/>
        <w:rPr>
          <w:noProof/>
        </w:rPr>
      </w:pPr>
      <w:r>
        <w:rPr>
          <w:noProof/>
        </w:rPr>
        <w:t>b.</w:t>
      </w:r>
      <w:r>
        <w:rPr>
          <w:noProof/>
        </w:rPr>
        <w:tab/>
        <w:t xml:space="preserve">if the AF requested to the VPLMN notifications about the delivery of UE Policies or the update of the subscription to notification information previously provided, the </w:t>
      </w:r>
      <w:r w:rsidRPr="00227BA8">
        <w:rPr>
          <w:noProof/>
        </w:rPr>
        <w:t xml:space="preserve">"deliveryEvents" </w:t>
      </w:r>
      <w:r w:rsidRPr="00227BA8">
        <w:t>attribute including the</w:t>
      </w:r>
      <w:r w:rsidRPr="00227BA8">
        <w:rPr>
          <w:noProof/>
        </w:rPr>
        <w:t>"SUCCESS_UE_POL_DEL</w:t>
      </w:r>
      <w:r>
        <w:rPr>
          <w:noProof/>
        </w:rPr>
        <w:t>_SP</w:t>
      </w:r>
      <w:r w:rsidRPr="00227BA8">
        <w:rPr>
          <w:noProof/>
        </w:rPr>
        <w:t>" and/or "UNSUCCESS_UE_POL_DEL</w:t>
      </w:r>
      <w:r>
        <w:rPr>
          <w:noProof/>
        </w:rPr>
        <w:t>_SP</w:t>
      </w:r>
      <w:r w:rsidRPr="00227BA8">
        <w:rPr>
          <w:noProof/>
        </w:rPr>
        <w:t>" events</w:t>
      </w:r>
      <w:r>
        <w:rPr>
          <w:noProof/>
        </w:rPr>
        <w:t>;</w:t>
      </w:r>
    </w:p>
    <w:p w:rsidR="000A2535" w:rsidRDefault="000A2535" w:rsidP="000A2535">
      <w:pPr>
        <w:pStyle w:val="B2"/>
        <w:rPr>
          <w:noProof/>
        </w:rPr>
      </w:pPr>
      <w:r>
        <w:rPr>
          <w:noProof/>
        </w:rPr>
        <w:t>22.</w:t>
      </w:r>
      <w:r>
        <w:rPr>
          <w:noProof/>
        </w:rPr>
        <w:tab/>
        <w:t>for the roaming scenario, if the NF service consumer is an AMF, the "VPLMNSpecificURSP" feature is supported and the "LBO_INFO_CH" policy control request trigger is met, the LBO roaming information within the "lboRoamingInfo" attribute; and/or</w:t>
      </w:r>
    </w:p>
    <w:p w:rsidR="000A2535" w:rsidRDefault="000A2535" w:rsidP="000A2535">
      <w:pPr>
        <w:pStyle w:val="B2"/>
        <w:rPr>
          <w:noProof/>
        </w:rPr>
      </w:pPr>
      <w:r>
        <w:rPr>
          <w:noProof/>
        </w:rPr>
        <w:t>23.</w:t>
      </w:r>
      <w:r>
        <w:rPr>
          <w:noProof/>
        </w:rPr>
        <w:tab/>
      </w:r>
      <w:r>
        <w:rPr>
          <w:noProof/>
        </w:rPr>
        <w:tab/>
        <w:t xml:space="preserve">if an </w:t>
      </w:r>
      <w:r>
        <w:t>access type change</w:t>
      </w:r>
      <w:r>
        <w:rPr>
          <w:noProof/>
        </w:rPr>
        <w:t xml:space="preserve"> occurred and the "AccessChange" feature defined in clause 5.8 is supported, the access type(s) encoded as "</w:t>
      </w:r>
      <w:r>
        <w:t>accessTypes</w:t>
      </w:r>
      <w:r>
        <w:rPr>
          <w:noProof/>
        </w:rPr>
        <w:t>" and when an access type change occurred, the indication of whether a new access type is being added or an existing access type is being removed encoded within the "access</w:t>
      </w:r>
      <w:r>
        <w:rPr>
          <w:rFonts w:cs="Arial"/>
          <w:szCs w:val="18"/>
        </w:rPr>
        <w:t>Status</w:t>
      </w:r>
      <w:r>
        <w:rPr>
          <w:noProof/>
        </w:rPr>
        <w:t>" attribute.</w:t>
      </w:r>
    </w:p>
    <w:p w:rsidR="00A77C47" w:rsidRDefault="00A77C47" w:rsidP="00A77C47">
      <w:pPr>
        <w:rPr>
          <w:noProof/>
        </w:rPr>
      </w:pPr>
      <w:r>
        <w:rPr>
          <w:noProof/>
        </w:rPr>
        <w:t>Upon the reception of the HTTP POST request:</w:t>
      </w:r>
    </w:p>
    <w:p w:rsidR="00A77C47" w:rsidRDefault="00A77C47" w:rsidP="00A77C47">
      <w:pPr>
        <w:pStyle w:val="B10"/>
        <w:rPr>
          <w:noProof/>
        </w:rPr>
      </w:pPr>
      <w:r>
        <w:rPr>
          <w:noProof/>
        </w:rPr>
        <w:t>-</w:t>
      </w:r>
      <w:r>
        <w:rPr>
          <w:noProof/>
        </w:rPr>
        <w:tab/>
        <w:t xml:space="preserve">if the PCF is a V-PCF and the V-PCF has an established policy association with the H-PCF, the V-PCF shall determine based on the contents of a potentially </w:t>
      </w:r>
      <w:r w:rsidR="00115056">
        <w:rPr>
          <w:noProof/>
        </w:rPr>
        <w:t>received</w:t>
      </w:r>
      <w:r w:rsidRPr="00A25745">
        <w:rPr>
          <w:noProof/>
        </w:rPr>
        <w:t xml:space="preserve"> </w:t>
      </w:r>
      <w:r>
        <w:rPr>
          <w:noProof/>
        </w:rPr>
        <w:t xml:space="preserve">"uePolDelResult" attribute </w:t>
      </w:r>
      <w:r w:rsidRPr="00A25745">
        <w:rPr>
          <w:noProof/>
        </w:rPr>
        <w:t xml:space="preserve">to be sent to the H-PCF </w:t>
      </w:r>
      <w:r>
        <w:rPr>
          <w:noProof/>
        </w:rPr>
        <w:t>(see above) and requested event triggers of the H-PCF whether to send as the NF service consumer towards the H-PCF a request for the update of the policy association as described in the present clause;</w:t>
      </w:r>
    </w:p>
    <w:p w:rsidR="00DF763D" w:rsidRDefault="00A77C47" w:rsidP="00DF763D">
      <w:pPr>
        <w:pStyle w:val="B10"/>
        <w:rPr>
          <w:noProof/>
        </w:rPr>
      </w:pPr>
      <w:r>
        <w:rPr>
          <w:noProof/>
        </w:rPr>
        <w:t>-</w:t>
      </w:r>
      <w:r>
        <w:rPr>
          <w:noProof/>
        </w:rPr>
        <w:tab/>
        <w:t xml:space="preserve">the (V-)(H-)PCF shall determine the applicable UE policy based on the </w:t>
      </w:r>
      <w:r w:rsidR="002673DB">
        <w:rPr>
          <w:noProof/>
        </w:rPr>
        <w:t xml:space="preserve">contents of the received HTTP POST request, the </w:t>
      </w:r>
      <w:r>
        <w:rPr>
          <w:noProof/>
        </w:rPr>
        <w:t>UE Policy Sections stored in UDR, local policy and, for the H-PCF, taking into consideration the information received within the UE policy delivery protocol encoded in the "uePolReq" attribute, if available, and for the V-PCF, taking into consideration any policy received from the H-PCF</w:t>
      </w:r>
      <w:r w:rsidRPr="000B5E0F">
        <w:rPr>
          <w:noProof/>
        </w:rPr>
        <w:t xml:space="preserve"> </w:t>
      </w:r>
      <w:r>
        <w:rPr>
          <w:noProof/>
        </w:rPr>
        <w:t>encoded in the "uePolicy" attribute in the reply to the possible request for the update of the associated policy association. When the "ProSe" feature is supported, the H-PCF shall determine the applicable ProSeP based on the received PC5 capability for 5G ProSe. When the UE disables a 5G ProSe capability the PCF may stop updating the corresponding ProSeP, and when the UE enables a 5G ProSe capability the PCF may update the corresponding ProSeP;</w:t>
      </w:r>
      <w:r w:rsidRPr="00AC2B47">
        <w:rPr>
          <w:noProof/>
        </w:rPr>
        <w:t xml:space="preserve"> </w:t>
      </w:r>
    </w:p>
    <w:p w:rsidR="00A77C47" w:rsidRDefault="00DF763D" w:rsidP="00DF763D">
      <w:pPr>
        <w:pStyle w:val="B10"/>
        <w:rPr>
          <w:noProof/>
        </w:rPr>
      </w:pPr>
      <w:r>
        <w:rPr>
          <w:noProof/>
        </w:rPr>
        <w:t>-</w:t>
      </w:r>
      <w:r>
        <w:rPr>
          <w:noProof/>
        </w:rPr>
        <w:tab/>
        <w:t>i</w:t>
      </w:r>
      <w:r>
        <w:rPr>
          <w:noProof/>
          <w:lang w:eastAsia="zh-CN"/>
        </w:rPr>
        <w:t>f the UE indicated the support of A2X communications over PC5 reference point, "A2X" feature is supported, and for the H-PCF, if the UE POLICY PROVISIONING REQUEST message</w:t>
      </w:r>
      <w:r>
        <w:rPr>
          <w:noProof/>
        </w:rPr>
        <w:t xml:space="preserve"> was included in the "uePolReq" attribute, the (H-)PCF shall determine the applicable A2XP and A2X N2 PC5 policy as detailed in clauses 4.2.2.2.1.4 and 4.2.2.5, based on the operator's policy;</w:t>
      </w:r>
    </w:p>
    <w:p w:rsidR="00A77C47" w:rsidRDefault="00A77C47" w:rsidP="00A77C47">
      <w:pPr>
        <w:pStyle w:val="B10"/>
        <w:rPr>
          <w:noProof/>
        </w:rPr>
      </w:pPr>
      <w:r>
        <w:rPr>
          <w:rFonts w:hint="eastAsia"/>
          <w:noProof/>
          <w:lang w:eastAsia="zh-CN"/>
        </w:rPr>
        <w:t>-</w:t>
      </w:r>
      <w:r>
        <w:rPr>
          <w:noProof/>
          <w:lang w:eastAsia="zh-CN"/>
        </w:rPr>
        <w:tab/>
        <w:t>if the UE indicates the support of 5G ProSe communications over PC5 reference point, the "ProSe" feature is supported, and for the H-PCF, if the UE POLICY PROVISIONING REQUEST message</w:t>
      </w:r>
      <w:r>
        <w:rPr>
          <w:noProof/>
        </w:rPr>
        <w:t xml:space="preserve"> with the requested 5G ProSe policies was included in the "uePolReq" attribute, the (H-)PCF shall determine the applicable ProSeP and 5G ProSe N2 PC5 policy, as detailed in clauses 4.2.2.2.1.3 and 4.2.2.4, based on the operator's policy;</w:t>
      </w:r>
    </w:p>
    <w:p w:rsidR="000739E1" w:rsidRDefault="00A77C47" w:rsidP="000739E1">
      <w:pPr>
        <w:pStyle w:val="B10"/>
        <w:rPr>
          <w:noProof/>
        </w:rPr>
      </w:pPr>
      <w:r>
        <w:rPr>
          <w:noProof/>
        </w:rPr>
        <w:t>-</w:t>
      </w:r>
      <w:r>
        <w:rPr>
          <w:noProof/>
        </w:rPr>
        <w:tab/>
        <w:t>i</w:t>
      </w:r>
      <w:r>
        <w:rPr>
          <w:noProof/>
          <w:lang w:eastAsia="zh-CN"/>
        </w:rPr>
        <w:t>f the UE indicated the support of V2X communications over PC5 reference point, "V2X" feature is supported, and for the H-PCF, if the UE POLICY PROVISIONING REQUEST message</w:t>
      </w:r>
      <w:r>
        <w:rPr>
          <w:noProof/>
        </w:rPr>
        <w:t xml:space="preserve"> was included in the "uePolReq" attribute, the (H-)PCF shall determine the applicable V2XP and V2X N2 PC5 policy as detailed in clauses 4.2.2.2.1.2 and 4.2.2.3, based on the operator's policy;</w:t>
      </w:r>
    </w:p>
    <w:p w:rsidR="00A77C47" w:rsidRDefault="000739E1" w:rsidP="000739E1">
      <w:pPr>
        <w:pStyle w:val="B10"/>
        <w:rPr>
          <w:noProof/>
        </w:rPr>
      </w:pPr>
      <w:r>
        <w:rPr>
          <w:noProof/>
        </w:rPr>
        <w:t>-</w:t>
      </w:r>
      <w:r>
        <w:rPr>
          <w:noProof/>
        </w:rPr>
        <w:tab/>
        <w:t>i</w:t>
      </w:r>
      <w:r>
        <w:rPr>
          <w:noProof/>
          <w:lang w:eastAsia="zh-CN"/>
        </w:rPr>
        <w:t>f the UE indicated the support of Ranging/SL over PC5 reference point, "Ranging_SL" feature is supported, and for the H-PCF, if the UE POLICY PROVISIONING REQUEST message</w:t>
      </w:r>
      <w:r>
        <w:rPr>
          <w:noProof/>
        </w:rPr>
        <w:t xml:space="preserve"> was included in the "uePolReq" attribute, the (H-)PCF shall determine the applicable RSLPP and Ranging/SL N2 PC5 policy as detailed in clauses 4.2.2.2.1.</w:t>
      </w:r>
      <w:r w:rsidR="00DA3F08">
        <w:rPr>
          <w:noProof/>
        </w:rPr>
        <w:t>5</w:t>
      </w:r>
      <w:r>
        <w:rPr>
          <w:noProof/>
        </w:rPr>
        <w:t xml:space="preserve"> and 4.2.2.</w:t>
      </w:r>
      <w:r w:rsidR="00DA3F08">
        <w:rPr>
          <w:noProof/>
        </w:rPr>
        <w:t>6</w:t>
      </w:r>
      <w:r>
        <w:rPr>
          <w:noProof/>
        </w:rPr>
        <w:t xml:space="preserve"> based on the operator's policy;</w:t>
      </w:r>
    </w:p>
    <w:p w:rsidR="00A77C47" w:rsidRDefault="00A77C47" w:rsidP="00A77C47">
      <w:pPr>
        <w:pStyle w:val="B10"/>
        <w:rPr>
          <w:noProof/>
        </w:rPr>
      </w:pPr>
      <w:r>
        <w:rPr>
          <w:noProof/>
        </w:rPr>
        <w:t>-</w:t>
      </w:r>
      <w:r>
        <w:rPr>
          <w:noProof/>
        </w:rPr>
        <w:tab/>
        <w:t xml:space="preserve">for the succesfull case, the (V-)(H-)PCF shall send a HTTP "200 OK" response with the PolicyUpdate data type as response body with the possibly updated of UE policy (for the H-PCF), and/or ProSe N2 PC5 policy (for the H-PCF) as specified in clause 4.2.2.4, N2 PC5 policy for V2X communications </w:t>
      </w:r>
      <w:r w:rsidR="00DF763D">
        <w:rPr>
          <w:noProof/>
        </w:rPr>
        <w:t xml:space="preserve">and/or A2X communications </w:t>
      </w:r>
      <w:r>
        <w:rPr>
          <w:noProof/>
        </w:rPr>
        <w:t xml:space="preserve">and/or 5G ProSe (for the H-PCF) as specified in clause 4.2.2.3 </w:t>
      </w:r>
      <w:r w:rsidR="000739E1">
        <w:rPr>
          <w:noProof/>
        </w:rPr>
        <w:t>, and/or the Ranging/SL N2 PC5 policy (for the H-PCF) as specified in clause 4.2.2.</w:t>
      </w:r>
      <w:r w:rsidR="00DA3F08">
        <w:rPr>
          <w:noProof/>
        </w:rPr>
        <w:t>6</w:t>
      </w:r>
      <w:r w:rsidR="000739E1">
        <w:rPr>
          <w:noProof/>
        </w:rPr>
        <w:t xml:space="preserve"> </w:t>
      </w:r>
      <w:r>
        <w:rPr>
          <w:noProof/>
        </w:rPr>
        <w:t xml:space="preserve">and/or Policy Control Request Trigger(s) encoded as described in clause 4.2.3.3; </w:t>
      </w:r>
    </w:p>
    <w:p w:rsidR="00A77C47" w:rsidRDefault="00A77C47" w:rsidP="00A77C47">
      <w:pPr>
        <w:pStyle w:val="B10"/>
      </w:pPr>
      <w:r>
        <w:t>-</w:t>
      </w:r>
      <w:r>
        <w:tab/>
        <w:t>if the (V-)PCF determines that UE policy needs to be updated, it shall use the Namf_Communication service specified in 3GPP TS 29.518 [14] to provision the UE policy according to clause 4.2.2.2 and as follows:</w:t>
      </w:r>
    </w:p>
    <w:p w:rsidR="00A77C47" w:rsidRDefault="00A77C47" w:rsidP="00A77C47">
      <w:pPr>
        <w:pStyle w:val="B2"/>
        <w:rPr>
          <w:lang w:eastAsia="ko-KR"/>
        </w:rPr>
      </w:pPr>
      <w:r>
        <w:t>(i)</w:t>
      </w:r>
      <w:r>
        <w:tab/>
        <w:t xml:space="preserve">the (V-)PCF shall send the determined UE policy using </w:t>
      </w:r>
      <w:r>
        <w:rPr>
          <w:lang w:eastAsia="ko-KR"/>
        </w:rPr>
        <w:t>Namf_Communication_N1N2MessageTransfer service operation(s); and</w:t>
      </w:r>
    </w:p>
    <w:p w:rsidR="00A77C47" w:rsidRDefault="00A77C47" w:rsidP="00A77C47">
      <w:pPr>
        <w:pStyle w:val="B2"/>
      </w:pPr>
      <w:r>
        <w:t>(ii)</w:t>
      </w:r>
      <w:r>
        <w:tab/>
        <w:t xml:space="preserve">the (V-)PCF shall be prepared to receive UE Policy Delivery Results from the AMF within the Namf_Communication_N1MessageNotify service operation, and </w:t>
      </w:r>
      <w:r>
        <w:rPr>
          <w:noProof/>
        </w:rPr>
        <w:t>for the V-PCF,</w:t>
      </w:r>
      <w:r>
        <w:rPr>
          <w:lang w:eastAsia="ko-KR"/>
        </w:rPr>
        <w:t xml:space="preserve"> </w:t>
      </w:r>
      <w:r>
        <w:t xml:space="preserve">if the received UE Policy Delivery results relate to UE policy sections provided by the H-PCF, the V-PCF shall use the Npcf_UEPolicyControl_Update Service Operation to send those UE Policy Delivery results to the H-PCF; and </w:t>
      </w:r>
    </w:p>
    <w:p w:rsidR="00A77C47" w:rsidRDefault="00A77C47" w:rsidP="00A77C47">
      <w:pPr>
        <w:pStyle w:val="B2"/>
      </w:pPr>
      <w:r>
        <w:rPr>
          <w:rFonts w:eastAsia="SimSun"/>
          <w:lang w:val="en-US"/>
        </w:rPr>
        <w:t>NOTE </w:t>
      </w:r>
      <w:r w:rsidR="00C81106">
        <w:rPr>
          <w:rFonts w:eastAsia="SimSun"/>
          <w:lang w:val="en-US"/>
        </w:rPr>
        <w:t>11</w:t>
      </w:r>
      <w:r>
        <w:rPr>
          <w:rFonts w:eastAsia="SimSun"/>
          <w:lang w:val="en-US"/>
        </w:rPr>
        <w:t>:</w:t>
      </w:r>
      <w:r>
        <w:rPr>
          <w:rFonts w:eastAsia="SimSun"/>
          <w:lang w:val="en-US"/>
        </w:rPr>
        <w:tab/>
        <w:t xml:space="preserve">A </w:t>
      </w:r>
      <w:r>
        <w:rPr>
          <w:rFonts w:eastAsia="SimSun"/>
          <w:lang w:val="en-US" w:eastAsia="zh-CN"/>
        </w:rPr>
        <w:t>PolicyUpdate</w:t>
      </w:r>
      <w:r>
        <w:rPr>
          <w:rFonts w:eastAsia="SimSun"/>
          <w:lang w:val="en-US"/>
        </w:rPr>
        <w:t xml:space="preserve"> data structure with only mandatory attribute(s) is included in the "200 OK" response when the PCF decides not to update the policies.</w:t>
      </w:r>
      <w:r>
        <w:t xml:space="preserve"> </w:t>
      </w:r>
    </w:p>
    <w:p w:rsidR="004F2B88" w:rsidRDefault="00A77C47" w:rsidP="004F2B88">
      <w:pPr>
        <w:pStyle w:val="B10"/>
        <w:rPr>
          <w:noProof/>
        </w:rPr>
      </w:pPr>
      <w:r>
        <w:rPr>
          <w:noProof/>
        </w:rPr>
        <w:t>-</w:t>
      </w:r>
      <w:r>
        <w:rPr>
          <w:noProof/>
        </w:rPr>
        <w:tab/>
      </w:r>
      <w:r>
        <w:t xml:space="preserve">if the PCF determines that the V2XP and </w:t>
      </w:r>
      <w:r>
        <w:rPr>
          <w:noProof/>
        </w:rPr>
        <w:t>N2 PC5</w:t>
      </w:r>
      <w:r>
        <w:t xml:space="preserve"> policy </w:t>
      </w:r>
      <w:r>
        <w:rPr>
          <w:noProof/>
          <w:lang w:eastAsia="zh-CN"/>
        </w:rPr>
        <w:t>(e.g. for V2X communications, for 5G ProSe)</w:t>
      </w:r>
      <w:r>
        <w:t xml:space="preserve"> for V2X communications need to be updated, and for the V-PCF when receiving the updated V2XP and N2 PC5 policy for V2X communications from the H-PCF, it shall use the Namf_Communication service specified in 3GPP TS 29.518 [14] to provision the V2XP to the UE and the V2X </w:t>
      </w:r>
      <w:r>
        <w:rPr>
          <w:noProof/>
        </w:rPr>
        <w:t>N2 PC5</w:t>
      </w:r>
      <w:r>
        <w:t xml:space="preserve"> </w:t>
      </w:r>
      <w:r>
        <w:rPr>
          <w:noProof/>
        </w:rPr>
        <w:t>policy</w:t>
      </w:r>
      <w:r>
        <w:t xml:space="preserve"> to NG-RAN according to clauses 4.2.2.2.1.2 and 4.2.2.3;</w:t>
      </w:r>
      <w:r w:rsidRPr="00AC2B47">
        <w:rPr>
          <w:noProof/>
        </w:rPr>
        <w:t xml:space="preserve"> </w:t>
      </w:r>
    </w:p>
    <w:p w:rsidR="00A77C47" w:rsidRDefault="004F2B88" w:rsidP="004F2B88">
      <w:pPr>
        <w:pStyle w:val="B10"/>
        <w:rPr>
          <w:noProof/>
        </w:rPr>
      </w:pPr>
      <w:r>
        <w:rPr>
          <w:noProof/>
        </w:rPr>
        <w:t>-</w:t>
      </w:r>
      <w:r>
        <w:rPr>
          <w:noProof/>
        </w:rPr>
        <w:tab/>
      </w:r>
      <w:r>
        <w:t xml:space="preserve">if the PCF determines that the A2XP </w:t>
      </w:r>
      <w:r>
        <w:rPr>
          <w:noProof/>
          <w:lang w:eastAsia="zh-CN"/>
        </w:rPr>
        <w:t>(e.g. for A2X communications)</w:t>
      </w:r>
      <w:r>
        <w:t xml:space="preserve"> for A2X communications need to be updated, and for the V-PCF when receiving the updated A2XP and N2 PC5 policy for A2X communications from the H-PCF, it shall use the Namf_Communication service specified in 3GPP TS 29.518 [14] to provision the A2XP to the UE and the A2X </w:t>
      </w:r>
      <w:r>
        <w:rPr>
          <w:noProof/>
        </w:rPr>
        <w:t>N2 PC5</w:t>
      </w:r>
      <w:r>
        <w:t xml:space="preserve"> </w:t>
      </w:r>
      <w:r>
        <w:rPr>
          <w:noProof/>
        </w:rPr>
        <w:t>policy</w:t>
      </w:r>
      <w:r>
        <w:t xml:space="preserve"> to NG-RAN according to clauses 4.2.2.2.1.4 and 4.2.2.5;</w:t>
      </w:r>
    </w:p>
    <w:p w:rsidR="00A77C47" w:rsidRDefault="00A77C47" w:rsidP="00A77C47">
      <w:pPr>
        <w:pStyle w:val="B10"/>
        <w:rPr>
          <w:noProof/>
        </w:rPr>
      </w:pPr>
      <w:r>
        <w:rPr>
          <w:noProof/>
        </w:rPr>
        <w:t>-</w:t>
      </w:r>
      <w:r>
        <w:rPr>
          <w:noProof/>
        </w:rPr>
        <w:tab/>
      </w:r>
      <w:r>
        <w:t xml:space="preserve">if the PCF determines that ProSeP and 5G ProSe </w:t>
      </w:r>
      <w:r>
        <w:rPr>
          <w:noProof/>
        </w:rPr>
        <w:t>N2 PC5</w:t>
      </w:r>
      <w:r>
        <w:t xml:space="preserve"> policy needs to be updated, and for the V-PCF when receiving the updated ProSeP and 5G ProSe N2 PC5 policy from the H-PCF, it shall use the Namf_Communication service specified in 3GPP TS 29.518 [14] to provision the ProSeP to the UE and 5G ProSe </w:t>
      </w:r>
      <w:r>
        <w:rPr>
          <w:noProof/>
        </w:rPr>
        <w:t>N2 PC5</w:t>
      </w:r>
      <w:r>
        <w:t xml:space="preserve"> </w:t>
      </w:r>
      <w:r>
        <w:rPr>
          <w:noProof/>
        </w:rPr>
        <w:t>policy</w:t>
      </w:r>
      <w:r>
        <w:t xml:space="preserve"> to NG-RAN according to clauses 4.2.2.2.1.3 and 4.2.2.4;</w:t>
      </w:r>
    </w:p>
    <w:p w:rsidR="005D30B7" w:rsidRDefault="005D30B7" w:rsidP="005D30B7">
      <w:pPr>
        <w:pStyle w:val="B10"/>
      </w:pPr>
      <w:r>
        <w:rPr>
          <w:noProof/>
        </w:rPr>
        <w:t>-</w:t>
      </w:r>
      <w:r>
        <w:rPr>
          <w:noProof/>
        </w:rPr>
        <w:tab/>
      </w:r>
      <w:r>
        <w:t xml:space="preserve">if the PCF determines that RSLPP and Ranging/SL </w:t>
      </w:r>
      <w:r>
        <w:rPr>
          <w:noProof/>
        </w:rPr>
        <w:t>N2 PC5</w:t>
      </w:r>
      <w:r>
        <w:t xml:space="preserve"> policy needs to be updated, and for the V-PCF when receiving the updated</w:t>
      </w:r>
      <w:r w:rsidRPr="002C1A13">
        <w:t xml:space="preserve"> </w:t>
      </w:r>
      <w:r>
        <w:t xml:space="preserve">RSLPP and Ranging/SL </w:t>
      </w:r>
      <w:r>
        <w:rPr>
          <w:noProof/>
        </w:rPr>
        <w:t>N2 PC5</w:t>
      </w:r>
      <w:r>
        <w:t xml:space="preserve"> policy from the H-PCF, it shall use the Namf_Communication service specified in 3GPP TS 29.518 [14] to provision the RSLPP to the UE and Ranging/SL </w:t>
      </w:r>
      <w:r>
        <w:rPr>
          <w:noProof/>
        </w:rPr>
        <w:t>N2 PC5</w:t>
      </w:r>
      <w:r>
        <w:t xml:space="preserve"> </w:t>
      </w:r>
      <w:r>
        <w:rPr>
          <w:noProof/>
        </w:rPr>
        <w:t>policy</w:t>
      </w:r>
      <w:r>
        <w:t xml:space="preserve"> to NG-RAN according to clauses 4.2.2.2.1.</w:t>
      </w:r>
      <w:r w:rsidR="00CF6708">
        <w:t xml:space="preserve">5 </w:t>
      </w:r>
      <w:r>
        <w:t>and 4.2.2.</w:t>
      </w:r>
      <w:r w:rsidR="00CF6708">
        <w:t>6</w:t>
      </w:r>
      <w:r>
        <w:t>;</w:t>
      </w:r>
    </w:p>
    <w:p w:rsidR="00216188" w:rsidRPr="0066124F" w:rsidRDefault="00216188" w:rsidP="002C019A">
      <w:pPr>
        <w:pStyle w:val="B10"/>
        <w:rPr>
          <w:noProof/>
        </w:rPr>
      </w:pPr>
      <w:r>
        <w:t>-</w:t>
      </w:r>
      <w:r>
        <w:tab/>
      </w:r>
      <w:r>
        <w:rPr>
          <w:noProof/>
        </w:rPr>
        <w:t>if the SliceAwareANDSP feature is supported</w:t>
      </w:r>
      <w:r>
        <w:rPr>
          <w:lang w:eastAsia="zh-CN"/>
        </w:rPr>
        <w:t>, the PCF received the "</w:t>
      </w:r>
      <w:r w:rsidRPr="00202377">
        <w:rPr>
          <w:lang w:eastAsia="zh-CN"/>
        </w:rPr>
        <w:t>NON_3GPP_NODE_RESELECTION</w:t>
      </w:r>
      <w:r>
        <w:rPr>
          <w:lang w:eastAsia="zh-CN"/>
        </w:rPr>
        <w:t>" trigger, and the PCF has successfully delivered the updated ANDSP/WLANSP to the UE with the slice information for the corresponding non-3gpp node, the notification of this successful delivery by providing the "andspDelInd" attribute with the value "true".</w:t>
      </w:r>
    </w:p>
    <w:p w:rsidR="00A77C47" w:rsidRDefault="00A77C47" w:rsidP="00A77C47">
      <w:pPr>
        <w:pStyle w:val="B10"/>
      </w:pPr>
      <w:r>
        <w:rPr>
          <w:noProof/>
        </w:rPr>
        <w:t>-</w:t>
      </w:r>
      <w:r>
        <w:rPr>
          <w:noProof/>
        </w:rPr>
        <w:tab/>
      </w:r>
      <w:r>
        <w:t>if errors occur when processing the HTTP POST request, the (V-)(H-)PCF shall:</w:t>
      </w:r>
    </w:p>
    <w:p w:rsidR="00A77C47" w:rsidRDefault="00A77C47" w:rsidP="00A77C47">
      <w:pPr>
        <w:pStyle w:val="B2"/>
        <w:rPr>
          <w:noProof/>
        </w:rPr>
      </w:pPr>
      <w:r>
        <w:t>-</w:t>
      </w:r>
      <w:r>
        <w:tab/>
        <w:t>send an HTTP error response as specified in clause 5.7; or</w:t>
      </w:r>
    </w:p>
    <w:p w:rsidR="00A77C47" w:rsidRDefault="00A77C47" w:rsidP="00A77C47">
      <w:pPr>
        <w:pStyle w:val="B2"/>
      </w:pPr>
      <w:r>
        <w:t>-</w:t>
      </w:r>
      <w:r>
        <w:tab/>
        <w:t xml:space="preserve">if the feature "ES3XX" is supported, and the </w:t>
      </w:r>
      <w:bookmarkStart w:id="745" w:name="_Hlk72920186"/>
      <w:r>
        <w:t xml:space="preserve">(V-)(H-)PCF </w:t>
      </w:r>
      <w:bookmarkEnd w:id="745"/>
      <w:r>
        <w:t>determines the received HTTP POST request needs to be redirected, send an HTTP redirect response as specified in clause 6.10.9 of 3GPP TS 29.500 [5];</w:t>
      </w:r>
    </w:p>
    <w:p w:rsidR="00A77C47" w:rsidRDefault="00A77C47" w:rsidP="00A77C47">
      <w:pPr>
        <w:pStyle w:val="B2"/>
        <w:rPr>
          <w:noProof/>
        </w:rPr>
      </w:pPr>
      <w:r>
        <w:t>according to the following provisions:</w:t>
      </w:r>
    </w:p>
    <w:p w:rsidR="00A77C47" w:rsidRDefault="00A77C47" w:rsidP="00A77C47">
      <w:pPr>
        <w:pStyle w:val="B2"/>
        <w:rPr>
          <w:noProof/>
        </w:rPr>
      </w:pPr>
      <w:r>
        <w:t>-</w:t>
      </w:r>
      <w:r>
        <w:tab/>
        <w:t>if the (V-)(H-)PCF is, due to incomplete, erroneous or missing information in the request not able to provision a UE policy decision, the PCF may reject the request and include in an HTTP "400 Bad Request" response message the "cause" attribute of the ProblemDetails data structure set to "ERROR_REQUEST_PARAMETERS"</w:t>
      </w:r>
      <w:r>
        <w:rPr>
          <w:noProof/>
        </w:rPr>
        <w:t>.</w:t>
      </w:r>
    </w:p>
    <w:p w:rsidR="00A77C47" w:rsidRDefault="00A77C47" w:rsidP="00A77C47">
      <w:r>
        <w:rPr>
          <w:lang w:val="en-US"/>
        </w:rPr>
        <w:t xml:space="preserve">If the PCF received a new GUAMI, the PCF may subscribe to GUAMI changes using the </w:t>
      </w:r>
      <w:r>
        <w:t xml:space="preserve">AMFStatusChange service operation of the Namf_Communication service specified in </w:t>
      </w:r>
      <w:r>
        <w:rPr>
          <w:noProof/>
        </w:rPr>
        <w:t xml:space="preserve">3GPP TS 29.518 [14], </w:t>
      </w:r>
      <w:r>
        <w:t xml:space="preserve">and it may use the Nnrf_NFDiscovery Service specified in </w:t>
      </w:r>
      <w:r>
        <w:rPr>
          <w:noProof/>
        </w:rPr>
        <w:t>3GPP TS 29.510 [13]</w:t>
      </w:r>
      <w:r>
        <w:t xml:space="preserve"> (using the obtained GUAMI and possibly service name) to query the other AMFs within the AMF set.</w:t>
      </w:r>
    </w:p>
    <w:p w:rsidR="00A77C47" w:rsidRDefault="00A77C47" w:rsidP="00A77C47">
      <w:pPr>
        <w:pStyle w:val="Heading4"/>
        <w:rPr>
          <w:noProof/>
        </w:rPr>
      </w:pPr>
      <w:bookmarkStart w:id="746" w:name="_Toc28013388"/>
      <w:bookmarkStart w:id="747" w:name="_Toc34222300"/>
      <w:bookmarkStart w:id="748" w:name="_Toc36040483"/>
      <w:bookmarkStart w:id="749" w:name="_Toc39134412"/>
      <w:bookmarkStart w:id="750" w:name="_Toc43283359"/>
      <w:bookmarkStart w:id="751" w:name="_Toc45134399"/>
      <w:bookmarkStart w:id="752" w:name="_Toc49929999"/>
      <w:bookmarkStart w:id="753" w:name="_Toc50024119"/>
      <w:bookmarkStart w:id="754" w:name="_Toc51763607"/>
      <w:bookmarkStart w:id="755" w:name="_Toc56594471"/>
      <w:bookmarkStart w:id="756" w:name="_Toc67493813"/>
      <w:bookmarkStart w:id="757" w:name="_Toc68169717"/>
      <w:bookmarkStart w:id="758" w:name="_Toc73459325"/>
      <w:bookmarkStart w:id="759" w:name="_Toc73459448"/>
      <w:bookmarkStart w:id="760" w:name="_Toc74742985"/>
      <w:bookmarkStart w:id="761" w:name="_Toc112918270"/>
      <w:bookmarkStart w:id="762" w:name="_Hlk120651442"/>
      <w:bookmarkStart w:id="763" w:name="_Toc120652770"/>
      <w:bookmarkStart w:id="764" w:name="_Toc129205556"/>
      <w:bookmarkStart w:id="765" w:name="_Toc129244375"/>
      <w:bookmarkStart w:id="766" w:name="_Toc136530147"/>
      <w:bookmarkStart w:id="767" w:name="_Toc136614744"/>
      <w:bookmarkStart w:id="768" w:name="_Toc148460870"/>
      <w:bookmarkStart w:id="769" w:name="_Toc151914867"/>
      <w:bookmarkStart w:id="770" w:name="_Toc153792591"/>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r>
        <w:rPr>
          <w:noProof/>
        </w:rPr>
        <w:t>4.2.3.2</w:t>
      </w:r>
      <w:r>
        <w:rPr>
          <w:noProof/>
        </w:rPr>
        <w:tab/>
        <w:t>Policy Control Request Triggers</w:t>
      </w:r>
      <w:bookmarkEnd w:id="763"/>
      <w:bookmarkEnd w:id="764"/>
      <w:bookmarkEnd w:id="765"/>
      <w:bookmarkEnd w:id="766"/>
      <w:bookmarkEnd w:id="767"/>
      <w:bookmarkEnd w:id="768"/>
      <w:bookmarkEnd w:id="769"/>
      <w:bookmarkEnd w:id="770"/>
    </w:p>
    <w:p w:rsidR="00A77C47" w:rsidRDefault="00A77C47" w:rsidP="00A77C47">
      <w:pPr>
        <w:rPr>
          <w:noProof/>
        </w:rPr>
      </w:pPr>
      <w:r>
        <w:rPr>
          <w:noProof/>
        </w:rPr>
        <w:t xml:space="preserve">The following </w:t>
      </w:r>
      <w:bookmarkStart w:id="771" w:name="_Hlk511045291"/>
      <w:r>
        <w:rPr>
          <w:noProof/>
        </w:rPr>
        <w:t>Policy Control Request Triggers</w:t>
      </w:r>
      <w:bookmarkEnd w:id="771"/>
      <w:r>
        <w:rPr>
          <w:noProof/>
        </w:rPr>
        <w:t xml:space="preserve"> are defined (see clause 6.1.2.5 of 3GPP TS 23.503 [4]):</w:t>
      </w:r>
    </w:p>
    <w:p w:rsidR="00A77C47" w:rsidRDefault="00A77C47" w:rsidP="00A77C47">
      <w:pPr>
        <w:pStyle w:val="B10"/>
        <w:rPr>
          <w:noProof/>
        </w:rPr>
      </w:pPr>
      <w:r>
        <w:rPr>
          <w:noProof/>
        </w:rPr>
        <w:t>-</w:t>
      </w:r>
      <w:r>
        <w:rPr>
          <w:noProof/>
        </w:rPr>
        <w:tab/>
        <w:t>"LOC_CH", i.e. location change (tracking area): the tracking area of the UE has changed;</w:t>
      </w:r>
    </w:p>
    <w:p w:rsidR="00A77C47" w:rsidRDefault="00A77C47" w:rsidP="00A77C47">
      <w:pPr>
        <w:pStyle w:val="B10"/>
        <w:rPr>
          <w:noProof/>
        </w:rPr>
      </w:pPr>
      <w:r>
        <w:rPr>
          <w:noProof/>
        </w:rPr>
        <w:t>-</w:t>
      </w:r>
      <w:r>
        <w:rPr>
          <w:noProof/>
        </w:rPr>
        <w:tab/>
        <w:t>"PRA_CH", i.e. change of UE presence in PRA: the UE is entering/leaving a Presence Reporting Area. This includes reporting the initial status at the time the request for this reporting is initiated;</w:t>
      </w:r>
    </w:p>
    <w:p w:rsidR="00A77C47" w:rsidRDefault="00A77C47" w:rsidP="00A77C47">
      <w:pPr>
        <w:pStyle w:val="B10"/>
        <w:rPr>
          <w:noProof/>
        </w:rPr>
      </w:pPr>
      <w:r>
        <w:rPr>
          <w:noProof/>
        </w:rPr>
        <w:t>-</w:t>
      </w:r>
      <w:r>
        <w:rPr>
          <w:noProof/>
        </w:rPr>
        <w:tab/>
        <w:t>"UE_POLICY", i.e. a "MANAGE UE POLICY COMPLETE" message or a "MANAGE UE POLICY COMMAND REJECT" message, as defined in Annex D.5 of 3GPP TS 24.501 [15] has been received by the V-PCF and is being forwarded to the H-PCF</w:t>
      </w:r>
      <w:r w:rsidR="006F1160">
        <w:rPr>
          <w:noProof/>
        </w:rPr>
        <w:t xml:space="preserve">, or </w:t>
      </w:r>
      <w:r w:rsidR="006F1160" w:rsidRPr="00D04A26">
        <w:rPr>
          <w:lang w:eastAsia="zh-CN"/>
        </w:rPr>
        <w:t xml:space="preserve">has been received by </w:t>
      </w:r>
      <w:r w:rsidR="006F1160">
        <w:rPr>
          <w:lang w:eastAsia="zh-CN"/>
        </w:rPr>
        <w:t>a</w:t>
      </w:r>
      <w:r w:rsidR="006F1160" w:rsidRPr="00D04A26">
        <w:rPr>
          <w:lang w:eastAsia="zh-CN"/>
        </w:rPr>
        <w:t xml:space="preserve"> </w:t>
      </w:r>
      <w:r w:rsidR="006F1160">
        <w:rPr>
          <w:lang w:eastAsia="zh-CN"/>
        </w:rPr>
        <w:t xml:space="preserve">PCF </w:t>
      </w:r>
      <w:r w:rsidR="006F1160" w:rsidRPr="00D04A26">
        <w:rPr>
          <w:lang w:eastAsia="zh-CN"/>
        </w:rPr>
        <w:t xml:space="preserve">for </w:t>
      </w:r>
      <w:r w:rsidR="006F1160">
        <w:rPr>
          <w:lang w:eastAsia="zh-CN"/>
        </w:rPr>
        <w:t>a</w:t>
      </w:r>
      <w:r w:rsidR="006F1160" w:rsidRPr="00D04A26">
        <w:rPr>
          <w:lang w:eastAsia="zh-CN"/>
        </w:rPr>
        <w:t xml:space="preserve"> PDU session </w:t>
      </w:r>
      <w:r w:rsidR="006F1160">
        <w:rPr>
          <w:lang w:eastAsia="zh-CN"/>
        </w:rPr>
        <w:t xml:space="preserve">(in case </w:t>
      </w:r>
      <w:r w:rsidR="006F1160" w:rsidRPr="00D04A26">
        <w:rPr>
          <w:lang w:eastAsia="zh-CN"/>
        </w:rPr>
        <w:t>for URSP provisioning in EPS</w:t>
      </w:r>
      <w:r w:rsidR="006F1160" w:rsidRPr="00DE53C0">
        <w:rPr>
          <w:lang w:eastAsia="zh-CN"/>
        </w:rPr>
        <w:t xml:space="preserve">) </w:t>
      </w:r>
      <w:r w:rsidR="005A4C9F" w:rsidRPr="00454FD2">
        <w:rPr>
          <w:lang w:eastAsia="zh-CN"/>
        </w:rPr>
        <w:t>and is being forwarded to the</w:t>
      </w:r>
      <w:r w:rsidR="005A4C9F" w:rsidRPr="005A4C9F">
        <w:t xml:space="preserve"> </w:t>
      </w:r>
      <w:r w:rsidR="00BF7572">
        <w:rPr>
          <w:lang w:eastAsia="zh-CN"/>
        </w:rPr>
        <w:t>(V-)</w:t>
      </w:r>
      <w:r w:rsidR="006F1160" w:rsidRPr="00D04A26">
        <w:rPr>
          <w:lang w:eastAsia="zh-CN"/>
        </w:rPr>
        <w:t>PCF</w:t>
      </w:r>
      <w:r>
        <w:rPr>
          <w:noProof/>
        </w:rPr>
        <w:t>, or a "</w:t>
      </w:r>
      <w:r>
        <w:t>UE POLICY PROVISIONING REQUEST" message, as</w:t>
      </w:r>
      <w:r>
        <w:rPr>
          <w:noProof/>
        </w:rPr>
        <w:t xml:space="preserve"> defined in clause 7.2.1.1 of 3GPP TS 24.587 [24] has been received by the V-PCF and is being forwarded to the H-PCF;</w:t>
      </w:r>
      <w:r w:rsidRPr="00D0221C">
        <w:rPr>
          <w:noProof/>
        </w:rPr>
        <w:t xml:space="preserve"> </w:t>
      </w:r>
    </w:p>
    <w:p w:rsidR="00A77C47" w:rsidRDefault="00A77C47" w:rsidP="00A77C47">
      <w:pPr>
        <w:pStyle w:val="B10"/>
        <w:rPr>
          <w:noProof/>
        </w:rPr>
      </w:pPr>
      <w:r>
        <w:rPr>
          <w:noProof/>
        </w:rPr>
        <w:t>-</w:t>
      </w:r>
      <w:r>
        <w:rPr>
          <w:noProof/>
        </w:rPr>
        <w:tab/>
        <w:t xml:space="preserve">"PLMN_CH", i.e. PLMN change: the serving network (PLMN or SNPN) of the UE has changed; </w:t>
      </w:r>
    </w:p>
    <w:p w:rsidR="00A77C47" w:rsidRDefault="00A77C47" w:rsidP="00A77C47">
      <w:pPr>
        <w:pStyle w:val="NO"/>
        <w:rPr>
          <w:noProof/>
        </w:rPr>
      </w:pPr>
      <w:r>
        <w:rPr>
          <w:noProof/>
        </w:rPr>
        <w:t>NOTE 1:</w:t>
      </w:r>
      <w:r>
        <w:rPr>
          <w:noProof/>
        </w:rPr>
        <w:tab/>
        <w:t>The "PLMN_CH" trigger only applies if the "PlmnChange" feature is supported.</w:t>
      </w:r>
    </w:p>
    <w:p w:rsidR="00A77C47" w:rsidRPr="003107D3" w:rsidRDefault="00A77C47" w:rsidP="00A77C47">
      <w:pPr>
        <w:pStyle w:val="NO"/>
      </w:pPr>
      <w:r w:rsidRPr="003107D3">
        <w:t>NOTE</w:t>
      </w:r>
      <w:r w:rsidRPr="003107D3">
        <w:rPr>
          <w:lang w:val="en-US"/>
        </w:rPr>
        <w:t> </w:t>
      </w:r>
      <w:r>
        <w:rPr>
          <w:lang w:val="en-US"/>
        </w:rPr>
        <w:t>2</w:t>
      </w:r>
      <w:r w:rsidRPr="003107D3">
        <w:t>:</w:t>
      </w:r>
      <w:r w:rsidRPr="003107D3">
        <w:tab/>
      </w:r>
      <w:r>
        <w:t>When the UE is moving between PLMNs, the trigger reports changes of equivalent PLMNs.</w:t>
      </w:r>
    </w:p>
    <w:p w:rsidR="00D91C99" w:rsidRPr="003107D3" w:rsidRDefault="00D91C99" w:rsidP="00D91C99">
      <w:pPr>
        <w:pStyle w:val="NO"/>
      </w:pPr>
      <w:r w:rsidRPr="003107D3">
        <w:t>NOTE</w:t>
      </w:r>
      <w:r w:rsidRPr="003107D3">
        <w:rPr>
          <w:lang w:val="en-US"/>
        </w:rPr>
        <w:t> </w:t>
      </w:r>
      <w:r>
        <w:rPr>
          <w:lang w:val="en-US"/>
        </w:rPr>
        <w:t>3</w:t>
      </w:r>
      <w:r w:rsidRPr="003107D3">
        <w:t>:</w:t>
      </w:r>
      <w:r w:rsidRPr="003107D3">
        <w:tab/>
      </w:r>
      <w:r>
        <w:t>Mobility between non-equivalent SNPNs, and between SNPN and PLMN is not supported. When the UE is operating in SNPN access mode, the trigger reports changes of equivalent SNPNs.</w:t>
      </w:r>
    </w:p>
    <w:p w:rsidR="00A77C47" w:rsidRDefault="00A77C47" w:rsidP="00A77C47">
      <w:pPr>
        <w:pStyle w:val="B10"/>
        <w:rPr>
          <w:noProof/>
        </w:rPr>
      </w:pPr>
      <w:r>
        <w:rPr>
          <w:rFonts w:hint="eastAsia"/>
          <w:lang w:eastAsia="zh-CN"/>
        </w:rPr>
        <w:t>-</w:t>
      </w:r>
      <w:r>
        <w:rPr>
          <w:rFonts w:hint="eastAsia"/>
          <w:lang w:eastAsia="zh-CN"/>
        </w:rPr>
        <w:tab/>
      </w:r>
      <w:r>
        <w:rPr>
          <w:noProof/>
        </w:rPr>
        <w:t>"</w:t>
      </w:r>
      <w:r>
        <w:rPr>
          <w:rFonts w:hint="eastAsia"/>
          <w:noProof/>
          <w:lang w:eastAsia="zh-CN"/>
        </w:rPr>
        <w:t>CON_ST</w:t>
      </w:r>
      <w:r>
        <w:rPr>
          <w:noProof/>
          <w:lang w:eastAsia="zh-CN"/>
        </w:rPr>
        <w:t>ATE</w:t>
      </w:r>
      <w:r>
        <w:rPr>
          <w:rFonts w:hint="eastAsia"/>
          <w:noProof/>
          <w:lang w:eastAsia="zh-CN"/>
        </w:rPr>
        <w:t>_CH</w:t>
      </w:r>
      <w:r>
        <w:rPr>
          <w:noProof/>
        </w:rPr>
        <w:t xml:space="preserve">", i.e. </w:t>
      </w:r>
      <w:r>
        <w:rPr>
          <w:rFonts w:cs="Arial"/>
          <w:szCs w:val="18"/>
        </w:rPr>
        <w:t xml:space="preserve">connectivity state change: the connectivity state </w:t>
      </w:r>
      <w:r>
        <w:rPr>
          <w:noProof/>
        </w:rPr>
        <w:t>of the UE has changed;</w:t>
      </w:r>
    </w:p>
    <w:p w:rsidR="00A77C47" w:rsidRDefault="00A77C47" w:rsidP="00A77C47">
      <w:pPr>
        <w:pStyle w:val="NO"/>
        <w:rPr>
          <w:noProof/>
        </w:rPr>
      </w:pPr>
      <w:r>
        <w:rPr>
          <w:noProof/>
        </w:rPr>
        <w:t>NOTE </w:t>
      </w:r>
      <w:r w:rsidR="00D91C99">
        <w:rPr>
          <w:noProof/>
        </w:rPr>
        <w:t>4</w:t>
      </w:r>
      <w:r>
        <w:rPr>
          <w:noProof/>
        </w:rPr>
        <w:t>:</w:t>
      </w:r>
      <w:r>
        <w:rPr>
          <w:noProof/>
        </w:rPr>
        <w:tab/>
        <w:t xml:space="preserve">The "CON_STATE_CH" trigger only applies if the "ConnectivityStateChange" feature is supported. </w:t>
      </w:r>
    </w:p>
    <w:p w:rsidR="00A77C47" w:rsidRDefault="00A77C47" w:rsidP="00A77C47">
      <w:pPr>
        <w:pStyle w:val="NO"/>
        <w:ind w:left="284" w:firstLine="0"/>
        <w:rPr>
          <w:noProof/>
          <w:lang w:eastAsia="zh-CN"/>
        </w:rPr>
      </w:pPr>
      <w:r w:rsidRPr="000934BC">
        <w:rPr>
          <w:rStyle w:val="B1Char"/>
        </w:rPr>
        <w:t>-</w:t>
      </w:r>
      <w:r w:rsidRPr="000934BC">
        <w:rPr>
          <w:rStyle w:val="B1Char"/>
        </w:rPr>
        <w:tab/>
        <w:t>"GROUP_ID_LIST_CHG", i.e. UE Internal Group Identifier(s) change: the UDM provided list of group Ids has changed; and</w:t>
      </w:r>
    </w:p>
    <w:p w:rsidR="00A77C47" w:rsidRDefault="00A77C47" w:rsidP="00A77C47">
      <w:pPr>
        <w:pStyle w:val="NO"/>
      </w:pPr>
      <w:r>
        <w:rPr>
          <w:noProof/>
        </w:rPr>
        <w:t>NOTE </w:t>
      </w:r>
      <w:r w:rsidR="00D91C99">
        <w:rPr>
          <w:noProof/>
        </w:rPr>
        <w:t>5</w:t>
      </w:r>
      <w:r>
        <w:rPr>
          <w:noProof/>
        </w:rPr>
        <w:t>:</w:t>
      </w:r>
      <w:r>
        <w:rPr>
          <w:noProof/>
        </w:rPr>
        <w:tab/>
        <w:t>The "</w:t>
      </w:r>
      <w:r>
        <w:rPr>
          <w:lang w:val="en-US"/>
        </w:rPr>
        <w:t>GROUP_ID_LIST_CHG</w:t>
      </w:r>
      <w:r>
        <w:rPr>
          <w:noProof/>
        </w:rPr>
        <w:t>" trigger only applies if the "</w:t>
      </w:r>
      <w:r>
        <w:rPr>
          <w:lang w:val="en-US"/>
        </w:rPr>
        <w:t>GroupIdListChange</w:t>
      </w:r>
      <w:r>
        <w:rPr>
          <w:noProof/>
        </w:rPr>
        <w:t xml:space="preserve">" feature is supported. </w:t>
      </w:r>
      <w:r>
        <w:t xml:space="preserve">This </w:t>
      </w:r>
      <w:r>
        <w:rPr>
          <w:noProof/>
        </w:rPr>
        <w:t>Policy Control Request Trigger</w:t>
      </w:r>
      <w:r>
        <w:t xml:space="preserve"> </w:t>
      </w:r>
      <w:r>
        <w:rPr>
          <w:noProof/>
        </w:rPr>
        <w:t xml:space="preserve">does not require an explicit </w:t>
      </w:r>
      <w:r>
        <w:t>subscription from the PCF.</w:t>
      </w:r>
      <w:r w:rsidRPr="0018286B">
        <w:t xml:space="preserve"> </w:t>
      </w:r>
    </w:p>
    <w:p w:rsidR="00A77C47" w:rsidRDefault="00A77C47" w:rsidP="00A77C47">
      <w:pPr>
        <w:pStyle w:val="B10"/>
        <w:rPr>
          <w:lang w:eastAsia="zh-CN"/>
        </w:rPr>
      </w:pPr>
      <w:r>
        <w:rPr>
          <w:lang w:val="en-US"/>
        </w:rPr>
        <w:t>-</w:t>
      </w:r>
      <w:r>
        <w:rPr>
          <w:lang w:val="en-US"/>
        </w:rPr>
        <w:tab/>
      </w:r>
      <w:r>
        <w:rPr>
          <w:lang w:val="x-none"/>
        </w:rPr>
        <w:t>"</w:t>
      </w:r>
      <w:r>
        <w:rPr>
          <w:lang w:val="en-US"/>
        </w:rPr>
        <w:t>UE_CAP_CH</w:t>
      </w:r>
      <w:r>
        <w:rPr>
          <w:lang w:val="x-none"/>
        </w:rPr>
        <w:t>"</w:t>
      </w:r>
      <w:r>
        <w:rPr>
          <w:lang w:val="en-US"/>
        </w:rPr>
        <w:t xml:space="preserve">, i.e. </w:t>
      </w:r>
      <w:r>
        <w:rPr>
          <w:noProof/>
        </w:rPr>
        <w:t xml:space="preserve">UE Capabilities change: </w:t>
      </w:r>
      <w:r>
        <w:rPr>
          <w:noProof/>
          <w:lang w:eastAsia="zh-CN"/>
        </w:rPr>
        <w:t>the UE provided 5G ProSe capabilities have changed.</w:t>
      </w:r>
    </w:p>
    <w:p w:rsidR="00A77C47" w:rsidRDefault="00A77C47" w:rsidP="00A77C47">
      <w:pPr>
        <w:pStyle w:val="NO"/>
      </w:pPr>
      <w:r>
        <w:rPr>
          <w:noProof/>
        </w:rPr>
        <w:t>NOTE </w:t>
      </w:r>
      <w:r w:rsidR="00D91C99">
        <w:rPr>
          <w:noProof/>
        </w:rPr>
        <w:t>6</w:t>
      </w:r>
      <w:r>
        <w:rPr>
          <w:noProof/>
        </w:rPr>
        <w:t>:</w:t>
      </w:r>
      <w:r>
        <w:rPr>
          <w:noProof/>
        </w:rPr>
        <w:tab/>
        <w:t>The "</w:t>
      </w:r>
      <w:r>
        <w:rPr>
          <w:lang w:val="en-US"/>
        </w:rPr>
        <w:t>UE_CAP_CH</w:t>
      </w:r>
      <w:r>
        <w:rPr>
          <w:noProof/>
        </w:rPr>
        <w:t>" trigger only applies if the "</w:t>
      </w:r>
      <w:r>
        <w:rPr>
          <w:lang w:val="en-US"/>
        </w:rPr>
        <w:t>ProSe</w:t>
      </w:r>
      <w:r>
        <w:rPr>
          <w:noProof/>
        </w:rPr>
        <w:t xml:space="preserve">" feature is supported. </w:t>
      </w:r>
      <w:r>
        <w:t xml:space="preserve">This </w:t>
      </w:r>
      <w:r>
        <w:rPr>
          <w:noProof/>
        </w:rPr>
        <w:t>Policy Control Request Trigger</w:t>
      </w:r>
      <w:r>
        <w:t xml:space="preserve"> </w:t>
      </w:r>
      <w:r>
        <w:rPr>
          <w:noProof/>
        </w:rPr>
        <w:t xml:space="preserve">does not require a </w:t>
      </w:r>
      <w:r>
        <w:t>subscription.</w:t>
      </w:r>
    </w:p>
    <w:p w:rsidR="0039083A" w:rsidRDefault="005A4C9F" w:rsidP="00454FD2">
      <w:pPr>
        <w:pStyle w:val="B10"/>
      </w:pPr>
      <w:bookmarkStart w:id="772" w:name="_Toc120652771"/>
      <w:bookmarkEnd w:id="762"/>
      <w:r w:rsidRPr="00761B48">
        <w:rPr>
          <w:lang w:val="en-US"/>
        </w:rPr>
        <w:t>-</w:t>
      </w:r>
      <w:r w:rsidRPr="00761B48">
        <w:rPr>
          <w:lang w:val="en-US"/>
        </w:rPr>
        <w:tab/>
      </w:r>
      <w:r w:rsidRPr="00761B48">
        <w:rPr>
          <w:lang w:val="x-none"/>
        </w:rPr>
        <w:t>"</w:t>
      </w:r>
      <w:r w:rsidRPr="00761B48">
        <w:rPr>
          <w:lang w:eastAsia="zh-CN"/>
        </w:rPr>
        <w:t>SAT_CATEGORY_CHG</w:t>
      </w:r>
      <w:r w:rsidRPr="00761B48">
        <w:rPr>
          <w:lang w:val="x-none"/>
        </w:rPr>
        <w:t>"</w:t>
      </w:r>
      <w:r w:rsidRPr="00761B48">
        <w:rPr>
          <w:lang w:val="en-US"/>
        </w:rPr>
        <w:t xml:space="preserve">, i.e. </w:t>
      </w:r>
      <w:r w:rsidRPr="00761B48">
        <w:t>Satellite Backhaul Category change: the AMF has detected a change between different satellite category, or non-satellite backhaul.</w:t>
      </w:r>
    </w:p>
    <w:p w:rsidR="005A4C9F" w:rsidRPr="00B1343B" w:rsidRDefault="005A4C9F" w:rsidP="005A4C9F">
      <w:pPr>
        <w:pStyle w:val="NO"/>
      </w:pPr>
      <w:r w:rsidRPr="00761B48">
        <w:rPr>
          <w:noProof/>
        </w:rPr>
        <w:t>NOTE 7:</w:t>
      </w:r>
      <w:r w:rsidRPr="00761B48">
        <w:rPr>
          <w:noProof/>
        </w:rPr>
        <w:tab/>
        <w:t xml:space="preserve">The </w:t>
      </w:r>
      <w:r w:rsidRPr="00761B48">
        <w:rPr>
          <w:lang w:val="x-none"/>
        </w:rPr>
        <w:t>"</w:t>
      </w:r>
      <w:r w:rsidRPr="00761B48">
        <w:rPr>
          <w:lang w:eastAsia="zh-CN"/>
        </w:rPr>
        <w:t>SAT_CATEGORY_CHG</w:t>
      </w:r>
      <w:r w:rsidRPr="00761B48">
        <w:rPr>
          <w:lang w:val="x-none"/>
        </w:rPr>
        <w:t>"</w:t>
      </w:r>
      <w:r w:rsidRPr="00761B48">
        <w:rPr>
          <w:noProof/>
        </w:rPr>
        <w:t xml:space="preserve"> trigger only applies if the "En</w:t>
      </w:r>
      <w:r w:rsidRPr="00761B48">
        <w:t>SatBackhaulCategoryChg</w:t>
      </w:r>
      <w:r w:rsidRPr="00761B48">
        <w:rPr>
          <w:noProof/>
        </w:rPr>
        <w:t>" feature is supported</w:t>
      </w:r>
      <w:r w:rsidRPr="00761B48">
        <w:t>.</w:t>
      </w:r>
    </w:p>
    <w:p w:rsidR="000C5890" w:rsidRDefault="000C5890" w:rsidP="000C5890">
      <w:pPr>
        <w:pStyle w:val="B10"/>
      </w:pPr>
      <w:bookmarkStart w:id="773" w:name="_Toc129205557"/>
      <w:bookmarkStart w:id="774" w:name="_Toc129244376"/>
      <w:r w:rsidRPr="00761B48">
        <w:rPr>
          <w:lang w:val="en-US"/>
        </w:rPr>
        <w:t>-</w:t>
      </w:r>
      <w:r w:rsidRPr="00761B48">
        <w:rPr>
          <w:lang w:val="en-US"/>
        </w:rPr>
        <w:tab/>
      </w:r>
      <w:r w:rsidRPr="00761B48">
        <w:rPr>
          <w:lang w:val="x-none"/>
        </w:rPr>
        <w:t>"</w:t>
      </w:r>
      <w:r w:rsidRPr="00482A60">
        <w:rPr>
          <w:lang w:eastAsia="zh-CN"/>
        </w:rPr>
        <w:t>NON_3GPP_NODE_RESELECTION</w:t>
      </w:r>
      <w:r w:rsidRPr="00761B48">
        <w:rPr>
          <w:lang w:val="x-none"/>
        </w:rPr>
        <w:t>"</w:t>
      </w:r>
      <w:r w:rsidRPr="00761B48">
        <w:rPr>
          <w:lang w:val="en-US"/>
        </w:rPr>
        <w:t xml:space="preserve">, i.e. </w:t>
      </w:r>
      <w:r>
        <w:t>wrong TNGF or N3IWF</w:t>
      </w:r>
      <w:r w:rsidRPr="00761B48">
        <w:t xml:space="preserve">: </w:t>
      </w:r>
      <w:r>
        <w:t xml:space="preserve">the </w:t>
      </w:r>
      <w:r w:rsidRPr="00761B48">
        <w:t>UE has connected to a wrong non-3GPP access</w:t>
      </w:r>
      <w:r>
        <w:t xml:space="preserve"> node</w:t>
      </w:r>
      <w:r w:rsidRPr="00761B48">
        <w:t xml:space="preserve"> that does not match its subscribed</w:t>
      </w:r>
      <w:r>
        <w:t xml:space="preserve"> (or configured, in the roaming case)</w:t>
      </w:r>
      <w:r w:rsidRPr="00761B48">
        <w:t xml:space="preserve"> S-NSSAI(s).</w:t>
      </w:r>
    </w:p>
    <w:p w:rsidR="00CF09C3" w:rsidRDefault="000C5890" w:rsidP="00CA66F1">
      <w:pPr>
        <w:pStyle w:val="NO"/>
      </w:pPr>
      <w:r w:rsidRPr="00761B48">
        <w:rPr>
          <w:noProof/>
        </w:rPr>
        <w:t>NOTE </w:t>
      </w:r>
      <w:r>
        <w:rPr>
          <w:noProof/>
        </w:rPr>
        <w:t>8</w:t>
      </w:r>
      <w:r w:rsidRPr="00761B48">
        <w:rPr>
          <w:noProof/>
        </w:rPr>
        <w:t>:</w:t>
      </w:r>
      <w:r w:rsidRPr="00761B48">
        <w:rPr>
          <w:noProof/>
        </w:rPr>
        <w:tab/>
        <w:t>The "</w:t>
      </w:r>
      <w:r w:rsidRPr="00482A60">
        <w:rPr>
          <w:lang w:eastAsia="zh-CN"/>
        </w:rPr>
        <w:t>NON_3GPP_NODE_RESELECTION</w:t>
      </w:r>
      <w:r w:rsidRPr="00761B48">
        <w:rPr>
          <w:noProof/>
        </w:rPr>
        <w:t>" trigger only applies if the "</w:t>
      </w:r>
      <w:r>
        <w:rPr>
          <w:lang w:val="en-US"/>
        </w:rPr>
        <w:t>SliceAwareANDSP</w:t>
      </w:r>
      <w:r w:rsidRPr="00761B48">
        <w:rPr>
          <w:noProof/>
        </w:rPr>
        <w:t xml:space="preserve">" feature is supported. </w:t>
      </w:r>
      <w:r w:rsidRPr="00761B48">
        <w:t xml:space="preserve">This </w:t>
      </w:r>
      <w:r w:rsidRPr="00761B48">
        <w:rPr>
          <w:noProof/>
        </w:rPr>
        <w:t>Policy Control Request Trigger</w:t>
      </w:r>
      <w:r w:rsidRPr="00761B48">
        <w:t xml:space="preserve"> </w:t>
      </w:r>
      <w:r w:rsidRPr="00761B48">
        <w:rPr>
          <w:noProof/>
        </w:rPr>
        <w:t xml:space="preserve">does not require </w:t>
      </w:r>
      <w:r>
        <w:rPr>
          <w:noProof/>
        </w:rPr>
        <w:t>expilict</w:t>
      </w:r>
      <w:r w:rsidRPr="00761B48">
        <w:rPr>
          <w:noProof/>
        </w:rPr>
        <w:t xml:space="preserve"> </w:t>
      </w:r>
      <w:r w:rsidRPr="00761B48">
        <w:t>subscription</w:t>
      </w:r>
      <w:r>
        <w:t xml:space="preserve"> by the PCF</w:t>
      </w:r>
      <w:r w:rsidRPr="00761B48">
        <w:t>.</w:t>
      </w:r>
    </w:p>
    <w:p w:rsidR="00341062" w:rsidRDefault="00341062" w:rsidP="00341062">
      <w:pPr>
        <w:pStyle w:val="B10"/>
      </w:pPr>
      <w:r>
        <w:rPr>
          <w:lang w:val="en-US"/>
        </w:rPr>
        <w:t>-</w:t>
      </w:r>
      <w:r>
        <w:rPr>
          <w:lang w:val="en-US"/>
        </w:rPr>
        <w:tab/>
      </w:r>
      <w:r>
        <w:rPr>
          <w:lang w:val="x-none"/>
        </w:rPr>
        <w:t>"</w:t>
      </w:r>
      <w:r>
        <w:rPr>
          <w:lang w:eastAsia="zh-CN"/>
        </w:rPr>
        <w:t>CONF_NSSAI_CH</w:t>
      </w:r>
      <w:r>
        <w:rPr>
          <w:lang w:val="x-none"/>
        </w:rPr>
        <w:t>"</w:t>
      </w:r>
      <w:r>
        <w:rPr>
          <w:lang w:val="en-US"/>
        </w:rPr>
        <w:t xml:space="preserve">, i.e. </w:t>
      </w:r>
      <w:r>
        <w:t>Configured NSSAI change: the Configured NSSAI has changed.</w:t>
      </w:r>
    </w:p>
    <w:p w:rsidR="00045194" w:rsidRDefault="00045194" w:rsidP="00CA66F1">
      <w:pPr>
        <w:pStyle w:val="NO"/>
      </w:pPr>
      <w:r w:rsidRPr="00DF7DE3">
        <w:rPr>
          <w:noProof/>
        </w:rPr>
        <w:t>NOTE </w:t>
      </w:r>
      <w:r>
        <w:rPr>
          <w:noProof/>
        </w:rPr>
        <w:t>9</w:t>
      </w:r>
      <w:r w:rsidRPr="00DF7DE3">
        <w:rPr>
          <w:noProof/>
        </w:rPr>
        <w:t>:</w:t>
      </w:r>
      <w:r w:rsidRPr="00DF7DE3">
        <w:rPr>
          <w:noProof/>
        </w:rPr>
        <w:tab/>
        <w:t xml:space="preserve">The </w:t>
      </w:r>
      <w:r w:rsidRPr="00DF7DE3">
        <w:rPr>
          <w:lang w:val="x-none"/>
        </w:rPr>
        <w:t>"</w:t>
      </w:r>
      <w:r w:rsidRPr="00997516">
        <w:rPr>
          <w:lang w:eastAsia="zh-CN"/>
        </w:rPr>
        <w:t>CONF_NSSAI_CH</w:t>
      </w:r>
      <w:r w:rsidRPr="00DF7DE3">
        <w:rPr>
          <w:lang w:val="x-none"/>
        </w:rPr>
        <w:t>"</w:t>
      </w:r>
      <w:r w:rsidRPr="00DF7DE3">
        <w:rPr>
          <w:noProof/>
        </w:rPr>
        <w:t xml:space="preserve"> trigger only applies if the "</w:t>
      </w:r>
      <w:r w:rsidRPr="00214A2A">
        <w:rPr>
          <w:noProof/>
        </w:rPr>
        <w:t>NssaiChange</w:t>
      </w:r>
      <w:r w:rsidRPr="00DF7DE3">
        <w:rPr>
          <w:noProof/>
        </w:rPr>
        <w:t>" feature is supported</w:t>
      </w:r>
      <w:r w:rsidRPr="00DF7DE3">
        <w:t>.</w:t>
      </w:r>
    </w:p>
    <w:p w:rsidR="00F5331B" w:rsidRDefault="00F5331B" w:rsidP="00F5331B">
      <w:pPr>
        <w:pStyle w:val="B10"/>
      </w:pPr>
      <w:bookmarkStart w:id="775" w:name="_Toc136530148"/>
      <w:bookmarkStart w:id="776" w:name="_Toc136614745"/>
      <w:r w:rsidRPr="00761B48">
        <w:rPr>
          <w:lang w:val="en-US"/>
        </w:rPr>
        <w:t>-</w:t>
      </w:r>
      <w:r w:rsidRPr="00761B48">
        <w:rPr>
          <w:lang w:val="en-US"/>
        </w:rPr>
        <w:tab/>
      </w:r>
      <w:r>
        <w:t>"</w:t>
      </w:r>
      <w:r>
        <w:rPr>
          <w:lang w:eastAsia="zh-CN"/>
        </w:rPr>
        <w:t>URSP_ENF_INFO</w:t>
      </w:r>
      <w:r>
        <w:t>"</w:t>
      </w:r>
      <w:r w:rsidRPr="00761B48">
        <w:rPr>
          <w:lang w:val="en-US"/>
        </w:rPr>
        <w:t xml:space="preserve">, i.e. </w:t>
      </w:r>
      <w:r>
        <w:t>URSP rule enforcement Information: The V-PCF has received URSP rule enforcement information for one or more URSP rules.</w:t>
      </w:r>
    </w:p>
    <w:p w:rsidR="00324D32" w:rsidRPr="00B1343B" w:rsidRDefault="00324D32" w:rsidP="00324D32">
      <w:pPr>
        <w:pStyle w:val="NO"/>
      </w:pPr>
      <w:r w:rsidRPr="00761B48">
        <w:rPr>
          <w:noProof/>
        </w:rPr>
        <w:t>NOTE </w:t>
      </w:r>
      <w:r w:rsidR="00CF09C3">
        <w:rPr>
          <w:noProof/>
        </w:rPr>
        <w:t>10</w:t>
      </w:r>
      <w:r w:rsidRPr="00761B48">
        <w:rPr>
          <w:noProof/>
        </w:rPr>
        <w:t>:</w:t>
      </w:r>
      <w:r w:rsidRPr="00761B48">
        <w:rPr>
          <w:noProof/>
        </w:rPr>
        <w:tab/>
        <w:t xml:space="preserve">The </w:t>
      </w:r>
      <w:r w:rsidRPr="00761B48">
        <w:rPr>
          <w:lang w:val="x-none"/>
        </w:rPr>
        <w:t>"</w:t>
      </w:r>
      <w:r>
        <w:rPr>
          <w:lang w:eastAsia="zh-CN"/>
        </w:rPr>
        <w:t>URSP_ENF_INFO</w:t>
      </w:r>
      <w:r w:rsidRPr="00761B48">
        <w:rPr>
          <w:lang w:val="x-none"/>
        </w:rPr>
        <w:t>"</w:t>
      </w:r>
      <w:r w:rsidRPr="00761B48">
        <w:rPr>
          <w:noProof/>
        </w:rPr>
        <w:t xml:space="preserve"> trigger only applies </w:t>
      </w:r>
      <w:r>
        <w:rPr>
          <w:noProof/>
        </w:rPr>
        <w:t xml:space="preserve">to the V-PCF in LBO roaming scenarios and </w:t>
      </w:r>
      <w:r w:rsidRPr="00761B48">
        <w:rPr>
          <w:noProof/>
        </w:rPr>
        <w:t xml:space="preserve">if the </w:t>
      </w:r>
      <w:r>
        <w:t>"URSPEnforcement"</w:t>
      </w:r>
      <w:r w:rsidRPr="00761B48">
        <w:rPr>
          <w:noProof/>
        </w:rPr>
        <w:t xml:space="preserve"> feature is supported</w:t>
      </w:r>
      <w:r w:rsidRPr="00761B48">
        <w:t>.</w:t>
      </w:r>
    </w:p>
    <w:p w:rsidR="006462FC" w:rsidRPr="00041761" w:rsidRDefault="006462FC" w:rsidP="006462FC">
      <w:pPr>
        <w:pStyle w:val="B10"/>
      </w:pPr>
      <w:r w:rsidRPr="00041761">
        <w:rPr>
          <w:lang w:val="en-US"/>
        </w:rPr>
        <w:t>-</w:t>
      </w:r>
      <w:r w:rsidRPr="00041761">
        <w:rPr>
          <w:lang w:val="en-US"/>
        </w:rPr>
        <w:tab/>
      </w:r>
      <w:r w:rsidRPr="00041761">
        <w:t>"LBO_INFO_CH"</w:t>
      </w:r>
      <w:r w:rsidRPr="00041761">
        <w:rPr>
          <w:lang w:val="en-US"/>
        </w:rPr>
        <w:t xml:space="preserve">, i.e. </w:t>
      </w:r>
      <w:r w:rsidRPr="00041761">
        <w:t>LBO information change: The AMF reports LBO roaming allowed or not allowed for the requested DNN(s) and S-NSSAI(s).</w:t>
      </w:r>
    </w:p>
    <w:p w:rsidR="000A2535" w:rsidRDefault="000A2535" w:rsidP="000A2535">
      <w:pPr>
        <w:pStyle w:val="NO"/>
      </w:pPr>
      <w:r>
        <w:rPr>
          <w:noProof/>
        </w:rPr>
        <w:t>NOTE 11:</w:t>
      </w:r>
      <w:r>
        <w:rPr>
          <w:noProof/>
        </w:rPr>
        <w:tab/>
        <w:t xml:space="preserve">The </w:t>
      </w:r>
      <w:r>
        <w:rPr>
          <w:lang w:val="x-none"/>
        </w:rPr>
        <w:t>"</w:t>
      </w:r>
      <w:r>
        <w:rPr>
          <w:lang w:val="en-US"/>
        </w:rPr>
        <w:t>LBO_INFO_CH</w:t>
      </w:r>
      <w:r>
        <w:rPr>
          <w:lang w:val="x-none"/>
        </w:rPr>
        <w:t>"</w:t>
      </w:r>
      <w:r>
        <w:rPr>
          <w:noProof/>
        </w:rPr>
        <w:t xml:space="preserve"> trigger only applies to the AMF and when the </w:t>
      </w:r>
      <w:r>
        <w:t>"VPLMNSpecificURSP"</w:t>
      </w:r>
      <w:r>
        <w:rPr>
          <w:noProof/>
        </w:rPr>
        <w:t xml:space="preserve"> feature is supported</w:t>
      </w:r>
      <w:r>
        <w:t>.</w:t>
      </w:r>
    </w:p>
    <w:p w:rsidR="000A2535" w:rsidRDefault="000A2535" w:rsidP="000A2535">
      <w:pPr>
        <w:pStyle w:val="B10"/>
      </w:pPr>
      <w:r>
        <w:rPr>
          <w:lang w:val="en-US"/>
        </w:rPr>
        <w:t>-</w:t>
      </w:r>
      <w:r>
        <w:rPr>
          <w:lang w:val="en-US"/>
        </w:rPr>
        <w:tab/>
      </w:r>
      <w:r>
        <w:t>"</w:t>
      </w:r>
      <w:r>
        <w:rPr>
          <w:noProof/>
        </w:rPr>
        <w:t>ACCESS_TYPE_CH</w:t>
      </w:r>
      <w:r>
        <w:t>"</w:t>
      </w:r>
      <w:r>
        <w:rPr>
          <w:lang w:val="en-US"/>
        </w:rPr>
        <w:t>, i.e. access type</w:t>
      </w:r>
      <w:r>
        <w:t xml:space="preserve"> change: The registered access type has changed, an access type is added or an access type is removed.</w:t>
      </w:r>
    </w:p>
    <w:p w:rsidR="00324D32" w:rsidRDefault="000A2535" w:rsidP="00CA66F1">
      <w:pPr>
        <w:pStyle w:val="NO"/>
      </w:pPr>
      <w:r>
        <w:rPr>
          <w:noProof/>
        </w:rPr>
        <w:t>NOTE 12:</w:t>
      </w:r>
      <w:r>
        <w:rPr>
          <w:noProof/>
        </w:rPr>
        <w:tab/>
        <w:t xml:space="preserve">The </w:t>
      </w:r>
      <w:r>
        <w:rPr>
          <w:lang w:val="x-none"/>
        </w:rPr>
        <w:t>"</w:t>
      </w:r>
      <w:r>
        <w:rPr>
          <w:lang w:val="en-US"/>
        </w:rPr>
        <w:t>ACCESS_TYPE_CH</w:t>
      </w:r>
      <w:r>
        <w:rPr>
          <w:lang w:val="x-none"/>
        </w:rPr>
        <w:t>"</w:t>
      </w:r>
      <w:r>
        <w:rPr>
          <w:noProof/>
        </w:rPr>
        <w:t xml:space="preserve"> trigger only applies when the </w:t>
      </w:r>
      <w:r>
        <w:t>"AccessChange"</w:t>
      </w:r>
      <w:r>
        <w:rPr>
          <w:noProof/>
        </w:rPr>
        <w:t xml:space="preserve"> feature is supported</w:t>
      </w:r>
      <w:r>
        <w:t>.</w:t>
      </w:r>
    </w:p>
    <w:p w:rsidR="006C3F4E" w:rsidRDefault="006C3F4E">
      <w:pPr>
        <w:pStyle w:val="Heading4"/>
        <w:rPr>
          <w:noProof/>
        </w:rPr>
      </w:pPr>
      <w:bookmarkStart w:id="777" w:name="_Toc148460871"/>
      <w:bookmarkStart w:id="778" w:name="_Toc151914868"/>
      <w:bookmarkStart w:id="779" w:name="_Toc153792592"/>
      <w:r>
        <w:rPr>
          <w:noProof/>
        </w:rPr>
        <w:t>4.2.3.3</w:t>
      </w:r>
      <w:r>
        <w:rPr>
          <w:noProof/>
        </w:rPr>
        <w:tab/>
        <w:t>Encoding of updated policy</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72"/>
      <w:bookmarkEnd w:id="773"/>
      <w:bookmarkEnd w:id="774"/>
      <w:bookmarkEnd w:id="775"/>
      <w:bookmarkEnd w:id="776"/>
      <w:bookmarkEnd w:id="777"/>
      <w:bookmarkEnd w:id="778"/>
      <w:bookmarkEnd w:id="779"/>
    </w:p>
    <w:p w:rsidR="006C3F4E" w:rsidRDefault="006C3F4E">
      <w:r>
        <w:t>Updated policies shall be encoded within the PolicyUpdate data type that may include:</w:t>
      </w:r>
    </w:p>
    <w:p w:rsidR="006C3F4E" w:rsidRDefault="006C3F4E">
      <w:pPr>
        <w:pStyle w:val="B10"/>
      </w:pPr>
      <w:r>
        <w:t>-</w:t>
      </w:r>
      <w:r>
        <w:tab/>
        <w:t xml:space="preserve">only when the updated policy is supplied by the H-PCF in the roaming scenario, UE policy (see </w:t>
      </w:r>
      <w:r w:rsidR="00CF38F2">
        <w:t>clause</w:t>
      </w:r>
      <w:r>
        <w:t xml:space="preserve"> 4.2.2.2) encoded as "uePolicy" attribute, and N2 PC5 policy </w:t>
      </w:r>
      <w:r w:rsidR="00DC03FB">
        <w:t xml:space="preserve">for V2X communications </w:t>
      </w:r>
      <w:r>
        <w:t xml:space="preserve">(see </w:t>
      </w:r>
      <w:r w:rsidR="00CF38F2">
        <w:t>clause</w:t>
      </w:r>
      <w:r>
        <w:t> 4.2.2.3) encoded as "</w:t>
      </w:r>
      <w:r>
        <w:rPr>
          <w:noProof/>
          <w:lang w:eastAsia="zh-CN"/>
        </w:rPr>
        <w:t>n2Pc5Pol</w:t>
      </w:r>
      <w:r>
        <w:t>" attribute</w:t>
      </w:r>
      <w:r w:rsidR="00DC03FB">
        <w:t xml:space="preserve"> </w:t>
      </w:r>
      <w:r w:rsidR="004F2B88">
        <w:t xml:space="preserve">and/or the N2 PC5 policy for A2X communications (see clause 4.2.2.5) encoded as "n2Pc5PolA2x" attribute </w:t>
      </w:r>
      <w:r w:rsidR="00DC03FB">
        <w:t xml:space="preserve">and/or the N2 PC5 policy for 5G ProSe (see </w:t>
      </w:r>
      <w:r w:rsidR="00CF38F2">
        <w:t>clause</w:t>
      </w:r>
      <w:r w:rsidR="00DC03FB">
        <w:t> 4.2.2.4) encoded as "</w:t>
      </w:r>
      <w:r w:rsidR="00DC03FB">
        <w:rPr>
          <w:noProof/>
          <w:lang w:eastAsia="zh-CN"/>
        </w:rPr>
        <w:t>n2Pc5ProSePo</w:t>
      </w:r>
      <w:r w:rsidR="00DC03FB">
        <w:t>" attribute</w:t>
      </w:r>
      <w:r w:rsidR="004D5ACF">
        <w:t xml:space="preserve"> and/or the N2 PC5 policy for Ranging/SL (see clause 4.2.2.X) encoded as "</w:t>
      </w:r>
      <w:r w:rsidR="004D5ACF">
        <w:rPr>
          <w:noProof/>
        </w:rPr>
        <w:t>n2Pc5RsppPol</w:t>
      </w:r>
      <w:r w:rsidR="004D5ACF">
        <w:t>"</w:t>
      </w:r>
      <w:r w:rsidR="004D5ACF">
        <w:rPr>
          <w:noProof/>
        </w:rPr>
        <w:t xml:space="preserve"> attribute</w:t>
      </w:r>
      <w:r>
        <w:t>;</w:t>
      </w:r>
    </w:p>
    <w:p w:rsidR="00DC35C9" w:rsidRDefault="00DC35C9" w:rsidP="00DC35C9">
      <w:pPr>
        <w:pStyle w:val="B10"/>
      </w:pPr>
      <w:r>
        <w:t>-</w:t>
      </w:r>
      <w:r>
        <w:tab/>
      </w:r>
      <w:r w:rsidRPr="00FD2A04">
        <w:t xml:space="preserve">when the updated policy is supplied via PCF </w:t>
      </w:r>
      <w:r>
        <w:t xml:space="preserve">of a </w:t>
      </w:r>
      <w:r w:rsidRPr="00FD2A04">
        <w:t xml:space="preserve">PDU session by the </w:t>
      </w:r>
      <w:r w:rsidR="00EA0E60">
        <w:t>(V-)</w:t>
      </w:r>
      <w:r w:rsidRPr="00FD2A04">
        <w:t>PCF in case of URSP provisioning</w:t>
      </w:r>
      <w:r>
        <w:t xml:space="preserve"> in EPS</w:t>
      </w:r>
      <w:r w:rsidRPr="00FD2A04">
        <w:t>, UE policy (see clause 4.2.2.2) encoded as "uePolicy" attribute;</w:t>
      </w:r>
    </w:p>
    <w:p w:rsidR="006C3F4E" w:rsidRDefault="006C3F4E">
      <w:pPr>
        <w:pStyle w:val="B10"/>
      </w:pPr>
      <w:r>
        <w:t>-</w:t>
      </w:r>
      <w:r>
        <w:tab/>
        <w:t xml:space="preserve">updated Policy Control Request Trigger(s) (see </w:t>
      </w:r>
      <w:r w:rsidR="00CF38F2">
        <w:t>clause</w:t>
      </w:r>
      <w:r>
        <w:t> 4.2.3.2) encoded as "triggers" attribute</w:t>
      </w:r>
      <w:r w:rsidR="004B7321">
        <w:t>,</w:t>
      </w:r>
      <w:r>
        <w:t xml:space="preserve"> i.e.:</w:t>
      </w:r>
    </w:p>
    <w:p w:rsidR="006C3F4E" w:rsidRDefault="006C3F4E">
      <w:pPr>
        <w:pStyle w:val="B2"/>
      </w:pPr>
      <w:r>
        <w:t>1)</w:t>
      </w:r>
      <w:r>
        <w:tab/>
        <w:t>either a new complete list of applicable Policy Control Request Trigger(s) including one or several of the following:</w:t>
      </w:r>
    </w:p>
    <w:p w:rsidR="001F51CA" w:rsidRDefault="001F51CA" w:rsidP="001F51CA">
      <w:pPr>
        <w:pStyle w:val="B3"/>
      </w:pPr>
      <w:r>
        <w:t>a)</w:t>
      </w:r>
      <w:r>
        <w:tab/>
        <w:t>Location change (tracking area);</w:t>
      </w:r>
    </w:p>
    <w:p w:rsidR="001F51CA" w:rsidRDefault="001F51CA" w:rsidP="001F51CA">
      <w:pPr>
        <w:pStyle w:val="B3"/>
      </w:pPr>
      <w:r>
        <w:t>b)</w:t>
      </w:r>
      <w:r>
        <w:tab/>
        <w:t>Change of UE presence in PRA;</w:t>
      </w:r>
    </w:p>
    <w:p w:rsidR="001F51CA" w:rsidRDefault="001F51CA" w:rsidP="001F51CA">
      <w:pPr>
        <w:pStyle w:val="B3"/>
      </w:pPr>
      <w:r>
        <w:t>c)</w:t>
      </w:r>
      <w:r>
        <w:tab/>
        <w:t xml:space="preserve">Change of PLMN, if the "PlmnChange" feature is supported; </w:t>
      </w:r>
    </w:p>
    <w:p w:rsidR="001F51CA" w:rsidRDefault="001F51CA" w:rsidP="002C019A">
      <w:pPr>
        <w:pStyle w:val="B3"/>
      </w:pPr>
      <w:r>
        <w:t>d)</w:t>
      </w:r>
      <w:r>
        <w:tab/>
        <w:t xml:space="preserve">Change of UE </w:t>
      </w:r>
      <w:r>
        <w:rPr>
          <w:rFonts w:cs="Arial"/>
          <w:szCs w:val="18"/>
        </w:rPr>
        <w:t>connectivity state,</w:t>
      </w:r>
      <w:r>
        <w:t xml:space="preserve"> if the "</w:t>
      </w:r>
      <w:r>
        <w:rPr>
          <w:rFonts w:cs="Arial"/>
          <w:szCs w:val="18"/>
        </w:rPr>
        <w:t>Connectivity</w:t>
      </w:r>
      <w:r>
        <w:rPr>
          <w:lang w:eastAsia="zh-CN"/>
        </w:rPr>
        <w:t>StateChange</w:t>
      </w:r>
      <w:r>
        <w:t xml:space="preserve">" feature is supported; </w:t>
      </w:r>
    </w:p>
    <w:p w:rsidR="001F51CA" w:rsidRDefault="001F51CA" w:rsidP="001F51CA">
      <w:pPr>
        <w:pStyle w:val="B3"/>
      </w:pPr>
      <w:r>
        <w:t>e)</w:t>
      </w:r>
      <w:r>
        <w:tab/>
        <w:t xml:space="preserve">Change of </w:t>
      </w:r>
      <w:r>
        <w:rPr>
          <w:noProof/>
          <w:lang w:eastAsia="zh-CN"/>
        </w:rPr>
        <w:t>Satellite Backhaul Category</w:t>
      </w:r>
      <w:r w:rsidRPr="00BB1025">
        <w:rPr>
          <w:noProof/>
          <w:lang w:eastAsia="zh-CN"/>
        </w:rPr>
        <w:t>, if the "</w:t>
      </w:r>
      <w:r>
        <w:rPr>
          <w:noProof/>
          <w:lang w:eastAsia="zh-CN"/>
        </w:rPr>
        <w:t>EnSatBackhaulCategoryChg</w:t>
      </w:r>
      <w:r w:rsidRPr="00BB1025">
        <w:rPr>
          <w:noProof/>
          <w:lang w:eastAsia="zh-CN"/>
        </w:rPr>
        <w:t>" feature is supported</w:t>
      </w:r>
      <w:r>
        <w:rPr>
          <w:noProof/>
          <w:lang w:eastAsia="zh-CN"/>
        </w:rPr>
        <w:t>;</w:t>
      </w:r>
    </w:p>
    <w:p w:rsidR="00A639AB" w:rsidRDefault="00A639AB" w:rsidP="00A639AB">
      <w:pPr>
        <w:pStyle w:val="B3"/>
      </w:pPr>
      <w:r>
        <w:t>f)</w:t>
      </w:r>
      <w:r>
        <w:tab/>
      </w:r>
      <w:r w:rsidR="00341062">
        <w:t xml:space="preserve">Change of Configured NSSAI, in roaming scenarios, </w:t>
      </w:r>
      <w:r>
        <w:t xml:space="preserve">if </w:t>
      </w:r>
      <w:r>
        <w:rPr>
          <w:rFonts w:cs="Arial"/>
          <w:szCs w:val="18"/>
        </w:rPr>
        <w:t>the "NssaiChange" feature</w:t>
      </w:r>
      <w:r>
        <w:t xml:space="preserve"> is supported and the NF service consumer is the AMF;</w:t>
      </w:r>
    </w:p>
    <w:p w:rsidR="000A2535" w:rsidRDefault="00475D96" w:rsidP="000A2535">
      <w:pPr>
        <w:pStyle w:val="B3"/>
      </w:pPr>
      <w:r>
        <w:rPr>
          <w:noProof/>
          <w:lang w:eastAsia="zh-CN"/>
        </w:rPr>
        <w:t>g</w:t>
      </w:r>
      <w:r w:rsidRPr="000932FF">
        <w:rPr>
          <w:noProof/>
          <w:lang w:eastAsia="zh-CN"/>
        </w:rPr>
        <w:t>)</w:t>
      </w:r>
      <w:r w:rsidRPr="000932FF">
        <w:rPr>
          <w:noProof/>
          <w:lang w:eastAsia="zh-CN"/>
        </w:rPr>
        <w:tab/>
      </w:r>
      <w:r w:rsidR="000A2535">
        <w:rPr>
          <w:noProof/>
          <w:lang w:eastAsia="zh-CN"/>
        </w:rPr>
        <w:t>LBO information change, applicable to roaming scenarios, if the "VPLMNSpecificURSP" feature is supported and the NF service consumer is an AMF; or</w:t>
      </w:r>
    </w:p>
    <w:p w:rsidR="000A2535" w:rsidRDefault="000A2535" w:rsidP="000A2535">
      <w:pPr>
        <w:pStyle w:val="B3"/>
      </w:pPr>
      <w:r>
        <w:t>h)</w:t>
      </w:r>
      <w:r>
        <w:tab/>
        <w:t>Change of Access type</w:t>
      </w:r>
      <w:r>
        <w:rPr>
          <w:noProof/>
          <w:lang w:eastAsia="zh-CN"/>
        </w:rPr>
        <w:t>, if the "AccessChange" feature is supported;</w:t>
      </w:r>
    </w:p>
    <w:p w:rsidR="006C3F4E" w:rsidRDefault="006C3F4E" w:rsidP="000A2535">
      <w:pPr>
        <w:pStyle w:val="B3"/>
      </w:pPr>
      <w:r>
        <w:t>2)</w:t>
      </w:r>
      <w:r>
        <w:tab/>
        <w:t>a "NULL" value to request the removal of all previously installed Policy Control Request Trigger(s); and</w:t>
      </w:r>
    </w:p>
    <w:p w:rsidR="006C3F4E" w:rsidRDefault="006C3F4E">
      <w:pPr>
        <w:pStyle w:val="B10"/>
      </w:pPr>
      <w:r>
        <w:t>-</w:t>
      </w:r>
      <w:r>
        <w:tab/>
        <w:t>if the Policy Control Request Trigger "Change of UE presence in PRA" is provided or if that trigger was already set but the requested presence reporting areas need to be changed, the presence reporting areas for which reporting is required encoded as "pras" attribute encoded as follows:</w:t>
      </w:r>
    </w:p>
    <w:p w:rsidR="006C3F4E" w:rsidRDefault="006C3F4E">
      <w:pPr>
        <w:pStyle w:val="B2"/>
        <w:rPr>
          <w:lang w:eastAsia="zh-CN"/>
        </w:rPr>
      </w:pPr>
      <w:r>
        <w:rPr>
          <w:lang w:eastAsia="zh-CN"/>
        </w:rPr>
        <w:t>a)</w:t>
      </w:r>
      <w:r>
        <w:rPr>
          <w:lang w:eastAsia="zh-CN"/>
        </w:rPr>
        <w:tab/>
        <w:t>A new entry shall be added by supplying a new identifier as key and the corresponding PresenceInfo data type instance with complete contents as value as an entry within the map.</w:t>
      </w:r>
    </w:p>
    <w:p w:rsidR="006C3F4E" w:rsidRDefault="006C3F4E">
      <w:pPr>
        <w:pStyle w:val="B2"/>
        <w:rPr>
          <w:lang w:eastAsia="zh-CN"/>
        </w:rPr>
      </w:pPr>
      <w:r>
        <w:rPr>
          <w:lang w:eastAsia="zh-CN"/>
        </w:rPr>
        <w:t>b)</w:t>
      </w:r>
      <w:r>
        <w:rPr>
          <w:lang w:eastAsia="zh-CN"/>
        </w:rPr>
        <w:tab/>
        <w:t xml:space="preserve">An existing entry shall be modified by supplying the existing identifier as key and the PresenceInfo data type instance with complete contents as value as an entry within the map. </w:t>
      </w:r>
    </w:p>
    <w:p w:rsidR="006C3F4E" w:rsidRDefault="006C3F4E">
      <w:pPr>
        <w:pStyle w:val="B2"/>
        <w:rPr>
          <w:lang w:eastAsia="zh-CN"/>
        </w:rPr>
      </w:pPr>
      <w:r>
        <w:rPr>
          <w:lang w:eastAsia="zh-CN"/>
        </w:rPr>
        <w:t>c)</w:t>
      </w:r>
      <w:r>
        <w:rPr>
          <w:lang w:eastAsia="zh-CN"/>
        </w:rPr>
        <w:tab/>
        <w:t>An existing entry shall be deleted by supplying the existing identifier as key and "NULL" as value as an entry within the map.</w:t>
      </w:r>
    </w:p>
    <w:p w:rsidR="006C3F4E" w:rsidRDefault="006C3F4E">
      <w:pPr>
        <w:pStyle w:val="B2"/>
        <w:rPr>
          <w:lang w:eastAsia="zh-CN"/>
        </w:rPr>
      </w:pPr>
      <w:r>
        <w:rPr>
          <w:lang w:eastAsia="zh-CN"/>
        </w:rPr>
        <w:t>d)</w:t>
      </w:r>
      <w:r>
        <w:rPr>
          <w:lang w:eastAsia="zh-CN"/>
        </w:rPr>
        <w:tab/>
        <w:t>For an unmodified entry, no entry needs to be provided within the map.</w:t>
      </w:r>
    </w:p>
    <w:p w:rsidR="00475D96" w:rsidRDefault="00475D96" w:rsidP="00475D96">
      <w:pPr>
        <w:pStyle w:val="B10"/>
      </w:pPr>
      <w:bookmarkStart w:id="780" w:name="_Toc28013389"/>
      <w:bookmarkStart w:id="781" w:name="_Toc34222301"/>
      <w:bookmarkStart w:id="782" w:name="_Toc36040484"/>
      <w:bookmarkStart w:id="783" w:name="_Toc39134413"/>
      <w:bookmarkStart w:id="784" w:name="_Toc43283360"/>
      <w:bookmarkStart w:id="785" w:name="_Toc45134400"/>
      <w:bookmarkStart w:id="786" w:name="_Toc49930000"/>
      <w:bookmarkStart w:id="787" w:name="_Toc50024120"/>
      <w:bookmarkStart w:id="788" w:name="_Toc51763608"/>
      <w:bookmarkStart w:id="789" w:name="_Toc56594472"/>
      <w:bookmarkStart w:id="790" w:name="_Toc67493814"/>
      <w:bookmarkStart w:id="791" w:name="_Toc68169718"/>
      <w:bookmarkStart w:id="792" w:name="_Toc73459326"/>
      <w:bookmarkStart w:id="793" w:name="_Toc73459449"/>
      <w:bookmarkStart w:id="794" w:name="_Toc74742986"/>
      <w:bookmarkStart w:id="795" w:name="_Toc112918271"/>
      <w:bookmarkStart w:id="796" w:name="_Toc120652772"/>
      <w:bookmarkStart w:id="797" w:name="_Toc28011091"/>
      <w:bookmarkStart w:id="798" w:name="_Toc34137954"/>
      <w:bookmarkStart w:id="799" w:name="_Toc36037549"/>
      <w:bookmarkStart w:id="800" w:name="_Toc39051651"/>
      <w:bookmarkStart w:id="801" w:name="_Toc43363243"/>
      <w:bookmarkStart w:id="802" w:name="_Toc45132850"/>
      <w:bookmarkStart w:id="803" w:name="_Toc49871581"/>
      <w:bookmarkStart w:id="804" w:name="_Toc50023471"/>
      <w:bookmarkStart w:id="805" w:name="_Toc51761151"/>
      <w:bookmarkStart w:id="806" w:name="_Toc67492634"/>
      <w:bookmarkStart w:id="807" w:name="_Toc74838368"/>
      <w:bookmarkStart w:id="808" w:name="_Toc104311191"/>
      <w:bookmarkStart w:id="809" w:name="_Toc104385871"/>
      <w:bookmarkStart w:id="810" w:name="_Toc104407065"/>
      <w:bookmarkStart w:id="811" w:name="_Toc104408358"/>
      <w:bookmarkStart w:id="812" w:name="_Toc104545952"/>
      <w:bookmarkStart w:id="813" w:name="_Toc112838200"/>
      <w:bookmarkStart w:id="814" w:name="_Toc129205558"/>
      <w:bookmarkStart w:id="815" w:name="_Toc129244377"/>
      <w:bookmarkStart w:id="816" w:name="_Toc136530149"/>
      <w:bookmarkStart w:id="817" w:name="_Toc136614746"/>
      <w:r w:rsidRPr="007E7CC0">
        <w:t>-</w:t>
      </w:r>
      <w:r w:rsidRPr="007E7CC0">
        <w:tab/>
        <w:t>if the Policy Control Request Trigger "LBO information change" is provided or if that trigger was already set but the requested LBO information needs to be changed, the requested LBO information encoded in the "pduSessions" attribute</w:t>
      </w:r>
      <w:r>
        <w:t>, a list of DNN and S-NSSAI combinations previously provided is updated by providing either a new complete list within the</w:t>
      </w:r>
      <w:r w:rsidRPr="00621952">
        <w:t>"pduSessions" attribute</w:t>
      </w:r>
      <w:r>
        <w:t xml:space="preserve"> or by setting it to </w:t>
      </w:r>
      <w:r>
        <w:rPr>
          <w:lang w:eastAsia="zh-CN"/>
        </w:rPr>
        <w:t xml:space="preserve">"NULL". </w:t>
      </w:r>
      <w:r w:rsidRPr="007E7CC0">
        <w:t>If the "pduSessions" attribute is not provided or the previously provided "pduSessions" attribute is deleted, the LBO information change policy control request trigger applies to a</w:t>
      </w:r>
      <w:r>
        <w:t>ny S-NSSAI and DNN combination.</w:t>
      </w:r>
    </w:p>
    <w:p w:rsidR="001E551B" w:rsidRDefault="001E551B" w:rsidP="001E551B">
      <w:pPr>
        <w:pStyle w:val="Heading4"/>
        <w:rPr>
          <w:noProof/>
        </w:rPr>
      </w:pPr>
      <w:bookmarkStart w:id="818" w:name="_Toc148460872"/>
      <w:bookmarkStart w:id="819" w:name="_Toc151914869"/>
      <w:bookmarkStart w:id="820" w:name="_Toc153792593"/>
      <w:r>
        <w:rPr>
          <w:noProof/>
        </w:rPr>
        <w:t>4.2.3.4</w:t>
      </w:r>
      <w:r>
        <w:rPr>
          <w:noProof/>
        </w:rPr>
        <w:tab/>
        <w:t>Feature renegotiation during AMF relocation</w:t>
      </w:r>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rsidR="00AB0923" w:rsidRDefault="00AB0923" w:rsidP="00AB0923">
      <w:pPr>
        <w:rPr>
          <w:noProof/>
        </w:rPr>
      </w:pPr>
      <w:r>
        <w:rPr>
          <w:noProof/>
        </w:rPr>
        <w:t xml:space="preserve">During the AMF relocation, if the new AMF received the resource URI of the individual UE Policy from the old AMF and selects the old (V-)PCF, and the feature </w:t>
      </w:r>
      <w:r w:rsidR="00BB2BA5">
        <w:rPr>
          <w:noProof/>
        </w:rPr>
        <w:t xml:space="preserve">"FeatureRenegotiation" </w:t>
      </w:r>
      <w:r>
        <w:rPr>
          <w:noProof/>
        </w:rPr>
        <w:t>is supported, the new AMF shall invoke the update of the UE policy association as described in clause 4.2.3.1 with the following differences:</w:t>
      </w:r>
    </w:p>
    <w:p w:rsidR="00AB0923" w:rsidRDefault="00AB0923" w:rsidP="00AB0923">
      <w:pPr>
        <w:pStyle w:val="B10"/>
        <w:rPr>
          <w:noProof/>
        </w:rPr>
      </w:pPr>
      <w:r>
        <w:rPr>
          <w:noProof/>
        </w:rPr>
        <w:t>-</w:t>
      </w:r>
      <w:r>
        <w:rPr>
          <w:noProof/>
        </w:rPr>
        <w:tab/>
        <w:t>The new AMF shall include in the PolicyAssociationUpdateRequest data structure sent in the HTTP POST request:</w:t>
      </w:r>
    </w:p>
    <w:p w:rsidR="00AB0923" w:rsidRDefault="00AB0923" w:rsidP="00AB0923">
      <w:pPr>
        <w:pStyle w:val="B2"/>
        <w:rPr>
          <w:noProof/>
        </w:rPr>
      </w:pPr>
      <w:r>
        <w:rPr>
          <w:noProof/>
        </w:rPr>
        <w:t>a.</w:t>
      </w:r>
      <w:r>
        <w:rPr>
          <w:noProof/>
        </w:rPr>
        <w:tab/>
        <w:t>the "FEAT_RENEG" policy control request trigger within the "triggers" attribute;</w:t>
      </w:r>
    </w:p>
    <w:p w:rsidR="00AB0923" w:rsidRDefault="00AB0923" w:rsidP="00AB0923">
      <w:pPr>
        <w:pStyle w:val="B2"/>
        <w:rPr>
          <w:noProof/>
        </w:rPr>
      </w:pPr>
      <w:r>
        <w:rPr>
          <w:noProof/>
        </w:rPr>
        <w:t>b.</w:t>
      </w:r>
      <w:r>
        <w:rPr>
          <w:noProof/>
        </w:rPr>
        <w:tab/>
        <w:t>the "suppFeat" attribute with the AMF supported features; and</w:t>
      </w:r>
    </w:p>
    <w:p w:rsidR="00AB0923" w:rsidRDefault="00AB0923" w:rsidP="00AB0923">
      <w:pPr>
        <w:pStyle w:val="B2"/>
        <w:rPr>
          <w:noProof/>
        </w:rPr>
      </w:pPr>
      <w:r>
        <w:rPr>
          <w:noProof/>
        </w:rPr>
        <w:t>c.</w:t>
      </w:r>
      <w:r>
        <w:rPr>
          <w:noProof/>
        </w:rPr>
        <w:tab/>
        <w:t>for each supported feature, the required feature information elements as specified in clause 4.2.2.1, if applicable.</w:t>
      </w:r>
    </w:p>
    <w:p w:rsidR="001E551B" w:rsidRDefault="001E551B" w:rsidP="001E551B">
      <w:pPr>
        <w:pStyle w:val="NO"/>
        <w:rPr>
          <w:noProof/>
        </w:rPr>
      </w:pPr>
      <w:r>
        <w:rPr>
          <w:noProof/>
        </w:rPr>
        <w:t>NOTE</w:t>
      </w:r>
      <w:r w:rsidR="001650E0">
        <w:rPr>
          <w:noProof/>
        </w:rPr>
        <w:t> 1</w:t>
      </w:r>
      <w:r>
        <w:rPr>
          <w:noProof/>
        </w:rPr>
        <w:t>:</w:t>
      </w:r>
      <w:r>
        <w:rPr>
          <w:noProof/>
        </w:rPr>
        <w:tab/>
        <w:t>When the new AMF received from the old AMF the subscription to policy control request trigger(s) that depend on feature control, and a policy control request trigger is met, the required feature information included in the update request contains the report of the met policy control request trigger</w:t>
      </w:r>
      <w:r w:rsidR="00AB0923">
        <w:rPr>
          <w:noProof/>
        </w:rPr>
        <w:t xml:space="preserve"> within the "triggers" attribute and the associated information in the corresponding attribute, when applicable</w:t>
      </w:r>
      <w:r>
        <w:rPr>
          <w:noProof/>
        </w:rPr>
        <w:t>.</w:t>
      </w:r>
    </w:p>
    <w:p w:rsidR="001E551B" w:rsidRDefault="001E551B" w:rsidP="00BB5AF2">
      <w:pPr>
        <w:pStyle w:val="B10"/>
        <w:rPr>
          <w:noProof/>
        </w:rPr>
      </w:pPr>
      <w:r>
        <w:rPr>
          <w:noProof/>
        </w:rPr>
        <w:t>-</w:t>
      </w:r>
      <w:r>
        <w:rPr>
          <w:noProof/>
        </w:rPr>
        <w:tab/>
        <w:t>Upon reception of the HTTP POST request</w:t>
      </w:r>
      <w:r w:rsidR="00BB5AF2">
        <w:rPr>
          <w:noProof/>
        </w:rPr>
        <w:t>,</w:t>
      </w:r>
      <w:r>
        <w:rPr>
          <w:noProof/>
        </w:rPr>
        <w:t xml:space="preserve"> the </w:t>
      </w:r>
      <w:r w:rsidR="00BB5AF2">
        <w:rPr>
          <w:noProof/>
        </w:rPr>
        <w:t>(V-)</w:t>
      </w:r>
      <w:r>
        <w:rPr>
          <w:noProof/>
        </w:rPr>
        <w:t>PCF shall update the "Individual UE Policy Association" resource, determine the applicable policy and include in the PolicyUpdate data structure sent in the HTTP POST response:</w:t>
      </w:r>
    </w:p>
    <w:p w:rsidR="001650E0" w:rsidRDefault="001650E0" w:rsidP="001650E0">
      <w:pPr>
        <w:pStyle w:val="NO"/>
        <w:rPr>
          <w:noProof/>
        </w:rPr>
      </w:pPr>
      <w:r>
        <w:rPr>
          <w:noProof/>
        </w:rPr>
        <w:t>NOTE 2:</w:t>
      </w:r>
      <w:r>
        <w:rPr>
          <w:noProof/>
        </w:rPr>
        <w:tab/>
        <w:t>The determination of the applicable policy can consider the features supported by the new AMF.</w:t>
      </w:r>
    </w:p>
    <w:p w:rsidR="001E551B" w:rsidRDefault="001E551B" w:rsidP="001E551B">
      <w:pPr>
        <w:pStyle w:val="B3"/>
        <w:rPr>
          <w:noProof/>
        </w:rPr>
      </w:pPr>
      <w:r>
        <w:rPr>
          <w:noProof/>
        </w:rPr>
        <w:t>a.</w:t>
      </w:r>
      <w:r>
        <w:rPr>
          <w:noProof/>
        </w:rPr>
        <w:tab/>
        <w:t>the "suppFeat" attribute with the negotiated supported features; and</w:t>
      </w:r>
    </w:p>
    <w:p w:rsidR="001E551B" w:rsidRDefault="001E551B" w:rsidP="001E551B">
      <w:pPr>
        <w:pStyle w:val="B3"/>
        <w:rPr>
          <w:noProof/>
        </w:rPr>
      </w:pPr>
      <w:r>
        <w:rPr>
          <w:noProof/>
        </w:rPr>
        <w:t>b.</w:t>
      </w:r>
      <w:r>
        <w:rPr>
          <w:noProof/>
        </w:rPr>
        <w:tab/>
        <w:t>the complete "Individual UE Policy Association" resource representation, as specified in</w:t>
      </w:r>
      <w:r w:rsidR="0069084E">
        <w:rPr>
          <w:noProof/>
        </w:rPr>
        <w:t xml:space="preserve"> </w:t>
      </w:r>
      <w:r>
        <w:rPr>
          <w:noProof/>
        </w:rPr>
        <w:t>clause 4.2.2.1.</w:t>
      </w:r>
    </w:p>
    <w:p w:rsidR="006C3F4E" w:rsidRDefault="006C3F4E">
      <w:pPr>
        <w:pStyle w:val="Heading3"/>
        <w:rPr>
          <w:noProof/>
        </w:rPr>
      </w:pPr>
      <w:bookmarkStart w:id="821" w:name="_Toc129205559"/>
      <w:bookmarkStart w:id="822" w:name="_Toc129244378"/>
      <w:bookmarkStart w:id="823" w:name="_Toc136530150"/>
      <w:bookmarkStart w:id="824" w:name="_Toc136614747"/>
      <w:bookmarkStart w:id="825" w:name="_Toc148460873"/>
      <w:bookmarkStart w:id="826" w:name="_Toc151914870"/>
      <w:bookmarkStart w:id="827" w:name="_Toc153792594"/>
      <w:r>
        <w:rPr>
          <w:noProof/>
        </w:rPr>
        <w:t>4.2.4</w:t>
      </w:r>
      <w:r>
        <w:rPr>
          <w:noProof/>
        </w:rPr>
        <w:tab/>
        <w:t>Npcf_UEPolicyControl_UpdateNotify Service Operation</w:t>
      </w:r>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821"/>
      <w:bookmarkEnd w:id="822"/>
      <w:bookmarkEnd w:id="823"/>
      <w:bookmarkEnd w:id="824"/>
      <w:bookmarkEnd w:id="825"/>
      <w:bookmarkEnd w:id="826"/>
      <w:bookmarkEnd w:id="827"/>
    </w:p>
    <w:p w:rsidR="006C3F4E" w:rsidRDefault="006C3F4E">
      <w:pPr>
        <w:pStyle w:val="Heading4"/>
        <w:rPr>
          <w:noProof/>
        </w:rPr>
      </w:pPr>
      <w:bookmarkStart w:id="828" w:name="_Toc28013390"/>
      <w:bookmarkStart w:id="829" w:name="_Toc34222302"/>
      <w:bookmarkStart w:id="830" w:name="_Toc36040485"/>
      <w:bookmarkStart w:id="831" w:name="_Toc39134414"/>
      <w:bookmarkStart w:id="832" w:name="_Toc43283361"/>
      <w:bookmarkStart w:id="833" w:name="_Toc45134401"/>
      <w:bookmarkStart w:id="834" w:name="_Toc49930001"/>
      <w:bookmarkStart w:id="835" w:name="_Toc50024121"/>
      <w:bookmarkStart w:id="836" w:name="_Toc51763609"/>
      <w:bookmarkStart w:id="837" w:name="_Toc56594473"/>
      <w:bookmarkStart w:id="838" w:name="_Toc67493815"/>
      <w:bookmarkStart w:id="839" w:name="_Toc68169719"/>
      <w:bookmarkStart w:id="840" w:name="_Toc73459327"/>
      <w:bookmarkStart w:id="841" w:name="_Toc73459450"/>
      <w:bookmarkStart w:id="842" w:name="_Toc74742987"/>
      <w:bookmarkStart w:id="843" w:name="_Toc112918272"/>
      <w:bookmarkStart w:id="844" w:name="_Toc120652773"/>
      <w:bookmarkStart w:id="845" w:name="_Toc129205560"/>
      <w:bookmarkStart w:id="846" w:name="_Toc129244379"/>
      <w:bookmarkStart w:id="847" w:name="_Toc136530151"/>
      <w:bookmarkStart w:id="848" w:name="_Toc136614748"/>
      <w:bookmarkStart w:id="849" w:name="_Toc148460874"/>
      <w:bookmarkStart w:id="850" w:name="_Toc151914871"/>
      <w:bookmarkStart w:id="851" w:name="_Toc153792595"/>
      <w:r>
        <w:rPr>
          <w:noProof/>
        </w:rPr>
        <w:t>4.2.4.1</w:t>
      </w:r>
      <w:r>
        <w:rPr>
          <w:noProof/>
        </w:rPr>
        <w:tab/>
        <w:t>General</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p>
    <w:p w:rsidR="00C61F85" w:rsidRDefault="00C61F85" w:rsidP="00C61F85">
      <w:pPr>
        <w:rPr>
          <w:noProof/>
        </w:rPr>
      </w:pPr>
      <w:r>
        <w:rPr>
          <w:noProof/>
        </w:rPr>
        <w:t xml:space="preserve">The (V-)(H)-PCF may decide to update policy control request triggers, and in the roaming case, the H-PCF may decide to update the UE Policy, the V2X N2 PC5 policy, if the </w:t>
      </w:r>
      <w:r>
        <w:t xml:space="preserve">"V2X" feature is supported, and/or the A2X N2 PC5 policy, if the "A2X" feature is supported, and/or the 5G </w:t>
      </w:r>
      <w:r>
        <w:rPr>
          <w:noProof/>
        </w:rPr>
        <w:t xml:space="preserve">ProSe N2 PC5 policy, if the </w:t>
      </w:r>
      <w:r>
        <w:t xml:space="preserve">"ProSe" feature is supported and/or the Ranging/SL N2 PC5 policy, if the "Ranging_SL" feature is supported. </w:t>
      </w:r>
      <w:r>
        <w:rPr>
          <w:noProof/>
        </w:rPr>
        <w:t>The PCF (H-PCF in the roaming case) may decide to request the termination of the policy association.</w:t>
      </w:r>
    </w:p>
    <w:p w:rsidR="00AC3769" w:rsidRDefault="009359AC" w:rsidP="00AC3769">
      <w:pPr>
        <w:rPr>
          <w:noProof/>
        </w:rPr>
      </w:pPr>
      <w:r>
        <w:t>I</w:t>
      </w:r>
      <w:r w:rsidR="00AC3769">
        <w:t>If the "</w:t>
      </w:r>
      <w:r w:rsidR="00AC3769" w:rsidRPr="00311E15">
        <w:t>EpsUrsp</w:t>
      </w:r>
      <w:r w:rsidR="00AC3769">
        <w:t xml:space="preserve">" feature is supported and the NF consumer is a PCF for a PDU session the </w:t>
      </w:r>
      <w:r w:rsidR="00AC3769">
        <w:rPr>
          <w:noProof/>
        </w:rPr>
        <w:t>PCF</w:t>
      </w:r>
      <w:r w:rsidR="00AC3769" w:rsidRPr="001548EA">
        <w:rPr>
          <w:noProof/>
        </w:rPr>
        <w:t xml:space="preserve"> </w:t>
      </w:r>
      <w:r w:rsidR="00EA0E60">
        <w:rPr>
          <w:noProof/>
        </w:rPr>
        <w:t>(H-PCF in the LBO roaming scenario)</w:t>
      </w:r>
      <w:r w:rsidR="00EA0E60">
        <w:t xml:space="preserve"> </w:t>
      </w:r>
      <w:r w:rsidR="00AC3769" w:rsidRPr="001548EA">
        <w:rPr>
          <w:noProof/>
        </w:rPr>
        <w:t xml:space="preserve">may decide to update policy control request triggers </w:t>
      </w:r>
      <w:r w:rsidR="00AC3769">
        <w:rPr>
          <w:noProof/>
        </w:rPr>
        <w:t>and/or to update the URSP</w:t>
      </w:r>
      <w:r w:rsidR="00AC3769">
        <w:t xml:space="preserve">. </w:t>
      </w:r>
      <w:r w:rsidR="00AC3769" w:rsidRPr="00C51E56">
        <w:t xml:space="preserve">The </w:t>
      </w:r>
      <w:r w:rsidR="00AC3769">
        <w:rPr>
          <w:noProof/>
        </w:rPr>
        <w:t>PCF</w:t>
      </w:r>
      <w:r w:rsidR="00EA0E60">
        <w:t xml:space="preserve"> </w:t>
      </w:r>
      <w:r w:rsidR="00EA0E60">
        <w:rPr>
          <w:noProof/>
        </w:rPr>
        <w:t>(H-PCF in the LBO roaming scenario)</w:t>
      </w:r>
      <w:r w:rsidR="00AC3769" w:rsidRPr="00C51E56">
        <w:t xml:space="preserve"> may decide to request the termination of the policy association.</w:t>
      </w:r>
    </w:p>
    <w:p w:rsidR="006C3F4E" w:rsidRDefault="006C3F4E">
      <w:pPr>
        <w:rPr>
          <w:noProof/>
        </w:rPr>
      </w:pPr>
      <w:r>
        <w:rPr>
          <w:noProof/>
        </w:rPr>
        <w:t>The(V-)(H-)PCF shall then use an Npcf_UEPolicyControl_UpdateNotify service operation.</w:t>
      </w:r>
    </w:p>
    <w:p w:rsidR="006C3F4E" w:rsidRDefault="006C3F4E">
      <w:pPr>
        <w:rPr>
          <w:noProof/>
          <w:lang w:eastAsia="zh-CN"/>
        </w:rPr>
      </w:pPr>
      <w:bookmarkStart w:id="852" w:name="_Hlk511866673"/>
      <w:r>
        <w:rPr>
          <w:noProof/>
          <w:lang w:eastAsia="zh-CN"/>
        </w:rPr>
        <w:t xml:space="preserve">The following procedures using the </w:t>
      </w:r>
      <w:r>
        <w:rPr>
          <w:noProof/>
        </w:rPr>
        <w:t xml:space="preserve">Npcf_UEPolicyControl_UpdateNotify </w:t>
      </w:r>
      <w:r>
        <w:rPr>
          <w:noProof/>
          <w:lang w:eastAsia="zh-CN"/>
        </w:rPr>
        <w:t>service operation are supported:</w:t>
      </w:r>
    </w:p>
    <w:p w:rsidR="006C3F4E" w:rsidRDefault="006C3F4E">
      <w:pPr>
        <w:pStyle w:val="B10"/>
        <w:rPr>
          <w:noProof/>
        </w:rPr>
      </w:pPr>
      <w:r>
        <w:rPr>
          <w:noProof/>
        </w:rPr>
        <w:t>-</w:t>
      </w:r>
      <w:r>
        <w:rPr>
          <w:noProof/>
        </w:rPr>
        <w:tab/>
        <w:t>Policy update notification.</w:t>
      </w:r>
    </w:p>
    <w:p w:rsidR="006C3F4E" w:rsidRDefault="006C3F4E">
      <w:pPr>
        <w:pStyle w:val="B10"/>
        <w:rPr>
          <w:noProof/>
        </w:rPr>
      </w:pPr>
      <w:r>
        <w:rPr>
          <w:noProof/>
        </w:rPr>
        <w:t>-</w:t>
      </w:r>
      <w:r>
        <w:rPr>
          <w:noProof/>
        </w:rPr>
        <w:tab/>
        <w:t xml:space="preserve">Request </w:t>
      </w:r>
      <w:r w:rsidR="00496903">
        <w:rPr>
          <w:noProof/>
        </w:rPr>
        <w:t xml:space="preserve">the </w:t>
      </w:r>
      <w:r>
        <w:rPr>
          <w:noProof/>
        </w:rPr>
        <w:t xml:space="preserve">termination of the UE policy association. </w:t>
      </w:r>
    </w:p>
    <w:p w:rsidR="006C3F4E" w:rsidRDefault="006C3F4E">
      <w:pPr>
        <w:pStyle w:val="B10"/>
      </w:pPr>
      <w:r>
        <w:rPr>
          <w:noProof/>
        </w:rPr>
        <w:t>-</w:t>
      </w:r>
      <w:r>
        <w:rPr>
          <w:noProof/>
        </w:rPr>
        <w:tab/>
        <w:t xml:space="preserve">URSP provisioning for </w:t>
      </w:r>
      <w:r>
        <w:t xml:space="preserve">background Data Transfer policy. </w:t>
      </w:r>
    </w:p>
    <w:p w:rsidR="006C3F4E" w:rsidRDefault="006C3F4E" w:rsidP="002C019A">
      <w:pPr>
        <w:pStyle w:val="B10"/>
      </w:pPr>
      <w:r>
        <w:rPr>
          <w:noProof/>
        </w:rPr>
        <w:t>-</w:t>
      </w:r>
      <w:r>
        <w:rPr>
          <w:noProof/>
        </w:rPr>
        <w:tab/>
        <w:t xml:space="preserve">UE policy provisioning for </w:t>
      </w:r>
      <w:r>
        <w:t xml:space="preserve">V2X communications over PC5 and Uu reference points. </w:t>
      </w:r>
    </w:p>
    <w:p w:rsidR="004D5ACF" w:rsidRDefault="006C3F4E" w:rsidP="004D5ACF">
      <w:pPr>
        <w:pStyle w:val="B10"/>
      </w:pPr>
      <w:r>
        <w:rPr>
          <w:noProof/>
        </w:rPr>
        <w:t>-</w:t>
      </w:r>
      <w:r>
        <w:rPr>
          <w:noProof/>
        </w:rPr>
        <w:tab/>
        <w:t xml:space="preserve">UE policy provisioning for 5G </w:t>
      </w:r>
      <w:r>
        <w:t>ProSe.</w:t>
      </w:r>
    </w:p>
    <w:p w:rsidR="006C3F4E" w:rsidRDefault="004D5ACF" w:rsidP="004D5ACF">
      <w:pPr>
        <w:pStyle w:val="B10"/>
      </w:pPr>
      <w:r>
        <w:rPr>
          <w:noProof/>
        </w:rPr>
        <w:t>-</w:t>
      </w:r>
      <w:r>
        <w:rPr>
          <w:noProof/>
        </w:rPr>
        <w:tab/>
        <w:t>UE policy provisioning for Ranging/SL</w:t>
      </w:r>
      <w:r>
        <w:t>.</w:t>
      </w:r>
    </w:p>
    <w:p w:rsidR="009359AC" w:rsidRDefault="00E5253B" w:rsidP="009359AC">
      <w:pPr>
        <w:pStyle w:val="B10"/>
        <w:rPr>
          <w:rFonts w:eastAsia="SimSun"/>
          <w:lang w:eastAsia="x-none"/>
        </w:rPr>
      </w:pPr>
      <w:r>
        <w:rPr>
          <w:noProof/>
        </w:rPr>
        <w:t>-</w:t>
      </w:r>
      <w:r>
        <w:rPr>
          <w:noProof/>
        </w:rPr>
        <w:tab/>
        <w:t>N2 PC5 Policy (</w:t>
      </w:r>
      <w:r>
        <w:rPr>
          <w:noProof/>
          <w:lang w:eastAsia="zh-CN"/>
        </w:rPr>
        <w:t xml:space="preserve">e.g. for V2X communications, </w:t>
      </w:r>
      <w:r w:rsidR="009359AC">
        <w:rPr>
          <w:noProof/>
          <w:lang w:eastAsia="zh-CN"/>
        </w:rPr>
        <w:t xml:space="preserve">for A2X communications, </w:t>
      </w:r>
      <w:r>
        <w:rPr>
          <w:noProof/>
          <w:lang w:eastAsia="zh-CN"/>
        </w:rPr>
        <w:t>for 5G ProSe</w:t>
      </w:r>
      <w:r w:rsidR="004D5ACF">
        <w:rPr>
          <w:noProof/>
          <w:lang w:eastAsia="zh-CN"/>
        </w:rPr>
        <w:t>, for Ranginging/SL</w:t>
      </w:r>
      <w:r>
        <w:rPr>
          <w:noProof/>
        </w:rPr>
        <w:t>) provisioning</w:t>
      </w:r>
      <w:r>
        <w:rPr>
          <w:rFonts w:eastAsia="SimSun"/>
          <w:lang w:eastAsia="x-none"/>
        </w:rPr>
        <w:t>.</w:t>
      </w:r>
    </w:p>
    <w:p w:rsidR="006C3F4E" w:rsidRPr="00E5253B" w:rsidRDefault="009359AC" w:rsidP="009359AC">
      <w:pPr>
        <w:pStyle w:val="B10"/>
        <w:rPr>
          <w:rFonts w:eastAsia="SimSun"/>
          <w:lang w:eastAsia="x-none"/>
        </w:rPr>
      </w:pPr>
      <w:r>
        <w:rPr>
          <w:noProof/>
        </w:rPr>
        <w:t>-</w:t>
      </w:r>
      <w:r>
        <w:rPr>
          <w:noProof/>
        </w:rPr>
        <w:tab/>
        <w:t xml:space="preserve">UE policy provisioning for </w:t>
      </w:r>
      <w:r>
        <w:rPr>
          <w:rFonts w:eastAsia="SimSun"/>
          <w:lang w:eastAsia="x-none"/>
        </w:rPr>
        <w:t>A2X communications over PC5 reference point</w:t>
      </w:r>
      <w:r w:rsidR="006841F0" w:rsidRPr="00C6423E">
        <w:t xml:space="preserve"> </w:t>
      </w:r>
      <w:r w:rsidR="006841F0">
        <w:t xml:space="preserve">or </w:t>
      </w:r>
      <w:r w:rsidR="006841F0">
        <w:rPr>
          <w:lang w:eastAsia="x-none"/>
        </w:rPr>
        <w:t xml:space="preserve">A2X communications </w:t>
      </w:r>
      <w:r w:rsidR="006841F0">
        <w:t>over Uu reference point or both</w:t>
      </w:r>
      <w:r>
        <w:rPr>
          <w:rFonts w:eastAsia="SimSun"/>
          <w:lang w:eastAsia="x-none"/>
        </w:rPr>
        <w:t>.</w:t>
      </w:r>
    </w:p>
    <w:p w:rsidR="006739B8" w:rsidRDefault="006C3F4E" w:rsidP="006739B8">
      <w:pPr>
        <w:pStyle w:val="NO"/>
      </w:pPr>
      <w:r>
        <w:t>NOTE:</w:t>
      </w:r>
      <w:r>
        <w:tab/>
        <w:t>The PCF derives the URSP and invokes the Namf_Communication_N1N2MessageTransfer service operation to provision it to the UE.</w:t>
      </w:r>
    </w:p>
    <w:p w:rsidR="006C3F4E" w:rsidRDefault="006739B8" w:rsidP="00CA66F1">
      <w:pPr>
        <w:pStyle w:val="B10"/>
        <w:rPr>
          <w:noProof/>
        </w:rPr>
      </w:pPr>
      <w:r w:rsidRPr="00726EB6">
        <w:rPr>
          <w:rFonts w:eastAsia="SimSun"/>
          <w:lang w:eastAsia="x-none"/>
        </w:rPr>
        <w:t>-</w:t>
      </w:r>
      <w:r w:rsidRPr="00726EB6">
        <w:rPr>
          <w:rFonts w:eastAsia="SimSun"/>
          <w:lang w:eastAsia="x-none"/>
        </w:rPr>
        <w:tab/>
      </w:r>
      <w:r>
        <w:rPr>
          <w:noProof/>
        </w:rPr>
        <w:t>URSP provisioning in EPS</w:t>
      </w:r>
      <w:r>
        <w:rPr>
          <w:rFonts w:eastAsia="SimSun"/>
          <w:lang w:eastAsia="x-none"/>
        </w:rPr>
        <w:t>.</w:t>
      </w:r>
    </w:p>
    <w:p w:rsidR="006C3F4E" w:rsidRDefault="006C3F4E">
      <w:pPr>
        <w:pStyle w:val="Heading4"/>
        <w:rPr>
          <w:noProof/>
        </w:rPr>
      </w:pPr>
      <w:bookmarkStart w:id="853" w:name="_Toc28013391"/>
      <w:bookmarkStart w:id="854" w:name="_Toc34222303"/>
      <w:bookmarkStart w:id="855" w:name="_Toc36040486"/>
      <w:bookmarkStart w:id="856" w:name="_Toc39134415"/>
      <w:bookmarkStart w:id="857" w:name="_Toc43283362"/>
      <w:bookmarkStart w:id="858" w:name="_Toc45134402"/>
      <w:bookmarkStart w:id="859" w:name="_Toc49930002"/>
      <w:bookmarkStart w:id="860" w:name="_Toc50024122"/>
      <w:bookmarkStart w:id="861" w:name="_Toc51763610"/>
      <w:bookmarkStart w:id="862" w:name="_Toc56594474"/>
      <w:bookmarkStart w:id="863" w:name="_Toc67493816"/>
      <w:bookmarkStart w:id="864" w:name="_Toc68169720"/>
      <w:bookmarkStart w:id="865" w:name="_Toc73459328"/>
      <w:bookmarkStart w:id="866" w:name="_Toc73459451"/>
      <w:bookmarkStart w:id="867" w:name="_Toc74742988"/>
      <w:bookmarkStart w:id="868" w:name="_Toc112918273"/>
      <w:bookmarkStart w:id="869" w:name="_Toc120652774"/>
      <w:bookmarkStart w:id="870" w:name="_Toc129205561"/>
      <w:bookmarkStart w:id="871" w:name="_Toc129244380"/>
      <w:bookmarkStart w:id="872" w:name="_Toc136530152"/>
      <w:bookmarkStart w:id="873" w:name="_Toc136614749"/>
      <w:bookmarkStart w:id="874" w:name="_Toc148460875"/>
      <w:bookmarkStart w:id="875" w:name="_Toc151914872"/>
      <w:bookmarkStart w:id="876" w:name="_Toc153792596"/>
      <w:bookmarkEnd w:id="852"/>
      <w:r>
        <w:rPr>
          <w:noProof/>
        </w:rPr>
        <w:t>4.2.4.2</w:t>
      </w:r>
      <w:r>
        <w:rPr>
          <w:noProof/>
        </w:rPr>
        <w:tab/>
        <w:t>Policy update notification</w:t>
      </w:r>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p>
    <w:p w:rsidR="006C3F4E" w:rsidRDefault="006C3F4E">
      <w:pPr>
        <w:rPr>
          <w:noProof/>
        </w:rPr>
      </w:pPr>
      <w:r>
        <w:rPr>
          <w:noProof/>
        </w:rPr>
        <w:t>Figure 4.2.4.2-1 illustrates the policy update notification.</w:t>
      </w:r>
    </w:p>
    <w:p w:rsidR="006C3F4E" w:rsidRDefault="006C3F4E">
      <w:pPr>
        <w:pStyle w:val="TH"/>
        <w:rPr>
          <w:noProof/>
        </w:rPr>
      </w:pPr>
    </w:p>
    <w:p w:rsidR="006C3F4E" w:rsidRDefault="006C3F4E">
      <w:pPr>
        <w:pStyle w:val="TH"/>
        <w:rPr>
          <w:noProof/>
        </w:rPr>
      </w:pPr>
      <w:r>
        <w:rPr>
          <w:noProof/>
        </w:rPr>
        <w:object w:dxaOrig="9570" w:dyaOrig="3194">
          <v:shape id="_x0000_i1032" type="#_x0000_t75" style="width:479.6pt;height:159.65pt" o:ole="">
            <v:imagedata r:id="rId22" o:title=""/>
          </v:shape>
          <o:OLEObject Type="Embed" ProgID="Visio.Drawing.11" ShapeID="_x0000_i1032" DrawAspect="Content" ObjectID="_1771925170" r:id="rId23"/>
        </w:object>
      </w:r>
    </w:p>
    <w:p w:rsidR="006C3F4E" w:rsidRDefault="00AD2684">
      <w:pPr>
        <w:pStyle w:val="TF"/>
        <w:rPr>
          <w:noProof/>
        </w:rPr>
      </w:pPr>
      <w:r>
        <w:rPr>
          <w:noProof/>
        </w:rPr>
        <w:t>Figure </w:t>
      </w:r>
      <w:r w:rsidR="006C3F4E">
        <w:rPr>
          <w:noProof/>
        </w:rPr>
        <w:t>4.2.4.2-1: policy update notification</w:t>
      </w:r>
    </w:p>
    <w:p w:rsidR="006C3F4E" w:rsidRDefault="006C3F4E">
      <w:pPr>
        <w:pStyle w:val="NO"/>
      </w:pPr>
      <w:bookmarkStart w:id="877" w:name="_Hlk6242437"/>
      <w:r>
        <w:t>NOTE:</w:t>
      </w:r>
      <w:r>
        <w:tab/>
        <w:t>For the roaming case, the PCF represents the V-PCF if the NF service consumer is an AMF and the PCF represents the H-PCF if the NF service consumer is a V-PCF.</w:t>
      </w:r>
    </w:p>
    <w:bookmarkEnd w:id="877"/>
    <w:p w:rsidR="003C28EE" w:rsidRDefault="006C3F4E" w:rsidP="003C28EE">
      <w:pPr>
        <w:rPr>
          <w:noProof/>
        </w:rPr>
      </w:pPr>
      <w:r>
        <w:rPr>
          <w:noProof/>
        </w:rPr>
        <w:t>The (V-)(H)-PCF may decide to update</w:t>
      </w:r>
      <w:r w:rsidR="00E9036F">
        <w:rPr>
          <w:noProof/>
        </w:rPr>
        <w:t xml:space="preserve">, based on external triggers (e.g. notifications </w:t>
      </w:r>
      <w:r w:rsidR="00E9036F" w:rsidRPr="00BC62E2">
        <w:t>received from UDR about new or updated</w:t>
      </w:r>
      <w:r w:rsidR="00E9036F">
        <w:t xml:space="preserve"> service parameter data </w:t>
      </w:r>
      <w:r w:rsidR="00E9036F">
        <w:rPr>
          <w:noProof/>
        </w:rPr>
        <w:t xml:space="preserve">as described in </w:t>
      </w:r>
      <w:r w:rsidR="00E9036F" w:rsidRPr="00BC62E2">
        <w:t>3GPP TS 29.519 [17]</w:t>
      </w:r>
      <w:r w:rsidR="00E9036F">
        <w:t xml:space="preserve">) or internal triggers (e.g., the activation of a pending policy counter provided via the </w:t>
      </w:r>
      <w:r w:rsidR="00E9036F">
        <w:rPr>
          <w:lang w:eastAsia="zh-CN"/>
        </w:rPr>
        <w:t>Nchf_SpendingLimitControl</w:t>
      </w:r>
      <w:r w:rsidR="00E9036F">
        <w:rPr>
          <w:noProof/>
        </w:rPr>
        <w:t xml:space="preserve"> Service as described in </w:t>
      </w:r>
      <w:r w:rsidR="00E9036F">
        <w:rPr>
          <w:lang w:eastAsia="ja-JP"/>
        </w:rPr>
        <w:t>3GPP TS 29.</w:t>
      </w:r>
      <w:r w:rsidR="00E9036F">
        <w:rPr>
          <w:lang w:eastAsia="zh-CN"/>
        </w:rPr>
        <w:t>5</w:t>
      </w:r>
      <w:r w:rsidR="00E9036F">
        <w:rPr>
          <w:lang w:eastAsia="ja-JP"/>
        </w:rPr>
        <w:t>94</w:t>
      </w:r>
      <w:r w:rsidR="00E9036F">
        <w:rPr>
          <w:noProof/>
        </w:rPr>
        <w:t> </w:t>
      </w:r>
      <w:r w:rsidR="00E9036F" w:rsidRPr="00F50B46">
        <w:rPr>
          <w:noProof/>
        </w:rPr>
        <w:t>[</w:t>
      </w:r>
      <w:r w:rsidR="00E9036F">
        <w:rPr>
          <w:noProof/>
        </w:rPr>
        <w:t>33</w:t>
      </w:r>
      <w:r w:rsidR="00E9036F" w:rsidRPr="00F50B46">
        <w:rPr>
          <w:noProof/>
        </w:rPr>
        <w:t>]</w:t>
      </w:r>
      <w:r w:rsidR="00E9036F">
        <w:t>)</w:t>
      </w:r>
      <w:r w:rsidR="00E9036F">
        <w:rPr>
          <w:noProof/>
        </w:rPr>
        <w:t xml:space="preserve"> </w:t>
      </w:r>
      <w:r>
        <w:rPr>
          <w:noProof/>
        </w:rPr>
        <w:t xml:space="preserve">policy control request trigger(s) and in the roaming case, the H-PCF may also decide to update the UE Policy, </w:t>
      </w:r>
      <w:r w:rsidR="00624F23">
        <w:rPr>
          <w:noProof/>
        </w:rPr>
        <w:t xml:space="preserve">the </w:t>
      </w:r>
      <w:r>
        <w:t>N2 PC5 policy</w:t>
      </w:r>
      <w:r w:rsidR="00624F23">
        <w:t xml:space="preserve"> for V2X communications</w:t>
      </w:r>
      <w:r>
        <w:t xml:space="preserve"> if the "</w:t>
      </w:r>
      <w:r>
        <w:rPr>
          <w:lang w:eastAsia="es-ES"/>
        </w:rPr>
        <w:t xml:space="preserve">V2X" feature </w:t>
      </w:r>
      <w:r w:rsidR="00624F23">
        <w:rPr>
          <w:lang w:eastAsia="es-ES"/>
        </w:rPr>
        <w:t xml:space="preserve">is supported </w:t>
      </w:r>
      <w:r w:rsidR="00C20E32">
        <w:rPr>
          <w:lang w:eastAsia="es-ES"/>
        </w:rPr>
        <w:t xml:space="preserve">and/or </w:t>
      </w:r>
      <w:r w:rsidR="00C20E32">
        <w:rPr>
          <w:noProof/>
        </w:rPr>
        <w:t xml:space="preserve">the </w:t>
      </w:r>
      <w:r w:rsidR="00C20E32">
        <w:t>N2 PC5 policy for A2X communications if the "</w:t>
      </w:r>
      <w:r w:rsidR="00C20E32">
        <w:rPr>
          <w:lang w:eastAsia="es-ES"/>
        </w:rPr>
        <w:t xml:space="preserve">A2X" feature is supported </w:t>
      </w:r>
      <w:r>
        <w:rPr>
          <w:lang w:eastAsia="es-ES"/>
        </w:rPr>
        <w:t>and/or</w:t>
      </w:r>
      <w:r w:rsidR="00624F23">
        <w:rPr>
          <w:lang w:eastAsia="es-ES"/>
        </w:rPr>
        <w:t xml:space="preserve"> the N2 PC5 policy for 5G ProSe if</w:t>
      </w:r>
      <w:r>
        <w:rPr>
          <w:lang w:eastAsia="es-ES"/>
        </w:rPr>
        <w:t xml:space="preserve"> the "ProSe" feature is supported</w:t>
      </w:r>
      <w:r w:rsidR="00A55585" w:rsidRPr="00136821">
        <w:rPr>
          <w:lang w:eastAsia="es-ES"/>
        </w:rPr>
        <w:t xml:space="preserve"> </w:t>
      </w:r>
      <w:r w:rsidR="00A55585">
        <w:rPr>
          <w:lang w:eastAsia="es-ES"/>
        </w:rPr>
        <w:t>and/or the N2 PC5 policy for Ranging/SL if the "Ranging_SL" feature is supported</w:t>
      </w:r>
      <w:r w:rsidR="003C28EE">
        <w:rPr>
          <w:lang w:eastAsia="es-ES"/>
        </w:rPr>
        <w:t>.</w:t>
      </w:r>
    </w:p>
    <w:p w:rsidR="00E9036F" w:rsidRDefault="00E9036F" w:rsidP="00E9036F">
      <w:pPr>
        <w:pStyle w:val="NO"/>
      </w:pPr>
      <w:r>
        <w:t>NOTE:</w:t>
      </w:r>
      <w:r>
        <w:tab/>
        <w:t xml:space="preserve">In this release of the specification, policy decisions based on policy counters provided via </w:t>
      </w:r>
      <w:r>
        <w:rPr>
          <w:lang w:eastAsia="zh-CN"/>
        </w:rPr>
        <w:t>Nchf_SpendingLimitControl</w:t>
      </w:r>
      <w:r>
        <w:rPr>
          <w:noProof/>
        </w:rPr>
        <w:t xml:space="preserve"> service apply only for non-roaming cases and</w:t>
      </w:r>
      <w:r>
        <w:t xml:space="preserve"> UE policies refer to URSP only.</w:t>
      </w:r>
    </w:p>
    <w:p w:rsidR="00E8069D" w:rsidRDefault="003C28EE" w:rsidP="00E8069D">
      <w:r>
        <w:t>If the "</w:t>
      </w:r>
      <w:r w:rsidRPr="00311E15">
        <w:t>EpsUrsp</w:t>
      </w:r>
      <w:r>
        <w:t xml:space="preserve">" feature is supported and the NF consumer is a PCF for a PDU session the </w:t>
      </w:r>
      <w:r>
        <w:rPr>
          <w:noProof/>
        </w:rPr>
        <w:t>PCF</w:t>
      </w:r>
      <w:r w:rsidRPr="001548EA">
        <w:rPr>
          <w:noProof/>
        </w:rPr>
        <w:t xml:space="preserve"> </w:t>
      </w:r>
      <w:r w:rsidR="00A45481">
        <w:rPr>
          <w:noProof/>
        </w:rPr>
        <w:t xml:space="preserve">(H-PCF in the LBO roaming scenario) </w:t>
      </w:r>
      <w:r w:rsidRPr="001548EA">
        <w:rPr>
          <w:noProof/>
        </w:rPr>
        <w:t xml:space="preserve">may decide to update policy control request triggers </w:t>
      </w:r>
      <w:r>
        <w:rPr>
          <w:noProof/>
        </w:rPr>
        <w:t>and/or to update the URSP</w:t>
      </w:r>
      <w:r>
        <w:t>.</w:t>
      </w:r>
    </w:p>
    <w:p w:rsidR="003C28EE" w:rsidRDefault="00E9036F" w:rsidP="00E8069D">
      <w:r>
        <w:rPr>
          <w:noProof/>
        </w:rPr>
        <w:t>I</w:t>
      </w:r>
      <w:r w:rsidR="00E8069D">
        <w:rPr>
          <w:noProof/>
        </w:rPr>
        <w:t xml:space="preserve">f the SliceAwareANDSP feature is supported </w:t>
      </w:r>
      <w:r w:rsidR="00E8069D">
        <w:rPr>
          <w:lang w:eastAsia="zh-CN"/>
        </w:rPr>
        <w:t>and the PCF has successfully delivered the updated ANDSP/WLANSP to the UE with the slice information for the corresponding non-3gpp node, the PCF may decide to notify the NF service consumer about this successful delivery.</w:t>
      </w:r>
    </w:p>
    <w:p w:rsidR="00C73C3D" w:rsidRDefault="00C73C3D" w:rsidP="00C73C3D">
      <w:pPr>
        <w:shd w:val="clear" w:color="auto" w:fill="FFFFFF"/>
      </w:pPr>
      <w:r w:rsidRPr="0070398E">
        <w:t xml:space="preserve">If the "VPLMNSpecificURSP" feature is supported, the NF consumer is the V-PCF and the H-PCF received the subscription to notification about the delivery outcome of VPLMN-specific URSP rules within the </w:t>
      </w:r>
      <w:r w:rsidRPr="0070398E">
        <w:rPr>
          <w:noProof/>
        </w:rPr>
        <w:t xml:space="preserve">"deliveryEvents" </w:t>
      </w:r>
      <w:r w:rsidRPr="0070398E">
        <w:t xml:space="preserve">attribute as specified in clauses 4.2.2.1, and 4.2.3.1, the H-PCF notifies about the result of the delivery of UE policies using the </w:t>
      </w:r>
      <w:r w:rsidRPr="0070398E">
        <w:rPr>
          <w:lang w:eastAsia="zh-CN"/>
        </w:rPr>
        <w:t>"deliv</w:t>
      </w:r>
      <w:r w:rsidRPr="0070398E">
        <w:t>Report</w:t>
      </w:r>
      <w:r w:rsidRPr="0070398E">
        <w:rPr>
          <w:lang w:eastAsia="zh-CN"/>
        </w:rPr>
        <w:t>" attribute as described in clause</w:t>
      </w:r>
      <w:r w:rsidRPr="0070398E">
        <w:t> 4.2.4.7</w:t>
      </w:r>
      <w:r w:rsidRPr="0070398E">
        <w:rPr>
          <w:lang w:eastAsia="zh-CN"/>
        </w:rPr>
        <w:t>.</w:t>
      </w:r>
    </w:p>
    <w:p w:rsidR="006C3F4E" w:rsidRDefault="00624F23">
      <w:pPr>
        <w:rPr>
          <w:noProof/>
        </w:rPr>
      </w:pPr>
      <w:r>
        <w:rPr>
          <w:noProof/>
        </w:rPr>
        <w:t>T</w:t>
      </w:r>
      <w:r w:rsidR="006C3F4E">
        <w:rPr>
          <w:noProof/>
        </w:rPr>
        <w:t xml:space="preserve">he (V-)(H-)PCF shall then send an HTTP POST request with "{notificationUri}/update" as URI (where the Notification URI was previously supplied by the NF service consumer) to the NF service consumer and the PolicyUpdate data structure as request body encoded as described in </w:t>
      </w:r>
      <w:r w:rsidR="00CF38F2">
        <w:rPr>
          <w:noProof/>
        </w:rPr>
        <w:t>clause</w:t>
      </w:r>
      <w:r w:rsidR="006C3F4E">
        <w:rPr>
          <w:noProof/>
        </w:rPr>
        <w:t> 4.2.3.3.</w:t>
      </w:r>
    </w:p>
    <w:p w:rsidR="006C3F4E" w:rsidRDefault="006C3F4E">
      <w:pPr>
        <w:rPr>
          <w:noProof/>
        </w:rPr>
      </w:pPr>
      <w:r>
        <w:rPr>
          <w:noProof/>
        </w:rPr>
        <w:t>Upon the reception of the HTTP POST request, the NF service consumer:</w:t>
      </w:r>
    </w:p>
    <w:p w:rsidR="006C3F4E" w:rsidRDefault="006C3F4E">
      <w:pPr>
        <w:pStyle w:val="B10"/>
        <w:rPr>
          <w:noProof/>
        </w:rPr>
      </w:pPr>
      <w:r>
        <w:rPr>
          <w:noProof/>
        </w:rPr>
        <w:t>-</w:t>
      </w:r>
      <w:r>
        <w:rPr>
          <w:noProof/>
        </w:rPr>
        <w:tab/>
        <w:t xml:space="preserve">if the V-PCF </w:t>
      </w:r>
      <w:r>
        <w:t>is the NF service consumer</w:t>
      </w:r>
      <w:r>
        <w:rPr>
          <w:noProof/>
        </w:rPr>
        <w:t xml:space="preserve">, </w:t>
      </w:r>
      <w:r>
        <w:t xml:space="preserve">shall use the Namf_Communication Service defined in 3GPP TS 29.518 [14] to send "MANAGE UE POLICY COMMAND" message(s) with the received UE policy to the UE via the AMF and/or with the received N2 PC5 policy </w:t>
      </w:r>
      <w:r w:rsidR="00624ED4">
        <w:t xml:space="preserve">for V2X communications </w:t>
      </w:r>
      <w:r w:rsidR="00C20E32">
        <w:t xml:space="preserve">and/or A2X communications </w:t>
      </w:r>
      <w:r w:rsidR="00624ED4">
        <w:t xml:space="preserve">and/or 5G ProSe </w:t>
      </w:r>
      <w:r>
        <w:t>to the NG-RAN via the AMF;</w:t>
      </w:r>
    </w:p>
    <w:p w:rsidR="006C3F4E" w:rsidRDefault="006C3F4E">
      <w:pPr>
        <w:pStyle w:val="B10"/>
      </w:pPr>
      <w:r>
        <w:rPr>
          <w:noProof/>
        </w:rPr>
        <w:t>-</w:t>
      </w:r>
      <w:r>
        <w:rPr>
          <w:noProof/>
        </w:rPr>
        <w:tab/>
        <w:t xml:space="preserve">if the V-PCF </w:t>
      </w:r>
      <w:r>
        <w:t>is the NF service consumer</w:t>
      </w:r>
      <w:r>
        <w:rPr>
          <w:noProof/>
        </w:rPr>
        <w:t xml:space="preserve">, </w:t>
      </w:r>
      <w:r>
        <w:t>shall provision the received policy control requested trigger(s) to the AMF</w:t>
      </w:r>
      <w:r w:rsidR="00F41C51">
        <w:t>, if applicable,</w:t>
      </w:r>
      <w:r>
        <w:t xml:space="preserve"> using the </w:t>
      </w:r>
      <w:r>
        <w:rPr>
          <w:noProof/>
        </w:rPr>
        <w:t>Npcf_UEPolicyControl_UpdateNotify service operation</w:t>
      </w:r>
      <w:r>
        <w:t xml:space="preserve"> according to the present clause;</w:t>
      </w:r>
    </w:p>
    <w:p w:rsidR="006C3F4E" w:rsidRDefault="006C3F4E">
      <w:pPr>
        <w:pStyle w:val="B10"/>
        <w:rPr>
          <w:noProof/>
        </w:rPr>
      </w:pPr>
      <w:r>
        <w:t>-</w:t>
      </w:r>
      <w:r>
        <w:tab/>
      </w:r>
      <w:r>
        <w:rPr>
          <w:noProof/>
        </w:rPr>
        <w:t xml:space="preserve">if the AMF </w:t>
      </w:r>
      <w:r>
        <w:t>is the NF service consumer</w:t>
      </w:r>
      <w:r>
        <w:rPr>
          <w:noProof/>
        </w:rPr>
        <w:t>, shall enforce the received policy control request trigger(s);</w:t>
      </w:r>
    </w:p>
    <w:p w:rsidR="001A0F75" w:rsidRDefault="001A0F75" w:rsidP="001A0F75">
      <w:pPr>
        <w:pStyle w:val="B10"/>
        <w:rPr>
          <w:noProof/>
        </w:rPr>
      </w:pPr>
      <w:r>
        <w:t>-</w:t>
      </w:r>
      <w:r>
        <w:tab/>
        <w:t>i</w:t>
      </w:r>
      <w:r w:rsidRPr="0011535B">
        <w:t>f the "EpsUrsp" feature is supported</w:t>
      </w:r>
      <w:r>
        <w:t xml:space="preserve"> and</w:t>
      </w:r>
      <w:r w:rsidRPr="0011535B">
        <w:t xml:space="preserve"> </w:t>
      </w:r>
      <w:r>
        <w:rPr>
          <w:noProof/>
        </w:rPr>
        <w:t xml:space="preserve">a </w:t>
      </w:r>
      <w:r>
        <w:t>PCF for a PDU session</w:t>
      </w:r>
      <w:r>
        <w:rPr>
          <w:noProof/>
        </w:rPr>
        <w:t xml:space="preserve"> </w:t>
      </w:r>
      <w:r>
        <w:t>is the NF service consumer</w:t>
      </w:r>
      <w:r>
        <w:rPr>
          <w:noProof/>
        </w:rPr>
        <w:t>, shall behave as specified in clause</w:t>
      </w:r>
      <w:r>
        <w:t> 4.2.4.8;</w:t>
      </w:r>
    </w:p>
    <w:p w:rsidR="006C3F4E" w:rsidRDefault="006C3F4E">
      <w:pPr>
        <w:pStyle w:val="B10"/>
        <w:rPr>
          <w:noProof/>
        </w:rPr>
      </w:pPr>
      <w:r>
        <w:rPr>
          <w:noProof/>
        </w:rPr>
        <w:t>-</w:t>
      </w:r>
      <w:r>
        <w:rPr>
          <w:noProof/>
        </w:rPr>
        <w:tab/>
        <w:t xml:space="preserve">shall either send a successful response indicating the success of the enforcement or an appropriate failure response, for the V-PCF as </w:t>
      </w:r>
      <w:r>
        <w:t>the NF service consumer</w:t>
      </w:r>
      <w:r>
        <w:rPr>
          <w:noProof/>
        </w:rPr>
        <w:t xml:space="preserve"> taking into consideration a reply received from the possible </w:t>
      </w:r>
      <w:r>
        <w:t xml:space="preserve">Namf_Communication Service service operation and from the possible </w:t>
      </w:r>
      <w:r>
        <w:rPr>
          <w:noProof/>
        </w:rPr>
        <w:t>Npcf_UEPolicyControl_UpdateNotify service operation</w:t>
      </w:r>
      <w:r>
        <w:t xml:space="preserve"> according to the previous bullets. In case of a successful response:</w:t>
      </w:r>
    </w:p>
    <w:p w:rsidR="001F764F" w:rsidRDefault="001F764F" w:rsidP="001F764F">
      <w:pPr>
        <w:pStyle w:val="B2"/>
      </w:pPr>
      <w:r>
        <w:t>a.</w:t>
      </w:r>
      <w:r>
        <w:tab/>
      </w:r>
      <w:r>
        <w:rPr>
          <w:noProof/>
        </w:rPr>
        <w:t>if the feature "</w:t>
      </w:r>
      <w:r>
        <w:t>ImmediateReport</w:t>
      </w:r>
      <w:r>
        <w:rPr>
          <w:noProof/>
        </w:rPr>
        <w:t>" is supported</w:t>
      </w:r>
      <w:r>
        <w:t xml:space="preserve"> and the PCF provisioned policy control request triggers (applicable triggers are as defined in Table 5.6.2.8-1)</w:t>
      </w:r>
      <w:r>
        <w:rPr>
          <w:noProof/>
        </w:rPr>
        <w:t xml:space="preserve">, </w:t>
      </w:r>
      <w:r>
        <w:t>a "200 OK" response code and a response body with the corresponding available information in the "UeRequestedValueRep" data structure shall be returned in the response;</w:t>
      </w:r>
    </w:p>
    <w:p w:rsidR="006C3F4E" w:rsidRDefault="009D5564">
      <w:pPr>
        <w:pStyle w:val="B2"/>
      </w:pPr>
      <w:r>
        <w:t>b.</w:t>
      </w:r>
      <w:r w:rsidR="006C3F4E">
        <w:t>-</w:t>
      </w:r>
      <w:r w:rsidR="006C3F4E">
        <w:tab/>
        <w:t>otherwise, a "204 No Content" response code shall be returned in the response; and</w:t>
      </w:r>
    </w:p>
    <w:p w:rsidR="006C3F4E" w:rsidRDefault="006C3F4E">
      <w:pPr>
        <w:pStyle w:val="B10"/>
        <w:rPr>
          <w:noProof/>
        </w:rPr>
      </w:pPr>
      <w:r>
        <w:rPr>
          <w:noProof/>
        </w:rPr>
        <w:t>-</w:t>
      </w:r>
      <w:r>
        <w:rPr>
          <w:noProof/>
        </w:rPr>
        <w:tab/>
        <w:t xml:space="preserve">if errors occur when processing the HTTP POST request, shall send an HTTP error response as specified in </w:t>
      </w:r>
      <w:r w:rsidR="00CF38F2">
        <w:rPr>
          <w:noProof/>
        </w:rPr>
        <w:t>clause</w:t>
      </w:r>
      <w:r>
        <w:rPr>
          <w:noProof/>
        </w:rPr>
        <w:t> 5.7; or</w:t>
      </w:r>
    </w:p>
    <w:p w:rsidR="006C3F4E" w:rsidRDefault="006C3F4E">
      <w:pPr>
        <w:pStyle w:val="B10"/>
        <w:rPr>
          <w:noProof/>
        </w:rPr>
      </w:pPr>
      <w:r>
        <w:rPr>
          <w:noProof/>
        </w:rPr>
        <w:t>-</w:t>
      </w:r>
      <w:r>
        <w:rPr>
          <w:noProof/>
        </w:rPr>
        <w:tab/>
        <w:t xml:space="preserve">if the feature "ES3XX" is supported, and the </w:t>
      </w:r>
      <w:r>
        <w:rPr>
          <w:rFonts w:eastAsia="SimSun"/>
          <w:noProof/>
        </w:rPr>
        <w:t>NF service consumer</w:t>
      </w:r>
      <w:r>
        <w:rPr>
          <w:noProof/>
        </w:rPr>
        <w:t xml:space="preserve"> determines the received HTTP POST request needs to be redirected, the </w:t>
      </w:r>
      <w:r>
        <w:rPr>
          <w:rFonts w:eastAsia="SimSun"/>
          <w:noProof/>
        </w:rPr>
        <w:t>NF service consumer</w:t>
      </w:r>
      <w:r>
        <w:rPr>
          <w:noProof/>
        </w:rPr>
        <w:t xml:space="preserve"> shall send an HTTP redirect response as specified in </w:t>
      </w:r>
      <w:r w:rsidR="00CF38F2">
        <w:rPr>
          <w:noProof/>
        </w:rPr>
        <w:t>clause</w:t>
      </w:r>
      <w:r>
        <w:rPr>
          <w:noProof/>
        </w:rPr>
        <w:t xml:space="preserve"> 6.10.9 of 3GPP TS 29.500 [5]. </w:t>
      </w:r>
    </w:p>
    <w:p w:rsidR="006C3F4E" w:rsidRDefault="006C3F4E">
      <w:pPr>
        <w:rPr>
          <w:noProof/>
        </w:rPr>
      </w:pPr>
      <w:r>
        <w:rPr>
          <w:lang w:eastAsia="zh-CN"/>
        </w:rPr>
        <w:t>If the feature "</w:t>
      </w:r>
      <w:r>
        <w:rPr>
          <w:rFonts w:hint="eastAsia"/>
          <w:lang w:eastAsia="zh-CN"/>
        </w:rPr>
        <w:t>ErrorResponse</w:t>
      </w:r>
      <w:r>
        <w:rPr>
          <w:lang w:eastAsia="zh-CN"/>
        </w:rPr>
        <w:t>" is supported</w:t>
      </w:r>
      <w:r>
        <w:rPr>
          <w:noProof/>
        </w:rPr>
        <w:t xml:space="preserve"> and if the </w:t>
      </w:r>
      <w:r>
        <w:t>AMF as NF service consumer is not able to handle the notification but another unknown AMF could possibly handle the notification, it shall reply with an HTTP "404 Not found" error response.</w:t>
      </w:r>
    </w:p>
    <w:p w:rsidR="006C3F4E" w:rsidRDefault="006C3F4E">
      <w:pPr>
        <w:rPr>
          <w:noProof/>
        </w:rPr>
      </w:pPr>
      <w:r>
        <w:rPr>
          <w:noProof/>
        </w:rPr>
        <w:t xml:space="preserve">If the (V-)PCF receives a </w:t>
      </w:r>
      <w:r>
        <w:t>"307 Temporary Redirect" response</w:t>
      </w:r>
      <w:r>
        <w:rPr>
          <w:noProof/>
        </w:rPr>
        <w:t>, the (V-)PCF shall resend the failed policy update notification request using the received URI in the Location header field as Notification URI. Subsequent policy update notifications, triggered after the failed one, shall be sent to the Notification URI provided by the NF service consumer during the corresponding policy association creation/update.</w:t>
      </w:r>
    </w:p>
    <w:p w:rsidR="006C3F4E" w:rsidRDefault="006C3F4E">
      <w:pPr>
        <w:rPr>
          <w:noProof/>
        </w:rPr>
      </w:pPr>
      <w:r>
        <w:rPr>
          <w:noProof/>
        </w:rPr>
        <w:t>If the (V-)PCF becomes aware that a new AMF is requiring notifications (e.g. via the "404 Not found" response</w:t>
      </w:r>
      <w:r>
        <w:t xml:space="preserve"> or via Namf_Communication service AMFStatusChange Notifications, see </w:t>
      </w:r>
      <w:r>
        <w:rPr>
          <w:noProof/>
        </w:rPr>
        <w:t xml:space="preserve">3GPP TS 29.518 [14], or via link level failures), and the (V-)PCF knows alternate or backup IPv4,  Ipv6 Addess(es) or FQDN(s) where to send Notifications (e.g. via "altNotifIpv4Addrs",  "altNotifIpv6Addrs" or "altNotifFqdns" attributes received when the policy association was created or via </w:t>
      </w:r>
      <w:r>
        <w:t xml:space="preserve">AMFStatusChange Notifications, or via the Nnrf_NFDiscovery Service specified in </w:t>
      </w:r>
      <w:r>
        <w:rPr>
          <w:noProof/>
        </w:rPr>
        <w:t>3GPP TS 29.510 [13]</w:t>
      </w:r>
      <w:r>
        <w:t xml:space="preserve"> (using the service name and GUAMI obtained during the creation of the subscription) to query the other AMFs within the AMF set</w:t>
      </w:r>
      <w:r>
        <w:rPr>
          <w:noProof/>
        </w:rPr>
        <w:t xml:space="preserve">), the (V-)PCF shall exchange the authority part of the corresponding Notification URI with one of those addresses and shall use that URI in any subsequent communication. </w:t>
      </w:r>
    </w:p>
    <w:p w:rsidR="006C3F4E" w:rsidRDefault="006C3F4E">
      <w:pPr>
        <w:rPr>
          <w:noProof/>
        </w:rPr>
      </w:pPr>
      <w:r>
        <w:rPr>
          <w:noProof/>
        </w:rPr>
        <w:t xml:space="preserve">If the (V-)PCF received a </w:t>
      </w:r>
      <w:r>
        <w:t>"404 Not found" response</w:t>
      </w:r>
      <w:r>
        <w:rPr>
          <w:noProof/>
        </w:rPr>
        <w:t>, the (V-)PCF should resend the failed policy update notification request to that URI.</w:t>
      </w:r>
    </w:p>
    <w:p w:rsidR="006C3F4E" w:rsidRDefault="006C3F4E">
      <w:pPr>
        <w:pStyle w:val="Heading4"/>
        <w:rPr>
          <w:noProof/>
        </w:rPr>
      </w:pPr>
      <w:bookmarkStart w:id="878" w:name="_Toc28013392"/>
      <w:bookmarkStart w:id="879" w:name="_Toc34222304"/>
      <w:bookmarkStart w:id="880" w:name="_Toc36040487"/>
      <w:bookmarkStart w:id="881" w:name="_Toc39134416"/>
      <w:bookmarkStart w:id="882" w:name="_Toc43283363"/>
      <w:bookmarkStart w:id="883" w:name="_Toc45134403"/>
      <w:bookmarkStart w:id="884" w:name="_Toc49930003"/>
      <w:bookmarkStart w:id="885" w:name="_Toc50024123"/>
      <w:bookmarkStart w:id="886" w:name="_Toc51763611"/>
      <w:bookmarkStart w:id="887" w:name="_Toc56594475"/>
      <w:bookmarkStart w:id="888" w:name="_Toc67493817"/>
      <w:bookmarkStart w:id="889" w:name="_Toc68169721"/>
      <w:bookmarkStart w:id="890" w:name="_Toc73459329"/>
      <w:bookmarkStart w:id="891" w:name="_Toc73459452"/>
      <w:bookmarkStart w:id="892" w:name="_Toc74742989"/>
      <w:bookmarkStart w:id="893" w:name="_Toc112918274"/>
      <w:bookmarkStart w:id="894" w:name="_Toc120652775"/>
      <w:bookmarkStart w:id="895" w:name="_Toc129205562"/>
      <w:bookmarkStart w:id="896" w:name="_Toc129244381"/>
      <w:bookmarkStart w:id="897" w:name="_Toc136530153"/>
      <w:bookmarkStart w:id="898" w:name="_Toc136614750"/>
      <w:bookmarkStart w:id="899" w:name="_Toc148460876"/>
      <w:bookmarkStart w:id="900" w:name="_Toc151914873"/>
      <w:bookmarkStart w:id="901" w:name="_Toc153792597"/>
      <w:r>
        <w:rPr>
          <w:noProof/>
        </w:rPr>
        <w:t>4.2.4.3</w:t>
      </w:r>
      <w:r>
        <w:rPr>
          <w:noProof/>
        </w:rPr>
        <w:tab/>
        <w:t>Request for termination of the policy association</w:t>
      </w:r>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p>
    <w:p w:rsidR="006C3F4E" w:rsidRDefault="006C3F4E">
      <w:pPr>
        <w:rPr>
          <w:noProof/>
        </w:rPr>
      </w:pPr>
      <w:r>
        <w:rPr>
          <w:noProof/>
        </w:rPr>
        <w:t>Figure 4.2.4.3-1 illustrates the request for a termination of the policy association.</w:t>
      </w:r>
    </w:p>
    <w:p w:rsidR="006C3F4E" w:rsidRDefault="006C3F4E">
      <w:pPr>
        <w:pStyle w:val="TH"/>
        <w:rPr>
          <w:noProof/>
        </w:rPr>
      </w:pPr>
      <w:r>
        <w:rPr>
          <w:noProof/>
        </w:rPr>
        <w:object w:dxaOrig="9541" w:dyaOrig="3166">
          <v:shape id="_x0000_i1033" type="#_x0000_t75" style="width:477.7pt;height:158.4pt" o:ole="">
            <v:imagedata r:id="rId24" o:title=""/>
          </v:shape>
          <o:OLEObject Type="Embed" ProgID="Visio.Drawing.11" ShapeID="_x0000_i1033" DrawAspect="Content" ObjectID="_1771925171" r:id="rId25"/>
        </w:object>
      </w:r>
    </w:p>
    <w:p w:rsidR="006C3F4E" w:rsidRDefault="00AD2684">
      <w:pPr>
        <w:pStyle w:val="TF"/>
        <w:rPr>
          <w:noProof/>
        </w:rPr>
      </w:pPr>
      <w:r>
        <w:rPr>
          <w:noProof/>
        </w:rPr>
        <w:t>Figure </w:t>
      </w:r>
      <w:r w:rsidR="006C3F4E">
        <w:rPr>
          <w:noProof/>
        </w:rPr>
        <w:t>4.2.4.3-1: request for a termination of the</w:t>
      </w:r>
      <w:r w:rsidR="000C5890">
        <w:rPr>
          <w:noProof/>
        </w:rPr>
        <w:t xml:space="preserve"> </w:t>
      </w:r>
      <w:r w:rsidR="006C3F4E">
        <w:rPr>
          <w:noProof/>
        </w:rPr>
        <w:t>UE policy association</w:t>
      </w:r>
    </w:p>
    <w:p w:rsidR="006C3F4E" w:rsidRDefault="006C3F4E">
      <w:pPr>
        <w:pStyle w:val="NO"/>
      </w:pPr>
      <w:bookmarkStart w:id="902" w:name="_Hlk6242463"/>
      <w:r>
        <w:t>NOTE:</w:t>
      </w:r>
      <w:r>
        <w:tab/>
        <w:t>For the roaming case, the PCF represents the V-PCF if the NF service consumer is an AMF and the PCF represents the H-PCF if the NF service consumer is a V-PCF.</w:t>
      </w:r>
    </w:p>
    <w:bookmarkEnd w:id="902"/>
    <w:p w:rsidR="006C3F4E" w:rsidRDefault="006C3F4E">
      <w:pPr>
        <w:rPr>
          <w:noProof/>
        </w:rPr>
      </w:pPr>
      <w:r>
        <w:rPr>
          <w:noProof/>
        </w:rPr>
        <w:t xml:space="preserve">The </w:t>
      </w:r>
      <w:bookmarkStart w:id="903" w:name="_Hlk6242480"/>
      <w:r>
        <w:rPr>
          <w:noProof/>
        </w:rPr>
        <w:t>(V-)(H-)</w:t>
      </w:r>
      <w:bookmarkEnd w:id="903"/>
      <w:r>
        <w:rPr>
          <w:noProof/>
        </w:rPr>
        <w:t>PCF may request the termination of the UE policy association and shall then send an HTTP POST request with "{notificationUri}/terminate" as URI (where the Notification URI was previously supplied by the NF service consumer) and the TerminationNotification data structure as request body that shall include:</w:t>
      </w:r>
    </w:p>
    <w:p w:rsidR="006C3F4E" w:rsidRDefault="006C3F4E">
      <w:pPr>
        <w:pStyle w:val="B10"/>
        <w:rPr>
          <w:noProof/>
        </w:rPr>
      </w:pPr>
      <w:r>
        <w:rPr>
          <w:noProof/>
        </w:rPr>
        <w:t>-</w:t>
      </w:r>
      <w:r>
        <w:rPr>
          <w:noProof/>
        </w:rPr>
        <w:tab/>
        <w:t xml:space="preserve">the </w:t>
      </w:r>
      <w:r w:rsidR="00690574">
        <w:rPr>
          <w:noProof/>
        </w:rPr>
        <w:t xml:space="preserve">resource URI of the concerned individual UE policy association (including the </w:t>
      </w:r>
      <w:r>
        <w:rPr>
          <w:noProof/>
        </w:rPr>
        <w:t>policy association ID</w:t>
      </w:r>
      <w:r w:rsidR="00690574">
        <w:rPr>
          <w:noProof/>
        </w:rPr>
        <w:t>)</w:t>
      </w:r>
      <w:r>
        <w:rPr>
          <w:noProof/>
        </w:rPr>
        <w:t xml:space="preserve"> encoded as "</w:t>
      </w:r>
      <w:r w:rsidR="00690574">
        <w:rPr>
          <w:noProof/>
        </w:rPr>
        <w:t>resourceUri</w:t>
      </w:r>
      <w:r>
        <w:rPr>
          <w:noProof/>
        </w:rPr>
        <w:t>" attribute; and</w:t>
      </w:r>
    </w:p>
    <w:p w:rsidR="006C3F4E" w:rsidRDefault="006C3F4E">
      <w:pPr>
        <w:pStyle w:val="B10"/>
        <w:rPr>
          <w:noProof/>
        </w:rPr>
      </w:pPr>
      <w:r>
        <w:rPr>
          <w:noProof/>
        </w:rPr>
        <w:t>-</w:t>
      </w:r>
      <w:r>
        <w:rPr>
          <w:noProof/>
        </w:rPr>
        <w:tab/>
        <w:t>the cause why the (V-)(H-)PCF requests the termination of the policy association encoded as "cause" attribute.</w:t>
      </w:r>
    </w:p>
    <w:p w:rsidR="006C3F4E" w:rsidRDefault="006C3F4E">
      <w:pPr>
        <w:rPr>
          <w:noProof/>
        </w:rPr>
      </w:pPr>
      <w:r>
        <w:rPr>
          <w:noProof/>
        </w:rPr>
        <w:t>Upon the reception of the HTTP POST request, the NF service consumer:</w:t>
      </w:r>
    </w:p>
    <w:p w:rsidR="006C3F4E" w:rsidRDefault="006C3F4E">
      <w:pPr>
        <w:pStyle w:val="B10"/>
        <w:rPr>
          <w:noProof/>
        </w:rPr>
      </w:pPr>
      <w:r>
        <w:rPr>
          <w:noProof/>
        </w:rPr>
        <w:t>-</w:t>
      </w:r>
      <w:r>
        <w:rPr>
          <w:noProof/>
        </w:rPr>
        <w:tab/>
        <w:t xml:space="preserve">if the V-PCF </w:t>
      </w:r>
      <w:r>
        <w:t xml:space="preserve">is the NF service consumer, shall send as NF service producer for the corresponding policy association (towards the AMF as NF service consumer) a </w:t>
      </w:r>
      <w:r>
        <w:rPr>
          <w:noProof/>
        </w:rPr>
        <w:t>request for a termination of the policy association</w:t>
      </w:r>
      <w:r>
        <w:t xml:space="preserve"> according to the present clause;</w:t>
      </w:r>
    </w:p>
    <w:p w:rsidR="006C3F4E" w:rsidRDefault="006C3F4E">
      <w:pPr>
        <w:pStyle w:val="B10"/>
        <w:rPr>
          <w:noProof/>
        </w:rPr>
      </w:pPr>
      <w:r>
        <w:rPr>
          <w:noProof/>
        </w:rPr>
        <w:t>-</w:t>
      </w:r>
      <w:r>
        <w:rPr>
          <w:noProof/>
        </w:rPr>
        <w:tab/>
        <w:t>shall either send a</w:t>
      </w:r>
      <w:r w:rsidR="00F51A1F">
        <w:rPr>
          <w:noProof/>
        </w:rPr>
        <w:t>n</w:t>
      </w:r>
      <w:r>
        <w:rPr>
          <w:noProof/>
        </w:rPr>
        <w:t xml:space="preserve"> HTTP "204 No Content" response for the succesfull processing of the HTTP POST request or an appropriate failure response, for the V-PCF as </w:t>
      </w:r>
      <w:r>
        <w:t>the NF service consumer</w:t>
      </w:r>
      <w:r>
        <w:rPr>
          <w:noProof/>
        </w:rPr>
        <w:t xml:space="preserve"> taking into consideration a reply received for the possible </w:t>
      </w:r>
      <w:r>
        <w:t>corresponding policy association termination request according to the previous bullet;</w:t>
      </w:r>
      <w:r>
        <w:rPr>
          <w:noProof/>
        </w:rPr>
        <w:t xml:space="preserve"> and</w:t>
      </w:r>
    </w:p>
    <w:p w:rsidR="006C3F4E" w:rsidRDefault="006C3F4E">
      <w:pPr>
        <w:pStyle w:val="B10"/>
        <w:rPr>
          <w:noProof/>
        </w:rPr>
      </w:pPr>
      <w:r>
        <w:rPr>
          <w:noProof/>
        </w:rPr>
        <w:t>-</w:t>
      </w:r>
      <w:r>
        <w:rPr>
          <w:noProof/>
        </w:rPr>
        <w:tab/>
        <w:t xml:space="preserve">if errors occur when processing the HTTP POST request, shall send an HTTP error response as specified in </w:t>
      </w:r>
      <w:r w:rsidR="00CF38F2">
        <w:rPr>
          <w:noProof/>
        </w:rPr>
        <w:t>clause</w:t>
      </w:r>
      <w:r>
        <w:rPr>
          <w:noProof/>
        </w:rPr>
        <w:t> 5.7; or</w:t>
      </w:r>
    </w:p>
    <w:p w:rsidR="006C3F4E" w:rsidRDefault="006C3F4E">
      <w:pPr>
        <w:pStyle w:val="B10"/>
        <w:rPr>
          <w:noProof/>
        </w:rPr>
      </w:pPr>
      <w:r>
        <w:rPr>
          <w:noProof/>
        </w:rPr>
        <w:t>-</w:t>
      </w:r>
      <w:r>
        <w:rPr>
          <w:noProof/>
        </w:rPr>
        <w:tab/>
        <w:t xml:space="preserve">if the feature "ES3XX" is supported, and the NF service consumer determines </w:t>
      </w:r>
      <w:r w:rsidR="00F51A1F">
        <w:rPr>
          <w:noProof/>
        </w:rPr>
        <w:t xml:space="preserve">that </w:t>
      </w:r>
      <w:r>
        <w:rPr>
          <w:noProof/>
        </w:rPr>
        <w:t xml:space="preserve">the received HTTP POST request needs to be redirected, the NF service consumer shall send an HTTP redirect response as specified in </w:t>
      </w:r>
      <w:r w:rsidR="00CF38F2">
        <w:rPr>
          <w:noProof/>
        </w:rPr>
        <w:t>clause</w:t>
      </w:r>
      <w:r>
        <w:rPr>
          <w:noProof/>
        </w:rPr>
        <w:t> 6.10.9 of 3GPP TS 29.500 [5].</w:t>
      </w:r>
    </w:p>
    <w:p w:rsidR="006C3F4E" w:rsidRDefault="006C3F4E">
      <w:pPr>
        <w:rPr>
          <w:noProof/>
        </w:rPr>
      </w:pPr>
      <w:r>
        <w:rPr>
          <w:noProof/>
        </w:rPr>
        <w:t xml:space="preserve">After the succesfull processing of the HTTP POST request, any NF service consumer except for the V-PCF shall invoke the Npcf_UEPolicyControl_Delete Service Operation defined in </w:t>
      </w:r>
      <w:r w:rsidR="00CF38F2">
        <w:rPr>
          <w:noProof/>
        </w:rPr>
        <w:t>clause</w:t>
      </w:r>
      <w:r w:rsidR="00A37445">
        <w:rPr>
          <w:noProof/>
        </w:rPr>
        <w:t> </w:t>
      </w:r>
      <w:r>
        <w:rPr>
          <w:noProof/>
        </w:rPr>
        <w:t>4.2.5 to terminate the p</w:t>
      </w:r>
      <w:r>
        <w:rPr>
          <w:noProof/>
          <w:lang w:eastAsia="zh-CN"/>
        </w:rPr>
        <w:t>olicy association.</w:t>
      </w:r>
    </w:p>
    <w:p w:rsidR="006C3F4E" w:rsidRDefault="006C3F4E">
      <w:pPr>
        <w:rPr>
          <w:noProof/>
        </w:rPr>
      </w:pPr>
      <w:r>
        <w:rPr>
          <w:noProof/>
        </w:rPr>
        <w:t xml:space="preserve">If the </w:t>
      </w:r>
      <w:r>
        <w:t xml:space="preserve">AMF as </w:t>
      </w:r>
      <w:r>
        <w:rPr>
          <w:noProof/>
        </w:rPr>
        <w:t xml:space="preserve">NF service consumer </w:t>
      </w:r>
      <w:r>
        <w:t xml:space="preserve">is not able to handle the notification but knows by implementation specific means that another AMF is able to handle the notification, it shall reply with an HTTP "307 Temporary Redirect" response pointing to the URI of the new AMF. </w:t>
      </w:r>
      <w:r>
        <w:rPr>
          <w:noProof/>
        </w:rPr>
        <w:t xml:space="preserve">If the </w:t>
      </w:r>
      <w:r>
        <w:t>AMF as NF service consumer is not able to handle the notification but another unknown AMF could possibly handle the notification, it shall reply with an HTTP "404 Not found" error response.</w:t>
      </w:r>
    </w:p>
    <w:p w:rsidR="006C3F4E" w:rsidRDefault="006C3F4E">
      <w:pPr>
        <w:rPr>
          <w:noProof/>
        </w:rPr>
      </w:pPr>
      <w:r>
        <w:rPr>
          <w:noProof/>
        </w:rPr>
        <w:t xml:space="preserve">If the </w:t>
      </w:r>
      <w:bookmarkStart w:id="904" w:name="_Hlk6242521"/>
      <w:r>
        <w:rPr>
          <w:noProof/>
        </w:rPr>
        <w:t>(V-)</w:t>
      </w:r>
      <w:bookmarkEnd w:id="904"/>
      <w:r>
        <w:rPr>
          <w:noProof/>
        </w:rPr>
        <w:t xml:space="preserve">PCF receives a </w:t>
      </w:r>
      <w:r>
        <w:t>"307 Temporary Redirect" response</w:t>
      </w:r>
      <w:r>
        <w:rPr>
          <w:noProof/>
        </w:rPr>
        <w:t xml:space="preserve">, the PCF shall </w:t>
      </w:r>
      <w:bookmarkStart w:id="905" w:name="_Hlk23522188"/>
      <w:r>
        <w:rPr>
          <w:noProof/>
        </w:rPr>
        <w:t xml:space="preserve">resend the failed request for termination </w:t>
      </w:r>
      <w:bookmarkEnd w:id="905"/>
      <w:r>
        <w:rPr>
          <w:noProof/>
        </w:rPr>
        <w:t>of the policy association using the received URI in the Location header field as Notification URI.</w:t>
      </w:r>
    </w:p>
    <w:p w:rsidR="006C3F4E" w:rsidRDefault="006C3F4E">
      <w:pPr>
        <w:rPr>
          <w:noProof/>
        </w:rPr>
      </w:pPr>
      <w:r>
        <w:rPr>
          <w:noProof/>
        </w:rPr>
        <w:t>If the (V-)PCF becomes aware that a new NF service consumer (AMF) is requiring notifications (e.g. via the "404 Not found" response</w:t>
      </w:r>
      <w:r>
        <w:t xml:space="preserve"> or via Namf_Communication service AMFStatusChange Notifications, see </w:t>
      </w:r>
      <w:r>
        <w:rPr>
          <w:noProof/>
        </w:rPr>
        <w:t xml:space="preserve">3GPP TS TS 29.518 [14], or via link level failures), and the (V-)PCF knows alternate or backup Ipv4, Ipv6 Addess(es) or FQDN(s) where to send Notifications (e.g. via "altNotifIpv4Addrs", "altNotifIpv6Addrs" or "altNotifFqdns" attributes received when the policy association was created or via </w:t>
      </w:r>
      <w:r>
        <w:t xml:space="preserve">AMFStatusChange Notifications, or via the Nnrf_NFDiscovery Service specified in </w:t>
      </w:r>
      <w:r>
        <w:rPr>
          <w:noProof/>
        </w:rPr>
        <w:t>3GPP TS 29.510 [13]</w:t>
      </w:r>
      <w:r>
        <w:t xml:space="preserve"> (using the service name and GUAMI obtained during the creation of the subscription) to query the other AMFs within the AMF set</w:t>
      </w:r>
      <w:r>
        <w:rPr>
          <w:noProof/>
        </w:rPr>
        <w:t xml:space="preserve">), the (V-)PCF shall exchange the authority part of the corresponding Notification URI with one of those addresses and shall </w:t>
      </w:r>
      <w:bookmarkStart w:id="906" w:name="_Hlk23526098"/>
      <w:r>
        <w:rPr>
          <w:noProof/>
        </w:rPr>
        <w:t>resend the failed request for termination of the policy association to</w:t>
      </w:r>
      <w:bookmarkEnd w:id="906"/>
      <w:r>
        <w:rPr>
          <w:noProof/>
        </w:rPr>
        <w:t xml:space="preserve"> that URI. </w:t>
      </w:r>
    </w:p>
    <w:p w:rsidR="006C3F4E" w:rsidRDefault="006C3F4E">
      <w:pPr>
        <w:rPr>
          <w:noProof/>
        </w:rPr>
      </w:pPr>
      <w:r>
        <w:rPr>
          <w:noProof/>
        </w:rPr>
        <w:t xml:space="preserve">If the (V-)PCF received a </w:t>
      </w:r>
      <w:r>
        <w:t>"404 Not found" response</w:t>
      </w:r>
      <w:r>
        <w:rPr>
          <w:noProof/>
        </w:rPr>
        <w:t>, the (V-)PCF should resend the failed request for termination of the policy association to that URI.</w:t>
      </w:r>
    </w:p>
    <w:p w:rsidR="006C3F4E" w:rsidRDefault="006C3F4E">
      <w:pPr>
        <w:pStyle w:val="Heading4"/>
        <w:rPr>
          <w:noProof/>
        </w:rPr>
      </w:pPr>
      <w:bookmarkStart w:id="907" w:name="_Toc28013393"/>
      <w:bookmarkStart w:id="908" w:name="_Toc34222305"/>
      <w:bookmarkStart w:id="909" w:name="_Toc36040488"/>
      <w:bookmarkStart w:id="910" w:name="_Toc39134417"/>
      <w:bookmarkStart w:id="911" w:name="_Toc43283364"/>
      <w:bookmarkStart w:id="912" w:name="_Toc45134404"/>
      <w:bookmarkStart w:id="913" w:name="_Toc49930004"/>
      <w:bookmarkStart w:id="914" w:name="_Toc50024124"/>
      <w:bookmarkStart w:id="915" w:name="_Toc51763612"/>
      <w:bookmarkStart w:id="916" w:name="_Toc56594476"/>
      <w:bookmarkStart w:id="917" w:name="_Toc67493818"/>
      <w:bookmarkStart w:id="918" w:name="_Toc68169722"/>
      <w:bookmarkStart w:id="919" w:name="_Toc73459330"/>
      <w:bookmarkStart w:id="920" w:name="_Toc73459453"/>
      <w:bookmarkStart w:id="921" w:name="_Toc74742990"/>
      <w:bookmarkStart w:id="922" w:name="_Toc112918275"/>
      <w:bookmarkStart w:id="923" w:name="_Toc120652776"/>
      <w:bookmarkStart w:id="924" w:name="_Toc129205563"/>
      <w:bookmarkStart w:id="925" w:name="_Toc129244382"/>
      <w:bookmarkStart w:id="926" w:name="_Toc136530154"/>
      <w:bookmarkStart w:id="927" w:name="_Toc136614751"/>
      <w:bookmarkStart w:id="928" w:name="_Toc148460877"/>
      <w:bookmarkStart w:id="929" w:name="_Toc151914874"/>
      <w:bookmarkStart w:id="930" w:name="_Toc153792598"/>
      <w:r>
        <w:rPr>
          <w:noProof/>
        </w:rPr>
        <w:t>4.2.4.4</w:t>
      </w:r>
      <w:r>
        <w:rPr>
          <w:noProof/>
        </w:rPr>
        <w:tab/>
        <w:t>URSP provisioning for Background Data Transfer policy</w:t>
      </w:r>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p>
    <w:p w:rsidR="006C3F4E" w:rsidRDefault="006C3F4E">
      <w:pPr>
        <w:rPr>
          <w:lang w:val="en-US" w:eastAsia="zh-CN"/>
        </w:rPr>
      </w:pPr>
      <w:r>
        <w:t>If the "EnhancedBackgroundDataTransfer" feature is supported, after the UE policy association establishment, the (H</w:t>
      </w:r>
      <w:r>
        <w:noBreakHyphen/>
        <w:t>)PCF may receive the Background Data Transfer Reference ID(s) notified by the UDR for the change of UE</w:t>
      </w:r>
      <w:r w:rsidR="00CF38F2">
        <w:t>'</w:t>
      </w:r>
      <w:r>
        <w:t xml:space="preserve">s Application Data as defined in </w:t>
      </w:r>
      <w:r w:rsidR="00CF38F2">
        <w:t>clause</w:t>
      </w:r>
      <w:r>
        <w:t xml:space="preserve"> 6.3.4 of </w:t>
      </w:r>
      <w:r>
        <w:rPr>
          <w:lang w:eastAsia="zh-CN"/>
        </w:rPr>
        <w:t>3GPP TS 29.519 [</w:t>
      </w:r>
      <w:r>
        <w:rPr>
          <w:lang w:val="en-US" w:eastAsia="zh-CN"/>
        </w:rPr>
        <w:t>17].</w:t>
      </w:r>
      <w:r>
        <w:t xml:space="preserve"> In this case, the (H-)PCF shall retrieve the transfer policy corresponding to the Background Data Transfer Reference ID(s) as defined in </w:t>
      </w:r>
      <w:r w:rsidR="00CF38F2">
        <w:t>clause</w:t>
      </w:r>
      <w:r>
        <w:t xml:space="preserve"> 5.2.8 of </w:t>
      </w:r>
      <w:r w:rsidR="00DE597D">
        <w:rPr>
          <w:lang w:eastAsia="zh-CN"/>
        </w:rPr>
        <w:t>3GPP TS 29.519 [</w:t>
      </w:r>
      <w:r w:rsidR="00DE597D">
        <w:rPr>
          <w:lang w:val="en-US" w:eastAsia="zh-CN"/>
        </w:rPr>
        <w:t xml:space="preserve">17] and derive the URSP including the Route Selection Validation Criteria for the UE as defined in clause 6.2.2.1 of 3GPP TS 23.503 [4]. The H-PCF shall </w:t>
      </w:r>
      <w:r w:rsidR="00DE597D">
        <w:t xml:space="preserve">provision the URSP to the V-PCF as defined in clause 4.2.4.2 and then the V-PCF shall invoke the Namf_Communication_N1N2MessageTransfer service operation to provision it to </w:t>
      </w:r>
      <w:r>
        <w:t>the UE. The (H-)PCF shall use the associated S-NSSAI and DNN to store in the UDR the Background Data Transfer Reference ID(s) in the UE</w:t>
      </w:r>
      <w:r w:rsidR="00CF38F2">
        <w:t>'</w:t>
      </w:r>
      <w:r>
        <w:t xml:space="preserve">s session management policy data as specified in </w:t>
      </w:r>
      <w:r>
        <w:rPr>
          <w:lang w:eastAsia="zh-CN"/>
        </w:rPr>
        <w:t>3GPP TS 29.519 [</w:t>
      </w:r>
      <w:r>
        <w:rPr>
          <w:lang w:val="en-US" w:eastAsia="zh-CN"/>
        </w:rPr>
        <w:t>17].</w:t>
      </w:r>
    </w:p>
    <w:p w:rsidR="006C3F4E" w:rsidRDefault="006C3F4E">
      <w:pPr>
        <w:pStyle w:val="Heading4"/>
        <w:rPr>
          <w:noProof/>
        </w:rPr>
      </w:pPr>
      <w:bookmarkStart w:id="931" w:name="_Toc34222306"/>
      <w:bookmarkStart w:id="932" w:name="_Toc36040489"/>
      <w:bookmarkStart w:id="933" w:name="_Toc39134418"/>
      <w:bookmarkStart w:id="934" w:name="_Toc43283365"/>
      <w:bookmarkStart w:id="935" w:name="_Toc45134405"/>
      <w:bookmarkStart w:id="936" w:name="_Toc49930005"/>
      <w:bookmarkStart w:id="937" w:name="_Toc50024125"/>
      <w:bookmarkStart w:id="938" w:name="_Toc51763613"/>
      <w:bookmarkStart w:id="939" w:name="_Toc56594477"/>
      <w:bookmarkStart w:id="940" w:name="_Toc67493819"/>
      <w:bookmarkStart w:id="941" w:name="_Toc68169723"/>
      <w:bookmarkStart w:id="942" w:name="_Toc73459331"/>
      <w:bookmarkStart w:id="943" w:name="_Toc73459454"/>
      <w:bookmarkStart w:id="944" w:name="_Toc74742991"/>
      <w:bookmarkStart w:id="945" w:name="_Toc112918276"/>
      <w:bookmarkStart w:id="946" w:name="_Toc120652777"/>
      <w:bookmarkStart w:id="947" w:name="_Toc129205564"/>
      <w:bookmarkStart w:id="948" w:name="_Toc129244383"/>
      <w:bookmarkStart w:id="949" w:name="_Toc136530155"/>
      <w:bookmarkStart w:id="950" w:name="_Toc136614752"/>
      <w:bookmarkStart w:id="951" w:name="_Toc148460878"/>
      <w:bookmarkStart w:id="952" w:name="_Toc151914875"/>
      <w:bookmarkStart w:id="953" w:name="_Toc153792599"/>
      <w:r>
        <w:rPr>
          <w:noProof/>
        </w:rPr>
        <w:t>4.2.4.5</w:t>
      </w:r>
      <w:r>
        <w:rPr>
          <w:noProof/>
        </w:rPr>
        <w:tab/>
        <w:t xml:space="preserve">UE policy provisioning for </w:t>
      </w:r>
      <w:r>
        <w:rPr>
          <w:rFonts w:eastAsia="SimSun"/>
          <w:lang w:eastAsia="x-none"/>
        </w:rPr>
        <w:t>V2X communication over PC5 and Uu reference points</w:t>
      </w:r>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p>
    <w:p w:rsidR="00F51A1F" w:rsidRDefault="00F51A1F" w:rsidP="00F51A1F">
      <w:r>
        <w:t>A</w:t>
      </w:r>
      <w:r w:rsidR="006C3F4E">
        <w:t>fter the UE policy association establishment</w:t>
      </w:r>
      <w:r>
        <w:t xml:space="preserve"> and if the "V2X" feature is supported</w:t>
      </w:r>
      <w:r w:rsidR="006C3F4E">
        <w:t xml:space="preserve">, the (H-)PCF may receive the </w:t>
      </w:r>
      <w:r>
        <w:rPr>
          <w:lang w:eastAsia="zh-CN"/>
        </w:rPr>
        <w:t>s</w:t>
      </w:r>
      <w:r w:rsidR="006C3F4E">
        <w:rPr>
          <w:lang w:eastAsia="zh-CN"/>
        </w:rPr>
        <w:t>ervice specific parameter information</w:t>
      </w:r>
      <w:r w:rsidR="006C3F4E">
        <w:t xml:space="preserve"> notified by the UDR for the change of UE</w:t>
      </w:r>
      <w:r w:rsidR="00CF38F2">
        <w:t>'</w:t>
      </w:r>
      <w:r w:rsidR="006C3F4E">
        <w:t xml:space="preserve">s Application Data as defined in </w:t>
      </w:r>
      <w:r w:rsidR="00CF38F2">
        <w:t>clause</w:t>
      </w:r>
      <w:r w:rsidR="006C3F4E">
        <w:t xml:space="preserve"> 6.3.4 of </w:t>
      </w:r>
      <w:r w:rsidR="006C3F4E">
        <w:rPr>
          <w:lang w:eastAsia="zh-CN"/>
        </w:rPr>
        <w:t>3GPP TS 29.519 [</w:t>
      </w:r>
      <w:r w:rsidR="006C3F4E">
        <w:rPr>
          <w:lang w:val="en-US" w:eastAsia="zh-CN"/>
        </w:rPr>
        <w:t>17].</w:t>
      </w:r>
      <w:r w:rsidR="006C3F4E">
        <w:t xml:space="preserve"> In this case</w:t>
      </w:r>
      <w:r>
        <w:t>:</w:t>
      </w:r>
      <w:r w:rsidR="006C3F4E">
        <w:t xml:space="preserve"> </w:t>
      </w:r>
    </w:p>
    <w:p w:rsidR="00F51A1F" w:rsidRPr="00F51A1F" w:rsidRDefault="00CF38F2" w:rsidP="00CF38F2">
      <w:pPr>
        <w:pStyle w:val="B10"/>
        <w:rPr>
          <w:noProof/>
        </w:rPr>
      </w:pPr>
      <w:r>
        <w:rPr>
          <w:noProof/>
        </w:rPr>
        <w:t>-</w:t>
      </w:r>
      <w:r>
        <w:rPr>
          <w:noProof/>
        </w:rPr>
        <w:tab/>
      </w:r>
      <w:r w:rsidR="00F51A1F">
        <w:rPr>
          <w:noProof/>
        </w:rPr>
        <w:t xml:space="preserve">for the roaming case, </w:t>
      </w:r>
      <w:r w:rsidR="006C3F4E">
        <w:rPr>
          <w:noProof/>
        </w:rPr>
        <w:t xml:space="preserve">the H-PCF shall </w:t>
      </w:r>
      <w:r w:rsidR="006C3F4E" w:rsidRPr="00F51A1F">
        <w:rPr>
          <w:noProof/>
        </w:rPr>
        <w:t xml:space="preserve">derive the </w:t>
      </w:r>
      <w:r w:rsidR="006C3F4E">
        <w:rPr>
          <w:noProof/>
        </w:rPr>
        <w:t>V2XP</w:t>
      </w:r>
      <w:r w:rsidR="006C3F4E" w:rsidRPr="00F51A1F">
        <w:rPr>
          <w:noProof/>
        </w:rPr>
        <w:t xml:space="preserve"> and </w:t>
      </w:r>
      <w:r w:rsidR="006C3F4E">
        <w:rPr>
          <w:noProof/>
        </w:rPr>
        <w:t xml:space="preserve">provision </w:t>
      </w:r>
      <w:r w:rsidR="00F51A1F">
        <w:rPr>
          <w:noProof/>
        </w:rPr>
        <w:t xml:space="preserve">it </w:t>
      </w:r>
      <w:r w:rsidR="006C3F4E">
        <w:rPr>
          <w:noProof/>
        </w:rPr>
        <w:t xml:space="preserve">to the V-PCF as defined in </w:t>
      </w:r>
      <w:r>
        <w:rPr>
          <w:noProof/>
        </w:rPr>
        <w:t>clause</w:t>
      </w:r>
      <w:r w:rsidR="006C3F4E">
        <w:rPr>
          <w:noProof/>
        </w:rPr>
        <w:t xml:space="preserve"> 4.2.4.2; </w:t>
      </w:r>
      <w:r w:rsidR="00F51A1F">
        <w:rPr>
          <w:noProof/>
        </w:rPr>
        <w:t>and/or</w:t>
      </w:r>
    </w:p>
    <w:p w:rsidR="006C3F4E" w:rsidRPr="00F51A1F" w:rsidRDefault="00CF38F2" w:rsidP="00CF38F2">
      <w:pPr>
        <w:pStyle w:val="B10"/>
        <w:rPr>
          <w:noProof/>
        </w:rPr>
      </w:pPr>
      <w:r>
        <w:rPr>
          <w:noProof/>
        </w:rPr>
        <w:t>-</w:t>
      </w:r>
      <w:r>
        <w:rPr>
          <w:noProof/>
        </w:rPr>
        <w:tab/>
      </w:r>
      <w:r w:rsidR="00F51A1F">
        <w:rPr>
          <w:noProof/>
        </w:rPr>
        <w:t xml:space="preserve">for the roaming and non-roaming case, </w:t>
      </w:r>
      <w:r w:rsidR="006C3F4E">
        <w:rPr>
          <w:noProof/>
        </w:rPr>
        <w:t xml:space="preserve">the </w:t>
      </w:r>
      <w:r w:rsidR="00F51A1F">
        <w:rPr>
          <w:noProof/>
        </w:rPr>
        <w:t>(V-)</w:t>
      </w:r>
      <w:r w:rsidR="006C3F4E">
        <w:rPr>
          <w:noProof/>
        </w:rPr>
        <w:t xml:space="preserve">PCF shall use the Namf_Communication Service defined in 3GPP TS 29.518 [14] to send "MANAGE UE POLICY COMMAND" message(s) with the </w:t>
      </w:r>
      <w:r w:rsidR="00F51A1F">
        <w:rPr>
          <w:noProof/>
        </w:rPr>
        <w:t xml:space="preserve">V2XP </w:t>
      </w:r>
      <w:r w:rsidR="006C3F4E">
        <w:rPr>
          <w:noProof/>
        </w:rPr>
        <w:t>to the UE via the AMF</w:t>
      </w:r>
      <w:r w:rsidR="006C3F4E" w:rsidRPr="00F51A1F">
        <w:rPr>
          <w:noProof/>
        </w:rPr>
        <w:t>.</w:t>
      </w:r>
    </w:p>
    <w:p w:rsidR="006C3F4E" w:rsidRDefault="006C3F4E">
      <w:pPr>
        <w:pStyle w:val="Heading4"/>
        <w:rPr>
          <w:noProof/>
        </w:rPr>
      </w:pPr>
      <w:bookmarkStart w:id="954" w:name="_Toc73459332"/>
      <w:bookmarkStart w:id="955" w:name="_Toc73459455"/>
      <w:bookmarkStart w:id="956" w:name="_Toc74742992"/>
      <w:bookmarkStart w:id="957" w:name="_Toc112918277"/>
      <w:bookmarkStart w:id="958" w:name="_Toc120652778"/>
      <w:bookmarkStart w:id="959" w:name="_Toc129205565"/>
      <w:bookmarkStart w:id="960" w:name="_Toc129244384"/>
      <w:bookmarkStart w:id="961" w:name="_Toc136530156"/>
      <w:bookmarkStart w:id="962" w:name="_Toc136614753"/>
      <w:bookmarkStart w:id="963" w:name="_Toc148460879"/>
      <w:bookmarkStart w:id="964" w:name="_Toc151914876"/>
      <w:bookmarkStart w:id="965" w:name="_Toc153792600"/>
      <w:r>
        <w:rPr>
          <w:noProof/>
        </w:rPr>
        <w:t>4.2.4.6</w:t>
      </w:r>
      <w:r>
        <w:rPr>
          <w:noProof/>
        </w:rPr>
        <w:tab/>
        <w:t xml:space="preserve">UE policy provisioning for 5G </w:t>
      </w:r>
      <w:r>
        <w:rPr>
          <w:rFonts w:eastAsia="SimSun"/>
          <w:lang w:eastAsia="x-none"/>
        </w:rPr>
        <w:t>ProSe</w:t>
      </w:r>
      <w:bookmarkEnd w:id="954"/>
      <w:bookmarkEnd w:id="955"/>
      <w:bookmarkEnd w:id="956"/>
      <w:bookmarkEnd w:id="957"/>
      <w:bookmarkEnd w:id="958"/>
      <w:bookmarkEnd w:id="959"/>
      <w:bookmarkEnd w:id="960"/>
      <w:bookmarkEnd w:id="961"/>
      <w:bookmarkEnd w:id="962"/>
      <w:bookmarkEnd w:id="963"/>
      <w:bookmarkEnd w:id="964"/>
      <w:bookmarkEnd w:id="965"/>
    </w:p>
    <w:p w:rsidR="006C3F4E" w:rsidRDefault="006A47ED">
      <w:pPr>
        <w:rPr>
          <w:rFonts w:eastAsia="SimSun"/>
          <w:lang w:eastAsia="x-none"/>
        </w:rPr>
      </w:pPr>
      <w:r>
        <w:t>A</w:t>
      </w:r>
      <w:r w:rsidR="006C3F4E">
        <w:t>fter the UE policy association establishment</w:t>
      </w:r>
      <w:r>
        <w:t xml:space="preserve"> and i</w:t>
      </w:r>
      <w:r w:rsidRPr="00B82AB1">
        <w:t xml:space="preserve">f the </w:t>
      </w:r>
      <w:r>
        <w:t>"</w:t>
      </w:r>
      <w:r w:rsidRPr="00B82AB1">
        <w:t>ProSe</w:t>
      </w:r>
      <w:r>
        <w:t>"</w:t>
      </w:r>
      <w:r w:rsidRPr="00B82AB1">
        <w:t xml:space="preserve"> feature is supported</w:t>
      </w:r>
      <w:r w:rsidR="006C3F4E">
        <w:t xml:space="preserve">, the (H-)PCF may receive the </w:t>
      </w:r>
      <w:r>
        <w:rPr>
          <w:lang w:eastAsia="zh-CN"/>
        </w:rPr>
        <w:t>s</w:t>
      </w:r>
      <w:r w:rsidR="006C3F4E">
        <w:rPr>
          <w:lang w:eastAsia="zh-CN"/>
        </w:rPr>
        <w:t>ervice specific parameter information</w:t>
      </w:r>
      <w:r w:rsidR="006C3F4E">
        <w:t xml:space="preserve"> via a notification on the change of UE</w:t>
      </w:r>
      <w:r w:rsidR="00CF38F2">
        <w:t>'</w:t>
      </w:r>
      <w:r w:rsidR="006C3F4E">
        <w:t>s Application Data</w:t>
      </w:r>
      <w:r>
        <w:t xml:space="preserve"> </w:t>
      </w:r>
      <w:r w:rsidRPr="00B82AB1">
        <w:t>from the UDR</w:t>
      </w:r>
      <w:r w:rsidR="006C3F4E">
        <w:t xml:space="preserve">, as defined in </w:t>
      </w:r>
      <w:r w:rsidR="00CF38F2">
        <w:t>clause</w:t>
      </w:r>
      <w:r w:rsidR="006C3F4E">
        <w:t xml:space="preserve"> 6.3.4 of </w:t>
      </w:r>
      <w:r w:rsidR="006C3F4E">
        <w:rPr>
          <w:lang w:eastAsia="zh-CN"/>
        </w:rPr>
        <w:t>3GPP TS 29.519 [</w:t>
      </w:r>
      <w:r w:rsidR="006C3F4E">
        <w:rPr>
          <w:lang w:val="en-US" w:eastAsia="zh-CN"/>
        </w:rPr>
        <w:t>17].</w:t>
      </w:r>
      <w:r w:rsidR="006C3F4E">
        <w:t xml:space="preserve"> In this case</w:t>
      </w:r>
      <w:r w:rsidR="006C3F4E">
        <w:rPr>
          <w:rFonts w:eastAsia="SimSun"/>
          <w:lang w:eastAsia="x-none"/>
        </w:rPr>
        <w:t>:</w:t>
      </w:r>
    </w:p>
    <w:p w:rsidR="006C3F4E" w:rsidRPr="004C5AAF" w:rsidRDefault="004C5AAF" w:rsidP="004C5AAF">
      <w:pPr>
        <w:pStyle w:val="B10"/>
        <w:rPr>
          <w:noProof/>
        </w:rPr>
      </w:pPr>
      <w:r>
        <w:rPr>
          <w:noProof/>
        </w:rPr>
        <w:t>-</w:t>
      </w:r>
      <w:r>
        <w:rPr>
          <w:noProof/>
        </w:rPr>
        <w:tab/>
      </w:r>
      <w:r w:rsidR="006C3F4E" w:rsidRPr="004C5AAF">
        <w:rPr>
          <w:noProof/>
        </w:rPr>
        <w:t xml:space="preserve">for the roaming case, the H-PCF shall derive the ProSeP and provision it to the V-PCF as defined in </w:t>
      </w:r>
      <w:r w:rsidR="00CF38F2">
        <w:rPr>
          <w:noProof/>
        </w:rPr>
        <w:t>clause</w:t>
      </w:r>
      <w:r w:rsidR="006C3F4E" w:rsidRPr="004C5AAF">
        <w:rPr>
          <w:noProof/>
        </w:rPr>
        <w:t xml:space="preserve"> 4.2.4.2; </w:t>
      </w:r>
      <w:r w:rsidR="006A47ED" w:rsidRPr="004C5AAF">
        <w:rPr>
          <w:noProof/>
        </w:rPr>
        <w:t>and/</w:t>
      </w:r>
      <w:r w:rsidR="006C3F4E" w:rsidRPr="004C5AAF">
        <w:rPr>
          <w:noProof/>
        </w:rPr>
        <w:t>or</w:t>
      </w:r>
    </w:p>
    <w:p w:rsidR="006C3F4E" w:rsidRPr="004C5AAF" w:rsidRDefault="004C5AAF" w:rsidP="004C5AAF">
      <w:pPr>
        <w:pStyle w:val="B10"/>
        <w:rPr>
          <w:noProof/>
        </w:rPr>
      </w:pPr>
      <w:r>
        <w:rPr>
          <w:noProof/>
        </w:rPr>
        <w:t>-</w:t>
      </w:r>
      <w:r>
        <w:rPr>
          <w:noProof/>
        </w:rPr>
        <w:tab/>
      </w:r>
      <w:r w:rsidR="006C3F4E">
        <w:rPr>
          <w:noProof/>
        </w:rPr>
        <w:t xml:space="preserve">for the </w:t>
      </w:r>
      <w:r w:rsidR="006A47ED">
        <w:rPr>
          <w:noProof/>
        </w:rPr>
        <w:t xml:space="preserve">roaming and </w:t>
      </w:r>
      <w:r w:rsidR="006C3F4E">
        <w:rPr>
          <w:noProof/>
        </w:rPr>
        <w:t xml:space="preserve">non-roaming case, the </w:t>
      </w:r>
      <w:r w:rsidR="00356D13">
        <w:rPr>
          <w:noProof/>
        </w:rPr>
        <w:t>(H-)</w:t>
      </w:r>
      <w:r w:rsidR="006C3F4E">
        <w:rPr>
          <w:noProof/>
        </w:rPr>
        <w:t xml:space="preserve">PCF shall </w:t>
      </w:r>
      <w:r w:rsidR="006C3F4E" w:rsidRPr="004C5AAF">
        <w:rPr>
          <w:noProof/>
        </w:rPr>
        <w:t xml:space="preserve">derive the </w:t>
      </w:r>
      <w:r w:rsidR="006C3F4E">
        <w:rPr>
          <w:noProof/>
        </w:rPr>
        <w:t>ProSeP</w:t>
      </w:r>
      <w:r w:rsidR="006C3F4E" w:rsidRPr="004C5AAF">
        <w:rPr>
          <w:noProof/>
        </w:rPr>
        <w:t xml:space="preserve"> and </w:t>
      </w:r>
      <w:r w:rsidR="00356D13" w:rsidRPr="004C5AAF">
        <w:rPr>
          <w:noProof/>
        </w:rPr>
        <w:t xml:space="preserve">the (V-)PCF shall </w:t>
      </w:r>
      <w:r w:rsidR="006C3F4E">
        <w:rPr>
          <w:noProof/>
        </w:rPr>
        <w:t>use the Namf_Communication Service defined in 3GPP TS 29.518 [14] to convey it to the UE via the AMF by sending "MANAGE UE POLICY COMMAND" message(s)</w:t>
      </w:r>
      <w:r w:rsidR="00356D13">
        <w:rPr>
          <w:noProof/>
        </w:rPr>
        <w:t xml:space="preserve"> as defined in 3GPP TS 24.554 [28]</w:t>
      </w:r>
      <w:r w:rsidR="006C3F4E" w:rsidRPr="004C5AAF">
        <w:rPr>
          <w:noProof/>
        </w:rPr>
        <w:t>.</w:t>
      </w:r>
    </w:p>
    <w:p w:rsidR="00555ED6" w:rsidRDefault="00555ED6" w:rsidP="00555ED6">
      <w:pPr>
        <w:pStyle w:val="Heading4"/>
        <w:rPr>
          <w:noProof/>
        </w:rPr>
      </w:pPr>
      <w:bookmarkStart w:id="966" w:name="_Toc28013394"/>
      <w:bookmarkStart w:id="967" w:name="_Toc34222307"/>
      <w:bookmarkStart w:id="968" w:name="_Toc36040490"/>
      <w:bookmarkStart w:id="969" w:name="_Toc39134419"/>
      <w:bookmarkStart w:id="970" w:name="_Toc43283366"/>
      <w:bookmarkStart w:id="971" w:name="_Toc45134406"/>
      <w:bookmarkStart w:id="972" w:name="_Toc49930006"/>
      <w:bookmarkStart w:id="973" w:name="_Toc50024126"/>
      <w:bookmarkStart w:id="974" w:name="_Toc51763614"/>
      <w:bookmarkStart w:id="975" w:name="_Toc56594478"/>
      <w:bookmarkStart w:id="976" w:name="_Toc67493820"/>
      <w:bookmarkStart w:id="977" w:name="_Toc68169724"/>
      <w:bookmarkStart w:id="978" w:name="_Toc73459334"/>
      <w:bookmarkStart w:id="979" w:name="_Toc73459457"/>
      <w:bookmarkStart w:id="980" w:name="_Toc74742994"/>
      <w:bookmarkStart w:id="981" w:name="_Toc112918279"/>
      <w:bookmarkStart w:id="982" w:name="_Toc120652780"/>
      <w:bookmarkStart w:id="983" w:name="_Toc73459333"/>
      <w:bookmarkStart w:id="984" w:name="_Toc73459456"/>
      <w:bookmarkStart w:id="985" w:name="_Toc74742993"/>
      <w:bookmarkStart w:id="986" w:name="_Toc112918278"/>
      <w:bookmarkStart w:id="987" w:name="_Toc114078831"/>
      <w:bookmarkStart w:id="988" w:name="_Toc129205566"/>
      <w:bookmarkStart w:id="989" w:name="_Toc129244385"/>
      <w:bookmarkStart w:id="990" w:name="_Toc136530157"/>
      <w:bookmarkStart w:id="991" w:name="_Toc136614754"/>
      <w:bookmarkStart w:id="992" w:name="_Toc148460880"/>
      <w:bookmarkStart w:id="993" w:name="_Toc151914877"/>
      <w:bookmarkStart w:id="994" w:name="_Toc153792601"/>
      <w:r>
        <w:rPr>
          <w:noProof/>
        </w:rPr>
        <w:t>4.2.4.7</w:t>
      </w:r>
      <w:r>
        <w:rPr>
          <w:noProof/>
        </w:rPr>
        <w:tab/>
        <w:t>UE policy provisioning for AF-influenced URSP</w:t>
      </w:r>
      <w:bookmarkEnd w:id="986"/>
      <w:bookmarkEnd w:id="987"/>
      <w:bookmarkEnd w:id="988"/>
      <w:bookmarkEnd w:id="989"/>
      <w:bookmarkEnd w:id="990"/>
      <w:bookmarkEnd w:id="991"/>
      <w:bookmarkEnd w:id="992"/>
      <w:bookmarkEnd w:id="993"/>
      <w:bookmarkEnd w:id="994"/>
    </w:p>
    <w:p w:rsidR="00555ED6" w:rsidRDefault="00555ED6" w:rsidP="00555ED6">
      <w:pPr>
        <w:rPr>
          <w:rFonts w:eastAsia="SimSun"/>
          <w:lang w:eastAsia="x-none"/>
        </w:rPr>
      </w:pPr>
      <w:r>
        <w:t xml:space="preserve">If the "AfGuideURSP" feature is supported by the Nudr_DataRepository service, after the UE policy association establishment, the (H-)PCF may be informed that </w:t>
      </w:r>
      <w:r>
        <w:rPr>
          <w:lang w:eastAsia="zh-CN"/>
        </w:rPr>
        <w:t>service specific parameter information</w:t>
      </w:r>
      <w:r>
        <w:t xml:space="preserve"> that contains data for AF guidance on the URSP determination has been created, modified or removed via a notification by the UDR for the change or removal of UE's Application Data as defined in clause 6.3.4 of </w:t>
      </w:r>
      <w:r>
        <w:rPr>
          <w:lang w:eastAsia="zh-CN"/>
        </w:rPr>
        <w:t>3GPP TS 29.519 [</w:t>
      </w:r>
      <w:r>
        <w:rPr>
          <w:lang w:val="en-US" w:eastAsia="zh-CN"/>
        </w:rPr>
        <w:t>17].</w:t>
      </w:r>
      <w:r>
        <w:t xml:space="preserve"> In this case, the H-PCF may derive new URSP(s), modify existing URSP(s) or remove existing URSP(s) by using the information received from the UDR (see clause 4.2.2.2.1.1 and 4.2.2.2.3 for the description of how </w:t>
      </w:r>
      <w:r>
        <w:rPr>
          <w:lang w:val="en-US" w:eastAsia="zh-CN"/>
        </w:rPr>
        <w:t>the (H-)PCF may use this information, stored UPSC(s), policy subscription information</w:t>
      </w:r>
      <w:r w:rsidR="009B5A69">
        <w:rPr>
          <w:lang w:val="en-US" w:eastAsia="zh-CN"/>
        </w:rPr>
        <w:t>, analytics information received from NWDAF</w:t>
      </w:r>
      <w:r>
        <w:rPr>
          <w:lang w:val="en-US" w:eastAsia="zh-CN"/>
        </w:rPr>
        <w:t xml:space="preserve"> and local operator policy to determine the URSP that will be provisioned to the UE)</w:t>
      </w:r>
      <w:r>
        <w:t>, and it shall</w:t>
      </w:r>
      <w:r>
        <w:rPr>
          <w:rFonts w:eastAsia="SimSun"/>
          <w:lang w:eastAsia="x-none"/>
        </w:rPr>
        <w:t>:</w:t>
      </w:r>
    </w:p>
    <w:p w:rsidR="00555ED6" w:rsidRDefault="00555ED6" w:rsidP="00555ED6">
      <w:pPr>
        <w:pStyle w:val="B10"/>
        <w:rPr>
          <w:lang w:val="en-US" w:eastAsia="zh-CN"/>
        </w:rPr>
      </w:pPr>
      <w:r>
        <w:t>-</w:t>
      </w:r>
      <w:r>
        <w:tab/>
        <w:t>for the roaming case, provision the derived new UE Policy Sections, and/or update and/or remove existing UE Policy Sections to the V-PCF as defined in clause 4.2.4.2 and then the V-PCF shall invoke the Namf_Communication_N1N2MessageTransfer service operation to provision the received UE Policy Sections  to the UE; or</w:t>
      </w:r>
    </w:p>
    <w:p w:rsidR="00555ED6" w:rsidRDefault="00555ED6" w:rsidP="00555ED6">
      <w:pPr>
        <w:pStyle w:val="B10"/>
      </w:pPr>
      <w:r>
        <w:t>-</w:t>
      </w:r>
      <w:r>
        <w:tab/>
        <w:t>for the non-roaming case, use the Namf_Communication Service defined in 3GPP TS 29.518 [14] to convey the derived new UE Policy Sections and/or to update and/or remove existing UE Policy Sections to the UE via the AMF within "MANAGE UE POLICY COMMAND" message(s).</w:t>
      </w:r>
    </w:p>
    <w:p w:rsidR="00894E15" w:rsidRDefault="00894E15" w:rsidP="00894E15">
      <w:bookmarkStart w:id="995" w:name="_Toc129205567"/>
      <w:bookmarkStart w:id="996" w:name="_Toc129244386"/>
      <w:bookmarkStart w:id="997" w:name="_Toc129268127"/>
      <w:bookmarkStart w:id="998" w:name="_Toc136530158"/>
      <w:bookmarkStart w:id="999" w:name="_Toc136614755"/>
      <w:bookmarkStart w:id="1000" w:name="_Toc148460881"/>
      <w:bookmarkEnd w:id="983"/>
      <w:bookmarkEnd w:id="984"/>
      <w:bookmarkEnd w:id="985"/>
      <w:r>
        <w:t xml:space="preserve">In the roaming case, when the AMF informs the V-PCF that the UE is temporarily unreachable (see 3GPP TS 29.518 [18]), the V-PCF notifies the H-PCF accordingly (including </w:t>
      </w:r>
      <w:r w:rsidRPr="00CA66F1">
        <w:t>the "uePolTransFailNotif" attribute within the PolicyAssociationUpdateRequest data structure, as described in clause</w:t>
      </w:r>
      <w:r>
        <w:t> </w:t>
      </w:r>
      <w:r w:rsidRPr="00CA66F1">
        <w:t>4.2.2.2.1.0</w:t>
      </w:r>
      <w:r>
        <w:t>).</w:t>
      </w:r>
    </w:p>
    <w:p w:rsidR="00C73C3D" w:rsidRDefault="00C73C3D" w:rsidP="00C73C3D">
      <w:r>
        <w:t>When the (H-)PCF receives the "MANAGE UE POLICY COMPLETE" or the "MANAGE UE POLICY COMMAND REJECT" message and/or the PCF deducts that the UE is temporarily unreachable, and the PCF determines that the received message or the internal deduction indicates a UE Policy Delivery outcome event is matched :</w:t>
      </w:r>
    </w:p>
    <w:p w:rsidR="00C73C3D" w:rsidRDefault="00C73C3D" w:rsidP="00C73C3D">
      <w:pPr>
        <w:pStyle w:val="B10"/>
      </w:pPr>
      <w:r>
        <w:t>-</w:t>
      </w:r>
      <w:r>
        <w:tab/>
        <w:t>if an NF service consumer has subscribed via a request for service specific parameters to the HPLMN, the (</w:t>
      </w:r>
      <w:r>
        <w:rPr>
          <w:lang w:eastAsia="zh-CN"/>
        </w:rPr>
        <w:t>H-)PCF shall invoke the Npcf_EventExposure_</w:t>
      </w:r>
      <w:r>
        <w:rPr>
          <w:lang w:eastAsia="ja-JP"/>
        </w:rPr>
        <w:t>Notify</w:t>
      </w:r>
      <w:r>
        <w:t xml:space="preserve"> service operation as defined in clause 4.2.4.2 of 3GPP TS 29.523 [30]; or</w:t>
      </w:r>
    </w:p>
    <w:p w:rsidR="00C73C3D" w:rsidRPr="00192057" w:rsidRDefault="00C73C3D" w:rsidP="00C73C3D">
      <w:pPr>
        <w:pStyle w:val="B10"/>
        <w:rPr>
          <w:lang w:eastAsia="zh-CN"/>
        </w:rPr>
      </w:pPr>
      <w:r>
        <w:t>-</w:t>
      </w:r>
      <w:r>
        <w:tab/>
        <w:t xml:space="preserve">if a V-PCF has subscribed with the H-PCF as specified in </w:t>
      </w:r>
      <w:r w:rsidRPr="00192057">
        <w:t>clauses 4.2.2.1 and</w:t>
      </w:r>
      <w:r>
        <w:t>/or</w:t>
      </w:r>
      <w:r w:rsidRPr="00192057">
        <w:t xml:space="preserve"> 4.2.3.1 because an AF has subscribed via a request for service parameters to the VPLMN</w:t>
      </w:r>
      <w:r w:rsidRPr="00192057">
        <w:rPr>
          <w:noProof/>
        </w:rPr>
        <w:t xml:space="preserve">, the H-PCF shall invoke the Npcf_UEPolicyControl_UpdateNotify as specified in this clause to notify </w:t>
      </w:r>
      <w:r w:rsidRPr="00192057">
        <w:t xml:space="preserve">about the result of the delivery of UE policies using the </w:t>
      </w:r>
      <w:r w:rsidRPr="00192057">
        <w:rPr>
          <w:lang w:eastAsia="zh-CN"/>
        </w:rPr>
        <w:t>"deliv</w:t>
      </w:r>
      <w:r w:rsidRPr="00192057">
        <w:t>Report</w:t>
      </w:r>
      <w:r w:rsidRPr="00192057">
        <w:rPr>
          <w:lang w:eastAsia="zh-CN"/>
        </w:rPr>
        <w:t>" attribute. The "deliv</w:t>
      </w:r>
      <w:r w:rsidRPr="00192057">
        <w:t>Report</w:t>
      </w:r>
      <w:r w:rsidRPr="00192057">
        <w:rPr>
          <w:lang w:eastAsia="zh-CN"/>
        </w:rPr>
        <w:t>" attribute is a map of "eventNotifs" attributes, where:</w:t>
      </w:r>
    </w:p>
    <w:p w:rsidR="00C73C3D" w:rsidRDefault="00C73C3D" w:rsidP="00C73C3D">
      <w:pPr>
        <w:pStyle w:val="B2"/>
        <w:rPr>
          <w:lang w:eastAsia="zh-CN"/>
        </w:rPr>
      </w:pPr>
      <w:r w:rsidRPr="00192057">
        <w:rPr>
          <w:lang w:eastAsia="zh-CN"/>
        </w:rPr>
        <w:t>a.</w:t>
      </w:r>
      <w:r w:rsidRPr="00192057">
        <w:rPr>
          <w:lang w:eastAsia="zh-CN"/>
        </w:rPr>
        <w:tab/>
        <w:t>the key of the map represents the related AF; and</w:t>
      </w:r>
    </w:p>
    <w:p w:rsidR="00C73C3D" w:rsidRDefault="00C73C3D" w:rsidP="00C73C3D">
      <w:pPr>
        <w:pStyle w:val="B2"/>
      </w:pPr>
      <w:r>
        <w:rPr>
          <w:lang w:eastAsia="zh-CN"/>
        </w:rPr>
        <w:t>b.</w:t>
      </w:r>
      <w:r>
        <w:rPr>
          <w:lang w:eastAsia="zh-CN"/>
        </w:rPr>
        <w:tab/>
      </w:r>
      <w:r w:rsidRPr="00E72FFB">
        <w:rPr>
          <w:rStyle w:val="B2Char"/>
        </w:rPr>
        <w:t>each "eventNotifs" entry shall contain the reported event</w:t>
      </w:r>
      <w:r>
        <w:rPr>
          <w:rStyle w:val="B2Char"/>
        </w:rPr>
        <w:t>(s)</w:t>
      </w:r>
      <w:r w:rsidRPr="00E72FFB">
        <w:rPr>
          <w:rStyle w:val="B2Char"/>
        </w:rPr>
        <w:t xml:space="preserve"> </w:t>
      </w:r>
      <w:r>
        <w:rPr>
          <w:rStyle w:val="B2Char"/>
        </w:rPr>
        <w:t>(</w:t>
      </w:r>
      <w:r w:rsidRPr="00227BA8">
        <w:rPr>
          <w:noProof/>
        </w:rPr>
        <w:t>"SUCCESS_UE_POL_DEL</w:t>
      </w:r>
      <w:r>
        <w:rPr>
          <w:noProof/>
        </w:rPr>
        <w:t>_SP</w:t>
      </w:r>
      <w:r w:rsidRPr="00227BA8">
        <w:rPr>
          <w:noProof/>
        </w:rPr>
        <w:t>" or "UNSUCCESS_UE_POL_DEL</w:t>
      </w:r>
      <w:r>
        <w:rPr>
          <w:noProof/>
        </w:rPr>
        <w:t>_SP</w:t>
      </w:r>
      <w:r w:rsidRPr="00227BA8">
        <w:rPr>
          <w:noProof/>
        </w:rPr>
        <w:t>"</w:t>
      </w:r>
      <w:r>
        <w:rPr>
          <w:rStyle w:val="B2Char"/>
        </w:rPr>
        <w:t xml:space="preserve">) </w:t>
      </w:r>
      <w:r w:rsidRPr="00E72FFB">
        <w:rPr>
          <w:rStyle w:val="B2Char"/>
        </w:rPr>
        <w:t>within the "event" attribute and in case of delivery failure, the "delivFailure" attribute with the corresponding failure reason</w:t>
      </w:r>
      <w:r>
        <w:t>.</w:t>
      </w:r>
    </w:p>
    <w:p w:rsidR="00894E15" w:rsidRPr="00E24C2D" w:rsidRDefault="00894E15" w:rsidP="00894E15">
      <w:pPr>
        <w:rPr>
          <w:rFonts w:cs="Arial"/>
          <w:szCs w:val="18"/>
        </w:rPr>
      </w:pPr>
      <w:r>
        <w:t xml:space="preserve">When the AMF (non roaming case) or the V-PCF (roaming case) informs the (H-)PCF that the UE is temporarily unreachable (see 3GPP TS 29.518 [18]), the (H-) PCF may subscribe to </w:t>
      </w:r>
      <w:r w:rsidRPr="00097976">
        <w:rPr>
          <w:rFonts w:cs="Arial"/>
          <w:szCs w:val="18"/>
        </w:rPr>
        <w:t>"CON_STATE_CH" trigger if not done before and reattempt the provisioning of URSP(s) when the UE becomes reachable.</w:t>
      </w:r>
    </w:p>
    <w:p w:rsidR="00C20E32" w:rsidRDefault="00C20E32" w:rsidP="00C20E32">
      <w:pPr>
        <w:pStyle w:val="Heading4"/>
        <w:rPr>
          <w:noProof/>
        </w:rPr>
      </w:pPr>
      <w:bookmarkStart w:id="1001" w:name="_Toc151914878"/>
      <w:bookmarkStart w:id="1002" w:name="_Toc153792602"/>
      <w:r>
        <w:rPr>
          <w:noProof/>
        </w:rPr>
        <w:t>4.2.4.8</w:t>
      </w:r>
      <w:r>
        <w:rPr>
          <w:noProof/>
        </w:rPr>
        <w:tab/>
        <w:t xml:space="preserve">UE policy provisioning for </w:t>
      </w:r>
      <w:r>
        <w:rPr>
          <w:rFonts w:eastAsia="SimSun"/>
          <w:lang w:eastAsia="x-none"/>
        </w:rPr>
        <w:t xml:space="preserve">A2X communication over PC5 </w:t>
      </w:r>
      <w:r w:rsidR="006F6021">
        <w:rPr>
          <w:lang w:eastAsia="x-none"/>
        </w:rPr>
        <w:t xml:space="preserve">and A2X communication over Uu </w:t>
      </w:r>
      <w:r>
        <w:rPr>
          <w:rFonts w:eastAsia="SimSun"/>
          <w:lang w:eastAsia="x-none"/>
        </w:rPr>
        <w:t>reference point</w:t>
      </w:r>
      <w:bookmarkEnd w:id="997"/>
      <w:bookmarkEnd w:id="998"/>
      <w:bookmarkEnd w:id="999"/>
      <w:bookmarkEnd w:id="1000"/>
      <w:bookmarkEnd w:id="1001"/>
      <w:bookmarkEnd w:id="1002"/>
    </w:p>
    <w:p w:rsidR="00C20E32" w:rsidRDefault="00C20E32" w:rsidP="00C20E32">
      <w:r>
        <w:t xml:space="preserve">After the UE policy association establishment and if the "A2X" feature is supported, the (H-)PCF may receive the </w:t>
      </w:r>
      <w:r>
        <w:rPr>
          <w:lang w:eastAsia="zh-CN"/>
        </w:rPr>
        <w:t>service specific parameter information</w:t>
      </w:r>
      <w:r>
        <w:t xml:space="preserve"> notified by the UDR for the change of UE's Application Data as defined in clause 6.3.4 of </w:t>
      </w:r>
      <w:r>
        <w:rPr>
          <w:lang w:eastAsia="zh-CN"/>
        </w:rPr>
        <w:t>3GPP TS 29.519 [</w:t>
      </w:r>
      <w:r>
        <w:rPr>
          <w:lang w:val="en-US" w:eastAsia="zh-CN"/>
        </w:rPr>
        <w:t>17].</w:t>
      </w:r>
      <w:r>
        <w:t xml:space="preserve"> In this case: </w:t>
      </w:r>
    </w:p>
    <w:p w:rsidR="00C20E32" w:rsidRPr="00F51A1F" w:rsidRDefault="00C20E32" w:rsidP="00C20E32">
      <w:pPr>
        <w:pStyle w:val="B10"/>
        <w:rPr>
          <w:noProof/>
        </w:rPr>
      </w:pPr>
      <w:r>
        <w:rPr>
          <w:noProof/>
        </w:rPr>
        <w:t>-</w:t>
      </w:r>
      <w:r>
        <w:rPr>
          <w:noProof/>
        </w:rPr>
        <w:tab/>
        <w:t xml:space="preserve">for the roaming case, the H-PCF shall </w:t>
      </w:r>
      <w:r w:rsidRPr="00F51A1F">
        <w:rPr>
          <w:noProof/>
        </w:rPr>
        <w:t xml:space="preserve">derive the </w:t>
      </w:r>
      <w:r>
        <w:rPr>
          <w:noProof/>
        </w:rPr>
        <w:t>A2XP</w:t>
      </w:r>
      <w:r w:rsidRPr="00F51A1F">
        <w:rPr>
          <w:noProof/>
        </w:rPr>
        <w:t xml:space="preserve"> and </w:t>
      </w:r>
      <w:r>
        <w:rPr>
          <w:noProof/>
        </w:rPr>
        <w:t>provision it to the V-PCF as defined in clause 4.2.4.2; and/or</w:t>
      </w:r>
    </w:p>
    <w:p w:rsidR="00C20E32" w:rsidRDefault="00C20E32" w:rsidP="00C20E32">
      <w:pPr>
        <w:pStyle w:val="B10"/>
        <w:rPr>
          <w:noProof/>
        </w:rPr>
      </w:pPr>
      <w:r>
        <w:rPr>
          <w:noProof/>
        </w:rPr>
        <w:t>-</w:t>
      </w:r>
      <w:r>
        <w:rPr>
          <w:noProof/>
        </w:rPr>
        <w:tab/>
        <w:t>for the roaming and non-roaming case, the (V-)PCF shall use the Namf_Communication Service defined in 3GPP TS 29.518 [14] to send "MANAGE UE POLICY COMMAND" message(s) with the A2XP to the UE via the AMF</w:t>
      </w:r>
      <w:r w:rsidRPr="00F51A1F">
        <w:rPr>
          <w:noProof/>
        </w:rPr>
        <w:t>.</w:t>
      </w:r>
    </w:p>
    <w:p w:rsidR="00CE3E82" w:rsidRDefault="00CE3E82" w:rsidP="00CE3E82">
      <w:pPr>
        <w:pStyle w:val="Heading4"/>
      </w:pPr>
      <w:bookmarkStart w:id="1003" w:name="_Toc136530159"/>
      <w:bookmarkStart w:id="1004" w:name="_Toc136614756"/>
      <w:bookmarkStart w:id="1005" w:name="_Toc148460882"/>
      <w:bookmarkStart w:id="1006" w:name="_Toc151914879"/>
      <w:bookmarkStart w:id="1007" w:name="_Toc153792603"/>
      <w:r>
        <w:rPr>
          <w:noProof/>
        </w:rPr>
        <w:t>4.2.4.9</w:t>
      </w:r>
      <w:r>
        <w:rPr>
          <w:noProof/>
        </w:rPr>
        <w:tab/>
        <w:t xml:space="preserve">URSP </w:t>
      </w:r>
      <w:r w:rsidRPr="003C55C4">
        <w:t>provisioning in EPS</w:t>
      </w:r>
      <w:r w:rsidRPr="003C55C4">
        <w:rPr>
          <w:rFonts w:eastAsia="SimSun"/>
        </w:rPr>
        <w:t>.</w:t>
      </w:r>
      <w:bookmarkEnd w:id="1003"/>
      <w:bookmarkEnd w:id="1004"/>
      <w:bookmarkEnd w:id="1005"/>
      <w:bookmarkEnd w:id="1006"/>
      <w:bookmarkEnd w:id="1007"/>
    </w:p>
    <w:p w:rsidR="00CE3E82" w:rsidRPr="00126161" w:rsidRDefault="00CE3E82" w:rsidP="00CE3E82">
      <w:pPr>
        <w:rPr>
          <w:rFonts w:eastAsia="SimSun"/>
        </w:rPr>
      </w:pPr>
      <w:r>
        <w:t xml:space="preserve">When the </w:t>
      </w:r>
      <w:r w:rsidRPr="0011535B">
        <w:t>"EpsUrsp" feature is supported</w:t>
      </w:r>
      <w:r>
        <w:t xml:space="preserve"> and</w:t>
      </w:r>
      <w:r w:rsidRPr="0011535B">
        <w:t xml:space="preserve"> </w:t>
      </w:r>
      <w:r>
        <w:rPr>
          <w:noProof/>
        </w:rPr>
        <w:t xml:space="preserve">a </w:t>
      </w:r>
      <w:r>
        <w:t>PCF for a PDU session</w:t>
      </w:r>
      <w:r>
        <w:rPr>
          <w:noProof/>
        </w:rPr>
        <w:t xml:space="preserve"> </w:t>
      </w:r>
      <w:r>
        <w:t>is the NF service consumer, the PCF for the UE may provide a UE Policy Container (with a "MANAGE UE POLICY COMMAND" message(s) with the UE policy to send to the UE via the PCF for the PDU session) and/or an update in the Policy Control Triggers applicable to the UE as described in clause</w:t>
      </w:r>
      <w:r>
        <w:rPr>
          <w:noProof/>
        </w:rPr>
        <w:t> 4.2.42</w:t>
      </w:r>
      <w:r>
        <w:t>.</w:t>
      </w:r>
    </w:p>
    <w:p w:rsidR="00CE3E82" w:rsidRDefault="00CE3E82" w:rsidP="00CE3E82">
      <w:pPr>
        <w:pStyle w:val="B10"/>
        <w:rPr>
          <w:noProof/>
        </w:rPr>
      </w:pPr>
      <w:r>
        <w:rPr>
          <w:noProof/>
        </w:rPr>
        <w:t>1)-</w:t>
      </w:r>
      <w:r>
        <w:rPr>
          <w:noProof/>
        </w:rPr>
        <w:tab/>
        <w:t xml:space="preserve">When the PCF for the PDU session receives a UE Policy Container from the PCF for the UE, the PCF for the PDU session first shall select one of the ongoing PDU sessions for the related UE in EPC, and shall use the Npcf_SMPolicyControl_UpdateNotify service operation defined in </w:t>
      </w:r>
      <w:r>
        <w:rPr>
          <w:lang w:eastAsia="en-GB"/>
        </w:rPr>
        <w:t>3GPP TS 29.512 [31] to</w:t>
      </w:r>
      <w:r>
        <w:rPr>
          <w:noProof/>
        </w:rPr>
        <w:t xml:space="preserve"> forward </w:t>
      </w:r>
      <w:r>
        <w:t xml:space="preserve">to the UE via </w:t>
      </w:r>
      <w:r w:rsidRPr="00B52E80">
        <w:t>SMF+PGW-C</w:t>
      </w:r>
      <w:r>
        <w:rPr>
          <w:noProof/>
        </w:rPr>
        <w:t xml:space="preserve"> the UE Policy Container with the </w:t>
      </w:r>
      <w:r>
        <w:t>"MANAGE UE POLICY COMMAND" message(s) with the received UE policy</w:t>
      </w:r>
      <w:r>
        <w:rPr>
          <w:noProof/>
        </w:rPr>
        <w:t>.</w:t>
      </w:r>
    </w:p>
    <w:p w:rsidR="00CE3E82" w:rsidRDefault="00CE3E82" w:rsidP="00CE3E82">
      <w:pPr>
        <w:pStyle w:val="B10"/>
      </w:pPr>
      <w:r>
        <w:rPr>
          <w:noProof/>
        </w:rPr>
        <w:t>2)</w:t>
      </w:r>
      <w:r>
        <w:rPr>
          <w:noProof/>
        </w:rPr>
        <w:tab/>
        <w:t xml:space="preserve">When the PCF for the PDU session receives an update in the Policy Control Request Triggers applicable to the UE, the PCF for the PDU session shall determine whether an update on the current Policy Control Triggers need to be sent to the SMF+PGW-C. In that case, the PCF for the PDU session shall select one of the ongoing PDU sessions for the related UE in EPC, and </w:t>
      </w:r>
      <w:r>
        <w:t xml:space="preserve">shall provision the received policy control requested trigger(s) to the </w:t>
      </w:r>
      <w:r w:rsidRPr="00B52E80">
        <w:t>SMF+PGW-C</w:t>
      </w:r>
      <w:r>
        <w:t xml:space="preserve"> using the </w:t>
      </w:r>
      <w:r>
        <w:rPr>
          <w:noProof/>
        </w:rPr>
        <w:t>Npcf_SMPolicyControl_UpdateNotify service operation</w:t>
      </w:r>
      <w:r>
        <w:t xml:space="preserve"> according to </w:t>
      </w:r>
      <w:r>
        <w:rPr>
          <w:lang w:eastAsia="en-GB"/>
        </w:rPr>
        <w:t>3GPP TS 29.512 [31]</w:t>
      </w:r>
      <w:r>
        <w:t>.</w:t>
      </w:r>
    </w:p>
    <w:p w:rsidR="00CE3E82" w:rsidRDefault="00CE3E82" w:rsidP="00CE3E82">
      <w:pPr>
        <w:pStyle w:val="EditorsNote"/>
      </w:pPr>
      <w:r>
        <w:t>Editor's Note: It is FFS how the PCF for the PDU session selects one of the ongoing PDU sessions.</w:t>
      </w:r>
    </w:p>
    <w:p w:rsidR="00A55585" w:rsidRDefault="00A55585" w:rsidP="00A55585">
      <w:pPr>
        <w:pStyle w:val="Heading4"/>
      </w:pPr>
      <w:bookmarkStart w:id="1008" w:name="_Toc136530160"/>
      <w:bookmarkStart w:id="1009" w:name="_Toc136614757"/>
      <w:bookmarkStart w:id="1010" w:name="_Hlk146723914"/>
      <w:bookmarkStart w:id="1011" w:name="_Toc148460883"/>
      <w:bookmarkStart w:id="1012" w:name="_Toc151914880"/>
      <w:bookmarkStart w:id="1013" w:name="_Toc153792604"/>
      <w:r>
        <w:rPr>
          <w:noProof/>
        </w:rPr>
        <w:t>4.2.4.10</w:t>
      </w:r>
      <w:r>
        <w:rPr>
          <w:noProof/>
        </w:rPr>
        <w:tab/>
        <w:t>UE policy provisioning for Ranging/SL</w:t>
      </w:r>
      <w:bookmarkEnd w:id="1011"/>
      <w:bookmarkEnd w:id="1012"/>
      <w:bookmarkEnd w:id="1013"/>
    </w:p>
    <w:p w:rsidR="00A55585" w:rsidRDefault="00A55585" w:rsidP="00A55585">
      <w:pPr>
        <w:rPr>
          <w:lang w:eastAsia="x-none"/>
        </w:rPr>
      </w:pPr>
      <w:r>
        <w:t>After the UE policy association establishment and i</w:t>
      </w:r>
      <w:r w:rsidRPr="00B82AB1">
        <w:t xml:space="preserve">f the </w:t>
      </w:r>
      <w:r>
        <w:t>"Ranging_SL"</w:t>
      </w:r>
      <w:r w:rsidRPr="00B82AB1">
        <w:t xml:space="preserve"> feature is supported</w:t>
      </w:r>
      <w:r>
        <w:t xml:space="preserve">, the (H-)PCF may receive the </w:t>
      </w:r>
      <w:r>
        <w:rPr>
          <w:lang w:eastAsia="zh-CN"/>
        </w:rPr>
        <w:t>service specific parameter information</w:t>
      </w:r>
      <w:r>
        <w:t xml:space="preserve"> via a notification on the change of UE's Application Data </w:t>
      </w:r>
      <w:r w:rsidRPr="00B82AB1">
        <w:t>from the UDR</w:t>
      </w:r>
      <w:r>
        <w:t xml:space="preserve">, as defined in clause 6.3.4 of </w:t>
      </w:r>
      <w:r>
        <w:rPr>
          <w:lang w:eastAsia="zh-CN"/>
        </w:rPr>
        <w:t>3GPP TS 29.519 [</w:t>
      </w:r>
      <w:r>
        <w:rPr>
          <w:lang w:val="en-US" w:eastAsia="zh-CN"/>
        </w:rPr>
        <w:t>17].</w:t>
      </w:r>
      <w:r>
        <w:t xml:space="preserve"> In this case</w:t>
      </w:r>
      <w:r>
        <w:rPr>
          <w:lang w:eastAsia="x-none"/>
        </w:rPr>
        <w:t>:</w:t>
      </w:r>
    </w:p>
    <w:p w:rsidR="00A55585" w:rsidRPr="004C5AAF" w:rsidRDefault="00A55585" w:rsidP="00A55585">
      <w:pPr>
        <w:pStyle w:val="B10"/>
        <w:rPr>
          <w:noProof/>
        </w:rPr>
      </w:pPr>
      <w:r>
        <w:rPr>
          <w:noProof/>
        </w:rPr>
        <w:t>-</w:t>
      </w:r>
      <w:r>
        <w:rPr>
          <w:noProof/>
        </w:rPr>
        <w:tab/>
      </w:r>
      <w:r w:rsidRPr="004C5AAF">
        <w:rPr>
          <w:noProof/>
        </w:rPr>
        <w:t xml:space="preserve">for the roaming case, the H-PCF shall derive the </w:t>
      </w:r>
      <w:r>
        <w:rPr>
          <w:noProof/>
        </w:rPr>
        <w:t>RSLP</w:t>
      </w:r>
      <w:r w:rsidRPr="004C5AAF">
        <w:rPr>
          <w:noProof/>
        </w:rPr>
        <w:t xml:space="preserve">P and provision it to the V-PCF as defined in </w:t>
      </w:r>
      <w:r>
        <w:rPr>
          <w:noProof/>
        </w:rPr>
        <w:t>clause</w:t>
      </w:r>
      <w:r w:rsidRPr="004C5AAF">
        <w:rPr>
          <w:noProof/>
        </w:rPr>
        <w:t> 4.2.4.2; and/or</w:t>
      </w:r>
    </w:p>
    <w:p w:rsidR="00A55585" w:rsidRPr="007821D0" w:rsidRDefault="00A55585" w:rsidP="00A55585">
      <w:pPr>
        <w:pStyle w:val="B10"/>
        <w:rPr>
          <w:noProof/>
        </w:rPr>
      </w:pPr>
      <w:r>
        <w:rPr>
          <w:noProof/>
        </w:rPr>
        <w:t>-</w:t>
      </w:r>
      <w:r>
        <w:rPr>
          <w:noProof/>
        </w:rPr>
        <w:tab/>
        <w:t xml:space="preserve">for the roaming and non-roaming case, the (H-)PCF shall </w:t>
      </w:r>
      <w:r w:rsidRPr="004C5AAF">
        <w:rPr>
          <w:noProof/>
        </w:rPr>
        <w:t xml:space="preserve">derive the </w:t>
      </w:r>
      <w:r>
        <w:rPr>
          <w:noProof/>
        </w:rPr>
        <w:t>RSLPP</w:t>
      </w:r>
      <w:r w:rsidRPr="004C5AAF">
        <w:rPr>
          <w:noProof/>
        </w:rPr>
        <w:t xml:space="preserve"> and the (V-)PCF shall </w:t>
      </w:r>
      <w:r>
        <w:rPr>
          <w:noProof/>
        </w:rPr>
        <w:t>use the Namf_Communication Service defined in 3GPP TS 29.518 [14] to convey it to the UE via the AMF by sending "MANAGE UE POLICY COMMAND" message(s)</w:t>
      </w:r>
      <w:r w:rsidRPr="004C5AAF">
        <w:rPr>
          <w:noProof/>
        </w:rPr>
        <w:t>.</w:t>
      </w:r>
      <w:bookmarkEnd w:id="1010"/>
    </w:p>
    <w:p w:rsidR="006C3F4E" w:rsidRDefault="006C3F4E">
      <w:pPr>
        <w:pStyle w:val="Heading3"/>
        <w:rPr>
          <w:noProof/>
        </w:rPr>
      </w:pPr>
      <w:bookmarkStart w:id="1014" w:name="_Toc148460884"/>
      <w:bookmarkStart w:id="1015" w:name="_Toc151914881"/>
      <w:bookmarkStart w:id="1016" w:name="_Toc153792605"/>
      <w:r>
        <w:rPr>
          <w:noProof/>
        </w:rPr>
        <w:t>4.2.5</w:t>
      </w:r>
      <w:r>
        <w:rPr>
          <w:noProof/>
        </w:rPr>
        <w:tab/>
        <w:t>Npcf_UEPolicyControl_Delete Service Operation</w:t>
      </w:r>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95"/>
      <w:bookmarkEnd w:id="996"/>
      <w:bookmarkEnd w:id="1008"/>
      <w:bookmarkEnd w:id="1009"/>
      <w:bookmarkEnd w:id="1014"/>
      <w:bookmarkEnd w:id="1015"/>
      <w:bookmarkEnd w:id="1016"/>
    </w:p>
    <w:p w:rsidR="006C3F4E" w:rsidRDefault="006C3F4E">
      <w:pPr>
        <w:rPr>
          <w:noProof/>
        </w:rPr>
      </w:pPr>
      <w:r>
        <w:rPr>
          <w:noProof/>
        </w:rPr>
        <w:t>Figure 4.2.5-1 illustrates the deletion of a policy association.</w:t>
      </w:r>
    </w:p>
    <w:p w:rsidR="006C3F4E" w:rsidRDefault="006C3F4E">
      <w:pPr>
        <w:pStyle w:val="TH"/>
        <w:rPr>
          <w:noProof/>
        </w:rPr>
      </w:pPr>
      <w:r>
        <w:rPr>
          <w:noProof/>
        </w:rPr>
        <w:object w:dxaOrig="9570" w:dyaOrig="3194">
          <v:shape id="_x0000_i1034" type="#_x0000_t75" style="width:478.35pt;height:159.65pt" o:ole="">
            <v:imagedata r:id="rId26" o:title=""/>
          </v:shape>
          <o:OLEObject Type="Embed" ProgID="Visio.Drawing.11" ShapeID="_x0000_i1034" DrawAspect="Content" ObjectID="_1771925172" r:id="rId27"/>
        </w:object>
      </w:r>
    </w:p>
    <w:p w:rsidR="006C3F4E" w:rsidRDefault="00AD2684">
      <w:pPr>
        <w:pStyle w:val="TF"/>
        <w:rPr>
          <w:noProof/>
        </w:rPr>
      </w:pPr>
      <w:r>
        <w:rPr>
          <w:noProof/>
        </w:rPr>
        <w:t>Figure </w:t>
      </w:r>
      <w:r w:rsidR="006C3F4E">
        <w:rPr>
          <w:noProof/>
        </w:rPr>
        <w:t>4.2.5-1: Deletion of a policy association</w:t>
      </w:r>
    </w:p>
    <w:p w:rsidR="006C3F4E" w:rsidRDefault="006C3F4E">
      <w:pPr>
        <w:pStyle w:val="NO"/>
      </w:pPr>
      <w:bookmarkStart w:id="1017" w:name="_Hlk6242596"/>
      <w:r>
        <w:t>NOTE:</w:t>
      </w:r>
      <w:r>
        <w:tab/>
        <w:t>For the roaming case, the PCF represents the V-PCF if the NF service consumer is an AMF and the PCF represents the H-PCF if the NF service consumer is a V-PCF.</w:t>
      </w:r>
    </w:p>
    <w:bookmarkEnd w:id="1017"/>
    <w:p w:rsidR="006911FE" w:rsidRDefault="006911FE" w:rsidP="006911FE">
      <w:pPr>
        <w:rPr>
          <w:noProof/>
        </w:rPr>
      </w:pPr>
      <w:r>
        <w:rPr>
          <w:noProof/>
        </w:rPr>
        <w:t xml:space="preserve">The AMF </w:t>
      </w:r>
      <w:r>
        <w:t xml:space="preserve">as </w:t>
      </w:r>
      <w:r>
        <w:rPr>
          <w:noProof/>
        </w:rPr>
        <w:t>NF service consumer requests that the policy association is deleted when the corresponding UE context is terminated, e.g. during UE de-registration from the network. In roaming scenarios, the V-PCF requests to the H-PCF the deletion of the UE policy association when the V-PCF determines that the UE context is terminated in the AMF, e.g., with the reception of the policy association deletion request or the reception of UE context not found reply to the UE Policy delivery request.</w:t>
      </w:r>
    </w:p>
    <w:p w:rsidR="006C3F4E" w:rsidRDefault="006C3F4E">
      <w:pPr>
        <w:rPr>
          <w:noProof/>
        </w:rPr>
      </w:pPr>
      <w:r>
        <w:rPr>
          <w:noProof/>
        </w:rPr>
        <w:t>During the AMF relocation, the old AMF shall invoke this procedure when:</w:t>
      </w:r>
    </w:p>
    <w:p w:rsidR="006C3F4E" w:rsidRDefault="006C3F4E">
      <w:pPr>
        <w:pStyle w:val="B10"/>
        <w:rPr>
          <w:noProof/>
        </w:rPr>
      </w:pPr>
      <w:r>
        <w:rPr>
          <w:noProof/>
        </w:rPr>
        <w:t>-</w:t>
      </w:r>
      <w:r>
        <w:rPr>
          <w:noProof/>
        </w:rPr>
        <w:tab/>
        <w:t>the resource URI of the individual UE Policy Association resource is not transferred to the new AMF; or</w:t>
      </w:r>
    </w:p>
    <w:p w:rsidR="006C3F4E" w:rsidRDefault="006C3F4E">
      <w:pPr>
        <w:pStyle w:val="B10"/>
        <w:rPr>
          <w:noProof/>
        </w:rPr>
      </w:pPr>
      <w:r>
        <w:rPr>
          <w:noProof/>
        </w:rPr>
        <w:t>-</w:t>
      </w:r>
      <w:r>
        <w:rPr>
          <w:noProof/>
        </w:rPr>
        <w:tab/>
        <w:t>the new AMF informs the old AMF that the individual UE Policy Association resource is not being reused.</w:t>
      </w:r>
    </w:p>
    <w:p w:rsidR="00D0293B" w:rsidRDefault="00D0293B" w:rsidP="00D0293B">
      <w:pPr>
        <w:rPr>
          <w:noProof/>
        </w:rPr>
      </w:pPr>
      <w:r>
        <w:rPr>
          <w:noProof/>
        </w:rPr>
        <w:t>The PCF for the PDU session as NF service consumer requests that the UE policy association is deleted when:</w:t>
      </w:r>
    </w:p>
    <w:p w:rsidR="00D0293B" w:rsidRDefault="00D0293B" w:rsidP="00D0293B">
      <w:pPr>
        <w:pStyle w:val="B10"/>
        <w:rPr>
          <w:noProof/>
        </w:rPr>
      </w:pPr>
      <w:r>
        <w:rPr>
          <w:noProof/>
        </w:rPr>
        <w:t>-</w:t>
      </w:r>
      <w:r>
        <w:rPr>
          <w:noProof/>
        </w:rPr>
        <w:tab/>
        <w:t>all the PDU sessions related with the UE policy association are terminated; or</w:t>
      </w:r>
    </w:p>
    <w:p w:rsidR="00D0293B" w:rsidRDefault="00D0293B" w:rsidP="00D0293B">
      <w:pPr>
        <w:pStyle w:val="B10"/>
        <w:rPr>
          <w:noProof/>
        </w:rPr>
      </w:pPr>
      <w:r>
        <w:rPr>
          <w:noProof/>
        </w:rPr>
        <w:t>-</w:t>
      </w:r>
      <w:r>
        <w:rPr>
          <w:noProof/>
        </w:rPr>
        <w:tab/>
        <w:t>the PCF for the PDU session receives an indication of RAT type change from the SMF+PGW-C (from any of the related PDU sessions) and determines the EPS to 5GS mobility scenario applies.</w:t>
      </w:r>
    </w:p>
    <w:p w:rsidR="006C3F4E" w:rsidRDefault="006C3F4E">
      <w:pPr>
        <w:rPr>
          <w:noProof/>
        </w:rPr>
      </w:pPr>
      <w:r>
        <w:rPr>
          <w:noProof/>
        </w:rPr>
        <w:t>To request that the UE policy association is deleted, the NF service consumer (e.g. AMF) shall send an HTTP DELETE request with "{apiRoot}/npcf-ue-policy-control/v1/policies/{polAssoId}" as Resource URI.</w:t>
      </w:r>
    </w:p>
    <w:p w:rsidR="006C3F4E" w:rsidRDefault="006C3F4E">
      <w:pPr>
        <w:rPr>
          <w:noProof/>
        </w:rPr>
      </w:pPr>
      <w:r>
        <w:rPr>
          <w:noProof/>
        </w:rPr>
        <w:t>Upon the reception of the HTTP DELETE request,</w:t>
      </w:r>
    </w:p>
    <w:p w:rsidR="006C3F4E" w:rsidRDefault="006C3F4E">
      <w:pPr>
        <w:pStyle w:val="B10"/>
        <w:rPr>
          <w:noProof/>
        </w:rPr>
      </w:pPr>
      <w:r>
        <w:rPr>
          <w:noProof/>
        </w:rPr>
        <w:t>-</w:t>
      </w:r>
      <w:r>
        <w:rPr>
          <w:noProof/>
        </w:rPr>
        <w:tab/>
      </w:r>
      <w:bookmarkStart w:id="1018" w:name="_Hlk6242634"/>
      <w:r>
        <w:rPr>
          <w:noProof/>
        </w:rPr>
        <w:t>the (V-)(H-)PCF shall</w:t>
      </w:r>
      <w:bookmarkEnd w:id="1018"/>
      <w:r>
        <w:rPr>
          <w:noProof/>
        </w:rPr>
        <w:t xml:space="preserve"> delete the policy association;</w:t>
      </w:r>
    </w:p>
    <w:p w:rsidR="006C3F4E" w:rsidRDefault="006C3F4E">
      <w:pPr>
        <w:pStyle w:val="B10"/>
        <w:rPr>
          <w:noProof/>
        </w:rPr>
      </w:pPr>
      <w:r>
        <w:rPr>
          <w:noProof/>
        </w:rPr>
        <w:t>-</w:t>
      </w:r>
      <w:r>
        <w:rPr>
          <w:noProof/>
        </w:rPr>
        <w:tab/>
        <w:t xml:space="preserve">if the PCF is a V-PCF and has an established corresponding policy association towards the H-PCF, </w:t>
      </w:r>
      <w:bookmarkStart w:id="1019" w:name="_Hlk6242666"/>
      <w:r>
        <w:rPr>
          <w:noProof/>
        </w:rPr>
        <w:t xml:space="preserve">the V-PCF </w:t>
      </w:r>
      <w:bookmarkEnd w:id="1019"/>
      <w:r>
        <w:rPr>
          <w:noProof/>
        </w:rPr>
        <w:t>shall send as the NF service consumer towards the H-PCF a request for the deletion of that policy association as described in the present clause;</w:t>
      </w:r>
    </w:p>
    <w:p w:rsidR="006C3F4E" w:rsidRDefault="006C3F4E">
      <w:pPr>
        <w:pStyle w:val="B10"/>
        <w:rPr>
          <w:noProof/>
        </w:rPr>
      </w:pPr>
      <w:r>
        <w:rPr>
          <w:noProof/>
        </w:rPr>
        <w:t>-</w:t>
      </w:r>
      <w:r>
        <w:rPr>
          <w:noProof/>
        </w:rPr>
        <w:tab/>
      </w:r>
      <w:bookmarkStart w:id="1020" w:name="_Hlk6242715"/>
      <w:r>
        <w:rPr>
          <w:noProof/>
        </w:rPr>
        <w:t>the (V-)(H-)PCF shall</w:t>
      </w:r>
      <w:bookmarkEnd w:id="1020"/>
      <w:r>
        <w:rPr>
          <w:noProof/>
        </w:rPr>
        <w:t xml:space="preserve"> send either an HTTP "204 No Content" response indicating the success of the deletion or an appropriate failure response, for the V-PCF as </w:t>
      </w:r>
      <w:r>
        <w:t>PCF</w:t>
      </w:r>
      <w:r>
        <w:rPr>
          <w:noProof/>
        </w:rPr>
        <w:t xml:space="preserve"> taking into consideration a reply received for the possible </w:t>
      </w:r>
      <w:r>
        <w:t>policy association deletion request according to the previous bullet;</w:t>
      </w:r>
      <w:r>
        <w:rPr>
          <w:noProof/>
        </w:rPr>
        <w:t xml:space="preserve"> and</w:t>
      </w:r>
    </w:p>
    <w:p w:rsidR="006C3F4E" w:rsidRDefault="006C3F4E">
      <w:pPr>
        <w:pStyle w:val="B10"/>
        <w:rPr>
          <w:noProof/>
        </w:rPr>
      </w:pPr>
      <w:r>
        <w:rPr>
          <w:noProof/>
        </w:rPr>
        <w:t>-</w:t>
      </w:r>
      <w:r>
        <w:rPr>
          <w:noProof/>
        </w:rPr>
        <w:tab/>
        <w:t xml:space="preserve">the (V-)(H-)PCF shall if errors occur when processing the HTTP DELETE request, send an HTTP error response as specified in </w:t>
      </w:r>
      <w:r w:rsidR="00CF38F2">
        <w:rPr>
          <w:noProof/>
        </w:rPr>
        <w:t>clause</w:t>
      </w:r>
      <w:r>
        <w:rPr>
          <w:noProof/>
        </w:rPr>
        <w:t> 5.7; or</w:t>
      </w:r>
    </w:p>
    <w:p w:rsidR="006C3F4E" w:rsidRDefault="006C3F4E">
      <w:pPr>
        <w:pStyle w:val="B10"/>
        <w:rPr>
          <w:noProof/>
        </w:rPr>
      </w:pPr>
      <w:r>
        <w:rPr>
          <w:noProof/>
        </w:rPr>
        <w:t>-</w:t>
      </w:r>
      <w:r>
        <w:rPr>
          <w:noProof/>
        </w:rPr>
        <w:tab/>
        <w:t xml:space="preserve">if the feature ES3XX is supported, and the (V-)(H-)PCF determines the received HTTP DELETE request needs to be redirected, the (V-)(H-)PCF shall send an HTTP redirect response as specified in </w:t>
      </w:r>
      <w:r w:rsidR="00CF38F2">
        <w:rPr>
          <w:noProof/>
        </w:rPr>
        <w:t>clause</w:t>
      </w:r>
      <w:r>
        <w:rPr>
          <w:noProof/>
        </w:rPr>
        <w:t> 6.10.9 of 3GPP TS 29.500 [5].</w:t>
      </w:r>
    </w:p>
    <w:p w:rsidR="00033FCE" w:rsidRDefault="00033FCE" w:rsidP="00033FCE">
      <w:bookmarkStart w:id="1021" w:name="_Toc28013395"/>
      <w:bookmarkStart w:id="1022" w:name="_Toc34222308"/>
      <w:bookmarkStart w:id="1023" w:name="_Toc36040491"/>
      <w:bookmarkStart w:id="1024" w:name="_Toc39134420"/>
      <w:bookmarkStart w:id="1025" w:name="_Toc43283367"/>
      <w:bookmarkStart w:id="1026" w:name="_Toc45134407"/>
      <w:bookmarkStart w:id="1027" w:name="_Toc49930007"/>
      <w:bookmarkStart w:id="1028" w:name="_Toc50024127"/>
      <w:bookmarkStart w:id="1029" w:name="_Toc51763615"/>
      <w:bookmarkStart w:id="1030" w:name="_Toc56594479"/>
      <w:bookmarkStart w:id="1031" w:name="_Toc67493821"/>
      <w:bookmarkStart w:id="1032" w:name="_Toc68169725"/>
      <w:bookmarkStart w:id="1033" w:name="_Toc73459335"/>
      <w:bookmarkStart w:id="1034" w:name="_Toc73459458"/>
      <w:bookmarkStart w:id="1035" w:name="_Toc74742995"/>
      <w:bookmarkStart w:id="1036" w:name="_Toc112918280"/>
      <w:bookmarkStart w:id="1037" w:name="_Toc120652781"/>
      <w:bookmarkStart w:id="1038" w:name="_Toc129205568"/>
      <w:bookmarkStart w:id="1039" w:name="_Toc129244387"/>
      <w:bookmarkStart w:id="1040" w:name="_Toc136530161"/>
      <w:bookmarkStart w:id="1041" w:name="_Toc136614758"/>
      <w:r>
        <w:t xml:space="preserve">Once the UE policy association is deleted, to </w:t>
      </w:r>
      <w:r w:rsidRPr="005A3EA5">
        <w:rPr>
          <w:lang w:eastAsia="zh-CN"/>
        </w:rPr>
        <w:t>un</w:t>
      </w:r>
      <w:r w:rsidRPr="005A3EA5">
        <w:t>subscribe to notifications of N1 message for UE Policy Delivery Result</w:t>
      </w:r>
      <w:r>
        <w:t>, the (V-)PCF shall trigger the Namf_Communication_N1N2MessageUnsubscribe service operation towards the N1N2 Individual Subscription resource as specified in 3GPP TS 29.518 [14].</w:t>
      </w:r>
    </w:p>
    <w:p w:rsidR="006C3F4E" w:rsidRDefault="006C3F4E">
      <w:pPr>
        <w:pStyle w:val="Heading1"/>
        <w:rPr>
          <w:noProof/>
          <w:lang w:eastAsia="zh-CN"/>
        </w:rPr>
      </w:pPr>
      <w:bookmarkStart w:id="1042" w:name="_Toc148460885"/>
      <w:bookmarkStart w:id="1043" w:name="_Toc151914882"/>
      <w:bookmarkStart w:id="1044" w:name="_Toc153792606"/>
      <w:r>
        <w:rPr>
          <w:noProof/>
          <w:lang w:eastAsia="zh-CN"/>
        </w:rPr>
        <w:t>5</w:t>
      </w:r>
      <w:r>
        <w:rPr>
          <w:noProof/>
        </w:rPr>
        <w:tab/>
        <w:t>Npcf_UEPolicyControl</w:t>
      </w:r>
      <w:r>
        <w:rPr>
          <w:noProof/>
          <w:lang w:eastAsia="zh-CN"/>
        </w:rPr>
        <w:t xml:space="preserve"> API</w:t>
      </w:r>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p>
    <w:p w:rsidR="006C3F4E" w:rsidRDefault="006C3F4E">
      <w:pPr>
        <w:pStyle w:val="Heading2"/>
        <w:rPr>
          <w:noProof/>
        </w:rPr>
      </w:pPr>
      <w:bookmarkStart w:id="1045" w:name="_Toc28013396"/>
      <w:bookmarkStart w:id="1046" w:name="_Toc34222309"/>
      <w:bookmarkStart w:id="1047" w:name="_Toc36040492"/>
      <w:bookmarkStart w:id="1048" w:name="_Toc39134421"/>
      <w:bookmarkStart w:id="1049" w:name="_Toc43283368"/>
      <w:bookmarkStart w:id="1050" w:name="_Toc45134408"/>
      <w:bookmarkStart w:id="1051" w:name="_Toc49930008"/>
      <w:bookmarkStart w:id="1052" w:name="_Toc50024128"/>
      <w:bookmarkStart w:id="1053" w:name="_Toc51763616"/>
      <w:bookmarkStart w:id="1054" w:name="_Toc56594480"/>
      <w:bookmarkStart w:id="1055" w:name="_Toc67493822"/>
      <w:bookmarkStart w:id="1056" w:name="_Toc68169726"/>
      <w:bookmarkStart w:id="1057" w:name="_Toc73459336"/>
      <w:bookmarkStart w:id="1058" w:name="_Toc73459459"/>
      <w:bookmarkStart w:id="1059" w:name="_Toc74742996"/>
      <w:bookmarkStart w:id="1060" w:name="_Toc112918281"/>
      <w:bookmarkStart w:id="1061" w:name="_Toc120652782"/>
      <w:bookmarkStart w:id="1062" w:name="_Toc129205569"/>
      <w:bookmarkStart w:id="1063" w:name="_Toc129244388"/>
      <w:bookmarkStart w:id="1064" w:name="_Toc136530162"/>
      <w:bookmarkStart w:id="1065" w:name="_Toc136614759"/>
      <w:bookmarkStart w:id="1066" w:name="_Toc148460886"/>
      <w:bookmarkStart w:id="1067" w:name="_Toc151914883"/>
      <w:bookmarkStart w:id="1068" w:name="_Toc153792607"/>
      <w:r>
        <w:rPr>
          <w:noProof/>
          <w:lang w:eastAsia="zh-CN"/>
        </w:rPr>
        <w:t>5</w:t>
      </w:r>
      <w:r>
        <w:rPr>
          <w:noProof/>
        </w:rPr>
        <w:t>.1</w:t>
      </w:r>
      <w:r>
        <w:rPr>
          <w:noProof/>
        </w:rPr>
        <w:tab/>
        <w:t>Introduction</w:t>
      </w:r>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p>
    <w:p w:rsidR="006C3F4E" w:rsidRDefault="006C3F4E">
      <w:pPr>
        <w:rPr>
          <w:noProof/>
          <w:lang w:eastAsia="zh-CN"/>
        </w:rPr>
      </w:pPr>
      <w:r>
        <w:rPr>
          <w:noProof/>
        </w:rPr>
        <w:t xml:space="preserve">The </w:t>
      </w:r>
      <w:r>
        <w:rPr>
          <w:rFonts w:eastAsia="Times New Roman"/>
          <w:noProof/>
        </w:rPr>
        <w:t xml:space="preserve">Access and Mobility Policy Control Service </w:t>
      </w:r>
      <w:r>
        <w:rPr>
          <w:noProof/>
        </w:rPr>
        <w:t xml:space="preserve">shall use the Npcf_UEPolicyControl </w:t>
      </w:r>
      <w:r>
        <w:rPr>
          <w:noProof/>
          <w:lang w:eastAsia="zh-CN"/>
        </w:rPr>
        <w:t>API.</w:t>
      </w:r>
    </w:p>
    <w:p w:rsidR="006C3F4E" w:rsidRDefault="006C3F4E">
      <w:r>
        <w:t xml:space="preserve">The API URI of the </w:t>
      </w:r>
      <w:r>
        <w:rPr>
          <w:noProof/>
        </w:rPr>
        <w:t xml:space="preserve">Npcf_UEPolicyControl </w:t>
      </w:r>
      <w:r>
        <w:rPr>
          <w:noProof/>
          <w:lang w:eastAsia="zh-CN"/>
        </w:rPr>
        <w:t xml:space="preserve">API shall be: </w:t>
      </w:r>
    </w:p>
    <w:p w:rsidR="006C3F4E" w:rsidRDefault="006C3F4E">
      <w:pPr>
        <w:pStyle w:val="B10"/>
        <w:rPr>
          <w:b/>
          <w:noProof/>
        </w:rPr>
      </w:pPr>
      <w:r>
        <w:rPr>
          <w:b/>
          <w:noProof/>
        </w:rPr>
        <w:t>{apiRoot}/&lt;apiName&gt;/&lt;apiVersion&gt;</w:t>
      </w:r>
    </w:p>
    <w:p w:rsidR="006C3F4E" w:rsidRDefault="006C3F4E">
      <w:pPr>
        <w:rPr>
          <w:noProof/>
          <w:lang w:eastAsia="zh-CN"/>
        </w:rPr>
      </w:pPr>
      <w:r>
        <w:rPr>
          <w:noProof/>
          <w:lang w:eastAsia="zh-CN"/>
        </w:rPr>
        <w:t>The request URIs used in HTTP requests from the NF service consumer towards the PCF shall have the Resource URI</w:t>
      </w:r>
      <w:r>
        <w:rPr>
          <w:lang w:eastAsia="zh-CN"/>
        </w:rPr>
        <w:t xml:space="preserve"> </w:t>
      </w:r>
      <w:r>
        <w:rPr>
          <w:noProof/>
          <w:lang w:eastAsia="zh-CN"/>
        </w:rPr>
        <w:t xml:space="preserve">structure defined in </w:t>
      </w:r>
      <w:r w:rsidR="00CF38F2">
        <w:rPr>
          <w:noProof/>
          <w:lang w:eastAsia="zh-CN"/>
        </w:rPr>
        <w:t>clause</w:t>
      </w:r>
      <w:r>
        <w:rPr>
          <w:noProof/>
          <w:lang w:eastAsia="zh-CN"/>
        </w:rPr>
        <w:t> 4.4.1 of 3GPP TS 29.501 [6], i.e.:</w:t>
      </w:r>
    </w:p>
    <w:p w:rsidR="006C3F4E" w:rsidRDefault="006C3F4E">
      <w:pPr>
        <w:pStyle w:val="B10"/>
        <w:rPr>
          <w:b/>
          <w:noProof/>
        </w:rPr>
      </w:pPr>
      <w:r>
        <w:rPr>
          <w:b/>
          <w:noProof/>
        </w:rPr>
        <w:t>{apiRoot}/&lt;apiName&gt;/&lt;apiVersion&gt;/&lt;apiSpecificResourceUriPart&gt;</w:t>
      </w:r>
    </w:p>
    <w:p w:rsidR="006C3F4E" w:rsidRDefault="006C3F4E">
      <w:pPr>
        <w:rPr>
          <w:noProof/>
          <w:lang w:eastAsia="zh-CN"/>
        </w:rPr>
      </w:pPr>
      <w:r>
        <w:rPr>
          <w:noProof/>
          <w:lang w:eastAsia="zh-CN"/>
        </w:rPr>
        <w:t>with the following components:</w:t>
      </w:r>
    </w:p>
    <w:p w:rsidR="006C3F4E" w:rsidRDefault="006C3F4E">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[6].</w:t>
      </w:r>
    </w:p>
    <w:p w:rsidR="006C3F4E" w:rsidRDefault="006C3F4E">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"npcf-ue-policy-control".</w:t>
      </w:r>
    </w:p>
    <w:p w:rsidR="006C3F4E" w:rsidRDefault="006C3F4E">
      <w:pPr>
        <w:pStyle w:val="B10"/>
        <w:rPr>
          <w:noProof/>
        </w:rPr>
      </w:pPr>
      <w:r>
        <w:rPr>
          <w:noProof/>
        </w:rPr>
        <w:t>-</w:t>
      </w:r>
      <w:r>
        <w:rPr>
          <w:noProof/>
        </w:rPr>
        <w:tab/>
        <w:t>The &lt;apiVersion&gt; shall be "v1".</w:t>
      </w:r>
    </w:p>
    <w:p w:rsidR="006C3F4E" w:rsidRDefault="006C3F4E">
      <w:pPr>
        <w:pStyle w:val="B10"/>
        <w:rPr>
          <w:noProof/>
          <w:lang w:eastAsia="zh-CN"/>
        </w:rPr>
      </w:pPr>
      <w:r>
        <w:rPr>
          <w:noProof/>
        </w:rPr>
        <w:t>-</w:t>
      </w:r>
      <w:r>
        <w:rPr>
          <w:noProof/>
        </w:rPr>
        <w:tab/>
        <w:t xml:space="preserve">The &lt;apiSpecificResourceUriPart&gt; shall be set as described in </w:t>
      </w:r>
      <w:r w:rsidR="00CF38F2">
        <w:rPr>
          <w:noProof/>
        </w:rPr>
        <w:t>clause</w:t>
      </w:r>
      <w:r>
        <w:rPr>
          <w:noProof/>
          <w:lang w:eastAsia="zh-CN"/>
        </w:rPr>
        <w:t> </w:t>
      </w:r>
      <w:r>
        <w:rPr>
          <w:noProof/>
        </w:rPr>
        <w:t>5.3.</w:t>
      </w:r>
    </w:p>
    <w:p w:rsidR="006C3F4E" w:rsidRDefault="006C3F4E">
      <w:pPr>
        <w:pStyle w:val="Heading2"/>
        <w:rPr>
          <w:noProof/>
        </w:rPr>
      </w:pPr>
      <w:bookmarkStart w:id="1069" w:name="_Toc28013397"/>
      <w:bookmarkStart w:id="1070" w:name="_Toc34222310"/>
      <w:bookmarkStart w:id="1071" w:name="_Toc36040493"/>
      <w:bookmarkStart w:id="1072" w:name="_Toc39134422"/>
      <w:bookmarkStart w:id="1073" w:name="_Toc43283369"/>
      <w:bookmarkStart w:id="1074" w:name="_Toc45134409"/>
      <w:bookmarkStart w:id="1075" w:name="_Toc49930009"/>
      <w:bookmarkStart w:id="1076" w:name="_Toc50024129"/>
      <w:bookmarkStart w:id="1077" w:name="_Toc51763617"/>
      <w:bookmarkStart w:id="1078" w:name="_Toc56594481"/>
      <w:bookmarkStart w:id="1079" w:name="_Toc67493823"/>
      <w:bookmarkStart w:id="1080" w:name="_Toc68169727"/>
      <w:bookmarkStart w:id="1081" w:name="_Toc73459337"/>
      <w:bookmarkStart w:id="1082" w:name="_Toc73459460"/>
      <w:bookmarkStart w:id="1083" w:name="_Toc74742997"/>
      <w:bookmarkStart w:id="1084" w:name="_Toc112918282"/>
      <w:bookmarkStart w:id="1085" w:name="_Toc120652783"/>
      <w:bookmarkStart w:id="1086" w:name="_Toc129205570"/>
      <w:bookmarkStart w:id="1087" w:name="_Toc129244389"/>
      <w:bookmarkStart w:id="1088" w:name="_Toc136530163"/>
      <w:bookmarkStart w:id="1089" w:name="_Toc136614760"/>
      <w:bookmarkStart w:id="1090" w:name="_Toc148460887"/>
      <w:bookmarkStart w:id="1091" w:name="_Toc151914884"/>
      <w:bookmarkStart w:id="1092" w:name="_Toc153792608"/>
      <w:r>
        <w:rPr>
          <w:noProof/>
        </w:rPr>
        <w:t>5.2</w:t>
      </w:r>
      <w:r>
        <w:rPr>
          <w:noProof/>
        </w:rPr>
        <w:tab/>
        <w:t>Usage of HTTP</w:t>
      </w:r>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p>
    <w:p w:rsidR="006C3F4E" w:rsidRDefault="006C3F4E">
      <w:pPr>
        <w:pStyle w:val="Heading3"/>
        <w:rPr>
          <w:noProof/>
        </w:rPr>
      </w:pPr>
      <w:bookmarkStart w:id="1093" w:name="_Toc28013398"/>
      <w:bookmarkStart w:id="1094" w:name="_Toc34222311"/>
      <w:bookmarkStart w:id="1095" w:name="_Toc36040494"/>
      <w:bookmarkStart w:id="1096" w:name="_Toc39134423"/>
      <w:bookmarkStart w:id="1097" w:name="_Toc43283370"/>
      <w:bookmarkStart w:id="1098" w:name="_Toc45134410"/>
      <w:bookmarkStart w:id="1099" w:name="_Toc49930010"/>
      <w:bookmarkStart w:id="1100" w:name="_Toc50024130"/>
      <w:bookmarkStart w:id="1101" w:name="_Toc51763618"/>
      <w:bookmarkStart w:id="1102" w:name="_Toc56594482"/>
      <w:bookmarkStart w:id="1103" w:name="_Toc67493824"/>
      <w:bookmarkStart w:id="1104" w:name="_Toc68169728"/>
      <w:bookmarkStart w:id="1105" w:name="_Toc73459338"/>
      <w:bookmarkStart w:id="1106" w:name="_Toc73459461"/>
      <w:bookmarkStart w:id="1107" w:name="_Toc74742998"/>
      <w:bookmarkStart w:id="1108" w:name="_Toc112918283"/>
      <w:bookmarkStart w:id="1109" w:name="_Toc120652784"/>
      <w:bookmarkStart w:id="1110" w:name="_Toc129205571"/>
      <w:bookmarkStart w:id="1111" w:name="_Toc129244390"/>
      <w:bookmarkStart w:id="1112" w:name="_Toc136530164"/>
      <w:bookmarkStart w:id="1113" w:name="_Toc136614761"/>
      <w:bookmarkStart w:id="1114" w:name="_Toc148460888"/>
      <w:bookmarkStart w:id="1115" w:name="_Toc151914885"/>
      <w:bookmarkStart w:id="1116" w:name="_Toc153792609"/>
      <w:r>
        <w:rPr>
          <w:noProof/>
        </w:rPr>
        <w:t>5.2.1</w:t>
      </w:r>
      <w:r>
        <w:rPr>
          <w:noProof/>
        </w:rPr>
        <w:tab/>
        <w:t>General</w:t>
      </w:r>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p>
    <w:p w:rsidR="00B9076F" w:rsidRDefault="00B9076F" w:rsidP="00B9076F">
      <w:pPr>
        <w:rPr>
          <w:noProof/>
        </w:rPr>
      </w:pPr>
      <w:r>
        <w:rPr>
          <w:noProof/>
        </w:rPr>
        <w:t>HTTP</w:t>
      </w:r>
      <w:r>
        <w:rPr>
          <w:noProof/>
          <w:lang w:eastAsia="zh-CN"/>
        </w:rPr>
        <w:t xml:space="preserve">/2, IETF RFC 9113 [8], </w:t>
      </w:r>
      <w:r>
        <w:rPr>
          <w:noProof/>
        </w:rPr>
        <w:t>shall be used as specified in clause 5 of 3GPP TS 29.500 [5].</w:t>
      </w:r>
    </w:p>
    <w:p w:rsidR="00B9076F" w:rsidRDefault="00B9076F" w:rsidP="00B9076F">
      <w:pPr>
        <w:rPr>
          <w:noProof/>
        </w:rPr>
      </w:pPr>
      <w:r>
        <w:rPr>
          <w:noProof/>
        </w:rPr>
        <w:t>HTTP</w:t>
      </w:r>
      <w:r>
        <w:rPr>
          <w:noProof/>
          <w:lang w:eastAsia="zh-CN"/>
        </w:rPr>
        <w:t xml:space="preserve">/2 </w:t>
      </w:r>
      <w:r>
        <w:rPr>
          <w:noProof/>
        </w:rPr>
        <w:t>shall be transported as specified in clause 5.3 of 3GPP TS 29.500 [5].</w:t>
      </w:r>
    </w:p>
    <w:p w:rsidR="006C3F4E" w:rsidRDefault="006C3F4E">
      <w:pPr>
        <w:rPr>
          <w:noProof/>
        </w:rPr>
      </w:pPr>
      <w:r>
        <w:rPr>
          <w:noProof/>
        </w:rPr>
        <w:t>The OpenAPI [10] specification of HTTP messages and content bodies for the Npcf_UEPolicyControl is contained in Annex A.</w:t>
      </w:r>
    </w:p>
    <w:p w:rsidR="006C3F4E" w:rsidRDefault="006C3F4E">
      <w:pPr>
        <w:pStyle w:val="Heading3"/>
        <w:rPr>
          <w:noProof/>
        </w:rPr>
      </w:pPr>
      <w:bookmarkStart w:id="1117" w:name="_Toc28013399"/>
      <w:bookmarkStart w:id="1118" w:name="_Toc34222312"/>
      <w:bookmarkStart w:id="1119" w:name="_Toc36040495"/>
      <w:bookmarkStart w:id="1120" w:name="_Toc39134424"/>
      <w:bookmarkStart w:id="1121" w:name="_Toc43283371"/>
      <w:bookmarkStart w:id="1122" w:name="_Toc45134411"/>
      <w:bookmarkStart w:id="1123" w:name="_Toc49930011"/>
      <w:bookmarkStart w:id="1124" w:name="_Toc50024131"/>
      <w:bookmarkStart w:id="1125" w:name="_Toc51763619"/>
      <w:bookmarkStart w:id="1126" w:name="_Toc56594483"/>
      <w:bookmarkStart w:id="1127" w:name="_Toc67493825"/>
      <w:bookmarkStart w:id="1128" w:name="_Toc68169729"/>
      <w:bookmarkStart w:id="1129" w:name="_Toc73459339"/>
      <w:bookmarkStart w:id="1130" w:name="_Toc73459462"/>
      <w:bookmarkStart w:id="1131" w:name="_Toc74742999"/>
      <w:bookmarkStart w:id="1132" w:name="_Toc112918284"/>
      <w:bookmarkStart w:id="1133" w:name="_Toc120652785"/>
      <w:bookmarkStart w:id="1134" w:name="_Toc129205572"/>
      <w:bookmarkStart w:id="1135" w:name="_Toc129244391"/>
      <w:bookmarkStart w:id="1136" w:name="_Toc136530165"/>
      <w:bookmarkStart w:id="1137" w:name="_Toc136614762"/>
      <w:bookmarkStart w:id="1138" w:name="_Toc148460889"/>
      <w:bookmarkStart w:id="1139" w:name="_Toc151914886"/>
      <w:bookmarkStart w:id="1140" w:name="_Toc153792610"/>
      <w:r>
        <w:rPr>
          <w:noProof/>
        </w:rPr>
        <w:t>5.2.2</w:t>
      </w:r>
      <w:r>
        <w:rPr>
          <w:noProof/>
        </w:rPr>
        <w:tab/>
        <w:t>HTTP standard headers</w:t>
      </w:r>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p>
    <w:p w:rsidR="006C3F4E" w:rsidRDefault="006C3F4E">
      <w:pPr>
        <w:pStyle w:val="Heading4"/>
        <w:rPr>
          <w:noProof/>
          <w:lang w:eastAsia="zh-CN"/>
        </w:rPr>
      </w:pPr>
      <w:bookmarkStart w:id="1141" w:name="_Toc28013400"/>
      <w:bookmarkStart w:id="1142" w:name="_Toc34222313"/>
      <w:bookmarkStart w:id="1143" w:name="_Toc36040496"/>
      <w:bookmarkStart w:id="1144" w:name="_Toc39134425"/>
      <w:bookmarkStart w:id="1145" w:name="_Toc43283372"/>
      <w:bookmarkStart w:id="1146" w:name="_Toc45134412"/>
      <w:bookmarkStart w:id="1147" w:name="_Toc49930012"/>
      <w:bookmarkStart w:id="1148" w:name="_Toc50024132"/>
      <w:bookmarkStart w:id="1149" w:name="_Toc51763620"/>
      <w:bookmarkStart w:id="1150" w:name="_Toc56594484"/>
      <w:bookmarkStart w:id="1151" w:name="_Toc67493826"/>
      <w:bookmarkStart w:id="1152" w:name="_Toc68169730"/>
      <w:bookmarkStart w:id="1153" w:name="_Toc73459340"/>
      <w:bookmarkStart w:id="1154" w:name="_Toc73459463"/>
      <w:bookmarkStart w:id="1155" w:name="_Toc74743000"/>
      <w:bookmarkStart w:id="1156" w:name="_Toc112918285"/>
      <w:bookmarkStart w:id="1157" w:name="_Toc120652786"/>
      <w:bookmarkStart w:id="1158" w:name="_Toc129205573"/>
      <w:bookmarkStart w:id="1159" w:name="_Toc129244392"/>
      <w:bookmarkStart w:id="1160" w:name="_Toc136530166"/>
      <w:bookmarkStart w:id="1161" w:name="_Toc136614763"/>
      <w:bookmarkStart w:id="1162" w:name="_Toc148460890"/>
      <w:bookmarkStart w:id="1163" w:name="_Toc151914887"/>
      <w:bookmarkStart w:id="1164" w:name="_Toc153792611"/>
      <w:r>
        <w:rPr>
          <w:noProof/>
        </w:rPr>
        <w:t>5.2.2.1</w:t>
      </w:r>
      <w:r>
        <w:rPr>
          <w:noProof/>
          <w:lang w:eastAsia="zh-CN"/>
        </w:rPr>
        <w:tab/>
        <w:t>General</w:t>
      </w:r>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p>
    <w:p w:rsidR="006C3F4E" w:rsidRDefault="006C3F4E">
      <w:pPr>
        <w:rPr>
          <w:noProof/>
        </w:rPr>
      </w:pPr>
      <w:r>
        <w:rPr>
          <w:noProof/>
        </w:rPr>
        <w:t xml:space="preserve">See </w:t>
      </w:r>
      <w:r w:rsidR="00CF38F2">
        <w:rPr>
          <w:noProof/>
        </w:rPr>
        <w:t>clause</w:t>
      </w:r>
      <w:r>
        <w:rPr>
          <w:noProof/>
        </w:rPr>
        <w:t> 5.2.2 of 3GPP TS 29.500 [5] for the usage of HTTP standard headers.</w:t>
      </w:r>
    </w:p>
    <w:p w:rsidR="006C3F4E" w:rsidRDefault="006C3F4E">
      <w:pPr>
        <w:pStyle w:val="Heading4"/>
        <w:rPr>
          <w:noProof/>
        </w:rPr>
      </w:pPr>
      <w:bookmarkStart w:id="1165" w:name="_Toc28013401"/>
      <w:bookmarkStart w:id="1166" w:name="_Toc34222314"/>
      <w:bookmarkStart w:id="1167" w:name="_Toc36040497"/>
      <w:bookmarkStart w:id="1168" w:name="_Toc39134426"/>
      <w:bookmarkStart w:id="1169" w:name="_Toc43283373"/>
      <w:bookmarkStart w:id="1170" w:name="_Toc45134413"/>
      <w:bookmarkStart w:id="1171" w:name="_Toc49930013"/>
      <w:bookmarkStart w:id="1172" w:name="_Toc50024133"/>
      <w:bookmarkStart w:id="1173" w:name="_Toc51763621"/>
      <w:bookmarkStart w:id="1174" w:name="_Toc56594485"/>
      <w:bookmarkStart w:id="1175" w:name="_Toc67493827"/>
      <w:bookmarkStart w:id="1176" w:name="_Toc68169731"/>
      <w:bookmarkStart w:id="1177" w:name="_Toc73459341"/>
      <w:bookmarkStart w:id="1178" w:name="_Toc73459464"/>
      <w:bookmarkStart w:id="1179" w:name="_Toc74743001"/>
      <w:bookmarkStart w:id="1180" w:name="_Toc112918286"/>
      <w:bookmarkStart w:id="1181" w:name="_Toc120652787"/>
      <w:bookmarkStart w:id="1182" w:name="_Toc129205574"/>
      <w:bookmarkStart w:id="1183" w:name="_Toc129244393"/>
      <w:bookmarkStart w:id="1184" w:name="_Toc136530167"/>
      <w:bookmarkStart w:id="1185" w:name="_Toc136614764"/>
      <w:bookmarkStart w:id="1186" w:name="_Toc148460891"/>
      <w:bookmarkStart w:id="1187" w:name="_Toc151914888"/>
      <w:bookmarkStart w:id="1188" w:name="_Toc153792612"/>
      <w:r>
        <w:rPr>
          <w:noProof/>
        </w:rPr>
        <w:t>5.2.2.2</w:t>
      </w:r>
      <w:r>
        <w:rPr>
          <w:noProof/>
        </w:rPr>
        <w:tab/>
        <w:t>Content type</w:t>
      </w:r>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p>
    <w:p w:rsidR="006C3F4E" w:rsidRDefault="006C3F4E">
      <w:r>
        <w:rPr>
          <w:noProof/>
        </w:rPr>
        <w:t xml:space="preserve">JSON, </w:t>
      </w:r>
      <w:r>
        <w:rPr>
          <w:noProof/>
          <w:lang w:eastAsia="zh-CN"/>
        </w:rPr>
        <w:t>IETF RFC 8259 [9], shall be used as content type of the HTTP bodies specified in the present specification</w:t>
      </w:r>
      <w:r>
        <w:rPr>
          <w:noProof/>
        </w:rPr>
        <w:t xml:space="preserve"> as specified in </w:t>
      </w:r>
      <w:r w:rsidR="00CF38F2">
        <w:rPr>
          <w:noProof/>
        </w:rPr>
        <w:t>clause</w:t>
      </w:r>
      <w:r>
        <w:rPr>
          <w:noProof/>
        </w:rPr>
        <w:t> 5.4 of 3GPP TS 29.500 [5].</w:t>
      </w:r>
      <w:r>
        <w:t xml:space="preserve"> The use of the JSON format shall be signalled by the content type "application/json".</w:t>
      </w:r>
    </w:p>
    <w:p w:rsidR="00B9076F" w:rsidRDefault="00B9076F" w:rsidP="00B9076F">
      <w:pPr>
        <w:rPr>
          <w:noProof/>
        </w:rPr>
      </w:pPr>
      <w:bookmarkStart w:id="1189" w:name="_Toc28013402"/>
      <w:bookmarkStart w:id="1190" w:name="_Toc34222315"/>
      <w:bookmarkStart w:id="1191" w:name="_Toc36040498"/>
      <w:bookmarkStart w:id="1192" w:name="_Toc39134427"/>
      <w:bookmarkStart w:id="1193" w:name="_Toc43283374"/>
      <w:bookmarkStart w:id="1194" w:name="_Toc45134414"/>
      <w:bookmarkStart w:id="1195" w:name="_Toc49930014"/>
      <w:bookmarkStart w:id="1196" w:name="_Toc50024134"/>
      <w:bookmarkStart w:id="1197" w:name="_Toc51763622"/>
      <w:bookmarkStart w:id="1198" w:name="_Toc56594486"/>
      <w:bookmarkStart w:id="1199" w:name="_Toc67493828"/>
      <w:bookmarkStart w:id="1200" w:name="_Toc68169732"/>
      <w:bookmarkStart w:id="1201" w:name="_Toc73459342"/>
      <w:bookmarkStart w:id="1202" w:name="_Toc73459465"/>
      <w:bookmarkStart w:id="1203" w:name="_Toc74743002"/>
      <w:bookmarkStart w:id="1204" w:name="_Toc112918287"/>
      <w:bookmarkStart w:id="1205" w:name="_Toc120652788"/>
      <w:bookmarkStart w:id="1206" w:name="_Toc129205575"/>
      <w:bookmarkStart w:id="1207" w:name="_Toc129244394"/>
      <w:bookmarkStart w:id="1208" w:name="_Toc136530168"/>
      <w:bookmarkStart w:id="1209" w:name="_Toc136614765"/>
      <w:bookmarkStart w:id="1210" w:name="_Toc148460892"/>
      <w:bookmarkStart w:id="1211" w:name="_Hlk525213471"/>
      <w:bookmarkStart w:id="1212" w:name="_Hlk525213025"/>
      <w:r>
        <w:t xml:space="preserve">"Problem Details" JSON object shall be used to indicate </w:t>
      </w:r>
      <w:r>
        <w:rPr>
          <w:lang w:eastAsia="fr-FR"/>
        </w:rPr>
        <w:t xml:space="preserve">additional details of the error </w:t>
      </w:r>
      <w:r>
        <w:t xml:space="preserve">in a HTTP response body and </w:t>
      </w:r>
      <w:bookmarkEnd w:id="1211"/>
      <w:r>
        <w:t>shall be signalled by the content type "application/problem+json", as defined in IETF RFC 9457 [21].</w:t>
      </w:r>
      <w:bookmarkEnd w:id="1212"/>
    </w:p>
    <w:p w:rsidR="006C3F4E" w:rsidRDefault="006C3F4E">
      <w:pPr>
        <w:pStyle w:val="Heading3"/>
        <w:rPr>
          <w:noProof/>
        </w:rPr>
      </w:pPr>
      <w:bookmarkStart w:id="1213" w:name="_Toc151914889"/>
      <w:bookmarkStart w:id="1214" w:name="_Toc153792613"/>
      <w:r>
        <w:rPr>
          <w:noProof/>
        </w:rPr>
        <w:t>5.2.3</w:t>
      </w:r>
      <w:r>
        <w:rPr>
          <w:noProof/>
        </w:rPr>
        <w:tab/>
        <w:t>HTTP custom headers</w:t>
      </w:r>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3"/>
      <w:bookmarkEnd w:id="1214"/>
    </w:p>
    <w:p w:rsidR="006C3F4E" w:rsidRDefault="006C3F4E">
      <w:pPr>
        <w:rPr>
          <w:rFonts w:eastAsia="Times New Roman"/>
        </w:rPr>
      </w:pPr>
      <w:r>
        <w:t xml:space="preserve">The Npcf_UEPolicyControl API shall support HTTP custom header fields specified in </w:t>
      </w:r>
      <w:r w:rsidR="00CF38F2">
        <w:t>clause</w:t>
      </w:r>
      <w:r>
        <w:t xml:space="preserve"> 5.2.3.2 of 3GPP TS 29.500 [5] and may support HTTP custom header fields specified in </w:t>
      </w:r>
      <w:r w:rsidR="00CF38F2">
        <w:t>clause</w:t>
      </w:r>
      <w:r>
        <w:t> 5.2.3.3 of 3GPP TS 29.500 [5]</w:t>
      </w:r>
      <w:r>
        <w:rPr>
          <w:rFonts w:eastAsia="Times New Roman"/>
        </w:rPr>
        <w:t>.</w:t>
      </w:r>
    </w:p>
    <w:p w:rsidR="006C3F4E" w:rsidRDefault="006C3F4E">
      <w:r>
        <w:rPr>
          <w:lang w:eastAsia="zh-CN"/>
        </w:rPr>
        <w:t xml:space="preserve">In this Release </w:t>
      </w:r>
      <w:r>
        <w:t>of the specification, no specific custom headers are defined for the Npcf_UEPolicyControl API.</w:t>
      </w:r>
    </w:p>
    <w:p w:rsidR="006C3F4E" w:rsidRDefault="006C3F4E">
      <w:pPr>
        <w:pStyle w:val="Heading2"/>
        <w:rPr>
          <w:noProof/>
        </w:rPr>
      </w:pPr>
      <w:bookmarkStart w:id="1215" w:name="_Toc28013403"/>
      <w:bookmarkStart w:id="1216" w:name="_Toc34222316"/>
      <w:bookmarkStart w:id="1217" w:name="_Toc36040499"/>
      <w:bookmarkStart w:id="1218" w:name="_Toc39134428"/>
      <w:bookmarkStart w:id="1219" w:name="_Toc43283375"/>
      <w:bookmarkStart w:id="1220" w:name="_Toc45134415"/>
      <w:bookmarkStart w:id="1221" w:name="_Toc49930015"/>
      <w:bookmarkStart w:id="1222" w:name="_Toc50024135"/>
      <w:bookmarkStart w:id="1223" w:name="_Toc51763623"/>
      <w:bookmarkStart w:id="1224" w:name="_Toc56594487"/>
      <w:bookmarkStart w:id="1225" w:name="_Toc67493829"/>
      <w:bookmarkStart w:id="1226" w:name="_Toc68169733"/>
      <w:bookmarkStart w:id="1227" w:name="_Toc73459343"/>
      <w:bookmarkStart w:id="1228" w:name="_Toc73459466"/>
      <w:bookmarkStart w:id="1229" w:name="_Toc74743003"/>
      <w:bookmarkStart w:id="1230" w:name="_Toc112918288"/>
      <w:bookmarkStart w:id="1231" w:name="_Toc120652789"/>
      <w:bookmarkStart w:id="1232" w:name="_Toc129205576"/>
      <w:bookmarkStart w:id="1233" w:name="_Toc129244395"/>
      <w:bookmarkStart w:id="1234" w:name="_Toc136530169"/>
      <w:bookmarkStart w:id="1235" w:name="_Toc136614766"/>
      <w:bookmarkStart w:id="1236" w:name="_Toc148460893"/>
      <w:bookmarkStart w:id="1237" w:name="_Toc151914890"/>
      <w:bookmarkStart w:id="1238" w:name="_Toc153792614"/>
      <w:r>
        <w:rPr>
          <w:noProof/>
        </w:rPr>
        <w:t>5.3</w:t>
      </w:r>
      <w:r>
        <w:rPr>
          <w:noProof/>
        </w:rPr>
        <w:tab/>
        <w:t>Resources</w:t>
      </w:r>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rsidR="006C3F4E" w:rsidRDefault="006C3F4E">
      <w:pPr>
        <w:pStyle w:val="Heading3"/>
        <w:rPr>
          <w:noProof/>
        </w:rPr>
      </w:pPr>
      <w:bookmarkStart w:id="1239" w:name="_Toc28013404"/>
      <w:bookmarkStart w:id="1240" w:name="_Toc34222317"/>
      <w:bookmarkStart w:id="1241" w:name="_Toc36040500"/>
      <w:bookmarkStart w:id="1242" w:name="_Toc39134429"/>
      <w:bookmarkStart w:id="1243" w:name="_Toc43283376"/>
      <w:bookmarkStart w:id="1244" w:name="_Toc45134416"/>
      <w:bookmarkStart w:id="1245" w:name="_Toc49930016"/>
      <w:bookmarkStart w:id="1246" w:name="_Toc50024136"/>
      <w:bookmarkStart w:id="1247" w:name="_Toc51763624"/>
      <w:bookmarkStart w:id="1248" w:name="_Toc56594488"/>
      <w:bookmarkStart w:id="1249" w:name="_Toc67493830"/>
      <w:bookmarkStart w:id="1250" w:name="_Toc68169734"/>
      <w:bookmarkStart w:id="1251" w:name="_Toc73459344"/>
      <w:bookmarkStart w:id="1252" w:name="_Toc73459467"/>
      <w:bookmarkStart w:id="1253" w:name="_Toc74743004"/>
      <w:bookmarkStart w:id="1254" w:name="_Toc112918289"/>
      <w:bookmarkStart w:id="1255" w:name="_Toc120652790"/>
      <w:bookmarkStart w:id="1256" w:name="_Toc129205577"/>
      <w:bookmarkStart w:id="1257" w:name="_Toc129244396"/>
      <w:bookmarkStart w:id="1258" w:name="_Toc136530170"/>
      <w:bookmarkStart w:id="1259" w:name="_Toc136614767"/>
      <w:bookmarkStart w:id="1260" w:name="_Toc148460894"/>
      <w:bookmarkStart w:id="1261" w:name="_Toc151914891"/>
      <w:bookmarkStart w:id="1262" w:name="_Toc153792615"/>
      <w:r>
        <w:rPr>
          <w:noProof/>
        </w:rPr>
        <w:t>5.3.1</w:t>
      </w:r>
      <w:r>
        <w:rPr>
          <w:noProof/>
        </w:rPr>
        <w:tab/>
        <w:t>Resource Structure</w:t>
      </w:r>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rsidR="00D337A3" w:rsidRDefault="00D337A3" w:rsidP="00D337A3">
      <w:r>
        <w:t>This clause describes the structure for the Resource URIs and the resources and methods used for the service.</w:t>
      </w:r>
    </w:p>
    <w:p w:rsidR="00D337A3" w:rsidRPr="00BF6B75" w:rsidRDefault="00D337A3" w:rsidP="00D337A3">
      <w:r>
        <w:t>Figure</w:t>
      </w:r>
      <w:r>
        <w:rPr>
          <w:noProof/>
        </w:rPr>
        <w:t> </w:t>
      </w:r>
      <w:r>
        <w:t xml:space="preserve">5.3.1-1 depicts the resource URIs structure for the </w:t>
      </w:r>
      <w:r w:rsidRPr="00A5116E">
        <w:t>Npcf_</w:t>
      </w:r>
      <w:r>
        <w:t>UE</w:t>
      </w:r>
      <w:r w:rsidRPr="00A5116E">
        <w:t xml:space="preserve">PolicyControl </w:t>
      </w:r>
      <w:r>
        <w:t>API.</w:t>
      </w:r>
    </w:p>
    <w:p w:rsidR="006C3F4E" w:rsidRDefault="006C3F4E">
      <w:pPr>
        <w:pStyle w:val="TH"/>
        <w:rPr>
          <w:noProof/>
        </w:rPr>
      </w:pPr>
      <w:r>
        <w:rPr>
          <w:noProof/>
        </w:rPr>
        <w:object w:dxaOrig="8168" w:dyaOrig="4554">
          <v:shape id="_x0000_i1035" type="#_x0000_t75" style="width:408.85pt;height:167.8pt" o:ole="">
            <v:imagedata r:id="rId28" o:title=""/>
          </v:shape>
          <o:OLEObject Type="Embed" ProgID="Visio.Drawing.11" ShapeID="_x0000_i1035" DrawAspect="Content" ObjectID="_1771925173" r:id="rId29"/>
        </w:object>
      </w:r>
    </w:p>
    <w:p w:rsidR="006C3F4E" w:rsidRDefault="006C3F4E">
      <w:pPr>
        <w:pStyle w:val="TF"/>
        <w:rPr>
          <w:noProof/>
        </w:rPr>
      </w:pPr>
      <w:r>
        <w:rPr>
          <w:noProof/>
        </w:rPr>
        <w:t>Figure 5.3.1-1: Resource URI structure of the Npcf_UEPolicyControl</w:t>
      </w:r>
      <w:r>
        <w:rPr>
          <w:noProof/>
          <w:lang w:eastAsia="zh-CN"/>
        </w:rPr>
        <w:t xml:space="preserve"> </w:t>
      </w:r>
      <w:r>
        <w:rPr>
          <w:noProof/>
        </w:rPr>
        <w:t>API</w:t>
      </w:r>
    </w:p>
    <w:p w:rsidR="006C3F4E" w:rsidRDefault="006C3F4E">
      <w:pPr>
        <w:rPr>
          <w:noProof/>
        </w:rPr>
      </w:pPr>
      <w:r>
        <w:rPr>
          <w:noProof/>
        </w:rPr>
        <w:t>Table 5.3.1-1 provides an overview of the resources and applicable HTTP methods.</w:t>
      </w:r>
    </w:p>
    <w:p w:rsidR="006C3F4E" w:rsidRDefault="006C3F4E">
      <w:pPr>
        <w:pStyle w:val="TH"/>
        <w:rPr>
          <w:noProof/>
        </w:rPr>
      </w:pPr>
      <w:r>
        <w:rPr>
          <w:noProof/>
        </w:rPr>
        <w:t>Table 5.3.1-1: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2104"/>
        <w:gridCol w:w="2521"/>
        <w:gridCol w:w="1841"/>
        <w:gridCol w:w="3165"/>
      </w:tblGrid>
      <w:tr w:rsidR="006C3F4E" w:rsidTr="00503991">
        <w:trPr>
          <w:jc w:val="center"/>
        </w:trPr>
        <w:tc>
          <w:tcPr>
            <w:tcW w:w="2104" w:type="dxa"/>
            <w:shd w:val="clear" w:color="auto" w:fill="C0C0C0"/>
            <w:vAlign w:val="center"/>
            <w:hideMark/>
          </w:tcPr>
          <w:p w:rsidR="006C3F4E" w:rsidRDefault="006C3F4E">
            <w:pPr>
              <w:pStyle w:val="TAH"/>
              <w:rPr>
                <w:noProof/>
              </w:rPr>
            </w:pPr>
            <w:bookmarkStart w:id="1263" w:name="_Hlk512279574"/>
            <w:r>
              <w:rPr>
                <w:noProof/>
              </w:rPr>
              <w:t>Resource name</w:t>
            </w:r>
          </w:p>
        </w:tc>
        <w:tc>
          <w:tcPr>
            <w:tcW w:w="2521" w:type="dxa"/>
            <w:shd w:val="clear" w:color="auto" w:fill="C0C0C0"/>
            <w:vAlign w:val="center"/>
            <w:hideMark/>
          </w:tcPr>
          <w:p w:rsidR="006C3F4E" w:rsidRDefault="006C3F4E">
            <w:pPr>
              <w:pStyle w:val="TAH"/>
              <w:rPr>
                <w:noProof/>
              </w:rPr>
            </w:pPr>
            <w:r>
              <w:rPr>
                <w:noProof/>
              </w:rPr>
              <w:t>Resource URI</w:t>
            </w:r>
          </w:p>
        </w:tc>
        <w:tc>
          <w:tcPr>
            <w:tcW w:w="1841" w:type="dxa"/>
            <w:shd w:val="clear" w:color="auto" w:fill="C0C0C0"/>
            <w:vAlign w:val="center"/>
            <w:hideMark/>
          </w:tcPr>
          <w:p w:rsidR="006C3F4E" w:rsidRDefault="006C3F4E">
            <w:pPr>
              <w:pStyle w:val="TAH"/>
              <w:rPr>
                <w:noProof/>
              </w:rPr>
            </w:pPr>
            <w:r>
              <w:rPr>
                <w:noProof/>
              </w:rPr>
              <w:t>HTTP method or custom operation</w:t>
            </w:r>
          </w:p>
        </w:tc>
        <w:tc>
          <w:tcPr>
            <w:tcW w:w="3165" w:type="dxa"/>
            <w:shd w:val="clear" w:color="auto" w:fill="C0C0C0"/>
            <w:vAlign w:val="center"/>
            <w:hideMark/>
          </w:tcPr>
          <w:p w:rsidR="006C3F4E" w:rsidRDefault="006C3F4E">
            <w:pPr>
              <w:pStyle w:val="TAH"/>
              <w:rPr>
                <w:noProof/>
              </w:rPr>
            </w:pPr>
            <w:r>
              <w:rPr>
                <w:noProof/>
              </w:rPr>
              <w:t>Description</w:t>
            </w:r>
          </w:p>
        </w:tc>
      </w:tr>
      <w:tr w:rsidR="006C3F4E" w:rsidTr="00503991">
        <w:trPr>
          <w:jc w:val="center"/>
        </w:trPr>
        <w:tc>
          <w:tcPr>
            <w:tcW w:w="2104" w:type="dxa"/>
          </w:tcPr>
          <w:p w:rsidR="006C3F4E" w:rsidRDefault="006C3F4E">
            <w:pPr>
              <w:pStyle w:val="TAL"/>
              <w:rPr>
                <w:noProof/>
              </w:rPr>
            </w:pPr>
            <w:r>
              <w:rPr>
                <w:noProof/>
              </w:rPr>
              <w:t>UE Policy Associations</w:t>
            </w:r>
          </w:p>
        </w:tc>
        <w:tc>
          <w:tcPr>
            <w:tcW w:w="2521" w:type="dxa"/>
          </w:tcPr>
          <w:p w:rsidR="006C3F4E" w:rsidRDefault="006C3F4E">
            <w:pPr>
              <w:pStyle w:val="TAL"/>
              <w:rPr>
                <w:noProof/>
              </w:rPr>
            </w:pPr>
            <w:r>
              <w:rPr>
                <w:noProof/>
              </w:rPr>
              <w:t>/policies</w:t>
            </w:r>
          </w:p>
        </w:tc>
        <w:tc>
          <w:tcPr>
            <w:tcW w:w="1841" w:type="dxa"/>
          </w:tcPr>
          <w:p w:rsidR="006C3F4E" w:rsidRDefault="006C3F4E">
            <w:pPr>
              <w:pStyle w:val="TAL"/>
              <w:rPr>
                <w:noProof/>
              </w:rPr>
            </w:pPr>
            <w:r>
              <w:rPr>
                <w:noProof/>
              </w:rPr>
              <w:t>POST</w:t>
            </w:r>
          </w:p>
        </w:tc>
        <w:tc>
          <w:tcPr>
            <w:tcW w:w="3165" w:type="dxa"/>
          </w:tcPr>
          <w:p w:rsidR="006C3F4E" w:rsidRDefault="006C3F4E">
            <w:pPr>
              <w:pStyle w:val="TAL"/>
              <w:rPr>
                <w:noProof/>
              </w:rPr>
            </w:pPr>
            <w:r>
              <w:rPr>
                <w:noProof/>
              </w:rPr>
              <w:t>Create a new Individual UE policy association resource.</w:t>
            </w:r>
          </w:p>
        </w:tc>
      </w:tr>
      <w:tr w:rsidR="006C3F4E" w:rsidTr="00503991">
        <w:trPr>
          <w:jc w:val="center"/>
        </w:trPr>
        <w:tc>
          <w:tcPr>
            <w:tcW w:w="2104" w:type="dxa"/>
            <w:vMerge w:val="restart"/>
            <w:hideMark/>
          </w:tcPr>
          <w:p w:rsidR="006C3F4E" w:rsidRDefault="006C3F4E">
            <w:pPr>
              <w:pStyle w:val="TAL"/>
              <w:rPr>
                <w:noProof/>
              </w:rPr>
            </w:pPr>
            <w:r>
              <w:rPr>
                <w:noProof/>
              </w:rPr>
              <w:t>Individual UE Policy Association</w:t>
            </w:r>
          </w:p>
        </w:tc>
        <w:tc>
          <w:tcPr>
            <w:tcW w:w="2521" w:type="dxa"/>
            <w:vMerge w:val="restart"/>
            <w:hideMark/>
          </w:tcPr>
          <w:p w:rsidR="006C3F4E" w:rsidRDefault="006C3F4E">
            <w:pPr>
              <w:pStyle w:val="TAL"/>
              <w:rPr>
                <w:noProof/>
              </w:rPr>
            </w:pPr>
            <w:r>
              <w:rPr>
                <w:noProof/>
              </w:rPr>
              <w:t>/policies/{polAssoId}</w:t>
            </w:r>
          </w:p>
        </w:tc>
        <w:tc>
          <w:tcPr>
            <w:tcW w:w="1841" w:type="dxa"/>
            <w:hideMark/>
          </w:tcPr>
          <w:p w:rsidR="006C3F4E" w:rsidRDefault="006C3F4E">
            <w:pPr>
              <w:pStyle w:val="TAL"/>
              <w:rPr>
                <w:noProof/>
              </w:rPr>
            </w:pPr>
            <w:r>
              <w:rPr>
                <w:noProof/>
              </w:rPr>
              <w:t>GET</w:t>
            </w:r>
          </w:p>
        </w:tc>
        <w:tc>
          <w:tcPr>
            <w:tcW w:w="3165" w:type="dxa"/>
            <w:hideMark/>
          </w:tcPr>
          <w:p w:rsidR="006C3F4E" w:rsidRDefault="006C3F4E">
            <w:pPr>
              <w:pStyle w:val="TAL"/>
              <w:rPr>
                <w:noProof/>
              </w:rPr>
            </w:pPr>
            <w:r>
              <w:rPr>
                <w:noProof/>
              </w:rPr>
              <w:t>Read an Individual UE Policy Association resource.</w:t>
            </w:r>
          </w:p>
        </w:tc>
      </w:tr>
      <w:tr w:rsidR="006C3F4E" w:rsidTr="00503991">
        <w:trPr>
          <w:jc w:val="center"/>
        </w:trPr>
        <w:tc>
          <w:tcPr>
            <w:tcW w:w="2104" w:type="dxa"/>
            <w:vMerge/>
            <w:vAlign w:val="center"/>
            <w:hideMark/>
          </w:tcPr>
          <w:p w:rsidR="006C3F4E" w:rsidRDefault="006C3F4E">
            <w:pPr>
              <w:pStyle w:val="TAL"/>
              <w:rPr>
                <w:noProof/>
              </w:rPr>
            </w:pPr>
          </w:p>
        </w:tc>
        <w:tc>
          <w:tcPr>
            <w:tcW w:w="2521" w:type="dxa"/>
            <w:vMerge/>
            <w:vAlign w:val="center"/>
            <w:hideMark/>
          </w:tcPr>
          <w:p w:rsidR="006C3F4E" w:rsidRDefault="006C3F4E">
            <w:pPr>
              <w:pStyle w:val="TAL"/>
              <w:rPr>
                <w:noProof/>
              </w:rPr>
            </w:pPr>
          </w:p>
        </w:tc>
        <w:tc>
          <w:tcPr>
            <w:tcW w:w="1841" w:type="dxa"/>
            <w:hideMark/>
          </w:tcPr>
          <w:p w:rsidR="006C3F4E" w:rsidRDefault="006C3F4E">
            <w:pPr>
              <w:pStyle w:val="TAL"/>
              <w:rPr>
                <w:noProof/>
              </w:rPr>
            </w:pPr>
            <w:r>
              <w:rPr>
                <w:noProof/>
              </w:rPr>
              <w:t>DELETE</w:t>
            </w:r>
          </w:p>
        </w:tc>
        <w:tc>
          <w:tcPr>
            <w:tcW w:w="3165" w:type="dxa"/>
            <w:hideMark/>
          </w:tcPr>
          <w:p w:rsidR="006C3F4E" w:rsidRDefault="006C3F4E">
            <w:pPr>
              <w:pStyle w:val="TAL"/>
              <w:rPr>
                <w:noProof/>
              </w:rPr>
            </w:pPr>
            <w:r>
              <w:rPr>
                <w:noProof/>
              </w:rPr>
              <w:t>Delete an Individual UE Policy Association resource.</w:t>
            </w:r>
          </w:p>
        </w:tc>
      </w:tr>
      <w:tr w:rsidR="006C3F4E" w:rsidTr="00503991">
        <w:trPr>
          <w:jc w:val="center"/>
        </w:trPr>
        <w:tc>
          <w:tcPr>
            <w:tcW w:w="2104" w:type="dxa"/>
            <w:vMerge/>
            <w:vAlign w:val="center"/>
          </w:tcPr>
          <w:p w:rsidR="006C3F4E" w:rsidRDefault="006C3F4E">
            <w:pPr>
              <w:pStyle w:val="TAL"/>
              <w:rPr>
                <w:noProof/>
              </w:rPr>
            </w:pPr>
          </w:p>
        </w:tc>
        <w:tc>
          <w:tcPr>
            <w:tcW w:w="2521" w:type="dxa"/>
            <w:vAlign w:val="center"/>
          </w:tcPr>
          <w:p w:rsidR="006C3F4E" w:rsidRDefault="006C3F4E">
            <w:pPr>
              <w:pStyle w:val="TAL"/>
              <w:rPr>
                <w:noProof/>
              </w:rPr>
            </w:pPr>
            <w:bookmarkStart w:id="1264" w:name="_Hlk511760776"/>
            <w:r>
              <w:rPr>
                <w:noProof/>
              </w:rPr>
              <w:t>/policies/{polAssoId}/update</w:t>
            </w:r>
            <w:bookmarkEnd w:id="1264"/>
          </w:p>
        </w:tc>
        <w:tc>
          <w:tcPr>
            <w:tcW w:w="1841" w:type="dxa"/>
          </w:tcPr>
          <w:p w:rsidR="006C3F4E" w:rsidRDefault="006C3F4E">
            <w:pPr>
              <w:pStyle w:val="TAL"/>
              <w:rPr>
                <w:noProof/>
              </w:rPr>
            </w:pPr>
            <w:r>
              <w:rPr>
                <w:noProof/>
              </w:rPr>
              <w:t>update (POST)</w:t>
            </w:r>
          </w:p>
        </w:tc>
        <w:tc>
          <w:tcPr>
            <w:tcW w:w="3165" w:type="dxa"/>
          </w:tcPr>
          <w:p w:rsidR="006C3F4E" w:rsidRDefault="006C3F4E">
            <w:pPr>
              <w:pStyle w:val="TAL"/>
              <w:rPr>
                <w:noProof/>
              </w:rPr>
            </w:pPr>
            <w:r>
              <w:rPr>
                <w:noProof/>
              </w:rPr>
              <w:t>Report observed event trigger and obtain updated UE policies.</w:t>
            </w:r>
          </w:p>
        </w:tc>
      </w:tr>
      <w:bookmarkEnd w:id="1263"/>
    </w:tbl>
    <w:p w:rsidR="006C3F4E" w:rsidRDefault="006C3F4E">
      <w:pPr>
        <w:rPr>
          <w:noProof/>
        </w:rPr>
      </w:pPr>
    </w:p>
    <w:p w:rsidR="006C3F4E" w:rsidRDefault="006C3F4E">
      <w:pPr>
        <w:pStyle w:val="Heading3"/>
        <w:rPr>
          <w:noProof/>
        </w:rPr>
      </w:pPr>
      <w:bookmarkStart w:id="1265" w:name="_Toc28013405"/>
      <w:bookmarkStart w:id="1266" w:name="_Toc34222318"/>
      <w:bookmarkStart w:id="1267" w:name="_Toc36040501"/>
      <w:bookmarkStart w:id="1268" w:name="_Toc39134430"/>
      <w:bookmarkStart w:id="1269" w:name="_Toc43283377"/>
      <w:bookmarkStart w:id="1270" w:name="_Toc45134417"/>
      <w:bookmarkStart w:id="1271" w:name="_Toc49930017"/>
      <w:bookmarkStart w:id="1272" w:name="_Toc50024137"/>
      <w:bookmarkStart w:id="1273" w:name="_Toc51763625"/>
      <w:bookmarkStart w:id="1274" w:name="_Toc56594489"/>
      <w:bookmarkStart w:id="1275" w:name="_Toc67493831"/>
      <w:bookmarkStart w:id="1276" w:name="_Toc68169735"/>
      <w:bookmarkStart w:id="1277" w:name="_Toc73459345"/>
      <w:bookmarkStart w:id="1278" w:name="_Toc73459468"/>
      <w:bookmarkStart w:id="1279" w:name="_Toc74743005"/>
      <w:bookmarkStart w:id="1280" w:name="_Toc112918290"/>
      <w:bookmarkStart w:id="1281" w:name="_Toc120652791"/>
      <w:bookmarkStart w:id="1282" w:name="_Toc129205578"/>
      <w:bookmarkStart w:id="1283" w:name="_Toc129244397"/>
      <w:bookmarkStart w:id="1284" w:name="_Toc136530171"/>
      <w:bookmarkStart w:id="1285" w:name="_Toc136614768"/>
      <w:bookmarkStart w:id="1286" w:name="_Toc148460895"/>
      <w:bookmarkStart w:id="1287" w:name="_Toc151914892"/>
      <w:bookmarkStart w:id="1288" w:name="_Toc153792616"/>
      <w:r>
        <w:rPr>
          <w:noProof/>
        </w:rPr>
        <w:t>5.3.2</w:t>
      </w:r>
      <w:r>
        <w:rPr>
          <w:noProof/>
        </w:rPr>
        <w:tab/>
        <w:t>Resource:</w:t>
      </w:r>
      <w:r w:rsidR="00F6237B">
        <w:rPr>
          <w:noProof/>
        </w:rPr>
        <w:t xml:space="preserve"> </w:t>
      </w:r>
      <w:r>
        <w:rPr>
          <w:noProof/>
        </w:rPr>
        <w:t>UE Policy Associations</w:t>
      </w:r>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p>
    <w:p w:rsidR="006C3F4E" w:rsidRDefault="006C3F4E">
      <w:pPr>
        <w:pStyle w:val="Heading4"/>
        <w:rPr>
          <w:noProof/>
        </w:rPr>
      </w:pPr>
      <w:bookmarkStart w:id="1289" w:name="_Toc28013406"/>
      <w:bookmarkStart w:id="1290" w:name="_Toc34222319"/>
      <w:bookmarkStart w:id="1291" w:name="_Toc36040502"/>
      <w:bookmarkStart w:id="1292" w:name="_Toc39134431"/>
      <w:bookmarkStart w:id="1293" w:name="_Toc43283378"/>
      <w:bookmarkStart w:id="1294" w:name="_Toc45134418"/>
      <w:bookmarkStart w:id="1295" w:name="_Toc49930018"/>
      <w:bookmarkStart w:id="1296" w:name="_Toc50024138"/>
      <w:bookmarkStart w:id="1297" w:name="_Toc51763626"/>
      <w:bookmarkStart w:id="1298" w:name="_Toc56594490"/>
      <w:bookmarkStart w:id="1299" w:name="_Toc67493832"/>
      <w:bookmarkStart w:id="1300" w:name="_Toc68169736"/>
      <w:bookmarkStart w:id="1301" w:name="_Toc73459346"/>
      <w:bookmarkStart w:id="1302" w:name="_Toc73459469"/>
      <w:bookmarkStart w:id="1303" w:name="_Toc74743006"/>
      <w:bookmarkStart w:id="1304" w:name="_Toc112918291"/>
      <w:bookmarkStart w:id="1305" w:name="_Toc120652792"/>
      <w:bookmarkStart w:id="1306" w:name="_Toc129205579"/>
      <w:bookmarkStart w:id="1307" w:name="_Toc129244398"/>
      <w:bookmarkStart w:id="1308" w:name="_Toc136530172"/>
      <w:bookmarkStart w:id="1309" w:name="_Toc136614769"/>
      <w:bookmarkStart w:id="1310" w:name="_Toc148460896"/>
      <w:bookmarkStart w:id="1311" w:name="_Toc151914893"/>
      <w:bookmarkStart w:id="1312" w:name="_Toc153792617"/>
      <w:r>
        <w:rPr>
          <w:noProof/>
        </w:rPr>
        <w:t>5.3.2.1</w:t>
      </w:r>
      <w:r>
        <w:rPr>
          <w:noProof/>
        </w:rPr>
        <w:tab/>
        <w:t>Description</w:t>
      </w:r>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p>
    <w:p w:rsidR="006C3F4E" w:rsidRDefault="006C3F4E">
      <w:pPr>
        <w:rPr>
          <w:noProof/>
        </w:rPr>
      </w:pPr>
      <w:r>
        <w:rPr>
          <w:noProof/>
        </w:rPr>
        <w:t>This resource represents a collection of UE policy associations.</w:t>
      </w:r>
    </w:p>
    <w:p w:rsidR="006C3F4E" w:rsidRDefault="006C3F4E">
      <w:pPr>
        <w:pStyle w:val="Heading4"/>
        <w:rPr>
          <w:noProof/>
        </w:rPr>
      </w:pPr>
      <w:bookmarkStart w:id="1313" w:name="_Toc28013407"/>
      <w:bookmarkStart w:id="1314" w:name="_Toc34222320"/>
      <w:bookmarkStart w:id="1315" w:name="_Toc36040503"/>
      <w:bookmarkStart w:id="1316" w:name="_Toc39134432"/>
      <w:bookmarkStart w:id="1317" w:name="_Toc43283379"/>
      <w:bookmarkStart w:id="1318" w:name="_Toc45134419"/>
      <w:bookmarkStart w:id="1319" w:name="_Toc49930019"/>
      <w:bookmarkStart w:id="1320" w:name="_Toc50024139"/>
      <w:bookmarkStart w:id="1321" w:name="_Toc51763627"/>
      <w:bookmarkStart w:id="1322" w:name="_Toc56594491"/>
      <w:bookmarkStart w:id="1323" w:name="_Toc67493833"/>
      <w:bookmarkStart w:id="1324" w:name="_Toc68169737"/>
      <w:bookmarkStart w:id="1325" w:name="_Toc73459347"/>
      <w:bookmarkStart w:id="1326" w:name="_Toc73459470"/>
      <w:bookmarkStart w:id="1327" w:name="_Toc74743007"/>
      <w:bookmarkStart w:id="1328" w:name="_Toc112918292"/>
      <w:bookmarkStart w:id="1329" w:name="_Toc120652793"/>
      <w:bookmarkStart w:id="1330" w:name="_Toc129205580"/>
      <w:bookmarkStart w:id="1331" w:name="_Toc129244399"/>
      <w:bookmarkStart w:id="1332" w:name="_Toc136530173"/>
      <w:bookmarkStart w:id="1333" w:name="_Toc136614770"/>
      <w:bookmarkStart w:id="1334" w:name="_Toc148460897"/>
      <w:bookmarkStart w:id="1335" w:name="_Toc151914894"/>
      <w:bookmarkStart w:id="1336" w:name="_Toc153792618"/>
      <w:r>
        <w:rPr>
          <w:noProof/>
        </w:rPr>
        <w:t>5.3.2.2</w:t>
      </w:r>
      <w:r>
        <w:rPr>
          <w:noProof/>
        </w:rPr>
        <w:tab/>
        <w:t>Resource definition</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p>
    <w:p w:rsidR="006C3F4E" w:rsidRDefault="006C3F4E">
      <w:pPr>
        <w:rPr>
          <w:noProof/>
        </w:rPr>
      </w:pPr>
      <w:r>
        <w:rPr>
          <w:noProof/>
        </w:rPr>
        <w:t xml:space="preserve">Resource URI: </w:t>
      </w:r>
      <w:r>
        <w:rPr>
          <w:b/>
          <w:noProof/>
        </w:rPr>
        <w:t>{apiRoot}/npcf-ue-policy-control/v1/policies</w:t>
      </w:r>
    </w:p>
    <w:p w:rsidR="006C3F4E" w:rsidRDefault="006C3F4E">
      <w:pPr>
        <w:rPr>
          <w:rFonts w:ascii="Arial" w:hAnsi="Arial" w:cs="Arial"/>
          <w:noProof/>
        </w:rPr>
      </w:pPr>
      <w:r>
        <w:rPr>
          <w:noProof/>
        </w:rPr>
        <w:t>This resource shall support the resource URI variables defined in table 5.3.2.2-1</w:t>
      </w:r>
      <w:r>
        <w:rPr>
          <w:rFonts w:ascii="Arial" w:hAnsi="Arial" w:cs="Arial"/>
          <w:noProof/>
        </w:rPr>
        <w:t>.</w:t>
      </w:r>
    </w:p>
    <w:p w:rsidR="006C3F4E" w:rsidRDefault="006C3F4E">
      <w:pPr>
        <w:pStyle w:val="TH"/>
        <w:rPr>
          <w:rFonts w:cs="Arial"/>
          <w:noProof/>
        </w:rPr>
      </w:pPr>
      <w:r>
        <w:rPr>
          <w:noProof/>
        </w:rPr>
        <w:t>Table 5.3.2.2-1: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679"/>
        <w:gridCol w:w="2268"/>
        <w:gridCol w:w="5670"/>
      </w:tblGrid>
      <w:tr w:rsidR="006C3F4E" w:rsidTr="00503991">
        <w:trPr>
          <w:jc w:val="center"/>
        </w:trPr>
        <w:tc>
          <w:tcPr>
            <w:tcW w:w="1679" w:type="dxa"/>
            <w:shd w:val="clear" w:color="000000" w:fill="C0C0C0"/>
            <w:hideMark/>
          </w:tcPr>
          <w:p w:rsidR="006C3F4E" w:rsidRDefault="006C3F4E">
            <w:pPr>
              <w:pStyle w:val="TAH"/>
              <w:rPr>
                <w:noProof/>
              </w:rPr>
            </w:pPr>
            <w:r>
              <w:rPr>
                <w:noProof/>
              </w:rPr>
              <w:t>Name</w:t>
            </w:r>
          </w:p>
        </w:tc>
        <w:tc>
          <w:tcPr>
            <w:tcW w:w="2268" w:type="dxa"/>
            <w:shd w:val="clear" w:color="000000" w:fill="C0C0C0"/>
          </w:tcPr>
          <w:p w:rsidR="006C3F4E" w:rsidRDefault="006C3F4E">
            <w:pPr>
              <w:pStyle w:val="TAH"/>
              <w:rPr>
                <w:noProof/>
              </w:rPr>
            </w:pPr>
            <w:r>
              <w:rPr>
                <w:rFonts w:hint="eastAsia"/>
                <w:noProof/>
                <w:lang w:eastAsia="zh-CN"/>
              </w:rPr>
              <w:t>D</w:t>
            </w:r>
            <w:r>
              <w:rPr>
                <w:noProof/>
                <w:lang w:eastAsia="zh-CN"/>
              </w:rPr>
              <w:t>ata type</w:t>
            </w:r>
          </w:p>
        </w:tc>
        <w:tc>
          <w:tcPr>
            <w:tcW w:w="5670" w:type="dxa"/>
            <w:shd w:val="clear" w:color="000000" w:fill="C0C0C0"/>
            <w:vAlign w:val="center"/>
            <w:hideMark/>
          </w:tcPr>
          <w:p w:rsidR="006C3F4E" w:rsidRDefault="006C3F4E">
            <w:pPr>
              <w:pStyle w:val="TAH"/>
              <w:rPr>
                <w:noProof/>
              </w:rPr>
            </w:pPr>
            <w:r>
              <w:rPr>
                <w:noProof/>
              </w:rPr>
              <w:t>Definition</w:t>
            </w:r>
          </w:p>
        </w:tc>
      </w:tr>
      <w:tr w:rsidR="006C3F4E" w:rsidTr="00503991">
        <w:trPr>
          <w:jc w:val="center"/>
        </w:trPr>
        <w:tc>
          <w:tcPr>
            <w:tcW w:w="1679" w:type="dxa"/>
            <w:hideMark/>
          </w:tcPr>
          <w:p w:rsidR="006C3F4E" w:rsidRDefault="006C3F4E">
            <w:pPr>
              <w:pStyle w:val="TAL"/>
              <w:rPr>
                <w:noProof/>
              </w:rPr>
            </w:pPr>
            <w:r>
              <w:rPr>
                <w:noProof/>
              </w:rPr>
              <w:t>apiRoot</w:t>
            </w:r>
          </w:p>
        </w:tc>
        <w:tc>
          <w:tcPr>
            <w:tcW w:w="2268" w:type="dxa"/>
          </w:tcPr>
          <w:p w:rsidR="006C3F4E" w:rsidRDefault="006C3F4E">
            <w:pPr>
              <w:pStyle w:val="TAL"/>
              <w:rPr>
                <w:noProof/>
              </w:rPr>
            </w:pPr>
            <w:r>
              <w:rPr>
                <w:rFonts w:hint="eastAsia"/>
                <w:noProof/>
                <w:lang w:eastAsia="zh-CN"/>
              </w:rPr>
              <w:t>s</w:t>
            </w:r>
            <w:r>
              <w:rPr>
                <w:noProof/>
                <w:lang w:eastAsia="zh-CN"/>
              </w:rPr>
              <w:t>tring</w:t>
            </w:r>
          </w:p>
        </w:tc>
        <w:tc>
          <w:tcPr>
            <w:tcW w:w="5670" w:type="dxa"/>
            <w:vAlign w:val="center"/>
            <w:hideMark/>
          </w:tcPr>
          <w:p w:rsidR="006C3F4E" w:rsidRDefault="006C3F4E">
            <w:pPr>
              <w:pStyle w:val="TAL"/>
              <w:rPr>
                <w:noProof/>
              </w:rPr>
            </w:pPr>
            <w:r>
              <w:rPr>
                <w:noProof/>
              </w:rPr>
              <w:t xml:space="preserve">See </w:t>
            </w:r>
            <w:r w:rsidR="00CF38F2">
              <w:rPr>
                <w:noProof/>
              </w:rPr>
              <w:t>clause</w:t>
            </w:r>
            <w:r>
              <w:rPr>
                <w:noProof/>
                <w:lang w:eastAsia="zh-CN"/>
              </w:rPr>
              <w:t> </w:t>
            </w:r>
            <w:r>
              <w:rPr>
                <w:noProof/>
              </w:rPr>
              <w:t>5.1</w:t>
            </w:r>
          </w:p>
        </w:tc>
      </w:tr>
    </w:tbl>
    <w:p w:rsidR="006C3F4E" w:rsidRDefault="006C3F4E">
      <w:pPr>
        <w:rPr>
          <w:noProof/>
        </w:rPr>
      </w:pPr>
    </w:p>
    <w:p w:rsidR="006C3F4E" w:rsidRDefault="006C3F4E">
      <w:pPr>
        <w:pStyle w:val="Heading4"/>
        <w:rPr>
          <w:noProof/>
        </w:rPr>
      </w:pPr>
      <w:bookmarkStart w:id="1337" w:name="_Toc28013408"/>
      <w:bookmarkStart w:id="1338" w:name="_Toc34222321"/>
      <w:bookmarkStart w:id="1339" w:name="_Toc36040504"/>
      <w:bookmarkStart w:id="1340" w:name="_Toc39134433"/>
      <w:bookmarkStart w:id="1341" w:name="_Toc43283380"/>
      <w:bookmarkStart w:id="1342" w:name="_Toc45134420"/>
      <w:bookmarkStart w:id="1343" w:name="_Toc49930020"/>
      <w:bookmarkStart w:id="1344" w:name="_Toc50024140"/>
      <w:bookmarkStart w:id="1345" w:name="_Toc51763628"/>
      <w:bookmarkStart w:id="1346" w:name="_Toc56594492"/>
      <w:bookmarkStart w:id="1347" w:name="_Toc67493834"/>
      <w:bookmarkStart w:id="1348" w:name="_Toc68169738"/>
      <w:bookmarkStart w:id="1349" w:name="_Toc73459348"/>
      <w:bookmarkStart w:id="1350" w:name="_Toc73459471"/>
      <w:bookmarkStart w:id="1351" w:name="_Toc74743008"/>
      <w:bookmarkStart w:id="1352" w:name="_Toc112918293"/>
      <w:bookmarkStart w:id="1353" w:name="_Toc120652794"/>
      <w:bookmarkStart w:id="1354" w:name="_Toc129205581"/>
      <w:bookmarkStart w:id="1355" w:name="_Toc129244400"/>
      <w:bookmarkStart w:id="1356" w:name="_Toc136530174"/>
      <w:bookmarkStart w:id="1357" w:name="_Toc136614771"/>
      <w:bookmarkStart w:id="1358" w:name="_Toc148460898"/>
      <w:bookmarkStart w:id="1359" w:name="_Toc151914895"/>
      <w:bookmarkStart w:id="1360" w:name="_Toc153792619"/>
      <w:r>
        <w:rPr>
          <w:noProof/>
        </w:rPr>
        <w:t>5.3.2.3</w:t>
      </w:r>
      <w:r>
        <w:rPr>
          <w:noProof/>
        </w:rPr>
        <w:tab/>
        <w:t>Resource Standard Methods</w:t>
      </w:r>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p>
    <w:p w:rsidR="006C3F4E" w:rsidRDefault="006C3F4E">
      <w:pPr>
        <w:pStyle w:val="Heading5"/>
        <w:rPr>
          <w:noProof/>
        </w:rPr>
      </w:pPr>
      <w:bookmarkStart w:id="1361" w:name="_Toc28013409"/>
      <w:bookmarkStart w:id="1362" w:name="_Toc34222322"/>
      <w:bookmarkStart w:id="1363" w:name="_Toc36040505"/>
      <w:bookmarkStart w:id="1364" w:name="_Toc39134434"/>
      <w:bookmarkStart w:id="1365" w:name="_Toc43283381"/>
      <w:bookmarkStart w:id="1366" w:name="_Toc45134421"/>
      <w:bookmarkStart w:id="1367" w:name="_Toc49930021"/>
      <w:bookmarkStart w:id="1368" w:name="_Toc50024141"/>
      <w:bookmarkStart w:id="1369" w:name="_Toc51763629"/>
      <w:bookmarkStart w:id="1370" w:name="_Toc56594493"/>
      <w:bookmarkStart w:id="1371" w:name="_Toc67493835"/>
      <w:bookmarkStart w:id="1372" w:name="_Toc68169739"/>
      <w:bookmarkStart w:id="1373" w:name="_Toc73459349"/>
      <w:bookmarkStart w:id="1374" w:name="_Toc73459472"/>
      <w:bookmarkStart w:id="1375" w:name="_Toc74743009"/>
      <w:bookmarkStart w:id="1376" w:name="_Toc112918294"/>
      <w:bookmarkStart w:id="1377" w:name="_Toc120652795"/>
      <w:bookmarkStart w:id="1378" w:name="_Toc129205582"/>
      <w:bookmarkStart w:id="1379" w:name="_Toc129244401"/>
      <w:bookmarkStart w:id="1380" w:name="_Toc136530175"/>
      <w:bookmarkStart w:id="1381" w:name="_Toc136614772"/>
      <w:bookmarkStart w:id="1382" w:name="_Toc148460899"/>
      <w:bookmarkStart w:id="1383" w:name="_Toc151914896"/>
      <w:bookmarkStart w:id="1384" w:name="_Toc153792620"/>
      <w:r>
        <w:rPr>
          <w:noProof/>
        </w:rPr>
        <w:t>5.3.2.3.1</w:t>
      </w:r>
      <w:r>
        <w:rPr>
          <w:noProof/>
        </w:rPr>
        <w:tab/>
        <w:t>POST</w:t>
      </w:r>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p>
    <w:p w:rsidR="006C3F4E" w:rsidRDefault="006C3F4E">
      <w:pPr>
        <w:rPr>
          <w:noProof/>
        </w:rPr>
      </w:pPr>
      <w:r>
        <w:rPr>
          <w:noProof/>
        </w:rPr>
        <w:t>This method shall support the URI query parameters specified in table 5.3.2.3.1-1.</w:t>
      </w:r>
    </w:p>
    <w:p w:rsidR="006C3F4E" w:rsidRDefault="006C3F4E">
      <w:pPr>
        <w:pStyle w:val="TH"/>
        <w:rPr>
          <w:rFonts w:cs="Arial"/>
          <w:noProof/>
        </w:rPr>
      </w:pPr>
      <w:r>
        <w:rPr>
          <w:noProof/>
        </w:rPr>
        <w:t>Table 5.3.2.3.1-1: URI query parameters supported by the POST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8"/>
        <w:gridCol w:w="1418"/>
        <w:gridCol w:w="420"/>
        <w:gridCol w:w="1126"/>
        <w:gridCol w:w="5124"/>
      </w:tblGrid>
      <w:tr w:rsidR="006C3F4E" w:rsidTr="00503991">
        <w:trPr>
          <w:jc w:val="center"/>
        </w:trPr>
        <w:tc>
          <w:tcPr>
            <w:tcW w:w="1598" w:type="dxa"/>
            <w:tcBorders>
              <w:bottom w:val="single" w:sz="6" w:space="0" w:color="auto"/>
            </w:tcBorders>
            <w:shd w:val="clear" w:color="auto" w:fill="C0C0C0"/>
            <w:hideMark/>
          </w:tcPr>
          <w:p w:rsidR="006C3F4E" w:rsidRDefault="006C3F4E">
            <w:pPr>
              <w:pStyle w:val="TAH"/>
              <w:rPr>
                <w:noProof/>
              </w:rPr>
            </w:pPr>
            <w:r>
              <w:rPr>
                <w:noProof/>
              </w:rPr>
              <w:t>Name</w:t>
            </w:r>
          </w:p>
        </w:tc>
        <w:tc>
          <w:tcPr>
            <w:tcW w:w="1418" w:type="dxa"/>
            <w:tcBorders>
              <w:bottom w:val="single" w:sz="6" w:space="0" w:color="auto"/>
            </w:tcBorders>
            <w:shd w:val="clear" w:color="auto" w:fill="C0C0C0"/>
            <w:hideMark/>
          </w:tcPr>
          <w:p w:rsidR="006C3F4E" w:rsidRDefault="006C3F4E">
            <w:pPr>
              <w:pStyle w:val="TAH"/>
              <w:rPr>
                <w:noProof/>
              </w:rPr>
            </w:pPr>
            <w:r>
              <w:rPr>
                <w:noProof/>
              </w:rPr>
              <w:t>Data type</w:t>
            </w:r>
          </w:p>
        </w:tc>
        <w:tc>
          <w:tcPr>
            <w:tcW w:w="420" w:type="dxa"/>
            <w:tcBorders>
              <w:bottom w:val="single" w:sz="6" w:space="0" w:color="auto"/>
            </w:tcBorders>
            <w:shd w:val="clear" w:color="auto" w:fill="C0C0C0"/>
            <w:hideMark/>
          </w:tcPr>
          <w:p w:rsidR="006C3F4E" w:rsidRDefault="006C3F4E">
            <w:pPr>
              <w:pStyle w:val="TAH"/>
              <w:rPr>
                <w:noProof/>
              </w:rPr>
            </w:pPr>
            <w:r>
              <w:rPr>
                <w:noProof/>
              </w:rPr>
              <w:t>P</w:t>
            </w:r>
          </w:p>
        </w:tc>
        <w:tc>
          <w:tcPr>
            <w:tcW w:w="1126" w:type="dxa"/>
            <w:tcBorders>
              <w:bottom w:val="single" w:sz="6" w:space="0" w:color="auto"/>
            </w:tcBorders>
            <w:shd w:val="clear" w:color="auto" w:fill="C0C0C0"/>
            <w:hideMark/>
          </w:tcPr>
          <w:p w:rsidR="006C3F4E" w:rsidRDefault="006C3F4E">
            <w:pPr>
              <w:pStyle w:val="TAH"/>
              <w:rPr>
                <w:noProof/>
              </w:rPr>
            </w:pPr>
            <w:r>
              <w:rPr>
                <w:noProof/>
              </w:rPr>
              <w:t>Cardinality</w:t>
            </w:r>
          </w:p>
        </w:tc>
        <w:tc>
          <w:tcPr>
            <w:tcW w:w="5124" w:type="dxa"/>
            <w:tcBorders>
              <w:bottom w:val="single" w:sz="6" w:space="0" w:color="auto"/>
            </w:tcBorders>
            <w:shd w:val="clear" w:color="auto" w:fill="C0C0C0"/>
            <w:vAlign w:val="center"/>
            <w:hideMark/>
          </w:tcPr>
          <w:p w:rsidR="006C3F4E" w:rsidRDefault="006C3F4E">
            <w:pPr>
              <w:pStyle w:val="TAH"/>
              <w:rPr>
                <w:noProof/>
              </w:rPr>
            </w:pPr>
            <w:r>
              <w:rPr>
                <w:noProof/>
              </w:rPr>
              <w:t>Description</w:t>
            </w:r>
          </w:p>
        </w:tc>
      </w:tr>
      <w:tr w:rsidR="006C3F4E" w:rsidTr="00503991">
        <w:trPr>
          <w:jc w:val="center"/>
        </w:trPr>
        <w:tc>
          <w:tcPr>
            <w:tcW w:w="1598" w:type="dxa"/>
            <w:tcBorders>
              <w:top w:val="single" w:sz="6" w:space="0" w:color="auto"/>
            </w:tcBorders>
            <w:hideMark/>
          </w:tcPr>
          <w:p w:rsidR="006C3F4E" w:rsidRDefault="006C3F4E">
            <w:pPr>
              <w:pStyle w:val="TAL"/>
              <w:rPr>
                <w:noProof/>
              </w:rPr>
            </w:pPr>
            <w:r>
              <w:rPr>
                <w:noProof/>
              </w:rPr>
              <w:t>n/a</w:t>
            </w:r>
          </w:p>
        </w:tc>
        <w:tc>
          <w:tcPr>
            <w:tcW w:w="1418" w:type="dxa"/>
            <w:tcBorders>
              <w:top w:val="single" w:sz="6" w:space="0" w:color="auto"/>
            </w:tcBorders>
          </w:tcPr>
          <w:p w:rsidR="006C3F4E" w:rsidRDefault="006C3F4E">
            <w:pPr>
              <w:pStyle w:val="TAL"/>
              <w:rPr>
                <w:noProof/>
              </w:rPr>
            </w:pPr>
          </w:p>
        </w:tc>
        <w:tc>
          <w:tcPr>
            <w:tcW w:w="420" w:type="dxa"/>
            <w:tcBorders>
              <w:top w:val="single" w:sz="6" w:space="0" w:color="auto"/>
            </w:tcBorders>
          </w:tcPr>
          <w:p w:rsidR="006C3F4E" w:rsidRDefault="006C3F4E">
            <w:pPr>
              <w:pStyle w:val="TAC"/>
              <w:rPr>
                <w:noProof/>
              </w:rPr>
            </w:pPr>
          </w:p>
        </w:tc>
        <w:tc>
          <w:tcPr>
            <w:tcW w:w="1126" w:type="dxa"/>
            <w:tcBorders>
              <w:top w:val="single" w:sz="6" w:space="0" w:color="auto"/>
            </w:tcBorders>
          </w:tcPr>
          <w:p w:rsidR="006C3F4E" w:rsidRDefault="006C3F4E">
            <w:pPr>
              <w:pStyle w:val="TAC"/>
              <w:rPr>
                <w:noProof/>
              </w:rPr>
            </w:pPr>
          </w:p>
        </w:tc>
        <w:tc>
          <w:tcPr>
            <w:tcW w:w="5124" w:type="dxa"/>
            <w:tcBorders>
              <w:top w:val="single" w:sz="6" w:space="0" w:color="auto"/>
            </w:tcBorders>
            <w:vAlign w:val="center"/>
          </w:tcPr>
          <w:p w:rsidR="006C3F4E" w:rsidRDefault="006C3F4E">
            <w:pPr>
              <w:pStyle w:val="TAL"/>
              <w:rPr>
                <w:noProof/>
              </w:rPr>
            </w:pPr>
          </w:p>
        </w:tc>
      </w:tr>
    </w:tbl>
    <w:p w:rsidR="006C3F4E" w:rsidRDefault="006C3F4E">
      <w:pPr>
        <w:rPr>
          <w:noProof/>
        </w:rPr>
      </w:pPr>
    </w:p>
    <w:p w:rsidR="006C3F4E" w:rsidRDefault="006C3F4E">
      <w:pPr>
        <w:rPr>
          <w:noProof/>
        </w:rPr>
      </w:pPr>
      <w:r>
        <w:rPr>
          <w:noProof/>
        </w:rPr>
        <w:t>This method shall support the request data structures specified in table 5.3.2.3.1-2 and the response data structures and response codes specified in table 5.3.2.3.1-3.</w:t>
      </w:r>
    </w:p>
    <w:p w:rsidR="006C3F4E" w:rsidRDefault="006C3F4E">
      <w:pPr>
        <w:pStyle w:val="TH"/>
        <w:rPr>
          <w:noProof/>
        </w:rPr>
      </w:pPr>
      <w:r>
        <w:rPr>
          <w:noProof/>
        </w:rPr>
        <w:t>Table 5.3.2.3.1-2: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359"/>
        <w:gridCol w:w="450"/>
        <w:gridCol w:w="1170"/>
        <w:gridCol w:w="5700"/>
      </w:tblGrid>
      <w:tr w:rsidR="006C3F4E" w:rsidTr="00503991">
        <w:trPr>
          <w:jc w:val="center"/>
        </w:trPr>
        <w:tc>
          <w:tcPr>
            <w:tcW w:w="2359" w:type="dxa"/>
            <w:tcBorders>
              <w:bottom w:val="single" w:sz="6" w:space="0" w:color="auto"/>
            </w:tcBorders>
            <w:shd w:val="clear" w:color="auto" w:fill="C0C0C0"/>
            <w:hideMark/>
          </w:tcPr>
          <w:p w:rsidR="006C3F4E" w:rsidRDefault="006C3F4E">
            <w:pPr>
              <w:pStyle w:val="TAH"/>
              <w:rPr>
                <w:noProof/>
              </w:rPr>
            </w:pPr>
            <w:r>
              <w:rPr>
                <w:noProof/>
              </w:rPr>
              <w:t>Data type</w:t>
            </w:r>
          </w:p>
        </w:tc>
        <w:tc>
          <w:tcPr>
            <w:tcW w:w="450" w:type="dxa"/>
            <w:tcBorders>
              <w:bottom w:val="single" w:sz="6" w:space="0" w:color="auto"/>
            </w:tcBorders>
            <w:shd w:val="clear" w:color="auto" w:fill="C0C0C0"/>
            <w:hideMark/>
          </w:tcPr>
          <w:p w:rsidR="006C3F4E" w:rsidRDefault="006C3F4E">
            <w:pPr>
              <w:pStyle w:val="TAH"/>
              <w:rPr>
                <w:noProof/>
              </w:rPr>
            </w:pPr>
            <w:r>
              <w:rPr>
                <w:noProof/>
              </w:rPr>
              <w:t>P</w:t>
            </w:r>
          </w:p>
        </w:tc>
        <w:tc>
          <w:tcPr>
            <w:tcW w:w="1170" w:type="dxa"/>
            <w:tcBorders>
              <w:bottom w:val="single" w:sz="6" w:space="0" w:color="auto"/>
            </w:tcBorders>
            <w:shd w:val="clear" w:color="auto" w:fill="C0C0C0"/>
            <w:hideMark/>
          </w:tcPr>
          <w:p w:rsidR="006C3F4E" w:rsidRDefault="006C3F4E">
            <w:pPr>
              <w:pStyle w:val="TAH"/>
              <w:rPr>
                <w:noProof/>
              </w:rPr>
            </w:pPr>
            <w:r>
              <w:rPr>
                <w:noProof/>
              </w:rPr>
              <w:t>Cardinality</w:t>
            </w:r>
          </w:p>
        </w:tc>
        <w:tc>
          <w:tcPr>
            <w:tcW w:w="5700" w:type="dxa"/>
            <w:tcBorders>
              <w:bottom w:val="single" w:sz="6" w:space="0" w:color="auto"/>
            </w:tcBorders>
            <w:shd w:val="clear" w:color="auto" w:fill="C0C0C0"/>
            <w:vAlign w:val="center"/>
            <w:hideMark/>
          </w:tcPr>
          <w:p w:rsidR="006C3F4E" w:rsidRDefault="006C3F4E">
            <w:pPr>
              <w:pStyle w:val="TAH"/>
              <w:rPr>
                <w:noProof/>
              </w:rPr>
            </w:pPr>
            <w:r>
              <w:rPr>
                <w:noProof/>
              </w:rPr>
              <w:t>Description</w:t>
            </w:r>
          </w:p>
        </w:tc>
      </w:tr>
      <w:tr w:rsidR="006C3F4E" w:rsidTr="00503991">
        <w:trPr>
          <w:jc w:val="center"/>
        </w:trPr>
        <w:tc>
          <w:tcPr>
            <w:tcW w:w="2359" w:type="dxa"/>
            <w:tcBorders>
              <w:top w:val="single" w:sz="6" w:space="0" w:color="auto"/>
            </w:tcBorders>
            <w:hideMark/>
          </w:tcPr>
          <w:p w:rsidR="006C3F4E" w:rsidRDefault="006C3F4E">
            <w:pPr>
              <w:pStyle w:val="TAL"/>
              <w:rPr>
                <w:noProof/>
              </w:rPr>
            </w:pPr>
            <w:r>
              <w:rPr>
                <w:noProof/>
              </w:rPr>
              <w:t>PolicyAssociationRequest</w:t>
            </w:r>
          </w:p>
        </w:tc>
        <w:tc>
          <w:tcPr>
            <w:tcW w:w="450" w:type="dxa"/>
            <w:tcBorders>
              <w:top w:val="single" w:sz="6" w:space="0" w:color="auto"/>
            </w:tcBorders>
            <w:hideMark/>
          </w:tcPr>
          <w:p w:rsidR="006C3F4E" w:rsidRDefault="006C3F4E">
            <w:pPr>
              <w:pStyle w:val="TAC"/>
              <w:rPr>
                <w:noProof/>
              </w:rPr>
            </w:pPr>
            <w:r>
              <w:rPr>
                <w:noProof/>
              </w:rPr>
              <w:t>M</w:t>
            </w:r>
          </w:p>
        </w:tc>
        <w:tc>
          <w:tcPr>
            <w:tcW w:w="1170" w:type="dxa"/>
            <w:tcBorders>
              <w:top w:val="single" w:sz="6" w:space="0" w:color="auto"/>
            </w:tcBorders>
            <w:hideMark/>
          </w:tcPr>
          <w:p w:rsidR="006C3F4E" w:rsidRDefault="006C3F4E">
            <w:pPr>
              <w:pStyle w:val="TAC"/>
              <w:rPr>
                <w:noProof/>
              </w:rPr>
            </w:pPr>
            <w:r>
              <w:rPr>
                <w:noProof/>
              </w:rPr>
              <w:t>1</w:t>
            </w:r>
          </w:p>
        </w:tc>
        <w:tc>
          <w:tcPr>
            <w:tcW w:w="5700" w:type="dxa"/>
            <w:tcBorders>
              <w:top w:val="single" w:sz="6" w:space="0" w:color="auto"/>
            </w:tcBorders>
            <w:hideMark/>
          </w:tcPr>
          <w:p w:rsidR="006C3F4E" w:rsidRDefault="006C3F4E">
            <w:pPr>
              <w:pStyle w:val="TAL"/>
              <w:rPr>
                <w:noProof/>
              </w:rPr>
            </w:pPr>
            <w:r>
              <w:rPr>
                <w:noProof/>
              </w:rPr>
              <w:t>Input parameters for the creation of a policy association.</w:t>
            </w:r>
          </w:p>
        </w:tc>
      </w:tr>
    </w:tbl>
    <w:p w:rsidR="006C3F4E" w:rsidRDefault="006C3F4E">
      <w:pPr>
        <w:rPr>
          <w:noProof/>
        </w:rPr>
      </w:pPr>
    </w:p>
    <w:p w:rsidR="006C3F4E" w:rsidRDefault="006C3F4E">
      <w:pPr>
        <w:pStyle w:val="TH"/>
        <w:rPr>
          <w:noProof/>
        </w:rPr>
      </w:pPr>
      <w:r>
        <w:rPr>
          <w:noProof/>
        </w:rPr>
        <w:t>Table 5.3.2.3.1-3: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
        <w:gridCol w:w="1700"/>
        <w:gridCol w:w="33"/>
        <w:gridCol w:w="327"/>
        <w:gridCol w:w="33"/>
        <w:gridCol w:w="1166"/>
        <w:gridCol w:w="33"/>
        <w:gridCol w:w="1468"/>
        <w:gridCol w:w="33"/>
        <w:gridCol w:w="4865"/>
        <w:gridCol w:w="33"/>
      </w:tblGrid>
      <w:tr w:rsidR="006C3F4E" w:rsidTr="00503991">
        <w:trPr>
          <w:gridAfter w:val="1"/>
          <w:wAfter w:w="33" w:type="dxa"/>
          <w:jc w:val="center"/>
        </w:trPr>
        <w:tc>
          <w:tcPr>
            <w:tcW w:w="1733" w:type="dxa"/>
            <w:gridSpan w:val="2"/>
            <w:tcBorders>
              <w:bottom w:val="single" w:sz="6" w:space="0" w:color="auto"/>
            </w:tcBorders>
            <w:shd w:val="clear" w:color="auto" w:fill="C0C0C0"/>
            <w:hideMark/>
          </w:tcPr>
          <w:p w:rsidR="006C3F4E" w:rsidRDefault="006C3F4E">
            <w:pPr>
              <w:pStyle w:val="TAH"/>
              <w:rPr>
                <w:noProof/>
              </w:rPr>
            </w:pPr>
            <w:r>
              <w:rPr>
                <w:noProof/>
              </w:rPr>
              <w:t>Data type</w:t>
            </w:r>
          </w:p>
        </w:tc>
        <w:tc>
          <w:tcPr>
            <w:tcW w:w="360" w:type="dxa"/>
            <w:gridSpan w:val="2"/>
            <w:tcBorders>
              <w:bottom w:val="single" w:sz="6" w:space="0" w:color="auto"/>
            </w:tcBorders>
            <w:shd w:val="clear" w:color="auto" w:fill="C0C0C0"/>
            <w:hideMark/>
          </w:tcPr>
          <w:p w:rsidR="006C3F4E" w:rsidRDefault="006C3F4E">
            <w:pPr>
              <w:pStyle w:val="TAH"/>
              <w:rPr>
                <w:noProof/>
              </w:rPr>
            </w:pPr>
            <w:r>
              <w:rPr>
                <w:noProof/>
              </w:rPr>
              <w:t>P</w:t>
            </w:r>
          </w:p>
        </w:tc>
        <w:tc>
          <w:tcPr>
            <w:tcW w:w="1199" w:type="dxa"/>
            <w:gridSpan w:val="2"/>
            <w:tcBorders>
              <w:bottom w:val="single" w:sz="6" w:space="0" w:color="auto"/>
            </w:tcBorders>
            <w:shd w:val="clear" w:color="auto" w:fill="C0C0C0"/>
            <w:hideMark/>
          </w:tcPr>
          <w:p w:rsidR="006C3F4E" w:rsidRDefault="006C3F4E">
            <w:pPr>
              <w:pStyle w:val="TAH"/>
              <w:rPr>
                <w:noProof/>
              </w:rPr>
            </w:pPr>
            <w:r>
              <w:rPr>
                <w:noProof/>
              </w:rPr>
              <w:t>Cardinality</w:t>
            </w:r>
          </w:p>
        </w:tc>
        <w:tc>
          <w:tcPr>
            <w:tcW w:w="1501" w:type="dxa"/>
            <w:gridSpan w:val="2"/>
            <w:tcBorders>
              <w:bottom w:val="single" w:sz="6" w:space="0" w:color="auto"/>
            </w:tcBorders>
            <w:shd w:val="clear" w:color="auto" w:fill="C0C0C0"/>
            <w:hideMark/>
          </w:tcPr>
          <w:p w:rsidR="006C3F4E" w:rsidRDefault="006C3F4E">
            <w:pPr>
              <w:pStyle w:val="TAH"/>
              <w:rPr>
                <w:noProof/>
              </w:rPr>
            </w:pPr>
            <w:r>
              <w:rPr>
                <w:noProof/>
              </w:rPr>
              <w:t>Response codes</w:t>
            </w:r>
          </w:p>
        </w:tc>
        <w:tc>
          <w:tcPr>
            <w:tcW w:w="4898" w:type="dxa"/>
            <w:gridSpan w:val="2"/>
            <w:tcBorders>
              <w:bottom w:val="single" w:sz="6" w:space="0" w:color="auto"/>
            </w:tcBorders>
            <w:shd w:val="clear" w:color="auto" w:fill="C0C0C0"/>
            <w:hideMark/>
          </w:tcPr>
          <w:p w:rsidR="006C3F4E" w:rsidRDefault="006C3F4E">
            <w:pPr>
              <w:pStyle w:val="TAH"/>
              <w:rPr>
                <w:noProof/>
              </w:rPr>
            </w:pPr>
            <w:r>
              <w:rPr>
                <w:noProof/>
              </w:rPr>
              <w:t>Description</w:t>
            </w:r>
          </w:p>
        </w:tc>
      </w:tr>
      <w:tr w:rsidR="006C3F4E" w:rsidTr="00503991">
        <w:trPr>
          <w:gridAfter w:val="1"/>
          <w:wAfter w:w="33" w:type="dxa"/>
          <w:jc w:val="center"/>
        </w:trPr>
        <w:tc>
          <w:tcPr>
            <w:tcW w:w="1733" w:type="dxa"/>
            <w:gridSpan w:val="2"/>
            <w:tcBorders>
              <w:top w:val="single" w:sz="6" w:space="0" w:color="auto"/>
            </w:tcBorders>
            <w:hideMark/>
          </w:tcPr>
          <w:p w:rsidR="006C3F4E" w:rsidRDefault="006C3F4E">
            <w:pPr>
              <w:pStyle w:val="TAL"/>
              <w:rPr>
                <w:noProof/>
              </w:rPr>
            </w:pPr>
            <w:r>
              <w:rPr>
                <w:noProof/>
              </w:rPr>
              <w:t>PolicyAssociation</w:t>
            </w:r>
          </w:p>
        </w:tc>
        <w:tc>
          <w:tcPr>
            <w:tcW w:w="360" w:type="dxa"/>
            <w:gridSpan w:val="2"/>
            <w:tcBorders>
              <w:top w:val="single" w:sz="6" w:space="0" w:color="auto"/>
            </w:tcBorders>
            <w:hideMark/>
          </w:tcPr>
          <w:p w:rsidR="006C3F4E" w:rsidRDefault="006C3F4E">
            <w:pPr>
              <w:pStyle w:val="TAC"/>
              <w:rPr>
                <w:noProof/>
              </w:rPr>
            </w:pPr>
            <w:r>
              <w:rPr>
                <w:noProof/>
              </w:rPr>
              <w:t>M</w:t>
            </w:r>
          </w:p>
        </w:tc>
        <w:tc>
          <w:tcPr>
            <w:tcW w:w="1199" w:type="dxa"/>
            <w:gridSpan w:val="2"/>
            <w:tcBorders>
              <w:top w:val="single" w:sz="6" w:space="0" w:color="auto"/>
            </w:tcBorders>
            <w:hideMark/>
          </w:tcPr>
          <w:p w:rsidR="006C3F4E" w:rsidRDefault="006C3F4E">
            <w:pPr>
              <w:pStyle w:val="TAC"/>
              <w:rPr>
                <w:noProof/>
              </w:rPr>
            </w:pPr>
            <w:r>
              <w:rPr>
                <w:noProof/>
              </w:rPr>
              <w:t>1</w:t>
            </w:r>
          </w:p>
        </w:tc>
        <w:tc>
          <w:tcPr>
            <w:tcW w:w="1501" w:type="dxa"/>
            <w:gridSpan w:val="2"/>
            <w:tcBorders>
              <w:top w:val="single" w:sz="6" w:space="0" w:color="auto"/>
            </w:tcBorders>
            <w:hideMark/>
          </w:tcPr>
          <w:p w:rsidR="006C3F4E" w:rsidRDefault="006C3F4E">
            <w:pPr>
              <w:pStyle w:val="TAC"/>
              <w:rPr>
                <w:noProof/>
              </w:rPr>
            </w:pPr>
            <w:r>
              <w:rPr>
                <w:noProof/>
              </w:rPr>
              <w:t>201 Created</w:t>
            </w:r>
          </w:p>
        </w:tc>
        <w:tc>
          <w:tcPr>
            <w:tcW w:w="4898" w:type="dxa"/>
            <w:gridSpan w:val="2"/>
            <w:tcBorders>
              <w:top w:val="single" w:sz="6" w:space="0" w:color="auto"/>
            </w:tcBorders>
            <w:hideMark/>
          </w:tcPr>
          <w:p w:rsidR="006C3F4E" w:rsidRDefault="006C3F4E">
            <w:pPr>
              <w:pStyle w:val="TAL"/>
              <w:rPr>
                <w:noProof/>
              </w:rPr>
            </w:pPr>
            <w:r>
              <w:rPr>
                <w:noProof/>
              </w:rPr>
              <w:t>Policy association was created and policies are being provided.</w:t>
            </w:r>
          </w:p>
        </w:tc>
      </w:tr>
      <w:tr w:rsidR="006C3F4E" w:rsidTr="00503991">
        <w:trPr>
          <w:gridBefore w:val="1"/>
          <w:wBefore w:w="33" w:type="dxa"/>
          <w:jc w:val="center"/>
        </w:trPr>
        <w:tc>
          <w:tcPr>
            <w:tcW w:w="1733" w:type="dxa"/>
            <w:gridSpan w:val="2"/>
          </w:tcPr>
          <w:p w:rsidR="006C3F4E" w:rsidRDefault="006C3F4E">
            <w:pPr>
              <w:pStyle w:val="TAL"/>
              <w:rPr>
                <w:noProof/>
              </w:rPr>
            </w:pPr>
            <w:r>
              <w:t>ProblemDetails</w:t>
            </w:r>
          </w:p>
        </w:tc>
        <w:tc>
          <w:tcPr>
            <w:tcW w:w="360" w:type="dxa"/>
            <w:gridSpan w:val="2"/>
          </w:tcPr>
          <w:p w:rsidR="006C3F4E" w:rsidRDefault="006C3F4E">
            <w:pPr>
              <w:pStyle w:val="TAC"/>
              <w:rPr>
                <w:noProof/>
              </w:rPr>
            </w:pPr>
            <w:r>
              <w:rPr>
                <w:lang w:eastAsia="zh-CN"/>
              </w:rPr>
              <w:t>O</w:t>
            </w:r>
          </w:p>
        </w:tc>
        <w:tc>
          <w:tcPr>
            <w:tcW w:w="1199" w:type="dxa"/>
            <w:gridSpan w:val="2"/>
          </w:tcPr>
          <w:p w:rsidR="006C3F4E" w:rsidRDefault="006C3F4E">
            <w:pPr>
              <w:pStyle w:val="TAC"/>
              <w:rPr>
                <w:noProof/>
              </w:rPr>
            </w:pPr>
            <w:r>
              <w:rPr>
                <w:lang w:eastAsia="zh-CN"/>
              </w:rPr>
              <w:t>0..1</w:t>
            </w:r>
          </w:p>
        </w:tc>
        <w:tc>
          <w:tcPr>
            <w:tcW w:w="1501" w:type="dxa"/>
            <w:gridSpan w:val="2"/>
          </w:tcPr>
          <w:p w:rsidR="006C3F4E" w:rsidRDefault="006C3F4E">
            <w:pPr>
              <w:pStyle w:val="TAC"/>
              <w:rPr>
                <w:noProof/>
              </w:rPr>
            </w:pPr>
            <w:r>
              <w:rPr>
                <w:lang w:eastAsia="zh-CN"/>
              </w:rPr>
              <w:t>400 Bad Request</w:t>
            </w:r>
          </w:p>
        </w:tc>
        <w:tc>
          <w:tcPr>
            <w:tcW w:w="4898" w:type="dxa"/>
            <w:gridSpan w:val="2"/>
          </w:tcPr>
          <w:p w:rsidR="006C3F4E" w:rsidRDefault="006C3F4E">
            <w:pPr>
              <w:pStyle w:val="TAL"/>
              <w:rPr>
                <w:noProof/>
              </w:rPr>
            </w:pPr>
            <w:r>
              <w:t>(NOTE 2)</w:t>
            </w:r>
          </w:p>
        </w:tc>
      </w:tr>
      <w:tr w:rsidR="006C3F4E" w:rsidTr="00503991">
        <w:trPr>
          <w:gridAfter w:val="1"/>
          <w:wAfter w:w="33" w:type="dxa"/>
          <w:jc w:val="center"/>
        </w:trPr>
        <w:tc>
          <w:tcPr>
            <w:tcW w:w="9691" w:type="dxa"/>
            <w:gridSpan w:val="10"/>
          </w:tcPr>
          <w:p w:rsidR="006C3F4E" w:rsidRDefault="006C3F4E">
            <w:pPr>
              <w:pStyle w:val="TAN"/>
            </w:pPr>
            <w:r>
              <w:t>NOTE 1:</w:t>
            </w:r>
            <w:r>
              <w:rPr>
                <w:noProof/>
              </w:rPr>
              <w:tab/>
              <w:t xml:space="preserve">The mandatory </w:t>
            </w:r>
            <w:r>
              <w:t xml:space="preserve">HTTP error status codes for the POST method listed in </w:t>
            </w:r>
            <w:r w:rsidR="00503991">
              <w:t>table </w:t>
            </w:r>
            <w:r>
              <w:t xml:space="preserve">5.2.7.1-1 of 3GPP TS 29.500 [5] also apply. </w:t>
            </w:r>
          </w:p>
          <w:p w:rsidR="006C3F4E" w:rsidRDefault="006C3F4E">
            <w:pPr>
              <w:pStyle w:val="TAN"/>
              <w:rPr>
                <w:noProof/>
              </w:rPr>
            </w:pPr>
            <w:r>
              <w:t>NOTE 2:</w:t>
            </w:r>
            <w:r>
              <w:tab/>
              <w:t xml:space="preserve">Failure cases are described in </w:t>
            </w:r>
            <w:r w:rsidR="00CF38F2">
              <w:t>clause</w:t>
            </w:r>
            <w:r>
              <w:t> 5.7.</w:t>
            </w:r>
          </w:p>
        </w:tc>
      </w:tr>
    </w:tbl>
    <w:p w:rsidR="006C3F4E" w:rsidRDefault="006C3F4E">
      <w:pPr>
        <w:rPr>
          <w:noProof/>
        </w:rPr>
      </w:pPr>
    </w:p>
    <w:p w:rsidR="006C3F4E" w:rsidRDefault="006C3F4E">
      <w:pPr>
        <w:pStyle w:val="TH"/>
      </w:pPr>
      <w:r>
        <w:t>Table</w:t>
      </w:r>
      <w:r>
        <w:rPr>
          <w:noProof/>
        </w:rPr>
        <w:t> 5.3.2.3.1</w:t>
      </w:r>
      <w:r>
        <w:rPr>
          <w:rFonts w:hint="eastAsia"/>
          <w:lang w:eastAsia="zh-CN"/>
        </w:rPr>
        <w:t>-</w:t>
      </w:r>
      <w:r>
        <w:t xml:space="preserve">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3F4E" w:rsidTr="00503991">
        <w:trPr>
          <w:jc w:val="center"/>
        </w:trPr>
        <w:tc>
          <w:tcPr>
            <w:tcW w:w="825" w:type="pct"/>
            <w:tcBorders>
              <w:bottom w:val="single" w:sz="6" w:space="0" w:color="auto"/>
            </w:tcBorders>
            <w:shd w:val="clear" w:color="auto" w:fill="C0C0C0"/>
          </w:tcPr>
          <w:p w:rsidR="006C3F4E" w:rsidRDefault="006C3F4E">
            <w:pPr>
              <w:pStyle w:val="TAH"/>
            </w:pPr>
            <w:r>
              <w:t>Name</w:t>
            </w:r>
          </w:p>
        </w:tc>
        <w:tc>
          <w:tcPr>
            <w:tcW w:w="732" w:type="pct"/>
            <w:tcBorders>
              <w:bottom w:val="single" w:sz="6" w:space="0" w:color="auto"/>
            </w:tcBorders>
            <w:shd w:val="clear" w:color="auto" w:fill="C0C0C0"/>
          </w:tcPr>
          <w:p w:rsidR="006C3F4E" w:rsidRDefault="006C3F4E">
            <w:pPr>
              <w:pStyle w:val="TAH"/>
            </w:pPr>
            <w:r>
              <w:t>Data type</w:t>
            </w:r>
          </w:p>
        </w:tc>
        <w:tc>
          <w:tcPr>
            <w:tcW w:w="217" w:type="pct"/>
            <w:tcBorders>
              <w:bottom w:val="single" w:sz="6" w:space="0" w:color="auto"/>
            </w:tcBorders>
            <w:shd w:val="clear" w:color="auto" w:fill="C0C0C0"/>
          </w:tcPr>
          <w:p w:rsidR="006C3F4E" w:rsidRDefault="006C3F4E">
            <w:pPr>
              <w:pStyle w:val="TAH"/>
            </w:pPr>
            <w:r>
              <w:t>P</w:t>
            </w:r>
          </w:p>
        </w:tc>
        <w:tc>
          <w:tcPr>
            <w:tcW w:w="581" w:type="pct"/>
            <w:tcBorders>
              <w:bottom w:val="single" w:sz="6" w:space="0" w:color="auto"/>
            </w:tcBorders>
            <w:shd w:val="clear" w:color="auto" w:fill="C0C0C0"/>
          </w:tcPr>
          <w:p w:rsidR="006C3F4E" w:rsidRDefault="006C3F4E">
            <w:pPr>
              <w:pStyle w:val="TAH"/>
            </w:pPr>
            <w:r>
              <w:t>Cardinality</w:t>
            </w:r>
          </w:p>
        </w:tc>
        <w:tc>
          <w:tcPr>
            <w:tcW w:w="2645" w:type="pct"/>
            <w:tcBorders>
              <w:bottom w:val="single" w:sz="6" w:space="0" w:color="auto"/>
            </w:tcBorders>
            <w:shd w:val="clear" w:color="auto" w:fill="C0C0C0"/>
            <w:vAlign w:val="center"/>
          </w:tcPr>
          <w:p w:rsidR="006C3F4E" w:rsidRDefault="006C3F4E">
            <w:pPr>
              <w:pStyle w:val="TAH"/>
            </w:pPr>
            <w:r>
              <w:t>Description</w:t>
            </w:r>
          </w:p>
        </w:tc>
      </w:tr>
      <w:tr w:rsidR="006C3F4E" w:rsidTr="00503991">
        <w:trPr>
          <w:jc w:val="center"/>
        </w:trPr>
        <w:tc>
          <w:tcPr>
            <w:tcW w:w="825" w:type="pct"/>
            <w:tcBorders>
              <w:top w:val="single" w:sz="6" w:space="0" w:color="auto"/>
            </w:tcBorders>
            <w:shd w:val="clear" w:color="auto" w:fill="auto"/>
          </w:tcPr>
          <w:p w:rsidR="006C3F4E" w:rsidRDefault="006C3F4E">
            <w:pPr>
              <w:pStyle w:val="TAL"/>
            </w:pPr>
            <w:r>
              <w:t>Location</w:t>
            </w:r>
          </w:p>
        </w:tc>
        <w:tc>
          <w:tcPr>
            <w:tcW w:w="732" w:type="pct"/>
            <w:tcBorders>
              <w:top w:val="single" w:sz="6" w:space="0" w:color="auto"/>
            </w:tcBorders>
          </w:tcPr>
          <w:p w:rsidR="006C3F4E" w:rsidRDefault="006C3F4E">
            <w:pPr>
              <w:pStyle w:val="TAL"/>
            </w:pPr>
            <w:r>
              <w:t>string</w:t>
            </w:r>
          </w:p>
        </w:tc>
        <w:tc>
          <w:tcPr>
            <w:tcW w:w="217" w:type="pct"/>
            <w:tcBorders>
              <w:top w:val="single" w:sz="6" w:space="0" w:color="auto"/>
            </w:tcBorders>
          </w:tcPr>
          <w:p w:rsidR="006C3F4E" w:rsidRDefault="006C3F4E">
            <w:pPr>
              <w:pStyle w:val="TAC"/>
            </w:pPr>
            <w:r>
              <w:t>M</w:t>
            </w:r>
          </w:p>
        </w:tc>
        <w:tc>
          <w:tcPr>
            <w:tcW w:w="581" w:type="pct"/>
            <w:tcBorders>
              <w:top w:val="single" w:sz="6" w:space="0" w:color="auto"/>
            </w:tcBorders>
          </w:tcPr>
          <w:p w:rsidR="006C3F4E" w:rsidRDefault="006C3F4E">
            <w:pPr>
              <w:pStyle w:val="TAL"/>
            </w:pPr>
            <w:r>
              <w:t>1</w:t>
            </w:r>
          </w:p>
        </w:tc>
        <w:tc>
          <w:tcPr>
            <w:tcW w:w="2645" w:type="pct"/>
            <w:tcBorders>
              <w:top w:val="single" w:sz="6" w:space="0" w:color="auto"/>
            </w:tcBorders>
            <w:shd w:val="clear" w:color="auto" w:fill="auto"/>
            <w:vAlign w:val="center"/>
          </w:tcPr>
          <w:p w:rsidR="006C3F4E" w:rsidRDefault="006C3F4E">
            <w:pPr>
              <w:pStyle w:val="CommentText"/>
              <w:spacing w:after="0"/>
            </w:pPr>
            <w:r>
              <w:rPr>
                <w:rFonts w:ascii="Arial" w:hAnsi="Arial"/>
                <w:sz w:val="18"/>
              </w:rPr>
              <w:t>Contains the URI of the newly created resource, according to the structure: {apiRoot}/npcf-ue-policy-control/v1/policies/{polAssoId}</w:t>
            </w:r>
          </w:p>
        </w:tc>
      </w:tr>
    </w:tbl>
    <w:p w:rsidR="006C3F4E" w:rsidRDefault="006C3F4E">
      <w:pPr>
        <w:rPr>
          <w:noProof/>
        </w:rPr>
      </w:pPr>
    </w:p>
    <w:p w:rsidR="006C3F4E" w:rsidRDefault="006C3F4E">
      <w:pPr>
        <w:pStyle w:val="Heading3"/>
        <w:rPr>
          <w:noProof/>
        </w:rPr>
      </w:pPr>
      <w:bookmarkStart w:id="1385" w:name="_Toc28013410"/>
      <w:bookmarkStart w:id="1386" w:name="_Toc34222323"/>
      <w:bookmarkStart w:id="1387" w:name="_Toc36040506"/>
      <w:bookmarkStart w:id="1388" w:name="_Toc39134435"/>
      <w:bookmarkStart w:id="1389" w:name="_Toc43283382"/>
      <w:bookmarkStart w:id="1390" w:name="_Toc45134422"/>
      <w:bookmarkStart w:id="1391" w:name="_Toc49930022"/>
      <w:bookmarkStart w:id="1392" w:name="_Toc50024142"/>
      <w:bookmarkStart w:id="1393" w:name="_Toc51763630"/>
      <w:bookmarkStart w:id="1394" w:name="_Toc56594494"/>
      <w:bookmarkStart w:id="1395" w:name="_Toc67493836"/>
      <w:bookmarkStart w:id="1396" w:name="_Toc68169740"/>
      <w:bookmarkStart w:id="1397" w:name="_Toc73459350"/>
      <w:bookmarkStart w:id="1398" w:name="_Toc73459473"/>
      <w:bookmarkStart w:id="1399" w:name="_Toc74743010"/>
      <w:bookmarkStart w:id="1400" w:name="_Toc112918295"/>
      <w:bookmarkStart w:id="1401" w:name="_Toc120652796"/>
      <w:bookmarkStart w:id="1402" w:name="_Toc129205583"/>
      <w:bookmarkStart w:id="1403" w:name="_Toc129244402"/>
      <w:bookmarkStart w:id="1404" w:name="_Toc136530176"/>
      <w:bookmarkStart w:id="1405" w:name="_Toc136614773"/>
      <w:bookmarkStart w:id="1406" w:name="_Toc148460900"/>
      <w:bookmarkStart w:id="1407" w:name="_Toc151914897"/>
      <w:bookmarkStart w:id="1408" w:name="_Toc153792621"/>
      <w:r>
        <w:rPr>
          <w:noProof/>
        </w:rPr>
        <w:t>5.3.3</w:t>
      </w:r>
      <w:r>
        <w:rPr>
          <w:noProof/>
        </w:rPr>
        <w:tab/>
        <w:t>Resource: Individual UE Policy Association</w:t>
      </w:r>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p>
    <w:p w:rsidR="006C3F4E" w:rsidRDefault="006C3F4E">
      <w:pPr>
        <w:pStyle w:val="Heading4"/>
        <w:rPr>
          <w:noProof/>
        </w:rPr>
      </w:pPr>
      <w:bookmarkStart w:id="1409" w:name="_Toc28013411"/>
      <w:bookmarkStart w:id="1410" w:name="_Toc34222324"/>
      <w:bookmarkStart w:id="1411" w:name="_Toc36040507"/>
      <w:bookmarkStart w:id="1412" w:name="_Toc39134436"/>
      <w:bookmarkStart w:id="1413" w:name="_Toc43283383"/>
      <w:bookmarkStart w:id="1414" w:name="_Toc45134423"/>
      <w:bookmarkStart w:id="1415" w:name="_Toc49930023"/>
      <w:bookmarkStart w:id="1416" w:name="_Toc50024143"/>
      <w:bookmarkStart w:id="1417" w:name="_Toc51763631"/>
      <w:bookmarkStart w:id="1418" w:name="_Toc56594495"/>
      <w:bookmarkStart w:id="1419" w:name="_Toc67493837"/>
      <w:bookmarkStart w:id="1420" w:name="_Toc68169741"/>
      <w:bookmarkStart w:id="1421" w:name="_Toc73459351"/>
      <w:bookmarkStart w:id="1422" w:name="_Toc73459474"/>
      <w:bookmarkStart w:id="1423" w:name="_Toc74743011"/>
      <w:bookmarkStart w:id="1424" w:name="_Toc112918296"/>
      <w:bookmarkStart w:id="1425" w:name="_Toc120652797"/>
      <w:bookmarkStart w:id="1426" w:name="_Toc129205584"/>
      <w:bookmarkStart w:id="1427" w:name="_Toc129244403"/>
      <w:bookmarkStart w:id="1428" w:name="_Toc136530177"/>
      <w:bookmarkStart w:id="1429" w:name="_Toc136614774"/>
      <w:bookmarkStart w:id="1430" w:name="_Toc148460901"/>
      <w:bookmarkStart w:id="1431" w:name="_Toc151914898"/>
      <w:bookmarkStart w:id="1432" w:name="_Toc153792622"/>
      <w:r>
        <w:rPr>
          <w:noProof/>
        </w:rPr>
        <w:t>5.3.3.1</w:t>
      </w:r>
      <w:r>
        <w:rPr>
          <w:noProof/>
        </w:rPr>
        <w:tab/>
        <w:t>Description</w:t>
      </w:r>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p>
    <w:p w:rsidR="006C3F4E" w:rsidRDefault="006C3F4E">
      <w:pPr>
        <w:rPr>
          <w:noProof/>
        </w:rPr>
      </w:pPr>
      <w:r>
        <w:rPr>
          <w:noProof/>
        </w:rPr>
        <w:t>This resource represents an individual UE policy association.</w:t>
      </w:r>
    </w:p>
    <w:p w:rsidR="006C3F4E" w:rsidRDefault="006C3F4E">
      <w:pPr>
        <w:pStyle w:val="Heading4"/>
        <w:rPr>
          <w:noProof/>
        </w:rPr>
      </w:pPr>
      <w:bookmarkStart w:id="1433" w:name="_Toc28013412"/>
      <w:bookmarkStart w:id="1434" w:name="_Toc34222325"/>
      <w:bookmarkStart w:id="1435" w:name="_Toc36040508"/>
      <w:bookmarkStart w:id="1436" w:name="_Toc39134437"/>
      <w:bookmarkStart w:id="1437" w:name="_Toc43283384"/>
      <w:bookmarkStart w:id="1438" w:name="_Toc45134424"/>
      <w:bookmarkStart w:id="1439" w:name="_Toc49930024"/>
      <w:bookmarkStart w:id="1440" w:name="_Toc50024144"/>
      <w:bookmarkStart w:id="1441" w:name="_Toc51763632"/>
      <w:bookmarkStart w:id="1442" w:name="_Toc56594496"/>
      <w:bookmarkStart w:id="1443" w:name="_Toc67493838"/>
      <w:bookmarkStart w:id="1444" w:name="_Toc68169742"/>
      <w:bookmarkStart w:id="1445" w:name="_Toc73459352"/>
      <w:bookmarkStart w:id="1446" w:name="_Toc73459475"/>
      <w:bookmarkStart w:id="1447" w:name="_Toc74743012"/>
      <w:bookmarkStart w:id="1448" w:name="_Toc112918297"/>
      <w:bookmarkStart w:id="1449" w:name="_Toc120652798"/>
      <w:bookmarkStart w:id="1450" w:name="_Toc129205585"/>
      <w:bookmarkStart w:id="1451" w:name="_Toc129244404"/>
      <w:bookmarkStart w:id="1452" w:name="_Toc136530178"/>
      <w:bookmarkStart w:id="1453" w:name="_Toc136614775"/>
      <w:bookmarkStart w:id="1454" w:name="_Toc148460902"/>
      <w:bookmarkStart w:id="1455" w:name="_Toc151914899"/>
      <w:bookmarkStart w:id="1456" w:name="_Toc153792623"/>
      <w:r>
        <w:rPr>
          <w:noProof/>
        </w:rPr>
        <w:t>5.3.3.2</w:t>
      </w:r>
      <w:r>
        <w:rPr>
          <w:noProof/>
        </w:rPr>
        <w:tab/>
        <w:t>Resource definition</w:t>
      </w:r>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p>
    <w:p w:rsidR="006C3F4E" w:rsidRDefault="006C3F4E">
      <w:pPr>
        <w:rPr>
          <w:noProof/>
        </w:rPr>
      </w:pPr>
      <w:r>
        <w:rPr>
          <w:noProof/>
        </w:rPr>
        <w:t xml:space="preserve">Resource URI: </w:t>
      </w:r>
      <w:r>
        <w:rPr>
          <w:b/>
          <w:noProof/>
        </w:rPr>
        <w:t>{apiRoot}/npcf-ue-policy-control/v1/policies/{polAssoId}</w:t>
      </w:r>
    </w:p>
    <w:p w:rsidR="006C3F4E" w:rsidRDefault="006C3F4E">
      <w:pPr>
        <w:rPr>
          <w:rFonts w:ascii="Arial" w:hAnsi="Arial" w:cs="Arial"/>
          <w:noProof/>
        </w:rPr>
      </w:pPr>
      <w:r>
        <w:rPr>
          <w:noProof/>
        </w:rPr>
        <w:t>This resource shall support the resource URI variables defined in table 5.3.2.2-1</w:t>
      </w:r>
      <w:r>
        <w:rPr>
          <w:rFonts w:ascii="Arial" w:hAnsi="Arial" w:cs="Arial"/>
          <w:noProof/>
        </w:rPr>
        <w:t>.</w:t>
      </w:r>
    </w:p>
    <w:p w:rsidR="006C3F4E" w:rsidRDefault="006C3F4E">
      <w:pPr>
        <w:pStyle w:val="TH"/>
        <w:rPr>
          <w:rFonts w:cs="Arial"/>
          <w:noProof/>
        </w:rPr>
      </w:pPr>
      <w:r>
        <w:rPr>
          <w:noProof/>
        </w:rPr>
        <w:t>Table 5.3.2.2-1: Resource URI variables for this resource</w:t>
      </w:r>
    </w:p>
    <w:tbl>
      <w:tblPr>
        <w:tblW w:w="92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67"/>
        <w:gridCol w:w="1386"/>
        <w:gridCol w:w="5906"/>
      </w:tblGrid>
      <w:tr w:rsidR="006C3F4E" w:rsidTr="00503991">
        <w:trPr>
          <w:jc w:val="center"/>
        </w:trPr>
        <w:tc>
          <w:tcPr>
            <w:tcW w:w="1967" w:type="dxa"/>
            <w:shd w:val="clear" w:color="000000" w:fill="C0C0C0"/>
            <w:hideMark/>
          </w:tcPr>
          <w:p w:rsidR="006C3F4E" w:rsidRDefault="006C3F4E">
            <w:pPr>
              <w:pStyle w:val="TAH"/>
              <w:rPr>
                <w:noProof/>
              </w:rPr>
            </w:pPr>
            <w:r>
              <w:rPr>
                <w:noProof/>
              </w:rPr>
              <w:t>Name</w:t>
            </w:r>
          </w:p>
        </w:tc>
        <w:tc>
          <w:tcPr>
            <w:tcW w:w="1386" w:type="dxa"/>
            <w:shd w:val="clear" w:color="000000" w:fill="C0C0C0"/>
          </w:tcPr>
          <w:p w:rsidR="006C3F4E" w:rsidRDefault="006C3F4E">
            <w:pPr>
              <w:pStyle w:val="TAH"/>
              <w:rPr>
                <w:noProof/>
              </w:rPr>
            </w:pPr>
            <w:r>
              <w:rPr>
                <w:rFonts w:hint="eastAsia"/>
                <w:noProof/>
                <w:lang w:eastAsia="zh-CN"/>
              </w:rPr>
              <w:t>D</w:t>
            </w:r>
            <w:r>
              <w:rPr>
                <w:noProof/>
                <w:lang w:eastAsia="zh-CN"/>
              </w:rPr>
              <w:t>ata type</w:t>
            </w:r>
          </w:p>
        </w:tc>
        <w:tc>
          <w:tcPr>
            <w:tcW w:w="5906" w:type="dxa"/>
            <w:shd w:val="clear" w:color="000000" w:fill="C0C0C0"/>
            <w:vAlign w:val="center"/>
            <w:hideMark/>
          </w:tcPr>
          <w:p w:rsidR="006C3F4E" w:rsidRDefault="006C3F4E">
            <w:pPr>
              <w:pStyle w:val="TAH"/>
              <w:rPr>
                <w:noProof/>
              </w:rPr>
            </w:pPr>
            <w:r>
              <w:rPr>
                <w:noProof/>
              </w:rPr>
              <w:t>Definition</w:t>
            </w:r>
          </w:p>
        </w:tc>
      </w:tr>
      <w:tr w:rsidR="006C3F4E" w:rsidTr="00503991">
        <w:trPr>
          <w:jc w:val="center"/>
        </w:trPr>
        <w:tc>
          <w:tcPr>
            <w:tcW w:w="1967" w:type="dxa"/>
            <w:hideMark/>
          </w:tcPr>
          <w:p w:rsidR="006C3F4E" w:rsidRDefault="006C3F4E">
            <w:pPr>
              <w:pStyle w:val="TAL"/>
              <w:rPr>
                <w:noProof/>
              </w:rPr>
            </w:pPr>
            <w:r>
              <w:rPr>
                <w:noProof/>
              </w:rPr>
              <w:t>apiRoot</w:t>
            </w:r>
          </w:p>
        </w:tc>
        <w:tc>
          <w:tcPr>
            <w:tcW w:w="1386" w:type="dxa"/>
          </w:tcPr>
          <w:p w:rsidR="006C3F4E" w:rsidRDefault="006C3F4E">
            <w:pPr>
              <w:pStyle w:val="TAL"/>
              <w:rPr>
                <w:noProof/>
              </w:rPr>
            </w:pPr>
            <w:r>
              <w:rPr>
                <w:rFonts w:hint="eastAsia"/>
                <w:noProof/>
                <w:lang w:eastAsia="zh-CN"/>
              </w:rPr>
              <w:t>s</w:t>
            </w:r>
            <w:r>
              <w:rPr>
                <w:noProof/>
                <w:lang w:eastAsia="zh-CN"/>
              </w:rPr>
              <w:t>tring</w:t>
            </w:r>
          </w:p>
        </w:tc>
        <w:tc>
          <w:tcPr>
            <w:tcW w:w="5906" w:type="dxa"/>
            <w:vAlign w:val="center"/>
            <w:hideMark/>
          </w:tcPr>
          <w:p w:rsidR="006C3F4E" w:rsidRDefault="006C3F4E">
            <w:pPr>
              <w:pStyle w:val="TAL"/>
              <w:rPr>
                <w:noProof/>
              </w:rPr>
            </w:pPr>
            <w:r>
              <w:rPr>
                <w:noProof/>
              </w:rPr>
              <w:t xml:space="preserve">See </w:t>
            </w:r>
            <w:r w:rsidR="00CF38F2">
              <w:rPr>
                <w:noProof/>
              </w:rPr>
              <w:t>clause</w:t>
            </w:r>
            <w:r>
              <w:rPr>
                <w:noProof/>
                <w:lang w:eastAsia="zh-CN"/>
              </w:rPr>
              <w:t> </w:t>
            </w:r>
            <w:r>
              <w:rPr>
                <w:noProof/>
              </w:rPr>
              <w:t>5.1.</w:t>
            </w:r>
          </w:p>
        </w:tc>
      </w:tr>
      <w:tr w:rsidR="006C3F4E" w:rsidTr="00503991">
        <w:trPr>
          <w:jc w:val="center"/>
        </w:trPr>
        <w:tc>
          <w:tcPr>
            <w:tcW w:w="1967" w:type="dxa"/>
            <w:hideMark/>
          </w:tcPr>
          <w:p w:rsidR="006C3F4E" w:rsidRDefault="006C3F4E">
            <w:pPr>
              <w:pStyle w:val="TAL"/>
              <w:rPr>
                <w:noProof/>
              </w:rPr>
            </w:pPr>
            <w:r>
              <w:rPr>
                <w:noProof/>
              </w:rPr>
              <w:t>polAssoId</w:t>
            </w:r>
          </w:p>
        </w:tc>
        <w:tc>
          <w:tcPr>
            <w:tcW w:w="1386" w:type="dxa"/>
          </w:tcPr>
          <w:p w:rsidR="006C3F4E" w:rsidRDefault="006C3F4E">
            <w:pPr>
              <w:pStyle w:val="TAL"/>
              <w:rPr>
                <w:noProof/>
              </w:rPr>
            </w:pPr>
            <w:r>
              <w:rPr>
                <w:rFonts w:hint="eastAsia"/>
                <w:noProof/>
                <w:lang w:eastAsia="zh-CN"/>
              </w:rPr>
              <w:t>s</w:t>
            </w:r>
            <w:r>
              <w:rPr>
                <w:noProof/>
                <w:lang w:eastAsia="zh-CN"/>
              </w:rPr>
              <w:t>tring</w:t>
            </w:r>
          </w:p>
        </w:tc>
        <w:tc>
          <w:tcPr>
            <w:tcW w:w="5906" w:type="dxa"/>
            <w:vAlign w:val="center"/>
            <w:hideMark/>
          </w:tcPr>
          <w:p w:rsidR="006C3F4E" w:rsidRDefault="006C3F4E">
            <w:pPr>
              <w:pStyle w:val="TAL"/>
              <w:rPr>
                <w:noProof/>
              </w:rPr>
            </w:pPr>
            <w:r>
              <w:rPr>
                <w:noProof/>
              </w:rPr>
              <w:t>Identifier of a policy association.</w:t>
            </w:r>
          </w:p>
        </w:tc>
      </w:tr>
    </w:tbl>
    <w:p w:rsidR="006C3F4E" w:rsidRDefault="006C3F4E">
      <w:pPr>
        <w:rPr>
          <w:noProof/>
        </w:rPr>
      </w:pPr>
    </w:p>
    <w:p w:rsidR="006C3F4E" w:rsidRDefault="006C3F4E">
      <w:pPr>
        <w:pStyle w:val="Heading4"/>
        <w:rPr>
          <w:noProof/>
        </w:rPr>
      </w:pPr>
      <w:bookmarkStart w:id="1457" w:name="_Toc28013413"/>
      <w:bookmarkStart w:id="1458" w:name="_Toc34222326"/>
      <w:bookmarkStart w:id="1459" w:name="_Toc36040509"/>
      <w:bookmarkStart w:id="1460" w:name="_Toc39134438"/>
      <w:bookmarkStart w:id="1461" w:name="_Toc43283385"/>
      <w:bookmarkStart w:id="1462" w:name="_Toc45134425"/>
      <w:bookmarkStart w:id="1463" w:name="_Toc49930025"/>
      <w:bookmarkStart w:id="1464" w:name="_Toc50024145"/>
      <w:bookmarkStart w:id="1465" w:name="_Toc51763633"/>
      <w:bookmarkStart w:id="1466" w:name="_Toc56594497"/>
      <w:bookmarkStart w:id="1467" w:name="_Toc67493839"/>
      <w:bookmarkStart w:id="1468" w:name="_Toc68169743"/>
      <w:bookmarkStart w:id="1469" w:name="_Toc73459353"/>
      <w:bookmarkStart w:id="1470" w:name="_Toc73459476"/>
      <w:bookmarkStart w:id="1471" w:name="_Toc74743013"/>
      <w:bookmarkStart w:id="1472" w:name="_Toc112918298"/>
      <w:bookmarkStart w:id="1473" w:name="_Toc120652799"/>
      <w:bookmarkStart w:id="1474" w:name="_Toc129205586"/>
      <w:bookmarkStart w:id="1475" w:name="_Toc129244405"/>
      <w:bookmarkStart w:id="1476" w:name="_Toc136530179"/>
      <w:bookmarkStart w:id="1477" w:name="_Toc136614776"/>
      <w:bookmarkStart w:id="1478" w:name="_Toc148460903"/>
      <w:bookmarkStart w:id="1479" w:name="_Toc151914900"/>
      <w:bookmarkStart w:id="1480" w:name="_Toc153792624"/>
      <w:r>
        <w:rPr>
          <w:noProof/>
        </w:rPr>
        <w:t>5.3.3.3</w:t>
      </w:r>
      <w:r>
        <w:rPr>
          <w:noProof/>
        </w:rPr>
        <w:tab/>
        <w:t>Resource Standard Methods</w:t>
      </w:r>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p>
    <w:p w:rsidR="006C3F4E" w:rsidRDefault="006C3F4E">
      <w:pPr>
        <w:pStyle w:val="Heading5"/>
        <w:rPr>
          <w:noProof/>
        </w:rPr>
      </w:pPr>
      <w:bookmarkStart w:id="1481" w:name="_Toc28013414"/>
      <w:bookmarkStart w:id="1482" w:name="_Toc34222327"/>
      <w:bookmarkStart w:id="1483" w:name="_Toc36040510"/>
      <w:bookmarkStart w:id="1484" w:name="_Toc39134439"/>
      <w:bookmarkStart w:id="1485" w:name="_Toc43283386"/>
      <w:bookmarkStart w:id="1486" w:name="_Toc45134426"/>
      <w:bookmarkStart w:id="1487" w:name="_Toc49930026"/>
      <w:bookmarkStart w:id="1488" w:name="_Toc50024146"/>
      <w:bookmarkStart w:id="1489" w:name="_Toc51763634"/>
      <w:bookmarkStart w:id="1490" w:name="_Toc56594498"/>
      <w:bookmarkStart w:id="1491" w:name="_Toc67493840"/>
      <w:bookmarkStart w:id="1492" w:name="_Toc68169744"/>
      <w:bookmarkStart w:id="1493" w:name="_Toc73459354"/>
      <w:bookmarkStart w:id="1494" w:name="_Toc73459477"/>
      <w:bookmarkStart w:id="1495" w:name="_Toc74743014"/>
      <w:bookmarkStart w:id="1496" w:name="_Toc112918299"/>
      <w:bookmarkStart w:id="1497" w:name="_Toc120652800"/>
      <w:bookmarkStart w:id="1498" w:name="_Toc129205587"/>
      <w:bookmarkStart w:id="1499" w:name="_Toc129244406"/>
      <w:bookmarkStart w:id="1500" w:name="_Toc136530180"/>
      <w:bookmarkStart w:id="1501" w:name="_Toc136614777"/>
      <w:bookmarkStart w:id="1502" w:name="_Toc148460904"/>
      <w:bookmarkStart w:id="1503" w:name="_Toc151914901"/>
      <w:bookmarkStart w:id="1504" w:name="_Toc153792625"/>
      <w:r>
        <w:rPr>
          <w:noProof/>
        </w:rPr>
        <w:t>5.3.3.3.1</w:t>
      </w:r>
      <w:r>
        <w:rPr>
          <w:noProof/>
        </w:rPr>
        <w:tab/>
        <w:t>GET</w:t>
      </w:r>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p>
    <w:p w:rsidR="006C3F4E" w:rsidRDefault="006C3F4E">
      <w:pPr>
        <w:rPr>
          <w:noProof/>
        </w:rPr>
      </w:pPr>
      <w:r>
        <w:rPr>
          <w:noProof/>
        </w:rPr>
        <w:t>This method shall support the URI query parameters specified in table 5.3.2.3.1-1.</w:t>
      </w:r>
    </w:p>
    <w:p w:rsidR="006C3F4E" w:rsidRDefault="006C3F4E">
      <w:pPr>
        <w:pStyle w:val="TH"/>
        <w:rPr>
          <w:rFonts w:cs="Arial"/>
          <w:noProof/>
        </w:rPr>
      </w:pPr>
      <w:r>
        <w:rPr>
          <w:noProof/>
        </w:rPr>
        <w:t>Table 5.3.3.3.1-1: URI query parameters supported by the GET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8"/>
        <w:gridCol w:w="1418"/>
        <w:gridCol w:w="420"/>
        <w:gridCol w:w="1126"/>
        <w:gridCol w:w="5124"/>
      </w:tblGrid>
      <w:tr w:rsidR="006C3F4E" w:rsidTr="00503991">
        <w:trPr>
          <w:jc w:val="center"/>
        </w:trPr>
        <w:tc>
          <w:tcPr>
            <w:tcW w:w="1598" w:type="dxa"/>
            <w:tcBorders>
              <w:bottom w:val="single" w:sz="6" w:space="0" w:color="auto"/>
            </w:tcBorders>
            <w:shd w:val="clear" w:color="auto" w:fill="C0C0C0"/>
            <w:hideMark/>
          </w:tcPr>
          <w:p w:rsidR="006C3F4E" w:rsidRDefault="006C3F4E">
            <w:pPr>
              <w:pStyle w:val="TAH"/>
              <w:rPr>
                <w:noProof/>
              </w:rPr>
            </w:pPr>
            <w:r>
              <w:rPr>
                <w:noProof/>
              </w:rPr>
              <w:t>Name</w:t>
            </w:r>
          </w:p>
        </w:tc>
        <w:tc>
          <w:tcPr>
            <w:tcW w:w="1418" w:type="dxa"/>
            <w:tcBorders>
              <w:bottom w:val="single" w:sz="6" w:space="0" w:color="auto"/>
            </w:tcBorders>
            <w:shd w:val="clear" w:color="auto" w:fill="C0C0C0"/>
            <w:hideMark/>
          </w:tcPr>
          <w:p w:rsidR="006C3F4E" w:rsidRDefault="006C3F4E">
            <w:pPr>
              <w:pStyle w:val="TAH"/>
              <w:rPr>
                <w:noProof/>
              </w:rPr>
            </w:pPr>
            <w:r>
              <w:rPr>
                <w:noProof/>
              </w:rPr>
              <w:t>Data type</w:t>
            </w:r>
          </w:p>
        </w:tc>
        <w:tc>
          <w:tcPr>
            <w:tcW w:w="420" w:type="dxa"/>
            <w:tcBorders>
              <w:bottom w:val="single" w:sz="6" w:space="0" w:color="auto"/>
            </w:tcBorders>
            <w:shd w:val="clear" w:color="auto" w:fill="C0C0C0"/>
            <w:hideMark/>
          </w:tcPr>
          <w:p w:rsidR="006C3F4E" w:rsidRDefault="006C3F4E">
            <w:pPr>
              <w:pStyle w:val="TAH"/>
              <w:rPr>
                <w:noProof/>
              </w:rPr>
            </w:pPr>
            <w:r>
              <w:rPr>
                <w:noProof/>
              </w:rPr>
              <w:t>P</w:t>
            </w:r>
          </w:p>
        </w:tc>
        <w:tc>
          <w:tcPr>
            <w:tcW w:w="1126" w:type="dxa"/>
            <w:tcBorders>
              <w:bottom w:val="single" w:sz="6" w:space="0" w:color="auto"/>
            </w:tcBorders>
            <w:shd w:val="clear" w:color="auto" w:fill="C0C0C0"/>
            <w:hideMark/>
          </w:tcPr>
          <w:p w:rsidR="006C3F4E" w:rsidRDefault="006C3F4E">
            <w:pPr>
              <w:pStyle w:val="TAH"/>
              <w:rPr>
                <w:noProof/>
              </w:rPr>
            </w:pPr>
            <w:r>
              <w:rPr>
                <w:noProof/>
              </w:rPr>
              <w:t>Cardinality</w:t>
            </w:r>
          </w:p>
        </w:tc>
        <w:tc>
          <w:tcPr>
            <w:tcW w:w="5124" w:type="dxa"/>
            <w:tcBorders>
              <w:bottom w:val="single" w:sz="6" w:space="0" w:color="auto"/>
            </w:tcBorders>
            <w:shd w:val="clear" w:color="auto" w:fill="C0C0C0"/>
            <w:vAlign w:val="center"/>
            <w:hideMark/>
          </w:tcPr>
          <w:p w:rsidR="006C3F4E" w:rsidRDefault="006C3F4E">
            <w:pPr>
              <w:pStyle w:val="TAH"/>
              <w:rPr>
                <w:noProof/>
              </w:rPr>
            </w:pPr>
            <w:r>
              <w:rPr>
                <w:noProof/>
              </w:rPr>
              <w:t>Description</w:t>
            </w:r>
          </w:p>
        </w:tc>
      </w:tr>
      <w:tr w:rsidR="006C3F4E" w:rsidTr="00503991">
        <w:trPr>
          <w:jc w:val="center"/>
        </w:trPr>
        <w:tc>
          <w:tcPr>
            <w:tcW w:w="1598" w:type="dxa"/>
            <w:tcBorders>
              <w:top w:val="single" w:sz="6" w:space="0" w:color="auto"/>
            </w:tcBorders>
            <w:hideMark/>
          </w:tcPr>
          <w:p w:rsidR="006C3F4E" w:rsidRDefault="006C3F4E">
            <w:pPr>
              <w:pStyle w:val="TAL"/>
              <w:rPr>
                <w:noProof/>
              </w:rPr>
            </w:pPr>
            <w:r>
              <w:rPr>
                <w:noProof/>
              </w:rPr>
              <w:t>n/a</w:t>
            </w:r>
          </w:p>
        </w:tc>
        <w:tc>
          <w:tcPr>
            <w:tcW w:w="1418" w:type="dxa"/>
            <w:tcBorders>
              <w:top w:val="single" w:sz="6" w:space="0" w:color="auto"/>
            </w:tcBorders>
          </w:tcPr>
          <w:p w:rsidR="006C3F4E" w:rsidRDefault="006C3F4E">
            <w:pPr>
              <w:pStyle w:val="TAL"/>
              <w:rPr>
                <w:noProof/>
              </w:rPr>
            </w:pPr>
          </w:p>
        </w:tc>
        <w:tc>
          <w:tcPr>
            <w:tcW w:w="420" w:type="dxa"/>
            <w:tcBorders>
              <w:top w:val="single" w:sz="6" w:space="0" w:color="auto"/>
            </w:tcBorders>
          </w:tcPr>
          <w:p w:rsidR="006C3F4E" w:rsidRDefault="006C3F4E">
            <w:pPr>
              <w:pStyle w:val="TAC"/>
              <w:rPr>
                <w:noProof/>
              </w:rPr>
            </w:pPr>
          </w:p>
        </w:tc>
        <w:tc>
          <w:tcPr>
            <w:tcW w:w="1126" w:type="dxa"/>
            <w:tcBorders>
              <w:top w:val="single" w:sz="6" w:space="0" w:color="auto"/>
            </w:tcBorders>
          </w:tcPr>
          <w:p w:rsidR="006C3F4E" w:rsidRDefault="006C3F4E">
            <w:pPr>
              <w:pStyle w:val="TAC"/>
              <w:rPr>
                <w:noProof/>
              </w:rPr>
            </w:pPr>
          </w:p>
        </w:tc>
        <w:tc>
          <w:tcPr>
            <w:tcW w:w="5124" w:type="dxa"/>
            <w:tcBorders>
              <w:top w:val="single" w:sz="6" w:space="0" w:color="auto"/>
            </w:tcBorders>
            <w:vAlign w:val="center"/>
          </w:tcPr>
          <w:p w:rsidR="006C3F4E" w:rsidRDefault="006C3F4E">
            <w:pPr>
              <w:pStyle w:val="TAL"/>
              <w:rPr>
                <w:noProof/>
              </w:rPr>
            </w:pPr>
          </w:p>
        </w:tc>
      </w:tr>
    </w:tbl>
    <w:p w:rsidR="006C3F4E" w:rsidRDefault="006C3F4E">
      <w:pPr>
        <w:rPr>
          <w:noProof/>
        </w:rPr>
      </w:pPr>
    </w:p>
    <w:p w:rsidR="006C3F4E" w:rsidRDefault="006C3F4E">
      <w:pPr>
        <w:rPr>
          <w:noProof/>
        </w:rPr>
      </w:pPr>
      <w:r>
        <w:rPr>
          <w:noProof/>
        </w:rPr>
        <w:t>This method shall support the request data structures specified in table 5.3.2.3.1-2 and the response data structures and response codes specified in table 5.3.2.3.1-3.</w:t>
      </w:r>
    </w:p>
    <w:p w:rsidR="006C3F4E" w:rsidRDefault="006C3F4E">
      <w:pPr>
        <w:pStyle w:val="TH"/>
        <w:rPr>
          <w:noProof/>
        </w:rPr>
      </w:pPr>
      <w:r>
        <w:rPr>
          <w:noProof/>
        </w:rPr>
        <w:t>Table 5.3.3.3.1-2: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
      <w:tr w:rsidR="006C3F4E" w:rsidTr="00503991">
        <w:trPr>
          <w:jc w:val="center"/>
        </w:trPr>
        <w:tc>
          <w:tcPr>
            <w:tcW w:w="1612" w:type="dxa"/>
            <w:tcBorders>
              <w:bottom w:val="single" w:sz="6" w:space="0" w:color="auto"/>
            </w:tcBorders>
            <w:shd w:val="clear" w:color="auto" w:fill="C0C0C0"/>
            <w:hideMark/>
          </w:tcPr>
          <w:p w:rsidR="006C3F4E" w:rsidRDefault="006C3F4E">
            <w:pPr>
              <w:pStyle w:val="TAH"/>
              <w:rPr>
                <w:noProof/>
              </w:rPr>
            </w:pPr>
            <w:r>
              <w:rPr>
                <w:noProof/>
              </w:rPr>
              <w:t>Data type</w:t>
            </w:r>
          </w:p>
        </w:tc>
        <w:tc>
          <w:tcPr>
            <w:tcW w:w="422" w:type="dxa"/>
            <w:tcBorders>
              <w:bottom w:val="single" w:sz="6" w:space="0" w:color="auto"/>
            </w:tcBorders>
            <w:shd w:val="clear" w:color="auto" w:fill="C0C0C0"/>
            <w:hideMark/>
          </w:tcPr>
          <w:p w:rsidR="006C3F4E" w:rsidRDefault="006C3F4E">
            <w:pPr>
              <w:pStyle w:val="TAH"/>
              <w:rPr>
                <w:noProof/>
              </w:rPr>
            </w:pPr>
            <w:r>
              <w:rPr>
                <w:noProof/>
              </w:rPr>
              <w:t>P</w:t>
            </w:r>
          </w:p>
        </w:tc>
        <w:tc>
          <w:tcPr>
            <w:tcW w:w="1264" w:type="dxa"/>
            <w:tcBorders>
              <w:bottom w:val="single" w:sz="6" w:space="0" w:color="auto"/>
            </w:tcBorders>
            <w:shd w:val="clear" w:color="auto" w:fill="C0C0C0"/>
            <w:hideMark/>
          </w:tcPr>
          <w:p w:rsidR="006C3F4E" w:rsidRDefault="006C3F4E">
            <w:pPr>
              <w:pStyle w:val="TAH"/>
              <w:rPr>
                <w:noProof/>
              </w:rPr>
            </w:pPr>
            <w:r>
              <w:rPr>
                <w:noProof/>
              </w:rPr>
              <w:t>Cardinality</w:t>
            </w:r>
          </w:p>
        </w:tc>
        <w:tc>
          <w:tcPr>
            <w:tcW w:w="6381" w:type="dxa"/>
            <w:tcBorders>
              <w:bottom w:val="single" w:sz="6" w:space="0" w:color="auto"/>
            </w:tcBorders>
            <w:shd w:val="clear" w:color="auto" w:fill="C0C0C0"/>
            <w:vAlign w:val="center"/>
            <w:hideMark/>
          </w:tcPr>
          <w:p w:rsidR="006C3F4E" w:rsidRDefault="006C3F4E">
            <w:pPr>
              <w:pStyle w:val="TAH"/>
              <w:rPr>
                <w:noProof/>
              </w:rPr>
            </w:pPr>
            <w:r>
              <w:rPr>
                <w:noProof/>
              </w:rPr>
              <w:t>Description</w:t>
            </w:r>
          </w:p>
        </w:tc>
      </w:tr>
      <w:tr w:rsidR="006C3F4E" w:rsidTr="00503991">
        <w:trPr>
          <w:jc w:val="center"/>
        </w:trPr>
        <w:tc>
          <w:tcPr>
            <w:tcW w:w="1612" w:type="dxa"/>
            <w:tcBorders>
              <w:top w:val="single" w:sz="6" w:space="0" w:color="auto"/>
            </w:tcBorders>
            <w:hideMark/>
          </w:tcPr>
          <w:p w:rsidR="006C3F4E" w:rsidRDefault="006C3F4E">
            <w:pPr>
              <w:pStyle w:val="TAL"/>
              <w:rPr>
                <w:noProof/>
              </w:rPr>
            </w:pPr>
            <w:r>
              <w:rPr>
                <w:noProof/>
              </w:rPr>
              <w:t>n/a</w:t>
            </w:r>
          </w:p>
        </w:tc>
        <w:tc>
          <w:tcPr>
            <w:tcW w:w="422" w:type="dxa"/>
            <w:tcBorders>
              <w:top w:val="single" w:sz="6" w:space="0" w:color="auto"/>
            </w:tcBorders>
            <w:hideMark/>
          </w:tcPr>
          <w:p w:rsidR="006C3F4E" w:rsidRDefault="006C3F4E">
            <w:pPr>
              <w:pStyle w:val="TAC"/>
              <w:rPr>
                <w:noProof/>
              </w:rPr>
            </w:pPr>
          </w:p>
        </w:tc>
        <w:tc>
          <w:tcPr>
            <w:tcW w:w="1264" w:type="dxa"/>
            <w:tcBorders>
              <w:top w:val="single" w:sz="6" w:space="0" w:color="auto"/>
            </w:tcBorders>
            <w:hideMark/>
          </w:tcPr>
          <w:p w:rsidR="006C3F4E" w:rsidRDefault="006C3F4E">
            <w:pPr>
              <w:pStyle w:val="TAC"/>
              <w:rPr>
                <w:noProof/>
              </w:rPr>
            </w:pPr>
          </w:p>
        </w:tc>
        <w:tc>
          <w:tcPr>
            <w:tcW w:w="6381" w:type="dxa"/>
            <w:tcBorders>
              <w:top w:val="single" w:sz="6" w:space="0" w:color="auto"/>
            </w:tcBorders>
            <w:hideMark/>
          </w:tcPr>
          <w:p w:rsidR="006C3F4E" w:rsidRDefault="006C3F4E">
            <w:pPr>
              <w:pStyle w:val="TAL"/>
              <w:rPr>
                <w:noProof/>
              </w:rPr>
            </w:pPr>
          </w:p>
        </w:tc>
      </w:tr>
    </w:tbl>
    <w:p w:rsidR="006C3F4E" w:rsidRDefault="006C3F4E">
      <w:pPr>
        <w:rPr>
          <w:noProof/>
        </w:rPr>
      </w:pPr>
    </w:p>
    <w:p w:rsidR="006C3F4E" w:rsidRDefault="006C3F4E">
      <w:pPr>
        <w:pStyle w:val="TH"/>
        <w:rPr>
          <w:noProof/>
        </w:rPr>
      </w:pPr>
      <w:r>
        <w:rPr>
          <w:noProof/>
        </w:rPr>
        <w:t>Table 5.3.3.3.1-3: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
        <w:gridCol w:w="1790"/>
        <w:gridCol w:w="33"/>
        <w:gridCol w:w="327"/>
        <w:gridCol w:w="33"/>
        <w:gridCol w:w="1137"/>
        <w:gridCol w:w="33"/>
        <w:gridCol w:w="1497"/>
        <w:gridCol w:w="33"/>
        <w:gridCol w:w="4775"/>
        <w:gridCol w:w="33"/>
      </w:tblGrid>
      <w:tr w:rsidR="006C3F4E" w:rsidTr="00503991">
        <w:trPr>
          <w:gridAfter w:val="1"/>
          <w:wAfter w:w="33" w:type="dxa"/>
          <w:jc w:val="center"/>
        </w:trPr>
        <w:tc>
          <w:tcPr>
            <w:tcW w:w="1823" w:type="dxa"/>
            <w:gridSpan w:val="2"/>
            <w:tcBorders>
              <w:bottom w:val="single" w:sz="6" w:space="0" w:color="auto"/>
            </w:tcBorders>
            <w:shd w:val="clear" w:color="auto" w:fill="C0C0C0"/>
            <w:hideMark/>
          </w:tcPr>
          <w:p w:rsidR="006C3F4E" w:rsidRDefault="006C3F4E">
            <w:pPr>
              <w:pStyle w:val="TAH"/>
              <w:rPr>
                <w:noProof/>
              </w:rPr>
            </w:pPr>
            <w:r>
              <w:rPr>
                <w:noProof/>
              </w:rPr>
              <w:t>Data type</w:t>
            </w:r>
          </w:p>
        </w:tc>
        <w:tc>
          <w:tcPr>
            <w:tcW w:w="360" w:type="dxa"/>
            <w:gridSpan w:val="2"/>
            <w:tcBorders>
              <w:bottom w:val="single" w:sz="6" w:space="0" w:color="auto"/>
            </w:tcBorders>
            <w:shd w:val="clear" w:color="auto" w:fill="C0C0C0"/>
            <w:hideMark/>
          </w:tcPr>
          <w:p w:rsidR="006C3F4E" w:rsidRDefault="006C3F4E">
            <w:pPr>
              <w:pStyle w:val="TAH"/>
              <w:rPr>
                <w:noProof/>
              </w:rPr>
            </w:pPr>
            <w:r>
              <w:rPr>
                <w:noProof/>
              </w:rPr>
              <w:t>P</w:t>
            </w:r>
          </w:p>
        </w:tc>
        <w:tc>
          <w:tcPr>
            <w:tcW w:w="1170" w:type="dxa"/>
            <w:gridSpan w:val="2"/>
            <w:tcBorders>
              <w:bottom w:val="single" w:sz="6" w:space="0" w:color="auto"/>
            </w:tcBorders>
            <w:shd w:val="clear" w:color="auto" w:fill="C0C0C0"/>
            <w:hideMark/>
          </w:tcPr>
          <w:p w:rsidR="006C3F4E" w:rsidRDefault="006C3F4E">
            <w:pPr>
              <w:pStyle w:val="TAH"/>
              <w:rPr>
                <w:noProof/>
              </w:rPr>
            </w:pPr>
            <w:r>
              <w:rPr>
                <w:noProof/>
              </w:rPr>
              <w:t>Cardinality</w:t>
            </w:r>
          </w:p>
        </w:tc>
        <w:tc>
          <w:tcPr>
            <w:tcW w:w="1530" w:type="dxa"/>
            <w:gridSpan w:val="2"/>
            <w:tcBorders>
              <w:bottom w:val="single" w:sz="6" w:space="0" w:color="auto"/>
            </w:tcBorders>
            <w:shd w:val="clear" w:color="auto" w:fill="C0C0C0"/>
            <w:hideMark/>
          </w:tcPr>
          <w:p w:rsidR="006C3F4E" w:rsidRDefault="006C3F4E">
            <w:pPr>
              <w:pStyle w:val="TAH"/>
              <w:rPr>
                <w:noProof/>
              </w:rPr>
            </w:pPr>
            <w:r>
              <w:rPr>
                <w:noProof/>
              </w:rPr>
              <w:t>Response codes</w:t>
            </w:r>
          </w:p>
        </w:tc>
        <w:tc>
          <w:tcPr>
            <w:tcW w:w="4808" w:type="dxa"/>
            <w:gridSpan w:val="2"/>
            <w:tcBorders>
              <w:bottom w:val="single" w:sz="6" w:space="0" w:color="auto"/>
            </w:tcBorders>
            <w:shd w:val="clear" w:color="auto" w:fill="C0C0C0"/>
            <w:hideMark/>
          </w:tcPr>
          <w:p w:rsidR="006C3F4E" w:rsidRDefault="006C3F4E">
            <w:pPr>
              <w:pStyle w:val="TAH"/>
              <w:rPr>
                <w:noProof/>
              </w:rPr>
            </w:pPr>
            <w:r>
              <w:rPr>
                <w:noProof/>
              </w:rPr>
              <w:t>Description</w:t>
            </w:r>
          </w:p>
        </w:tc>
      </w:tr>
      <w:tr w:rsidR="006C3F4E" w:rsidTr="00503991">
        <w:trPr>
          <w:gridAfter w:val="1"/>
          <w:wAfter w:w="33" w:type="dxa"/>
          <w:jc w:val="center"/>
        </w:trPr>
        <w:tc>
          <w:tcPr>
            <w:tcW w:w="1823" w:type="dxa"/>
            <w:gridSpan w:val="2"/>
            <w:tcBorders>
              <w:top w:val="single" w:sz="6" w:space="0" w:color="auto"/>
            </w:tcBorders>
            <w:hideMark/>
          </w:tcPr>
          <w:p w:rsidR="006C3F4E" w:rsidRDefault="006C3F4E">
            <w:pPr>
              <w:pStyle w:val="TAL"/>
              <w:rPr>
                <w:noProof/>
              </w:rPr>
            </w:pPr>
            <w:r>
              <w:rPr>
                <w:noProof/>
              </w:rPr>
              <w:t>PolicyAssociation</w:t>
            </w:r>
          </w:p>
        </w:tc>
        <w:tc>
          <w:tcPr>
            <w:tcW w:w="360" w:type="dxa"/>
            <w:gridSpan w:val="2"/>
            <w:tcBorders>
              <w:top w:val="single" w:sz="6" w:space="0" w:color="auto"/>
            </w:tcBorders>
            <w:hideMark/>
          </w:tcPr>
          <w:p w:rsidR="006C3F4E" w:rsidRDefault="006C3F4E">
            <w:pPr>
              <w:pStyle w:val="TAC"/>
              <w:rPr>
                <w:noProof/>
              </w:rPr>
            </w:pPr>
            <w:r>
              <w:rPr>
                <w:noProof/>
              </w:rPr>
              <w:t>M</w:t>
            </w:r>
          </w:p>
        </w:tc>
        <w:tc>
          <w:tcPr>
            <w:tcW w:w="1170" w:type="dxa"/>
            <w:gridSpan w:val="2"/>
            <w:tcBorders>
              <w:top w:val="single" w:sz="6" w:space="0" w:color="auto"/>
            </w:tcBorders>
            <w:hideMark/>
          </w:tcPr>
          <w:p w:rsidR="006C3F4E" w:rsidRDefault="006C3F4E">
            <w:pPr>
              <w:pStyle w:val="TAC"/>
              <w:rPr>
                <w:noProof/>
              </w:rPr>
            </w:pPr>
            <w:r>
              <w:rPr>
                <w:noProof/>
              </w:rPr>
              <w:t>1</w:t>
            </w:r>
          </w:p>
        </w:tc>
        <w:tc>
          <w:tcPr>
            <w:tcW w:w="1530" w:type="dxa"/>
            <w:gridSpan w:val="2"/>
            <w:tcBorders>
              <w:top w:val="single" w:sz="6" w:space="0" w:color="auto"/>
            </w:tcBorders>
            <w:hideMark/>
          </w:tcPr>
          <w:p w:rsidR="006C3F4E" w:rsidRDefault="006C3F4E">
            <w:pPr>
              <w:pStyle w:val="TAL"/>
              <w:rPr>
                <w:noProof/>
              </w:rPr>
            </w:pPr>
            <w:r>
              <w:rPr>
                <w:noProof/>
              </w:rPr>
              <w:t>200 OK</w:t>
            </w:r>
          </w:p>
        </w:tc>
        <w:tc>
          <w:tcPr>
            <w:tcW w:w="4808" w:type="dxa"/>
            <w:gridSpan w:val="2"/>
            <w:tcBorders>
              <w:top w:val="single" w:sz="6" w:space="0" w:color="auto"/>
            </w:tcBorders>
            <w:hideMark/>
          </w:tcPr>
          <w:p w:rsidR="006C3F4E" w:rsidRDefault="006C3F4E">
            <w:pPr>
              <w:pStyle w:val="TAL"/>
              <w:rPr>
                <w:noProof/>
              </w:rPr>
            </w:pPr>
          </w:p>
        </w:tc>
      </w:tr>
      <w:tr w:rsidR="006C3F4E" w:rsidTr="00503991">
        <w:trPr>
          <w:gridBefore w:val="1"/>
          <w:wBefore w:w="33" w:type="dxa"/>
          <w:jc w:val="center"/>
        </w:trPr>
        <w:tc>
          <w:tcPr>
            <w:tcW w:w="1823" w:type="dxa"/>
            <w:gridSpan w:val="2"/>
          </w:tcPr>
          <w:p w:rsidR="006C3F4E" w:rsidRDefault="006C3F4E">
            <w:pPr>
              <w:pStyle w:val="TAL"/>
              <w:rPr>
                <w:noProof/>
              </w:rPr>
            </w:pPr>
            <w:r>
              <w:t>RedirectResponse</w:t>
            </w:r>
          </w:p>
        </w:tc>
        <w:tc>
          <w:tcPr>
            <w:tcW w:w="360" w:type="dxa"/>
            <w:gridSpan w:val="2"/>
          </w:tcPr>
          <w:p w:rsidR="006C3F4E" w:rsidRDefault="006C3F4E">
            <w:pPr>
              <w:pStyle w:val="TAC"/>
              <w:rPr>
                <w:noProof/>
              </w:rPr>
            </w:pPr>
            <w:r>
              <w:t>O</w:t>
            </w:r>
          </w:p>
        </w:tc>
        <w:tc>
          <w:tcPr>
            <w:tcW w:w="1170" w:type="dxa"/>
            <w:gridSpan w:val="2"/>
          </w:tcPr>
          <w:p w:rsidR="006C3F4E" w:rsidRDefault="006C3F4E">
            <w:pPr>
              <w:pStyle w:val="TAC"/>
              <w:rPr>
                <w:noProof/>
              </w:rPr>
            </w:pPr>
            <w:r>
              <w:t>0..1</w:t>
            </w:r>
          </w:p>
        </w:tc>
        <w:tc>
          <w:tcPr>
            <w:tcW w:w="1530" w:type="dxa"/>
            <w:gridSpan w:val="2"/>
          </w:tcPr>
          <w:p w:rsidR="006C3F4E" w:rsidRDefault="006C3F4E">
            <w:pPr>
              <w:pStyle w:val="TAL"/>
              <w:rPr>
                <w:noProof/>
              </w:rPr>
            </w:pPr>
            <w:r>
              <w:t>307 Temporary Redirect</w:t>
            </w:r>
          </w:p>
        </w:tc>
        <w:tc>
          <w:tcPr>
            <w:tcW w:w="4808" w:type="dxa"/>
            <w:gridSpan w:val="2"/>
          </w:tcPr>
          <w:p w:rsidR="00513A2A" w:rsidRDefault="006C3F4E" w:rsidP="00513A2A">
            <w:pPr>
              <w:pStyle w:val="TAL"/>
            </w:pPr>
            <w:r>
              <w:t xml:space="preserve">Temporary redirection, during Individual UE policy retrieval. </w:t>
            </w:r>
          </w:p>
          <w:p w:rsidR="00513A2A" w:rsidRDefault="00513A2A" w:rsidP="00513A2A">
            <w:pPr>
              <w:pStyle w:val="TAL"/>
            </w:pPr>
          </w:p>
          <w:p w:rsidR="00E36FBD" w:rsidRDefault="006C3F4E" w:rsidP="00E36FBD">
            <w:pPr>
              <w:pStyle w:val="TAL"/>
            </w:pPr>
            <w:r>
              <w:t>Applicable if the feature "</w:t>
            </w:r>
            <w:r>
              <w:rPr>
                <w:rFonts w:cs="Arial"/>
                <w:szCs w:val="18"/>
              </w:rPr>
              <w:t>ES3XX</w:t>
            </w:r>
            <w:r>
              <w:t>" is supported.</w:t>
            </w:r>
          </w:p>
          <w:p w:rsidR="00E36FBD" w:rsidRDefault="00E36FBD" w:rsidP="00E36FBD">
            <w:pPr>
              <w:pStyle w:val="TAL"/>
            </w:pPr>
          </w:p>
          <w:p w:rsidR="006C3F4E" w:rsidRDefault="00E36FBD" w:rsidP="00E36FBD">
            <w:pPr>
              <w:pStyle w:val="TAL"/>
              <w:rPr>
                <w:noProof/>
              </w:rPr>
            </w:pPr>
            <w:r>
              <w:rPr>
                <w:lang w:eastAsia="zh-CN"/>
              </w:rPr>
              <w:t>(NOTE 2)</w:t>
            </w:r>
          </w:p>
        </w:tc>
      </w:tr>
      <w:tr w:rsidR="006C3F4E" w:rsidTr="00503991">
        <w:trPr>
          <w:gridBefore w:val="1"/>
          <w:wBefore w:w="33" w:type="dxa"/>
          <w:jc w:val="center"/>
        </w:trPr>
        <w:tc>
          <w:tcPr>
            <w:tcW w:w="1823" w:type="dxa"/>
            <w:gridSpan w:val="2"/>
          </w:tcPr>
          <w:p w:rsidR="006C3F4E" w:rsidRDefault="006C3F4E">
            <w:pPr>
              <w:pStyle w:val="TAL"/>
              <w:rPr>
                <w:noProof/>
              </w:rPr>
            </w:pPr>
            <w:r>
              <w:t>RedirectResponse</w:t>
            </w:r>
          </w:p>
        </w:tc>
        <w:tc>
          <w:tcPr>
            <w:tcW w:w="360" w:type="dxa"/>
            <w:gridSpan w:val="2"/>
          </w:tcPr>
          <w:p w:rsidR="006C3F4E" w:rsidRDefault="006C3F4E">
            <w:pPr>
              <w:pStyle w:val="TAC"/>
              <w:rPr>
                <w:noProof/>
              </w:rPr>
            </w:pPr>
            <w:r>
              <w:t>O</w:t>
            </w:r>
          </w:p>
        </w:tc>
        <w:tc>
          <w:tcPr>
            <w:tcW w:w="1170" w:type="dxa"/>
            <w:gridSpan w:val="2"/>
          </w:tcPr>
          <w:p w:rsidR="006C3F4E" w:rsidRDefault="006C3F4E">
            <w:pPr>
              <w:pStyle w:val="TAC"/>
              <w:rPr>
                <w:noProof/>
              </w:rPr>
            </w:pPr>
            <w:r>
              <w:t>0..1</w:t>
            </w:r>
          </w:p>
        </w:tc>
        <w:tc>
          <w:tcPr>
            <w:tcW w:w="1530" w:type="dxa"/>
            <w:gridSpan w:val="2"/>
          </w:tcPr>
          <w:p w:rsidR="006C3F4E" w:rsidRDefault="006C3F4E">
            <w:pPr>
              <w:pStyle w:val="TAL"/>
              <w:rPr>
                <w:noProof/>
              </w:rPr>
            </w:pPr>
            <w:r>
              <w:t>308 Permanent Redirect</w:t>
            </w:r>
          </w:p>
        </w:tc>
        <w:tc>
          <w:tcPr>
            <w:tcW w:w="4808" w:type="dxa"/>
            <w:gridSpan w:val="2"/>
          </w:tcPr>
          <w:p w:rsidR="00E36FBD" w:rsidRDefault="006C3F4E" w:rsidP="00E36FBD">
            <w:pPr>
              <w:pStyle w:val="TAL"/>
            </w:pPr>
            <w:r>
              <w:t xml:space="preserve">Permanent redirection, during Individual UE policy retrieval. </w:t>
            </w:r>
          </w:p>
          <w:p w:rsidR="00E36FBD" w:rsidRDefault="00E36FBD" w:rsidP="00E36FBD">
            <w:pPr>
              <w:pStyle w:val="TAL"/>
            </w:pPr>
          </w:p>
          <w:p w:rsidR="00E36FBD" w:rsidRDefault="006C3F4E" w:rsidP="00E36FBD">
            <w:pPr>
              <w:pStyle w:val="TAL"/>
            </w:pPr>
            <w:r>
              <w:t>Applicable if the feature "</w:t>
            </w:r>
            <w:r>
              <w:rPr>
                <w:rFonts w:cs="Arial"/>
                <w:szCs w:val="18"/>
              </w:rPr>
              <w:t>ES3XX</w:t>
            </w:r>
            <w:r>
              <w:t>" is supported.</w:t>
            </w:r>
          </w:p>
          <w:p w:rsidR="00E36FBD" w:rsidRDefault="00E36FBD" w:rsidP="00E36FBD">
            <w:pPr>
              <w:pStyle w:val="TAL"/>
            </w:pPr>
          </w:p>
          <w:p w:rsidR="006C3F4E" w:rsidRDefault="00E36FBD" w:rsidP="00E36FBD">
            <w:pPr>
              <w:pStyle w:val="TAL"/>
              <w:rPr>
                <w:noProof/>
              </w:rPr>
            </w:pPr>
            <w:r>
              <w:rPr>
                <w:lang w:eastAsia="zh-CN"/>
              </w:rPr>
              <w:t>(NOTE 2)</w:t>
            </w:r>
          </w:p>
        </w:tc>
      </w:tr>
      <w:tr w:rsidR="006C3F4E" w:rsidTr="00503991">
        <w:trPr>
          <w:gridAfter w:val="1"/>
          <w:wAfter w:w="33" w:type="dxa"/>
          <w:jc w:val="center"/>
        </w:trPr>
        <w:tc>
          <w:tcPr>
            <w:tcW w:w="9691" w:type="dxa"/>
            <w:gridSpan w:val="10"/>
          </w:tcPr>
          <w:p w:rsidR="00E36FBD" w:rsidRDefault="006C3F4E" w:rsidP="00E36FBD">
            <w:pPr>
              <w:pStyle w:val="TAN"/>
            </w:pPr>
            <w:r>
              <w:t>NOTE</w:t>
            </w:r>
            <w:r w:rsidR="00E36FBD">
              <w:t> 1</w:t>
            </w:r>
            <w:r>
              <w:t>:</w:t>
            </w:r>
            <w:r>
              <w:rPr>
                <w:noProof/>
              </w:rPr>
              <w:tab/>
              <w:t xml:space="preserve">The mandatory </w:t>
            </w:r>
            <w:r>
              <w:t xml:space="preserve">HTTP error status codes for the GET method listed in </w:t>
            </w:r>
            <w:r w:rsidR="00503991">
              <w:t>table </w:t>
            </w:r>
            <w:r>
              <w:t>5.2.7.1-1 of 3GPP TS 29.500 [5] also apply.</w:t>
            </w:r>
          </w:p>
          <w:p w:rsidR="006C3F4E" w:rsidRDefault="00E36FBD" w:rsidP="00E36FBD">
            <w:pPr>
              <w:pStyle w:val="TAN"/>
              <w:rPr>
                <w:noProof/>
              </w:rPr>
            </w:pPr>
            <w:r>
              <w:t>NOTE 2:</w:t>
            </w:r>
            <w:r>
              <w:rPr>
                <w:noProof/>
              </w:rPr>
              <w:tab/>
            </w:r>
            <w:r>
              <w:t xml:space="preserve">The </w:t>
            </w:r>
            <w:r w:rsidRPr="00A0180C">
              <w:t xml:space="preserve">RedirectResponse </w:t>
            </w:r>
            <w:r>
              <w:t xml:space="preserve">data structure may be provided by </w:t>
            </w:r>
            <w:r w:rsidRPr="00A0180C">
              <w:t>an SCP</w:t>
            </w:r>
            <w:r>
              <w:t>/SEPP (refer to</w:t>
            </w:r>
            <w:r w:rsidRPr="00A0180C">
              <w:t xml:space="preserve"> clause 6.10.9.1 of 3GPP TS 29.500 [</w:t>
            </w:r>
            <w:r>
              <w:t>5</w:t>
            </w:r>
            <w:r w:rsidRPr="00A0180C">
              <w:t>]</w:t>
            </w:r>
            <w:r>
              <w:t>).</w:t>
            </w:r>
          </w:p>
        </w:tc>
      </w:tr>
    </w:tbl>
    <w:p w:rsidR="006C3F4E" w:rsidRDefault="006C3F4E"/>
    <w:p w:rsidR="006C3F4E" w:rsidRDefault="00503991">
      <w:pPr>
        <w:pStyle w:val="TH"/>
      </w:pPr>
      <w:r>
        <w:t>Table </w:t>
      </w:r>
      <w:r w:rsidR="006C3F4E">
        <w:t>5.3.3.3.1-4: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3F4E" w:rsidTr="00503991">
        <w:trPr>
          <w:jc w:val="center"/>
        </w:trPr>
        <w:tc>
          <w:tcPr>
            <w:tcW w:w="825" w:type="pct"/>
            <w:tcBorders>
              <w:bottom w:val="single" w:sz="6" w:space="0" w:color="auto"/>
            </w:tcBorders>
            <w:shd w:val="clear" w:color="auto" w:fill="C0C0C0"/>
          </w:tcPr>
          <w:p w:rsidR="006C3F4E" w:rsidRDefault="006C3F4E">
            <w:pPr>
              <w:pStyle w:val="TAH"/>
            </w:pPr>
            <w:r>
              <w:t>Name</w:t>
            </w:r>
          </w:p>
        </w:tc>
        <w:tc>
          <w:tcPr>
            <w:tcW w:w="732" w:type="pct"/>
            <w:tcBorders>
              <w:bottom w:val="single" w:sz="6" w:space="0" w:color="auto"/>
            </w:tcBorders>
            <w:shd w:val="clear" w:color="auto" w:fill="C0C0C0"/>
          </w:tcPr>
          <w:p w:rsidR="006C3F4E" w:rsidRDefault="006C3F4E">
            <w:pPr>
              <w:pStyle w:val="TAH"/>
            </w:pPr>
            <w:r>
              <w:t>Data type</w:t>
            </w:r>
          </w:p>
        </w:tc>
        <w:tc>
          <w:tcPr>
            <w:tcW w:w="217" w:type="pct"/>
            <w:tcBorders>
              <w:bottom w:val="single" w:sz="6" w:space="0" w:color="auto"/>
            </w:tcBorders>
            <w:shd w:val="clear" w:color="auto" w:fill="C0C0C0"/>
          </w:tcPr>
          <w:p w:rsidR="006C3F4E" w:rsidRDefault="006C3F4E">
            <w:pPr>
              <w:pStyle w:val="TAH"/>
            </w:pPr>
            <w:r>
              <w:t>P</w:t>
            </w:r>
          </w:p>
        </w:tc>
        <w:tc>
          <w:tcPr>
            <w:tcW w:w="581" w:type="pct"/>
            <w:tcBorders>
              <w:bottom w:val="single" w:sz="6" w:space="0" w:color="auto"/>
            </w:tcBorders>
            <w:shd w:val="clear" w:color="auto" w:fill="C0C0C0"/>
          </w:tcPr>
          <w:p w:rsidR="006C3F4E" w:rsidRDefault="006C3F4E">
            <w:pPr>
              <w:pStyle w:val="TAH"/>
            </w:pPr>
            <w:r>
              <w:t>Cardinality</w:t>
            </w:r>
          </w:p>
        </w:tc>
        <w:tc>
          <w:tcPr>
            <w:tcW w:w="2645" w:type="pct"/>
            <w:tcBorders>
              <w:bottom w:val="single" w:sz="6" w:space="0" w:color="auto"/>
            </w:tcBorders>
            <w:shd w:val="clear" w:color="auto" w:fill="C0C0C0"/>
            <w:vAlign w:val="center"/>
          </w:tcPr>
          <w:p w:rsidR="006C3F4E" w:rsidRDefault="006C3F4E">
            <w:pPr>
              <w:pStyle w:val="TAH"/>
            </w:pPr>
            <w:r>
              <w:t>Description</w:t>
            </w:r>
          </w:p>
        </w:tc>
      </w:tr>
      <w:tr w:rsidR="006C3F4E" w:rsidTr="00503991">
        <w:trPr>
          <w:jc w:val="center"/>
        </w:trPr>
        <w:tc>
          <w:tcPr>
            <w:tcW w:w="825" w:type="pct"/>
            <w:tcBorders>
              <w:top w:val="single" w:sz="6" w:space="0" w:color="auto"/>
            </w:tcBorders>
            <w:shd w:val="clear" w:color="auto" w:fill="auto"/>
          </w:tcPr>
          <w:p w:rsidR="006C3F4E" w:rsidRDefault="006C3F4E">
            <w:pPr>
              <w:pStyle w:val="TAL"/>
            </w:pPr>
            <w:r>
              <w:t>Location</w:t>
            </w:r>
          </w:p>
        </w:tc>
        <w:tc>
          <w:tcPr>
            <w:tcW w:w="732" w:type="pct"/>
            <w:tcBorders>
              <w:top w:val="single" w:sz="6" w:space="0" w:color="auto"/>
            </w:tcBorders>
          </w:tcPr>
          <w:p w:rsidR="006C3F4E" w:rsidRDefault="006C3F4E">
            <w:pPr>
              <w:pStyle w:val="TAL"/>
            </w:pPr>
            <w:r>
              <w:t>string</w:t>
            </w:r>
          </w:p>
        </w:tc>
        <w:tc>
          <w:tcPr>
            <w:tcW w:w="217" w:type="pct"/>
            <w:tcBorders>
              <w:top w:val="single" w:sz="6" w:space="0" w:color="auto"/>
            </w:tcBorders>
          </w:tcPr>
          <w:p w:rsidR="006C3F4E" w:rsidRDefault="006C3F4E">
            <w:pPr>
              <w:pStyle w:val="TAC"/>
            </w:pPr>
            <w:r>
              <w:t>M</w:t>
            </w:r>
          </w:p>
        </w:tc>
        <w:tc>
          <w:tcPr>
            <w:tcW w:w="581" w:type="pct"/>
            <w:tcBorders>
              <w:top w:val="single" w:sz="6" w:space="0" w:color="auto"/>
            </w:tcBorders>
          </w:tcPr>
          <w:p w:rsidR="006C3F4E" w:rsidRDefault="006C3F4E">
            <w:pPr>
              <w:pStyle w:val="TAL"/>
            </w:pPr>
            <w:r>
              <w:t>1</w:t>
            </w:r>
          </w:p>
        </w:tc>
        <w:tc>
          <w:tcPr>
            <w:tcW w:w="2645" w:type="pct"/>
            <w:tcBorders>
              <w:top w:val="single" w:sz="6" w:space="0" w:color="auto"/>
            </w:tcBorders>
            <w:shd w:val="clear" w:color="auto" w:fill="auto"/>
            <w:vAlign w:val="center"/>
          </w:tcPr>
          <w:p w:rsidR="00BB6CE4" w:rsidRDefault="00BB6CE4" w:rsidP="00BB6CE4">
            <w:pPr>
              <w:pStyle w:val="TAL"/>
            </w:pPr>
            <w:r>
              <w:t>Contains a</w:t>
            </w:r>
            <w:r w:rsidR="006C3F4E">
              <w:t>n alternative URI of the resource located in an alternative PCF (service) instance</w:t>
            </w:r>
            <w:r>
              <w:rPr>
                <w:lang w:eastAsia="fr-FR"/>
              </w:rPr>
              <w:t xml:space="preserve"> towards which the request is redirected</w:t>
            </w:r>
            <w:r>
              <w:t>.</w:t>
            </w:r>
          </w:p>
          <w:p w:rsidR="00BB6CE4" w:rsidRDefault="00BB6CE4" w:rsidP="00BB6CE4">
            <w:pPr>
              <w:pStyle w:val="TAL"/>
            </w:pPr>
          </w:p>
          <w:p w:rsidR="006C3F4E" w:rsidRDefault="00BB6CE4" w:rsidP="00BB6CE4">
            <w:pPr>
              <w:pStyle w:val="TAL"/>
            </w:pPr>
            <w:r>
              <w:t xml:space="preserve">For the case where the request is redirected to the same target via a different SCP/SEPP, refer to </w:t>
            </w:r>
            <w:r w:rsidRPr="00A0180C">
              <w:t>clause 6.10.9.1 of 3GPP TS 29.500 [</w:t>
            </w:r>
            <w:r>
              <w:t>5</w:t>
            </w:r>
            <w:r w:rsidRPr="00A0180C">
              <w:t>]</w:t>
            </w:r>
            <w:r w:rsidR="006C3F4E">
              <w:t>.</w:t>
            </w:r>
          </w:p>
        </w:tc>
      </w:tr>
      <w:tr w:rsidR="006C3F4E" w:rsidTr="00503991">
        <w:trPr>
          <w:jc w:val="center"/>
        </w:trPr>
        <w:tc>
          <w:tcPr>
            <w:tcW w:w="825" w:type="pct"/>
            <w:shd w:val="clear" w:color="auto" w:fill="auto"/>
          </w:tcPr>
          <w:p w:rsidR="006C3F4E" w:rsidRDefault="006C3F4E">
            <w:pPr>
              <w:pStyle w:val="TAL"/>
            </w:pPr>
            <w:r>
              <w:rPr>
                <w:lang w:eastAsia="zh-CN"/>
              </w:rPr>
              <w:t>3gpp-Sbi-Target-Nf-Id</w:t>
            </w:r>
          </w:p>
        </w:tc>
        <w:tc>
          <w:tcPr>
            <w:tcW w:w="732" w:type="pct"/>
          </w:tcPr>
          <w:p w:rsidR="006C3F4E" w:rsidRDefault="006C3F4E">
            <w:pPr>
              <w:pStyle w:val="TAL"/>
            </w:pPr>
            <w:r>
              <w:rPr>
                <w:lang w:eastAsia="fr-FR"/>
              </w:rPr>
              <w:t>string</w:t>
            </w:r>
          </w:p>
        </w:tc>
        <w:tc>
          <w:tcPr>
            <w:tcW w:w="217" w:type="pct"/>
          </w:tcPr>
          <w:p w:rsidR="006C3F4E" w:rsidRDefault="006C3F4E">
            <w:pPr>
              <w:pStyle w:val="TAC"/>
            </w:pPr>
            <w:r>
              <w:rPr>
                <w:lang w:eastAsia="fr-FR"/>
              </w:rPr>
              <w:t>O</w:t>
            </w:r>
          </w:p>
        </w:tc>
        <w:tc>
          <w:tcPr>
            <w:tcW w:w="581" w:type="pct"/>
          </w:tcPr>
          <w:p w:rsidR="006C3F4E" w:rsidRDefault="006C3F4E">
            <w:pPr>
              <w:pStyle w:val="TAL"/>
            </w:pPr>
            <w:r>
              <w:rPr>
                <w:lang w:eastAsia="fr-FR"/>
              </w:rPr>
              <w:t>0..1</w:t>
            </w:r>
          </w:p>
        </w:tc>
        <w:tc>
          <w:tcPr>
            <w:tcW w:w="2645" w:type="pct"/>
            <w:shd w:val="clear" w:color="auto" w:fill="auto"/>
            <w:vAlign w:val="center"/>
          </w:tcPr>
          <w:p w:rsidR="006C3F4E" w:rsidRDefault="006C3F4E">
            <w:pPr>
              <w:pStyle w:val="TAL"/>
            </w:pPr>
            <w:r>
              <w:rPr>
                <w:lang w:eastAsia="fr-FR"/>
              </w:rPr>
              <w:t xml:space="preserve">Identifier of the target </w:t>
            </w:r>
            <w:r w:rsidR="00BB6CE4">
              <w:rPr>
                <w:lang w:eastAsia="fr-FR"/>
              </w:rPr>
              <w:t xml:space="preserve">PCF </w:t>
            </w:r>
            <w:r>
              <w:rPr>
                <w:lang w:eastAsia="fr-FR"/>
              </w:rPr>
              <w:t>(service) instance towards which the request is redirected</w:t>
            </w:r>
            <w:r w:rsidR="00BB6CE4">
              <w:rPr>
                <w:lang w:eastAsia="fr-FR"/>
              </w:rPr>
              <w:t>.</w:t>
            </w:r>
          </w:p>
        </w:tc>
      </w:tr>
    </w:tbl>
    <w:p w:rsidR="006C3F4E" w:rsidRDefault="006C3F4E"/>
    <w:p w:rsidR="006C3F4E" w:rsidRDefault="006C3F4E">
      <w:pPr>
        <w:pStyle w:val="TH"/>
      </w:pPr>
      <w:r>
        <w:t>Table</w:t>
      </w:r>
      <w:r>
        <w:rPr>
          <w:noProof/>
        </w:rPr>
        <w:t> </w:t>
      </w:r>
      <w:r>
        <w:t>5.3.3.3.1-5: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3F4E" w:rsidTr="00503991">
        <w:trPr>
          <w:jc w:val="center"/>
        </w:trPr>
        <w:tc>
          <w:tcPr>
            <w:tcW w:w="825" w:type="pct"/>
            <w:tcBorders>
              <w:bottom w:val="single" w:sz="6" w:space="0" w:color="auto"/>
            </w:tcBorders>
            <w:shd w:val="clear" w:color="auto" w:fill="C0C0C0"/>
          </w:tcPr>
          <w:p w:rsidR="006C3F4E" w:rsidRDefault="006C3F4E">
            <w:pPr>
              <w:pStyle w:val="TAH"/>
            </w:pPr>
            <w:r>
              <w:t>Name</w:t>
            </w:r>
          </w:p>
        </w:tc>
        <w:tc>
          <w:tcPr>
            <w:tcW w:w="732" w:type="pct"/>
            <w:tcBorders>
              <w:bottom w:val="single" w:sz="6" w:space="0" w:color="auto"/>
            </w:tcBorders>
            <w:shd w:val="clear" w:color="auto" w:fill="C0C0C0"/>
          </w:tcPr>
          <w:p w:rsidR="006C3F4E" w:rsidRDefault="006C3F4E">
            <w:pPr>
              <w:pStyle w:val="TAH"/>
            </w:pPr>
            <w:r>
              <w:t>Data type</w:t>
            </w:r>
          </w:p>
        </w:tc>
        <w:tc>
          <w:tcPr>
            <w:tcW w:w="217" w:type="pct"/>
            <w:tcBorders>
              <w:bottom w:val="single" w:sz="6" w:space="0" w:color="auto"/>
            </w:tcBorders>
            <w:shd w:val="clear" w:color="auto" w:fill="C0C0C0"/>
          </w:tcPr>
          <w:p w:rsidR="006C3F4E" w:rsidRDefault="006C3F4E">
            <w:pPr>
              <w:pStyle w:val="TAH"/>
            </w:pPr>
            <w:r>
              <w:t>P</w:t>
            </w:r>
          </w:p>
        </w:tc>
        <w:tc>
          <w:tcPr>
            <w:tcW w:w="581" w:type="pct"/>
            <w:tcBorders>
              <w:bottom w:val="single" w:sz="6" w:space="0" w:color="auto"/>
            </w:tcBorders>
            <w:shd w:val="clear" w:color="auto" w:fill="C0C0C0"/>
          </w:tcPr>
          <w:p w:rsidR="006C3F4E" w:rsidRDefault="006C3F4E">
            <w:pPr>
              <w:pStyle w:val="TAH"/>
            </w:pPr>
            <w:r>
              <w:t>Cardinality</w:t>
            </w:r>
          </w:p>
        </w:tc>
        <w:tc>
          <w:tcPr>
            <w:tcW w:w="2645" w:type="pct"/>
            <w:tcBorders>
              <w:bottom w:val="single" w:sz="6" w:space="0" w:color="auto"/>
            </w:tcBorders>
            <w:shd w:val="clear" w:color="auto" w:fill="C0C0C0"/>
            <w:vAlign w:val="center"/>
          </w:tcPr>
          <w:p w:rsidR="006C3F4E" w:rsidRDefault="006C3F4E">
            <w:pPr>
              <w:pStyle w:val="TAH"/>
            </w:pPr>
            <w:r>
              <w:t>Description</w:t>
            </w:r>
          </w:p>
        </w:tc>
      </w:tr>
      <w:tr w:rsidR="006C3F4E" w:rsidTr="00503991">
        <w:trPr>
          <w:jc w:val="center"/>
        </w:trPr>
        <w:tc>
          <w:tcPr>
            <w:tcW w:w="825" w:type="pct"/>
            <w:tcBorders>
              <w:top w:val="single" w:sz="6" w:space="0" w:color="auto"/>
            </w:tcBorders>
            <w:shd w:val="clear" w:color="auto" w:fill="auto"/>
          </w:tcPr>
          <w:p w:rsidR="006C3F4E" w:rsidRDefault="006C3F4E">
            <w:pPr>
              <w:pStyle w:val="TAL"/>
            </w:pPr>
            <w:r>
              <w:t>Location</w:t>
            </w:r>
          </w:p>
        </w:tc>
        <w:tc>
          <w:tcPr>
            <w:tcW w:w="732" w:type="pct"/>
            <w:tcBorders>
              <w:top w:val="single" w:sz="6" w:space="0" w:color="auto"/>
            </w:tcBorders>
          </w:tcPr>
          <w:p w:rsidR="006C3F4E" w:rsidRDefault="006C3F4E">
            <w:pPr>
              <w:pStyle w:val="TAL"/>
            </w:pPr>
            <w:r>
              <w:t>string</w:t>
            </w:r>
          </w:p>
        </w:tc>
        <w:tc>
          <w:tcPr>
            <w:tcW w:w="217" w:type="pct"/>
            <w:tcBorders>
              <w:top w:val="single" w:sz="6" w:space="0" w:color="auto"/>
            </w:tcBorders>
          </w:tcPr>
          <w:p w:rsidR="006C3F4E" w:rsidRDefault="006C3F4E">
            <w:pPr>
              <w:pStyle w:val="TAC"/>
            </w:pPr>
            <w:r>
              <w:t>M</w:t>
            </w:r>
          </w:p>
        </w:tc>
        <w:tc>
          <w:tcPr>
            <w:tcW w:w="581" w:type="pct"/>
            <w:tcBorders>
              <w:top w:val="single" w:sz="6" w:space="0" w:color="auto"/>
            </w:tcBorders>
          </w:tcPr>
          <w:p w:rsidR="006C3F4E" w:rsidRDefault="006C3F4E">
            <w:pPr>
              <w:pStyle w:val="TAL"/>
            </w:pPr>
            <w:r>
              <w:t>1</w:t>
            </w:r>
          </w:p>
        </w:tc>
        <w:tc>
          <w:tcPr>
            <w:tcW w:w="2645" w:type="pct"/>
            <w:tcBorders>
              <w:top w:val="single" w:sz="6" w:space="0" w:color="auto"/>
            </w:tcBorders>
            <w:shd w:val="clear" w:color="auto" w:fill="auto"/>
            <w:vAlign w:val="center"/>
          </w:tcPr>
          <w:p w:rsidR="00BB6CE4" w:rsidRDefault="00BB6CE4" w:rsidP="00BB6CE4">
            <w:pPr>
              <w:pStyle w:val="TAL"/>
            </w:pPr>
            <w:r>
              <w:t>Contains a</w:t>
            </w:r>
            <w:r w:rsidR="006C3F4E">
              <w:t>n alternative URI of the resource located in an alternative PCF (service) instance</w:t>
            </w:r>
            <w:r>
              <w:rPr>
                <w:lang w:eastAsia="fr-FR"/>
              </w:rPr>
              <w:t xml:space="preserve"> towards which the request is redirected</w:t>
            </w:r>
            <w:r>
              <w:t>.</w:t>
            </w:r>
          </w:p>
          <w:p w:rsidR="00BB6CE4" w:rsidRDefault="00BB6CE4" w:rsidP="00BB6CE4">
            <w:pPr>
              <w:pStyle w:val="TAL"/>
            </w:pPr>
          </w:p>
          <w:p w:rsidR="006C3F4E" w:rsidRDefault="00BB6CE4" w:rsidP="00BB6CE4">
            <w:pPr>
              <w:pStyle w:val="TAL"/>
            </w:pPr>
            <w:r>
              <w:t xml:space="preserve">For the case where the request is redirected to the same target via a different SCP/SEPP, refer to </w:t>
            </w:r>
            <w:r w:rsidRPr="00A0180C">
              <w:t>clause 6.10.9.1 of 3GPP TS 29.500 [</w:t>
            </w:r>
            <w:r>
              <w:t>5</w:t>
            </w:r>
            <w:r w:rsidRPr="00A0180C">
              <w:t>]</w:t>
            </w:r>
            <w:r w:rsidR="006C3F4E">
              <w:t>.</w:t>
            </w:r>
          </w:p>
        </w:tc>
      </w:tr>
      <w:tr w:rsidR="006C3F4E" w:rsidTr="00503991">
        <w:trPr>
          <w:jc w:val="center"/>
        </w:trPr>
        <w:tc>
          <w:tcPr>
            <w:tcW w:w="825" w:type="pct"/>
            <w:shd w:val="clear" w:color="auto" w:fill="auto"/>
          </w:tcPr>
          <w:p w:rsidR="006C3F4E" w:rsidRDefault="006C3F4E">
            <w:pPr>
              <w:pStyle w:val="TAL"/>
            </w:pPr>
            <w:r>
              <w:rPr>
                <w:lang w:eastAsia="zh-CN"/>
              </w:rPr>
              <w:t>3gpp-Sbi-Target-Nf-Id</w:t>
            </w:r>
          </w:p>
        </w:tc>
        <w:tc>
          <w:tcPr>
            <w:tcW w:w="732" w:type="pct"/>
          </w:tcPr>
          <w:p w:rsidR="006C3F4E" w:rsidRDefault="006C3F4E">
            <w:pPr>
              <w:pStyle w:val="TAL"/>
            </w:pPr>
            <w:r>
              <w:rPr>
                <w:lang w:eastAsia="fr-FR"/>
              </w:rPr>
              <w:t>string</w:t>
            </w:r>
          </w:p>
        </w:tc>
        <w:tc>
          <w:tcPr>
            <w:tcW w:w="217" w:type="pct"/>
          </w:tcPr>
          <w:p w:rsidR="006C3F4E" w:rsidRDefault="006C3F4E">
            <w:pPr>
              <w:pStyle w:val="TAC"/>
            </w:pPr>
            <w:r>
              <w:rPr>
                <w:lang w:eastAsia="fr-FR"/>
              </w:rPr>
              <w:t>O</w:t>
            </w:r>
          </w:p>
        </w:tc>
        <w:tc>
          <w:tcPr>
            <w:tcW w:w="581" w:type="pct"/>
          </w:tcPr>
          <w:p w:rsidR="006C3F4E" w:rsidRDefault="006C3F4E">
            <w:pPr>
              <w:pStyle w:val="TAL"/>
            </w:pPr>
            <w:r>
              <w:rPr>
                <w:lang w:eastAsia="fr-FR"/>
              </w:rPr>
              <w:t>0..1</w:t>
            </w:r>
          </w:p>
        </w:tc>
        <w:tc>
          <w:tcPr>
            <w:tcW w:w="2645" w:type="pct"/>
            <w:shd w:val="clear" w:color="auto" w:fill="auto"/>
            <w:vAlign w:val="center"/>
          </w:tcPr>
          <w:p w:rsidR="006C3F4E" w:rsidRDefault="006C3F4E">
            <w:pPr>
              <w:pStyle w:val="TAL"/>
            </w:pPr>
            <w:r>
              <w:rPr>
                <w:lang w:eastAsia="fr-FR"/>
              </w:rPr>
              <w:t xml:space="preserve">Identifier of the target </w:t>
            </w:r>
            <w:r w:rsidR="00BB6CE4">
              <w:rPr>
                <w:lang w:eastAsia="fr-FR"/>
              </w:rPr>
              <w:t xml:space="preserve">PCF </w:t>
            </w:r>
            <w:r>
              <w:rPr>
                <w:lang w:eastAsia="fr-FR"/>
              </w:rPr>
              <w:t>(service) instance towards which the request is redirected</w:t>
            </w:r>
            <w:r w:rsidR="00772C8D">
              <w:rPr>
                <w:lang w:eastAsia="fr-FR"/>
              </w:rPr>
              <w:t>.</w:t>
            </w:r>
          </w:p>
        </w:tc>
      </w:tr>
    </w:tbl>
    <w:p w:rsidR="006C3F4E" w:rsidRDefault="006C3F4E">
      <w:pPr>
        <w:rPr>
          <w:noProof/>
        </w:rPr>
      </w:pPr>
    </w:p>
    <w:p w:rsidR="006C3F4E" w:rsidRDefault="006C3F4E">
      <w:pPr>
        <w:pStyle w:val="Heading5"/>
        <w:rPr>
          <w:noProof/>
        </w:rPr>
      </w:pPr>
      <w:bookmarkStart w:id="1505" w:name="_Toc28013415"/>
      <w:bookmarkStart w:id="1506" w:name="_Toc34222328"/>
      <w:bookmarkStart w:id="1507" w:name="_Toc36040511"/>
      <w:bookmarkStart w:id="1508" w:name="_Toc39134440"/>
      <w:bookmarkStart w:id="1509" w:name="_Toc43283387"/>
      <w:bookmarkStart w:id="1510" w:name="_Toc45134427"/>
      <w:bookmarkStart w:id="1511" w:name="_Toc49930027"/>
      <w:bookmarkStart w:id="1512" w:name="_Toc50024147"/>
      <w:bookmarkStart w:id="1513" w:name="_Toc51763635"/>
      <w:bookmarkStart w:id="1514" w:name="_Toc56594499"/>
      <w:bookmarkStart w:id="1515" w:name="_Toc67493841"/>
      <w:bookmarkStart w:id="1516" w:name="_Toc68169745"/>
      <w:bookmarkStart w:id="1517" w:name="_Toc73459355"/>
      <w:bookmarkStart w:id="1518" w:name="_Toc73459478"/>
      <w:bookmarkStart w:id="1519" w:name="_Toc74743015"/>
      <w:bookmarkStart w:id="1520" w:name="_Toc112918300"/>
      <w:bookmarkStart w:id="1521" w:name="_Toc120652801"/>
      <w:bookmarkStart w:id="1522" w:name="_Toc129205588"/>
      <w:bookmarkStart w:id="1523" w:name="_Toc129244407"/>
      <w:bookmarkStart w:id="1524" w:name="_Toc136530181"/>
      <w:bookmarkStart w:id="1525" w:name="_Toc136614778"/>
      <w:bookmarkStart w:id="1526" w:name="_Toc148460905"/>
      <w:bookmarkStart w:id="1527" w:name="_Toc151914902"/>
      <w:bookmarkStart w:id="1528" w:name="_Toc153792626"/>
      <w:r>
        <w:rPr>
          <w:noProof/>
        </w:rPr>
        <w:t>5.3.3.3.2</w:t>
      </w:r>
      <w:r>
        <w:rPr>
          <w:noProof/>
        </w:rPr>
        <w:tab/>
        <w:t>DELETE</w:t>
      </w:r>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p>
    <w:p w:rsidR="006C3F4E" w:rsidRDefault="006C3F4E">
      <w:pPr>
        <w:rPr>
          <w:noProof/>
        </w:rPr>
      </w:pPr>
      <w:r>
        <w:rPr>
          <w:noProof/>
        </w:rPr>
        <w:t>This method shall support the URI query parameters specified in table 5.3.3.3.2-1.</w:t>
      </w:r>
    </w:p>
    <w:p w:rsidR="006C3F4E" w:rsidRDefault="006C3F4E">
      <w:pPr>
        <w:pStyle w:val="TH"/>
        <w:rPr>
          <w:rFonts w:cs="Arial"/>
          <w:noProof/>
        </w:rPr>
      </w:pPr>
      <w:r>
        <w:rPr>
          <w:noProof/>
        </w:rPr>
        <w:t>Table 5.3.3.3.2-1: URI query parameters supported by the DELETE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125"/>
        <w:gridCol w:w="5120"/>
      </w:tblGrid>
      <w:tr w:rsidR="006C3F4E" w:rsidTr="00503991">
        <w:trPr>
          <w:jc w:val="center"/>
        </w:trPr>
        <w:tc>
          <w:tcPr>
            <w:tcW w:w="1597" w:type="dxa"/>
            <w:tcBorders>
              <w:bottom w:val="single" w:sz="6" w:space="0" w:color="auto"/>
            </w:tcBorders>
            <w:shd w:val="clear" w:color="auto" w:fill="C0C0C0"/>
            <w:hideMark/>
          </w:tcPr>
          <w:p w:rsidR="006C3F4E" w:rsidRDefault="006C3F4E">
            <w:pPr>
              <w:pStyle w:val="TAH"/>
              <w:rPr>
                <w:noProof/>
              </w:rPr>
            </w:pPr>
            <w:r>
              <w:rPr>
                <w:noProof/>
              </w:rPr>
              <w:t>Name</w:t>
            </w:r>
          </w:p>
        </w:tc>
        <w:tc>
          <w:tcPr>
            <w:tcW w:w="1417" w:type="dxa"/>
            <w:tcBorders>
              <w:bottom w:val="single" w:sz="6" w:space="0" w:color="auto"/>
            </w:tcBorders>
            <w:shd w:val="clear" w:color="auto" w:fill="C0C0C0"/>
            <w:hideMark/>
          </w:tcPr>
          <w:p w:rsidR="006C3F4E" w:rsidRDefault="006C3F4E">
            <w:pPr>
              <w:pStyle w:val="TAH"/>
              <w:rPr>
                <w:noProof/>
              </w:rPr>
            </w:pPr>
            <w:r>
              <w:rPr>
                <w:noProof/>
              </w:rPr>
              <w:t>Data type</w:t>
            </w:r>
          </w:p>
        </w:tc>
        <w:tc>
          <w:tcPr>
            <w:tcW w:w="420" w:type="dxa"/>
            <w:tcBorders>
              <w:bottom w:val="single" w:sz="6" w:space="0" w:color="auto"/>
            </w:tcBorders>
            <w:shd w:val="clear" w:color="auto" w:fill="C0C0C0"/>
            <w:hideMark/>
          </w:tcPr>
          <w:p w:rsidR="006C3F4E" w:rsidRDefault="006C3F4E">
            <w:pPr>
              <w:pStyle w:val="TAH"/>
              <w:rPr>
                <w:noProof/>
              </w:rPr>
            </w:pPr>
            <w:r>
              <w:rPr>
                <w:noProof/>
              </w:rPr>
              <w:t>P</w:t>
            </w:r>
          </w:p>
        </w:tc>
        <w:tc>
          <w:tcPr>
            <w:tcW w:w="1125" w:type="dxa"/>
            <w:tcBorders>
              <w:bottom w:val="single" w:sz="6" w:space="0" w:color="auto"/>
            </w:tcBorders>
            <w:shd w:val="clear" w:color="auto" w:fill="C0C0C0"/>
            <w:hideMark/>
          </w:tcPr>
          <w:p w:rsidR="006C3F4E" w:rsidRDefault="006C3F4E">
            <w:pPr>
              <w:pStyle w:val="TAH"/>
              <w:rPr>
                <w:noProof/>
              </w:rPr>
            </w:pPr>
            <w:r>
              <w:rPr>
                <w:noProof/>
              </w:rPr>
              <w:t>Cardinality</w:t>
            </w:r>
          </w:p>
        </w:tc>
        <w:tc>
          <w:tcPr>
            <w:tcW w:w="5120" w:type="dxa"/>
            <w:tcBorders>
              <w:bottom w:val="single" w:sz="6" w:space="0" w:color="auto"/>
            </w:tcBorders>
            <w:shd w:val="clear" w:color="auto" w:fill="C0C0C0"/>
            <w:vAlign w:val="center"/>
            <w:hideMark/>
          </w:tcPr>
          <w:p w:rsidR="006C3F4E" w:rsidRDefault="006C3F4E">
            <w:pPr>
              <w:pStyle w:val="TAH"/>
              <w:rPr>
                <w:noProof/>
              </w:rPr>
            </w:pPr>
            <w:r>
              <w:rPr>
                <w:noProof/>
              </w:rPr>
              <w:t>Description</w:t>
            </w:r>
          </w:p>
        </w:tc>
      </w:tr>
      <w:tr w:rsidR="006C3F4E" w:rsidTr="00503991">
        <w:trPr>
          <w:jc w:val="center"/>
        </w:trPr>
        <w:tc>
          <w:tcPr>
            <w:tcW w:w="1597" w:type="dxa"/>
            <w:tcBorders>
              <w:top w:val="single" w:sz="6" w:space="0" w:color="auto"/>
            </w:tcBorders>
            <w:hideMark/>
          </w:tcPr>
          <w:p w:rsidR="006C3F4E" w:rsidRDefault="006C3F4E">
            <w:pPr>
              <w:pStyle w:val="TAL"/>
              <w:rPr>
                <w:noProof/>
              </w:rPr>
            </w:pPr>
            <w:r>
              <w:rPr>
                <w:noProof/>
              </w:rPr>
              <w:t>n/a</w:t>
            </w:r>
          </w:p>
        </w:tc>
        <w:tc>
          <w:tcPr>
            <w:tcW w:w="1417" w:type="dxa"/>
            <w:tcBorders>
              <w:top w:val="single" w:sz="6" w:space="0" w:color="auto"/>
            </w:tcBorders>
            <w:hideMark/>
          </w:tcPr>
          <w:p w:rsidR="006C3F4E" w:rsidRDefault="006C3F4E">
            <w:pPr>
              <w:pStyle w:val="TAL"/>
              <w:rPr>
                <w:noProof/>
              </w:rPr>
            </w:pPr>
          </w:p>
        </w:tc>
        <w:tc>
          <w:tcPr>
            <w:tcW w:w="420" w:type="dxa"/>
            <w:tcBorders>
              <w:top w:val="single" w:sz="6" w:space="0" w:color="auto"/>
            </w:tcBorders>
            <w:hideMark/>
          </w:tcPr>
          <w:p w:rsidR="006C3F4E" w:rsidRDefault="006C3F4E">
            <w:pPr>
              <w:pStyle w:val="TAC"/>
              <w:rPr>
                <w:noProof/>
              </w:rPr>
            </w:pPr>
          </w:p>
        </w:tc>
        <w:tc>
          <w:tcPr>
            <w:tcW w:w="1125" w:type="dxa"/>
            <w:tcBorders>
              <w:top w:val="single" w:sz="6" w:space="0" w:color="auto"/>
            </w:tcBorders>
            <w:hideMark/>
          </w:tcPr>
          <w:p w:rsidR="006C3F4E" w:rsidRDefault="006C3F4E">
            <w:pPr>
              <w:pStyle w:val="TAC"/>
              <w:rPr>
                <w:noProof/>
              </w:rPr>
            </w:pPr>
          </w:p>
        </w:tc>
        <w:tc>
          <w:tcPr>
            <w:tcW w:w="5120" w:type="dxa"/>
            <w:tcBorders>
              <w:top w:val="single" w:sz="6" w:space="0" w:color="auto"/>
            </w:tcBorders>
            <w:vAlign w:val="center"/>
            <w:hideMark/>
          </w:tcPr>
          <w:p w:rsidR="006C3F4E" w:rsidRDefault="006C3F4E">
            <w:pPr>
              <w:pStyle w:val="TAL"/>
              <w:rPr>
                <w:noProof/>
              </w:rPr>
            </w:pPr>
          </w:p>
        </w:tc>
      </w:tr>
    </w:tbl>
    <w:p w:rsidR="006C3F4E" w:rsidRDefault="006C3F4E">
      <w:pPr>
        <w:rPr>
          <w:noProof/>
        </w:rPr>
      </w:pPr>
    </w:p>
    <w:p w:rsidR="006C3F4E" w:rsidRDefault="006C3F4E">
      <w:pPr>
        <w:rPr>
          <w:noProof/>
        </w:rPr>
      </w:pPr>
      <w:r>
        <w:rPr>
          <w:noProof/>
        </w:rPr>
        <w:t>This method shall support the request data structures specified in table 5.3.3.3.2-2 and the response data structures and response codes specified in table 5.3.3.3.2-3.</w:t>
      </w:r>
    </w:p>
    <w:p w:rsidR="006C3F4E" w:rsidRDefault="006C3F4E">
      <w:pPr>
        <w:pStyle w:val="TH"/>
        <w:rPr>
          <w:noProof/>
        </w:rPr>
      </w:pPr>
      <w:r>
        <w:rPr>
          <w:noProof/>
        </w:rPr>
        <w:t>Table 5.3.3.3.2-2: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3"/>
        <w:gridCol w:w="422"/>
        <w:gridCol w:w="1265"/>
        <w:gridCol w:w="6386"/>
      </w:tblGrid>
      <w:tr w:rsidR="006C3F4E" w:rsidTr="00503991">
        <w:trPr>
          <w:jc w:val="center"/>
        </w:trPr>
        <w:tc>
          <w:tcPr>
            <w:tcW w:w="1613" w:type="dxa"/>
            <w:tcBorders>
              <w:bottom w:val="single" w:sz="6" w:space="0" w:color="auto"/>
            </w:tcBorders>
            <w:shd w:val="clear" w:color="auto" w:fill="C0C0C0"/>
            <w:hideMark/>
          </w:tcPr>
          <w:p w:rsidR="006C3F4E" w:rsidRDefault="006C3F4E">
            <w:pPr>
              <w:pStyle w:val="TAH"/>
              <w:rPr>
                <w:noProof/>
              </w:rPr>
            </w:pPr>
            <w:r>
              <w:rPr>
                <w:noProof/>
              </w:rPr>
              <w:t>Data type</w:t>
            </w:r>
          </w:p>
        </w:tc>
        <w:tc>
          <w:tcPr>
            <w:tcW w:w="422" w:type="dxa"/>
            <w:tcBorders>
              <w:bottom w:val="single" w:sz="6" w:space="0" w:color="auto"/>
            </w:tcBorders>
            <w:shd w:val="clear" w:color="auto" w:fill="C0C0C0"/>
            <w:hideMark/>
          </w:tcPr>
          <w:p w:rsidR="006C3F4E" w:rsidRDefault="006C3F4E">
            <w:pPr>
              <w:pStyle w:val="TAH"/>
              <w:rPr>
                <w:noProof/>
              </w:rPr>
            </w:pPr>
            <w:r>
              <w:rPr>
                <w:noProof/>
              </w:rPr>
              <w:t>P</w:t>
            </w:r>
          </w:p>
        </w:tc>
        <w:tc>
          <w:tcPr>
            <w:tcW w:w="1265" w:type="dxa"/>
            <w:tcBorders>
              <w:bottom w:val="single" w:sz="6" w:space="0" w:color="auto"/>
            </w:tcBorders>
            <w:shd w:val="clear" w:color="auto" w:fill="C0C0C0"/>
            <w:hideMark/>
          </w:tcPr>
          <w:p w:rsidR="006C3F4E" w:rsidRDefault="006C3F4E">
            <w:pPr>
              <w:pStyle w:val="TAH"/>
              <w:rPr>
                <w:noProof/>
              </w:rPr>
            </w:pPr>
            <w:r>
              <w:rPr>
                <w:noProof/>
              </w:rPr>
              <w:t>Cardinality</w:t>
            </w:r>
          </w:p>
        </w:tc>
        <w:tc>
          <w:tcPr>
            <w:tcW w:w="6386" w:type="dxa"/>
            <w:tcBorders>
              <w:bottom w:val="single" w:sz="6" w:space="0" w:color="auto"/>
            </w:tcBorders>
            <w:shd w:val="clear" w:color="auto" w:fill="C0C0C0"/>
            <w:vAlign w:val="center"/>
            <w:hideMark/>
          </w:tcPr>
          <w:p w:rsidR="006C3F4E" w:rsidRDefault="006C3F4E">
            <w:pPr>
              <w:pStyle w:val="TAH"/>
              <w:rPr>
                <w:noProof/>
              </w:rPr>
            </w:pPr>
            <w:r>
              <w:rPr>
                <w:noProof/>
              </w:rPr>
              <w:t>Description</w:t>
            </w:r>
          </w:p>
        </w:tc>
      </w:tr>
      <w:tr w:rsidR="006C3F4E" w:rsidTr="00503991">
        <w:trPr>
          <w:jc w:val="center"/>
        </w:trPr>
        <w:tc>
          <w:tcPr>
            <w:tcW w:w="1613" w:type="dxa"/>
            <w:tcBorders>
              <w:top w:val="single" w:sz="6" w:space="0" w:color="auto"/>
            </w:tcBorders>
            <w:hideMark/>
          </w:tcPr>
          <w:p w:rsidR="006C3F4E" w:rsidRDefault="006C3F4E">
            <w:pPr>
              <w:pStyle w:val="TAL"/>
              <w:rPr>
                <w:noProof/>
              </w:rPr>
            </w:pPr>
            <w:r>
              <w:rPr>
                <w:noProof/>
              </w:rPr>
              <w:t>n/a</w:t>
            </w:r>
          </w:p>
        </w:tc>
        <w:tc>
          <w:tcPr>
            <w:tcW w:w="422" w:type="dxa"/>
            <w:tcBorders>
              <w:top w:val="single" w:sz="6" w:space="0" w:color="auto"/>
            </w:tcBorders>
            <w:hideMark/>
          </w:tcPr>
          <w:p w:rsidR="006C3F4E" w:rsidRDefault="006C3F4E">
            <w:pPr>
              <w:pStyle w:val="TAC"/>
              <w:rPr>
                <w:noProof/>
              </w:rPr>
            </w:pPr>
          </w:p>
        </w:tc>
        <w:tc>
          <w:tcPr>
            <w:tcW w:w="1265" w:type="dxa"/>
            <w:tcBorders>
              <w:top w:val="single" w:sz="6" w:space="0" w:color="auto"/>
            </w:tcBorders>
            <w:hideMark/>
          </w:tcPr>
          <w:p w:rsidR="006C3F4E" w:rsidRDefault="006C3F4E">
            <w:pPr>
              <w:pStyle w:val="TAC"/>
              <w:rPr>
                <w:noProof/>
              </w:rPr>
            </w:pPr>
          </w:p>
        </w:tc>
        <w:tc>
          <w:tcPr>
            <w:tcW w:w="6386" w:type="dxa"/>
            <w:tcBorders>
              <w:top w:val="single" w:sz="6" w:space="0" w:color="auto"/>
            </w:tcBorders>
            <w:hideMark/>
          </w:tcPr>
          <w:p w:rsidR="006C3F4E" w:rsidRDefault="006C3F4E">
            <w:pPr>
              <w:pStyle w:val="TAL"/>
              <w:rPr>
                <w:noProof/>
              </w:rPr>
            </w:pPr>
          </w:p>
        </w:tc>
      </w:tr>
    </w:tbl>
    <w:p w:rsidR="006C3F4E" w:rsidRDefault="006C3F4E">
      <w:pPr>
        <w:rPr>
          <w:noProof/>
        </w:rPr>
      </w:pPr>
    </w:p>
    <w:p w:rsidR="006C3F4E" w:rsidRDefault="006C3F4E">
      <w:pPr>
        <w:pStyle w:val="TH"/>
        <w:rPr>
          <w:noProof/>
        </w:rPr>
      </w:pPr>
      <w:r>
        <w:rPr>
          <w:noProof/>
        </w:rPr>
        <w:t>Table 5.3.3.3.2-3: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
        <w:gridCol w:w="1613"/>
        <w:gridCol w:w="33"/>
        <w:gridCol w:w="358"/>
        <w:gridCol w:w="33"/>
        <w:gridCol w:w="1104"/>
        <w:gridCol w:w="33"/>
        <w:gridCol w:w="1495"/>
        <w:gridCol w:w="33"/>
        <w:gridCol w:w="4956"/>
        <w:gridCol w:w="33"/>
      </w:tblGrid>
      <w:tr w:rsidR="006C3F4E" w:rsidTr="00503991">
        <w:trPr>
          <w:gridAfter w:val="1"/>
          <w:wAfter w:w="33" w:type="dxa"/>
          <w:jc w:val="center"/>
        </w:trPr>
        <w:tc>
          <w:tcPr>
            <w:tcW w:w="1646" w:type="dxa"/>
            <w:gridSpan w:val="2"/>
            <w:tcBorders>
              <w:bottom w:val="single" w:sz="6" w:space="0" w:color="auto"/>
            </w:tcBorders>
            <w:shd w:val="clear" w:color="auto" w:fill="C0C0C0"/>
            <w:hideMark/>
          </w:tcPr>
          <w:p w:rsidR="006C3F4E" w:rsidRDefault="006C3F4E">
            <w:pPr>
              <w:pStyle w:val="TAH"/>
              <w:rPr>
                <w:noProof/>
              </w:rPr>
            </w:pPr>
            <w:r>
              <w:rPr>
                <w:noProof/>
              </w:rPr>
              <w:t>Data type</w:t>
            </w:r>
          </w:p>
        </w:tc>
        <w:tc>
          <w:tcPr>
            <w:tcW w:w="391" w:type="dxa"/>
            <w:gridSpan w:val="2"/>
            <w:tcBorders>
              <w:bottom w:val="single" w:sz="6" w:space="0" w:color="auto"/>
            </w:tcBorders>
            <w:shd w:val="clear" w:color="auto" w:fill="C0C0C0"/>
            <w:hideMark/>
          </w:tcPr>
          <w:p w:rsidR="006C3F4E" w:rsidRDefault="006C3F4E">
            <w:pPr>
              <w:pStyle w:val="TAH"/>
              <w:rPr>
                <w:noProof/>
              </w:rPr>
            </w:pPr>
            <w:r>
              <w:rPr>
                <w:noProof/>
              </w:rPr>
              <w:t>P</w:t>
            </w:r>
          </w:p>
        </w:tc>
        <w:tc>
          <w:tcPr>
            <w:tcW w:w="1137" w:type="dxa"/>
            <w:gridSpan w:val="2"/>
            <w:tcBorders>
              <w:bottom w:val="single" w:sz="6" w:space="0" w:color="auto"/>
            </w:tcBorders>
            <w:shd w:val="clear" w:color="auto" w:fill="C0C0C0"/>
            <w:hideMark/>
          </w:tcPr>
          <w:p w:rsidR="006C3F4E" w:rsidRDefault="006C3F4E">
            <w:pPr>
              <w:pStyle w:val="TAH"/>
              <w:rPr>
                <w:noProof/>
              </w:rPr>
            </w:pPr>
            <w:r>
              <w:rPr>
                <w:noProof/>
              </w:rPr>
              <w:t>Cardinality</w:t>
            </w:r>
          </w:p>
        </w:tc>
        <w:tc>
          <w:tcPr>
            <w:tcW w:w="1528" w:type="dxa"/>
            <w:gridSpan w:val="2"/>
            <w:tcBorders>
              <w:bottom w:val="single" w:sz="6" w:space="0" w:color="auto"/>
            </w:tcBorders>
            <w:shd w:val="clear" w:color="auto" w:fill="C0C0C0"/>
            <w:hideMark/>
          </w:tcPr>
          <w:p w:rsidR="006C3F4E" w:rsidRDefault="006C3F4E">
            <w:pPr>
              <w:pStyle w:val="TAH"/>
              <w:rPr>
                <w:noProof/>
              </w:rPr>
            </w:pPr>
            <w:r>
              <w:rPr>
                <w:noProof/>
              </w:rPr>
              <w:t>Response codes</w:t>
            </w:r>
          </w:p>
        </w:tc>
        <w:tc>
          <w:tcPr>
            <w:tcW w:w="4989" w:type="dxa"/>
            <w:gridSpan w:val="2"/>
            <w:tcBorders>
              <w:bottom w:val="single" w:sz="6" w:space="0" w:color="auto"/>
            </w:tcBorders>
            <w:shd w:val="clear" w:color="auto" w:fill="C0C0C0"/>
            <w:hideMark/>
          </w:tcPr>
          <w:p w:rsidR="006C3F4E" w:rsidRDefault="006C3F4E">
            <w:pPr>
              <w:pStyle w:val="TAH"/>
              <w:rPr>
                <w:noProof/>
              </w:rPr>
            </w:pPr>
            <w:r>
              <w:rPr>
                <w:noProof/>
              </w:rPr>
              <w:t>Description</w:t>
            </w:r>
          </w:p>
        </w:tc>
      </w:tr>
      <w:tr w:rsidR="006C3F4E" w:rsidTr="00503991">
        <w:trPr>
          <w:gridAfter w:val="1"/>
          <w:wAfter w:w="33" w:type="dxa"/>
          <w:jc w:val="center"/>
        </w:trPr>
        <w:tc>
          <w:tcPr>
            <w:tcW w:w="1646" w:type="dxa"/>
            <w:gridSpan w:val="2"/>
            <w:tcBorders>
              <w:top w:val="single" w:sz="6" w:space="0" w:color="auto"/>
            </w:tcBorders>
            <w:hideMark/>
          </w:tcPr>
          <w:p w:rsidR="006C3F4E" w:rsidRDefault="006C3F4E">
            <w:pPr>
              <w:pStyle w:val="TAL"/>
              <w:rPr>
                <w:noProof/>
              </w:rPr>
            </w:pPr>
            <w:r>
              <w:rPr>
                <w:noProof/>
              </w:rPr>
              <w:t>n/a</w:t>
            </w:r>
          </w:p>
        </w:tc>
        <w:tc>
          <w:tcPr>
            <w:tcW w:w="391" w:type="dxa"/>
            <w:gridSpan w:val="2"/>
            <w:tcBorders>
              <w:top w:val="single" w:sz="6" w:space="0" w:color="auto"/>
            </w:tcBorders>
            <w:hideMark/>
          </w:tcPr>
          <w:p w:rsidR="006C3F4E" w:rsidRDefault="006C3F4E">
            <w:pPr>
              <w:pStyle w:val="TAC"/>
              <w:rPr>
                <w:noProof/>
              </w:rPr>
            </w:pPr>
          </w:p>
        </w:tc>
        <w:tc>
          <w:tcPr>
            <w:tcW w:w="1137" w:type="dxa"/>
            <w:gridSpan w:val="2"/>
            <w:tcBorders>
              <w:top w:val="single" w:sz="6" w:space="0" w:color="auto"/>
            </w:tcBorders>
            <w:hideMark/>
          </w:tcPr>
          <w:p w:rsidR="006C3F4E" w:rsidRDefault="006C3F4E">
            <w:pPr>
              <w:pStyle w:val="TAC"/>
              <w:rPr>
                <w:noProof/>
              </w:rPr>
            </w:pPr>
          </w:p>
        </w:tc>
        <w:tc>
          <w:tcPr>
            <w:tcW w:w="1528" w:type="dxa"/>
            <w:gridSpan w:val="2"/>
            <w:tcBorders>
              <w:top w:val="single" w:sz="6" w:space="0" w:color="auto"/>
            </w:tcBorders>
            <w:hideMark/>
          </w:tcPr>
          <w:p w:rsidR="006C3F4E" w:rsidRDefault="006C3F4E">
            <w:pPr>
              <w:pStyle w:val="TAL"/>
              <w:rPr>
                <w:noProof/>
              </w:rPr>
            </w:pPr>
            <w:r>
              <w:rPr>
                <w:noProof/>
              </w:rPr>
              <w:t>204 No Content</w:t>
            </w:r>
          </w:p>
        </w:tc>
        <w:tc>
          <w:tcPr>
            <w:tcW w:w="4989" w:type="dxa"/>
            <w:gridSpan w:val="2"/>
            <w:tcBorders>
              <w:top w:val="single" w:sz="6" w:space="0" w:color="auto"/>
            </w:tcBorders>
            <w:hideMark/>
          </w:tcPr>
          <w:p w:rsidR="006C3F4E" w:rsidRDefault="006C3F4E">
            <w:pPr>
              <w:pStyle w:val="TAL"/>
              <w:rPr>
                <w:noProof/>
              </w:rPr>
            </w:pPr>
            <w:r>
              <w:rPr>
                <w:noProof/>
              </w:rPr>
              <w:t>The policy association was successfully deleted.</w:t>
            </w:r>
          </w:p>
        </w:tc>
      </w:tr>
      <w:tr w:rsidR="006C3F4E" w:rsidTr="00503991">
        <w:trPr>
          <w:gridBefore w:val="1"/>
          <w:wBefore w:w="33" w:type="dxa"/>
          <w:jc w:val="center"/>
        </w:trPr>
        <w:tc>
          <w:tcPr>
            <w:tcW w:w="1646" w:type="dxa"/>
            <w:gridSpan w:val="2"/>
          </w:tcPr>
          <w:p w:rsidR="006C3F4E" w:rsidRDefault="006C3F4E">
            <w:pPr>
              <w:pStyle w:val="TAL"/>
              <w:rPr>
                <w:noProof/>
              </w:rPr>
            </w:pPr>
            <w:r>
              <w:t>RedirectResponse</w:t>
            </w:r>
          </w:p>
        </w:tc>
        <w:tc>
          <w:tcPr>
            <w:tcW w:w="391" w:type="dxa"/>
            <w:gridSpan w:val="2"/>
          </w:tcPr>
          <w:p w:rsidR="006C3F4E" w:rsidRDefault="006C3F4E">
            <w:pPr>
              <w:pStyle w:val="TAC"/>
              <w:rPr>
                <w:noProof/>
              </w:rPr>
            </w:pPr>
            <w:r>
              <w:t>O</w:t>
            </w:r>
          </w:p>
        </w:tc>
        <w:tc>
          <w:tcPr>
            <w:tcW w:w="1137" w:type="dxa"/>
            <w:gridSpan w:val="2"/>
          </w:tcPr>
          <w:p w:rsidR="006C3F4E" w:rsidRDefault="006C3F4E">
            <w:pPr>
              <w:pStyle w:val="TAC"/>
              <w:rPr>
                <w:noProof/>
              </w:rPr>
            </w:pPr>
            <w:r>
              <w:t>0..1</w:t>
            </w:r>
          </w:p>
        </w:tc>
        <w:tc>
          <w:tcPr>
            <w:tcW w:w="1528" w:type="dxa"/>
            <w:gridSpan w:val="2"/>
          </w:tcPr>
          <w:p w:rsidR="006C3F4E" w:rsidRDefault="006C3F4E">
            <w:pPr>
              <w:pStyle w:val="TAL"/>
              <w:rPr>
                <w:noProof/>
              </w:rPr>
            </w:pPr>
            <w:r>
              <w:t>307 Temporary Redirect</w:t>
            </w:r>
          </w:p>
        </w:tc>
        <w:tc>
          <w:tcPr>
            <w:tcW w:w="4989" w:type="dxa"/>
            <w:gridSpan w:val="2"/>
          </w:tcPr>
          <w:p w:rsidR="002526B0" w:rsidRDefault="006C3F4E" w:rsidP="002526B0">
            <w:pPr>
              <w:pStyle w:val="TAL"/>
            </w:pPr>
            <w:r>
              <w:t xml:space="preserve">Temporary redirection, during Individual UE policy deletion. </w:t>
            </w:r>
          </w:p>
          <w:p w:rsidR="002526B0" w:rsidRDefault="002526B0" w:rsidP="002526B0">
            <w:pPr>
              <w:pStyle w:val="TAL"/>
            </w:pPr>
          </w:p>
          <w:p w:rsidR="002526B0" w:rsidRDefault="006C3F4E" w:rsidP="002526B0">
            <w:pPr>
              <w:pStyle w:val="TAL"/>
            </w:pPr>
            <w:r>
              <w:t>Applicable if the feature "</w:t>
            </w:r>
            <w:r>
              <w:rPr>
                <w:rFonts w:cs="Arial"/>
                <w:szCs w:val="18"/>
              </w:rPr>
              <w:t>ES3XX</w:t>
            </w:r>
            <w:r>
              <w:t>" is supported.</w:t>
            </w:r>
          </w:p>
          <w:p w:rsidR="002526B0" w:rsidRDefault="002526B0" w:rsidP="002526B0">
            <w:pPr>
              <w:pStyle w:val="TAL"/>
            </w:pPr>
          </w:p>
          <w:p w:rsidR="006C3F4E" w:rsidRDefault="002526B0" w:rsidP="002526B0">
            <w:pPr>
              <w:pStyle w:val="TAL"/>
              <w:rPr>
                <w:noProof/>
              </w:rPr>
            </w:pPr>
            <w:r>
              <w:rPr>
                <w:lang w:eastAsia="zh-CN"/>
              </w:rPr>
              <w:t>(NOTE 2)</w:t>
            </w:r>
          </w:p>
        </w:tc>
      </w:tr>
      <w:tr w:rsidR="006C3F4E" w:rsidTr="00503991">
        <w:trPr>
          <w:gridBefore w:val="1"/>
          <w:wBefore w:w="33" w:type="dxa"/>
          <w:jc w:val="center"/>
        </w:trPr>
        <w:tc>
          <w:tcPr>
            <w:tcW w:w="1646" w:type="dxa"/>
            <w:gridSpan w:val="2"/>
          </w:tcPr>
          <w:p w:rsidR="006C3F4E" w:rsidRDefault="006C3F4E">
            <w:pPr>
              <w:pStyle w:val="TAL"/>
              <w:rPr>
                <w:noProof/>
              </w:rPr>
            </w:pPr>
            <w:r>
              <w:t>RedirectResponse</w:t>
            </w:r>
          </w:p>
        </w:tc>
        <w:tc>
          <w:tcPr>
            <w:tcW w:w="391" w:type="dxa"/>
            <w:gridSpan w:val="2"/>
          </w:tcPr>
          <w:p w:rsidR="006C3F4E" w:rsidRDefault="006C3F4E">
            <w:pPr>
              <w:pStyle w:val="TAC"/>
              <w:rPr>
                <w:noProof/>
              </w:rPr>
            </w:pPr>
            <w:r>
              <w:t>O</w:t>
            </w:r>
          </w:p>
        </w:tc>
        <w:tc>
          <w:tcPr>
            <w:tcW w:w="1137" w:type="dxa"/>
            <w:gridSpan w:val="2"/>
          </w:tcPr>
          <w:p w:rsidR="006C3F4E" w:rsidRDefault="006C3F4E">
            <w:pPr>
              <w:pStyle w:val="TAC"/>
              <w:rPr>
                <w:noProof/>
              </w:rPr>
            </w:pPr>
            <w:r>
              <w:t>0..1</w:t>
            </w:r>
          </w:p>
        </w:tc>
        <w:tc>
          <w:tcPr>
            <w:tcW w:w="1528" w:type="dxa"/>
            <w:gridSpan w:val="2"/>
          </w:tcPr>
          <w:p w:rsidR="006C3F4E" w:rsidRDefault="006C3F4E">
            <w:pPr>
              <w:pStyle w:val="TAL"/>
              <w:rPr>
                <w:noProof/>
              </w:rPr>
            </w:pPr>
            <w:r>
              <w:t>308 Permanent Redirect</w:t>
            </w:r>
          </w:p>
        </w:tc>
        <w:tc>
          <w:tcPr>
            <w:tcW w:w="4989" w:type="dxa"/>
            <w:gridSpan w:val="2"/>
          </w:tcPr>
          <w:p w:rsidR="002526B0" w:rsidRDefault="006C3F4E" w:rsidP="002526B0">
            <w:pPr>
              <w:pStyle w:val="TAL"/>
            </w:pPr>
            <w:r>
              <w:t xml:space="preserve">Permanent redirection, during Individual UE policy deletion. </w:t>
            </w:r>
          </w:p>
          <w:p w:rsidR="002526B0" w:rsidRDefault="002526B0" w:rsidP="002526B0">
            <w:pPr>
              <w:pStyle w:val="TAL"/>
            </w:pPr>
          </w:p>
          <w:p w:rsidR="002526B0" w:rsidRDefault="006C3F4E" w:rsidP="002526B0">
            <w:pPr>
              <w:pStyle w:val="TAL"/>
            </w:pPr>
            <w:r>
              <w:t>Applicable if the feature "</w:t>
            </w:r>
            <w:r>
              <w:rPr>
                <w:rFonts w:cs="Arial"/>
                <w:szCs w:val="18"/>
              </w:rPr>
              <w:t>ES3XX</w:t>
            </w:r>
            <w:r>
              <w:t>" is supported.</w:t>
            </w:r>
          </w:p>
          <w:p w:rsidR="002526B0" w:rsidRDefault="002526B0" w:rsidP="002526B0">
            <w:pPr>
              <w:pStyle w:val="TAL"/>
            </w:pPr>
          </w:p>
          <w:p w:rsidR="006C3F4E" w:rsidRDefault="002526B0" w:rsidP="002526B0">
            <w:pPr>
              <w:pStyle w:val="TAL"/>
              <w:rPr>
                <w:noProof/>
              </w:rPr>
            </w:pPr>
            <w:r>
              <w:rPr>
                <w:lang w:eastAsia="zh-CN"/>
              </w:rPr>
              <w:t>(NOTE 2)</w:t>
            </w:r>
          </w:p>
        </w:tc>
      </w:tr>
      <w:tr w:rsidR="006C3F4E" w:rsidTr="00503991">
        <w:trPr>
          <w:gridAfter w:val="1"/>
          <w:wAfter w:w="33" w:type="dxa"/>
          <w:jc w:val="center"/>
        </w:trPr>
        <w:tc>
          <w:tcPr>
            <w:tcW w:w="9691" w:type="dxa"/>
            <w:gridSpan w:val="10"/>
          </w:tcPr>
          <w:p w:rsidR="002526B0" w:rsidRDefault="006C3F4E" w:rsidP="002526B0">
            <w:pPr>
              <w:pStyle w:val="TAN"/>
            </w:pPr>
            <w:r>
              <w:t>NOTE</w:t>
            </w:r>
            <w:r w:rsidR="002526B0">
              <w:t> 1</w:t>
            </w:r>
            <w:r>
              <w:t>:</w:t>
            </w:r>
            <w:r>
              <w:rPr>
                <w:noProof/>
              </w:rPr>
              <w:tab/>
              <w:t xml:space="preserve">The mandatory </w:t>
            </w:r>
            <w:r>
              <w:t xml:space="preserve">HTTP error status codes for the DELETE method listed in </w:t>
            </w:r>
            <w:r w:rsidR="00503991">
              <w:t>table </w:t>
            </w:r>
            <w:r>
              <w:t>5.2.7.1-1 of 3GPP TS 29.500 [5] also apply.</w:t>
            </w:r>
          </w:p>
          <w:p w:rsidR="006C3F4E" w:rsidRDefault="002526B0" w:rsidP="002526B0">
            <w:pPr>
              <w:pStyle w:val="TAN"/>
              <w:rPr>
                <w:noProof/>
              </w:rPr>
            </w:pPr>
            <w:r>
              <w:t>NOTE 2:</w:t>
            </w:r>
            <w:r>
              <w:rPr>
                <w:noProof/>
              </w:rPr>
              <w:tab/>
            </w:r>
            <w:r>
              <w:t xml:space="preserve">The </w:t>
            </w:r>
            <w:r w:rsidRPr="00A0180C">
              <w:t xml:space="preserve">RedirectResponse </w:t>
            </w:r>
            <w:r>
              <w:t xml:space="preserve">data structure may be provided by </w:t>
            </w:r>
            <w:r w:rsidRPr="00A0180C">
              <w:t>an SCP</w:t>
            </w:r>
            <w:r>
              <w:t>/SEPP (refer to</w:t>
            </w:r>
            <w:r w:rsidRPr="00A0180C">
              <w:t xml:space="preserve"> clause 6.10.9.1 of 3GPP TS 29.500 [</w:t>
            </w:r>
            <w:r>
              <w:t>5</w:t>
            </w:r>
            <w:r w:rsidRPr="00A0180C">
              <w:t>]</w:t>
            </w:r>
            <w:r>
              <w:t>).</w:t>
            </w:r>
          </w:p>
        </w:tc>
      </w:tr>
    </w:tbl>
    <w:p w:rsidR="006C3F4E" w:rsidRDefault="006C3F4E"/>
    <w:p w:rsidR="006C3F4E" w:rsidRDefault="006C3F4E">
      <w:pPr>
        <w:pStyle w:val="TH"/>
      </w:pPr>
      <w:r>
        <w:t>Table</w:t>
      </w:r>
      <w:r>
        <w:rPr>
          <w:noProof/>
        </w:rPr>
        <w:t> 5.3.3.3.2</w:t>
      </w:r>
      <w:r>
        <w:t>-4: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3F4E" w:rsidTr="00503991">
        <w:trPr>
          <w:jc w:val="center"/>
        </w:trPr>
        <w:tc>
          <w:tcPr>
            <w:tcW w:w="825" w:type="pct"/>
            <w:tcBorders>
              <w:bottom w:val="single" w:sz="6" w:space="0" w:color="auto"/>
            </w:tcBorders>
            <w:shd w:val="clear" w:color="auto" w:fill="C0C0C0"/>
          </w:tcPr>
          <w:p w:rsidR="006C3F4E" w:rsidRDefault="006C3F4E">
            <w:pPr>
              <w:pStyle w:val="TAH"/>
            </w:pPr>
            <w:r>
              <w:t>Name</w:t>
            </w:r>
          </w:p>
        </w:tc>
        <w:tc>
          <w:tcPr>
            <w:tcW w:w="732" w:type="pct"/>
            <w:tcBorders>
              <w:bottom w:val="single" w:sz="6" w:space="0" w:color="auto"/>
            </w:tcBorders>
            <w:shd w:val="clear" w:color="auto" w:fill="C0C0C0"/>
          </w:tcPr>
          <w:p w:rsidR="006C3F4E" w:rsidRDefault="006C3F4E">
            <w:pPr>
              <w:pStyle w:val="TAH"/>
            </w:pPr>
            <w:r>
              <w:t>Data type</w:t>
            </w:r>
          </w:p>
        </w:tc>
        <w:tc>
          <w:tcPr>
            <w:tcW w:w="217" w:type="pct"/>
            <w:tcBorders>
              <w:bottom w:val="single" w:sz="6" w:space="0" w:color="auto"/>
            </w:tcBorders>
            <w:shd w:val="clear" w:color="auto" w:fill="C0C0C0"/>
          </w:tcPr>
          <w:p w:rsidR="006C3F4E" w:rsidRDefault="006C3F4E">
            <w:pPr>
              <w:pStyle w:val="TAH"/>
            </w:pPr>
            <w:r>
              <w:t>P</w:t>
            </w:r>
          </w:p>
        </w:tc>
        <w:tc>
          <w:tcPr>
            <w:tcW w:w="581" w:type="pct"/>
            <w:tcBorders>
              <w:bottom w:val="single" w:sz="6" w:space="0" w:color="auto"/>
            </w:tcBorders>
            <w:shd w:val="clear" w:color="auto" w:fill="C0C0C0"/>
          </w:tcPr>
          <w:p w:rsidR="006C3F4E" w:rsidRDefault="006C3F4E">
            <w:pPr>
              <w:pStyle w:val="TAH"/>
            </w:pPr>
            <w:r>
              <w:t>Cardinality</w:t>
            </w:r>
          </w:p>
        </w:tc>
        <w:tc>
          <w:tcPr>
            <w:tcW w:w="2645" w:type="pct"/>
            <w:tcBorders>
              <w:bottom w:val="single" w:sz="6" w:space="0" w:color="auto"/>
            </w:tcBorders>
            <w:shd w:val="clear" w:color="auto" w:fill="C0C0C0"/>
            <w:vAlign w:val="center"/>
          </w:tcPr>
          <w:p w:rsidR="006C3F4E" w:rsidRDefault="006C3F4E">
            <w:pPr>
              <w:pStyle w:val="TAH"/>
            </w:pPr>
            <w:r>
              <w:t>Description</w:t>
            </w:r>
          </w:p>
        </w:tc>
      </w:tr>
      <w:tr w:rsidR="006C3F4E" w:rsidTr="00503991">
        <w:trPr>
          <w:jc w:val="center"/>
        </w:trPr>
        <w:tc>
          <w:tcPr>
            <w:tcW w:w="825" w:type="pct"/>
            <w:tcBorders>
              <w:top w:val="single" w:sz="6" w:space="0" w:color="auto"/>
            </w:tcBorders>
            <w:shd w:val="clear" w:color="auto" w:fill="auto"/>
          </w:tcPr>
          <w:p w:rsidR="006C3F4E" w:rsidRDefault="006C3F4E">
            <w:pPr>
              <w:pStyle w:val="TAL"/>
            </w:pPr>
            <w:r>
              <w:t>Location</w:t>
            </w:r>
          </w:p>
        </w:tc>
        <w:tc>
          <w:tcPr>
            <w:tcW w:w="732" w:type="pct"/>
            <w:tcBorders>
              <w:top w:val="single" w:sz="6" w:space="0" w:color="auto"/>
            </w:tcBorders>
          </w:tcPr>
          <w:p w:rsidR="006C3F4E" w:rsidRDefault="006C3F4E">
            <w:pPr>
              <w:pStyle w:val="TAL"/>
            </w:pPr>
            <w:r>
              <w:t>string</w:t>
            </w:r>
          </w:p>
        </w:tc>
        <w:tc>
          <w:tcPr>
            <w:tcW w:w="217" w:type="pct"/>
            <w:tcBorders>
              <w:top w:val="single" w:sz="6" w:space="0" w:color="auto"/>
            </w:tcBorders>
          </w:tcPr>
          <w:p w:rsidR="006C3F4E" w:rsidRDefault="006C3F4E">
            <w:pPr>
              <w:pStyle w:val="TAC"/>
            </w:pPr>
            <w:r>
              <w:t>M</w:t>
            </w:r>
          </w:p>
        </w:tc>
        <w:tc>
          <w:tcPr>
            <w:tcW w:w="581" w:type="pct"/>
            <w:tcBorders>
              <w:top w:val="single" w:sz="6" w:space="0" w:color="auto"/>
            </w:tcBorders>
          </w:tcPr>
          <w:p w:rsidR="006C3F4E" w:rsidRDefault="006C3F4E">
            <w:pPr>
              <w:pStyle w:val="TAL"/>
            </w:pPr>
            <w:r>
              <w:t>1</w:t>
            </w:r>
          </w:p>
        </w:tc>
        <w:tc>
          <w:tcPr>
            <w:tcW w:w="2645" w:type="pct"/>
            <w:tcBorders>
              <w:top w:val="single" w:sz="6" w:space="0" w:color="auto"/>
            </w:tcBorders>
            <w:shd w:val="clear" w:color="auto" w:fill="auto"/>
            <w:vAlign w:val="center"/>
          </w:tcPr>
          <w:p w:rsidR="00EB57F5" w:rsidRDefault="00EB57F5" w:rsidP="00EB57F5">
            <w:pPr>
              <w:pStyle w:val="TAL"/>
            </w:pPr>
            <w:r>
              <w:t>Contains a</w:t>
            </w:r>
            <w:r w:rsidR="006C3F4E">
              <w:t>n alternative URI of the resource located in an alternative PCF (service) instance</w:t>
            </w:r>
            <w:r>
              <w:rPr>
                <w:lang w:eastAsia="fr-FR"/>
              </w:rPr>
              <w:t xml:space="preserve"> towards which the request is redirected</w:t>
            </w:r>
            <w:r>
              <w:t>.</w:t>
            </w:r>
          </w:p>
          <w:p w:rsidR="00EB57F5" w:rsidRDefault="00EB57F5" w:rsidP="00EB57F5">
            <w:pPr>
              <w:pStyle w:val="TAL"/>
            </w:pPr>
          </w:p>
          <w:p w:rsidR="006C3F4E" w:rsidRDefault="00EB57F5" w:rsidP="00EB57F5">
            <w:pPr>
              <w:pStyle w:val="TAL"/>
            </w:pPr>
            <w:r>
              <w:t xml:space="preserve">For the case where the request is redirected to the same target via a different SCP/SEPP, refer to </w:t>
            </w:r>
            <w:r w:rsidRPr="00A0180C">
              <w:t>clause 6.10.9.1 of 3GPP TS 29.500 [</w:t>
            </w:r>
            <w:r>
              <w:t>5</w:t>
            </w:r>
            <w:r w:rsidRPr="00A0180C">
              <w:t>]</w:t>
            </w:r>
            <w:r>
              <w:t>.</w:t>
            </w:r>
          </w:p>
        </w:tc>
      </w:tr>
      <w:tr w:rsidR="006C3F4E" w:rsidTr="00503991">
        <w:trPr>
          <w:jc w:val="center"/>
        </w:trPr>
        <w:tc>
          <w:tcPr>
            <w:tcW w:w="825" w:type="pct"/>
            <w:shd w:val="clear" w:color="auto" w:fill="auto"/>
          </w:tcPr>
          <w:p w:rsidR="006C3F4E" w:rsidRDefault="006C3F4E">
            <w:pPr>
              <w:pStyle w:val="TAL"/>
            </w:pPr>
            <w:r>
              <w:rPr>
                <w:lang w:eastAsia="zh-CN"/>
              </w:rPr>
              <w:t>3gpp-Sbi-Target-Nf-Id</w:t>
            </w:r>
          </w:p>
        </w:tc>
        <w:tc>
          <w:tcPr>
            <w:tcW w:w="732" w:type="pct"/>
          </w:tcPr>
          <w:p w:rsidR="006C3F4E" w:rsidRDefault="006C3F4E">
            <w:pPr>
              <w:pStyle w:val="TAL"/>
            </w:pPr>
            <w:r>
              <w:rPr>
                <w:lang w:eastAsia="fr-FR"/>
              </w:rPr>
              <w:t>string</w:t>
            </w:r>
          </w:p>
        </w:tc>
        <w:tc>
          <w:tcPr>
            <w:tcW w:w="217" w:type="pct"/>
          </w:tcPr>
          <w:p w:rsidR="006C3F4E" w:rsidRDefault="006C3F4E">
            <w:pPr>
              <w:pStyle w:val="TAC"/>
            </w:pPr>
            <w:r>
              <w:rPr>
                <w:lang w:eastAsia="fr-FR"/>
              </w:rPr>
              <w:t>O</w:t>
            </w:r>
          </w:p>
        </w:tc>
        <w:tc>
          <w:tcPr>
            <w:tcW w:w="581" w:type="pct"/>
          </w:tcPr>
          <w:p w:rsidR="006C3F4E" w:rsidRDefault="006C3F4E">
            <w:pPr>
              <w:pStyle w:val="TAL"/>
            </w:pPr>
            <w:r>
              <w:rPr>
                <w:lang w:eastAsia="fr-FR"/>
              </w:rPr>
              <w:t>0..1</w:t>
            </w:r>
          </w:p>
        </w:tc>
        <w:tc>
          <w:tcPr>
            <w:tcW w:w="2645" w:type="pct"/>
            <w:shd w:val="clear" w:color="auto" w:fill="auto"/>
            <w:vAlign w:val="center"/>
          </w:tcPr>
          <w:p w:rsidR="006C3F4E" w:rsidRPr="00EB57F5" w:rsidRDefault="006C3F4E">
            <w:pPr>
              <w:pStyle w:val="TAL"/>
              <w:rPr>
                <w:b/>
                <w:bCs/>
              </w:rPr>
            </w:pPr>
            <w:r>
              <w:rPr>
                <w:lang w:eastAsia="fr-FR"/>
              </w:rPr>
              <w:t xml:space="preserve">Identifier of the target </w:t>
            </w:r>
            <w:r w:rsidR="00EB57F5">
              <w:rPr>
                <w:lang w:eastAsia="fr-FR"/>
              </w:rPr>
              <w:t xml:space="preserve">PCF </w:t>
            </w:r>
            <w:r>
              <w:rPr>
                <w:lang w:eastAsia="fr-FR"/>
              </w:rPr>
              <w:t>(service) instance towards which the request is redirected</w:t>
            </w:r>
            <w:r w:rsidR="00EB57F5">
              <w:rPr>
                <w:lang w:eastAsia="fr-FR"/>
              </w:rPr>
              <w:t>.</w:t>
            </w:r>
          </w:p>
        </w:tc>
      </w:tr>
    </w:tbl>
    <w:p w:rsidR="006C3F4E" w:rsidRDefault="006C3F4E"/>
    <w:p w:rsidR="006C3F4E" w:rsidRDefault="006C3F4E">
      <w:pPr>
        <w:pStyle w:val="TH"/>
      </w:pPr>
      <w:r>
        <w:t>Table</w:t>
      </w:r>
      <w:r>
        <w:rPr>
          <w:noProof/>
        </w:rPr>
        <w:t> 5.3.3.3.2</w:t>
      </w:r>
      <w:r>
        <w:t>-5: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3F4E" w:rsidTr="00503991">
        <w:trPr>
          <w:jc w:val="center"/>
        </w:trPr>
        <w:tc>
          <w:tcPr>
            <w:tcW w:w="825" w:type="pct"/>
            <w:tcBorders>
              <w:bottom w:val="single" w:sz="6" w:space="0" w:color="auto"/>
            </w:tcBorders>
            <w:shd w:val="clear" w:color="auto" w:fill="C0C0C0"/>
          </w:tcPr>
          <w:p w:rsidR="006C3F4E" w:rsidRDefault="006C3F4E">
            <w:pPr>
              <w:pStyle w:val="TAH"/>
            </w:pPr>
            <w:r>
              <w:t>Name</w:t>
            </w:r>
          </w:p>
        </w:tc>
        <w:tc>
          <w:tcPr>
            <w:tcW w:w="732" w:type="pct"/>
            <w:tcBorders>
              <w:bottom w:val="single" w:sz="6" w:space="0" w:color="auto"/>
            </w:tcBorders>
            <w:shd w:val="clear" w:color="auto" w:fill="C0C0C0"/>
          </w:tcPr>
          <w:p w:rsidR="006C3F4E" w:rsidRDefault="006C3F4E">
            <w:pPr>
              <w:pStyle w:val="TAH"/>
            </w:pPr>
            <w:r>
              <w:t>Data type</w:t>
            </w:r>
          </w:p>
        </w:tc>
        <w:tc>
          <w:tcPr>
            <w:tcW w:w="217" w:type="pct"/>
            <w:tcBorders>
              <w:bottom w:val="single" w:sz="6" w:space="0" w:color="auto"/>
            </w:tcBorders>
            <w:shd w:val="clear" w:color="auto" w:fill="C0C0C0"/>
          </w:tcPr>
          <w:p w:rsidR="006C3F4E" w:rsidRDefault="006C3F4E">
            <w:pPr>
              <w:pStyle w:val="TAH"/>
            </w:pPr>
            <w:r>
              <w:t>P</w:t>
            </w:r>
          </w:p>
        </w:tc>
        <w:tc>
          <w:tcPr>
            <w:tcW w:w="581" w:type="pct"/>
            <w:tcBorders>
              <w:bottom w:val="single" w:sz="6" w:space="0" w:color="auto"/>
            </w:tcBorders>
            <w:shd w:val="clear" w:color="auto" w:fill="C0C0C0"/>
          </w:tcPr>
          <w:p w:rsidR="006C3F4E" w:rsidRDefault="006C3F4E">
            <w:pPr>
              <w:pStyle w:val="TAH"/>
            </w:pPr>
            <w:r>
              <w:t>Cardinality</w:t>
            </w:r>
          </w:p>
        </w:tc>
        <w:tc>
          <w:tcPr>
            <w:tcW w:w="2645" w:type="pct"/>
            <w:tcBorders>
              <w:bottom w:val="single" w:sz="6" w:space="0" w:color="auto"/>
            </w:tcBorders>
            <w:shd w:val="clear" w:color="auto" w:fill="C0C0C0"/>
            <w:vAlign w:val="center"/>
          </w:tcPr>
          <w:p w:rsidR="006C3F4E" w:rsidRDefault="006C3F4E">
            <w:pPr>
              <w:pStyle w:val="TAH"/>
            </w:pPr>
            <w:r>
              <w:t>Description</w:t>
            </w:r>
          </w:p>
        </w:tc>
      </w:tr>
      <w:tr w:rsidR="006C3F4E" w:rsidTr="00503991">
        <w:trPr>
          <w:jc w:val="center"/>
        </w:trPr>
        <w:tc>
          <w:tcPr>
            <w:tcW w:w="825" w:type="pct"/>
            <w:tcBorders>
              <w:top w:val="single" w:sz="6" w:space="0" w:color="auto"/>
            </w:tcBorders>
            <w:shd w:val="clear" w:color="auto" w:fill="auto"/>
          </w:tcPr>
          <w:p w:rsidR="006C3F4E" w:rsidRDefault="006C3F4E">
            <w:pPr>
              <w:pStyle w:val="TAL"/>
            </w:pPr>
            <w:r>
              <w:t>Location</w:t>
            </w:r>
          </w:p>
        </w:tc>
        <w:tc>
          <w:tcPr>
            <w:tcW w:w="732" w:type="pct"/>
            <w:tcBorders>
              <w:top w:val="single" w:sz="6" w:space="0" w:color="auto"/>
            </w:tcBorders>
          </w:tcPr>
          <w:p w:rsidR="006C3F4E" w:rsidRDefault="006C3F4E">
            <w:pPr>
              <w:pStyle w:val="TAL"/>
            </w:pPr>
            <w:r>
              <w:t>string</w:t>
            </w:r>
          </w:p>
        </w:tc>
        <w:tc>
          <w:tcPr>
            <w:tcW w:w="217" w:type="pct"/>
            <w:tcBorders>
              <w:top w:val="single" w:sz="6" w:space="0" w:color="auto"/>
            </w:tcBorders>
          </w:tcPr>
          <w:p w:rsidR="006C3F4E" w:rsidRDefault="006C3F4E">
            <w:pPr>
              <w:pStyle w:val="TAC"/>
            </w:pPr>
            <w:r>
              <w:t>M</w:t>
            </w:r>
          </w:p>
        </w:tc>
        <w:tc>
          <w:tcPr>
            <w:tcW w:w="581" w:type="pct"/>
            <w:tcBorders>
              <w:top w:val="single" w:sz="6" w:space="0" w:color="auto"/>
            </w:tcBorders>
          </w:tcPr>
          <w:p w:rsidR="006C3F4E" w:rsidRDefault="006C3F4E">
            <w:pPr>
              <w:pStyle w:val="TAL"/>
            </w:pPr>
            <w:r>
              <w:t>1</w:t>
            </w:r>
          </w:p>
        </w:tc>
        <w:tc>
          <w:tcPr>
            <w:tcW w:w="2645" w:type="pct"/>
            <w:tcBorders>
              <w:top w:val="single" w:sz="6" w:space="0" w:color="auto"/>
            </w:tcBorders>
            <w:shd w:val="clear" w:color="auto" w:fill="auto"/>
            <w:vAlign w:val="center"/>
          </w:tcPr>
          <w:p w:rsidR="00EB57F5" w:rsidRDefault="00EB57F5" w:rsidP="00EB57F5">
            <w:pPr>
              <w:pStyle w:val="TAL"/>
            </w:pPr>
            <w:r>
              <w:t>Contains a</w:t>
            </w:r>
            <w:r w:rsidR="006C3F4E">
              <w:t>n alternative URI of the resource located in an alternative PCF (service) instance</w:t>
            </w:r>
            <w:r>
              <w:rPr>
                <w:lang w:eastAsia="fr-FR"/>
              </w:rPr>
              <w:t xml:space="preserve"> towards which the request is redirected</w:t>
            </w:r>
            <w:r>
              <w:t>.</w:t>
            </w:r>
          </w:p>
          <w:p w:rsidR="00EB57F5" w:rsidRDefault="00EB57F5" w:rsidP="00EB57F5">
            <w:pPr>
              <w:pStyle w:val="TAL"/>
            </w:pPr>
          </w:p>
          <w:p w:rsidR="006C3F4E" w:rsidRDefault="00EB57F5" w:rsidP="00EB57F5">
            <w:pPr>
              <w:pStyle w:val="TAL"/>
            </w:pPr>
            <w:r>
              <w:t xml:space="preserve">For the case where the request is redirected to the same target via a different SCP/SEPP, refer to </w:t>
            </w:r>
            <w:r w:rsidRPr="00A0180C">
              <w:t>clause 6.10.9.1 of 3GPP TS 29.500 [</w:t>
            </w:r>
            <w:r>
              <w:t>5</w:t>
            </w:r>
            <w:r w:rsidRPr="00A0180C">
              <w:t>]</w:t>
            </w:r>
            <w:r w:rsidR="006C3F4E">
              <w:t>.</w:t>
            </w:r>
          </w:p>
        </w:tc>
      </w:tr>
      <w:tr w:rsidR="006C3F4E" w:rsidTr="00503991">
        <w:trPr>
          <w:jc w:val="center"/>
        </w:trPr>
        <w:tc>
          <w:tcPr>
            <w:tcW w:w="825" w:type="pct"/>
            <w:shd w:val="clear" w:color="auto" w:fill="auto"/>
          </w:tcPr>
          <w:p w:rsidR="006C3F4E" w:rsidRDefault="006C3F4E">
            <w:pPr>
              <w:pStyle w:val="TAL"/>
            </w:pPr>
            <w:r>
              <w:rPr>
                <w:lang w:eastAsia="zh-CN"/>
              </w:rPr>
              <w:t>3gpp-Sbi-Target-Nf-Id</w:t>
            </w:r>
          </w:p>
        </w:tc>
        <w:tc>
          <w:tcPr>
            <w:tcW w:w="732" w:type="pct"/>
          </w:tcPr>
          <w:p w:rsidR="006C3F4E" w:rsidRDefault="006C3F4E">
            <w:pPr>
              <w:pStyle w:val="TAL"/>
            </w:pPr>
            <w:r>
              <w:rPr>
                <w:lang w:eastAsia="fr-FR"/>
              </w:rPr>
              <w:t>string</w:t>
            </w:r>
          </w:p>
        </w:tc>
        <w:tc>
          <w:tcPr>
            <w:tcW w:w="217" w:type="pct"/>
          </w:tcPr>
          <w:p w:rsidR="006C3F4E" w:rsidRDefault="006C3F4E">
            <w:pPr>
              <w:pStyle w:val="TAC"/>
            </w:pPr>
            <w:r>
              <w:rPr>
                <w:lang w:eastAsia="fr-FR"/>
              </w:rPr>
              <w:t>O</w:t>
            </w:r>
          </w:p>
        </w:tc>
        <w:tc>
          <w:tcPr>
            <w:tcW w:w="581" w:type="pct"/>
          </w:tcPr>
          <w:p w:rsidR="006C3F4E" w:rsidRDefault="006C3F4E">
            <w:pPr>
              <w:pStyle w:val="TAL"/>
            </w:pPr>
            <w:r>
              <w:rPr>
                <w:lang w:eastAsia="fr-FR"/>
              </w:rPr>
              <w:t>0..1</w:t>
            </w:r>
          </w:p>
        </w:tc>
        <w:tc>
          <w:tcPr>
            <w:tcW w:w="2645" w:type="pct"/>
            <w:shd w:val="clear" w:color="auto" w:fill="auto"/>
            <w:vAlign w:val="center"/>
          </w:tcPr>
          <w:p w:rsidR="006C3F4E" w:rsidRDefault="006C3F4E">
            <w:pPr>
              <w:pStyle w:val="TAL"/>
            </w:pPr>
            <w:r>
              <w:rPr>
                <w:lang w:eastAsia="fr-FR"/>
              </w:rPr>
              <w:t xml:space="preserve">Identifier of the target </w:t>
            </w:r>
            <w:r w:rsidR="00EB57F5">
              <w:rPr>
                <w:lang w:eastAsia="fr-FR"/>
              </w:rPr>
              <w:t xml:space="preserve">PCF </w:t>
            </w:r>
            <w:r>
              <w:rPr>
                <w:lang w:eastAsia="fr-FR"/>
              </w:rPr>
              <w:t>(service) instance towards which the request is redirected</w:t>
            </w:r>
            <w:r w:rsidR="00EB57F5">
              <w:rPr>
                <w:lang w:eastAsia="fr-FR"/>
              </w:rPr>
              <w:t>.</w:t>
            </w:r>
          </w:p>
        </w:tc>
      </w:tr>
    </w:tbl>
    <w:p w:rsidR="006C3F4E" w:rsidRDefault="006C3F4E">
      <w:pPr>
        <w:rPr>
          <w:noProof/>
        </w:rPr>
      </w:pPr>
    </w:p>
    <w:p w:rsidR="006C3F4E" w:rsidRDefault="006C3F4E">
      <w:pPr>
        <w:pStyle w:val="Heading4"/>
        <w:rPr>
          <w:noProof/>
        </w:rPr>
      </w:pPr>
      <w:bookmarkStart w:id="1529" w:name="_Toc28013416"/>
      <w:bookmarkStart w:id="1530" w:name="_Toc34222329"/>
      <w:bookmarkStart w:id="1531" w:name="_Toc36040512"/>
      <w:bookmarkStart w:id="1532" w:name="_Toc39134441"/>
      <w:bookmarkStart w:id="1533" w:name="_Toc43283388"/>
      <w:bookmarkStart w:id="1534" w:name="_Toc45134428"/>
      <w:bookmarkStart w:id="1535" w:name="_Toc49930028"/>
      <w:bookmarkStart w:id="1536" w:name="_Toc50024148"/>
      <w:bookmarkStart w:id="1537" w:name="_Toc51763636"/>
      <w:bookmarkStart w:id="1538" w:name="_Toc56594500"/>
      <w:bookmarkStart w:id="1539" w:name="_Toc67493842"/>
      <w:bookmarkStart w:id="1540" w:name="_Toc68169746"/>
      <w:bookmarkStart w:id="1541" w:name="_Toc73459356"/>
      <w:bookmarkStart w:id="1542" w:name="_Toc73459479"/>
      <w:bookmarkStart w:id="1543" w:name="_Toc74743016"/>
      <w:bookmarkStart w:id="1544" w:name="_Toc112918301"/>
      <w:bookmarkStart w:id="1545" w:name="_Toc120652802"/>
      <w:bookmarkStart w:id="1546" w:name="_Toc129205589"/>
      <w:bookmarkStart w:id="1547" w:name="_Toc129244408"/>
      <w:bookmarkStart w:id="1548" w:name="_Toc136530182"/>
      <w:bookmarkStart w:id="1549" w:name="_Toc136614779"/>
      <w:bookmarkStart w:id="1550" w:name="_Toc148460906"/>
      <w:bookmarkStart w:id="1551" w:name="_Toc151914903"/>
      <w:bookmarkStart w:id="1552" w:name="_Toc153792627"/>
      <w:r>
        <w:rPr>
          <w:noProof/>
        </w:rPr>
        <w:t>5.3.3.4</w:t>
      </w:r>
      <w:r>
        <w:rPr>
          <w:noProof/>
        </w:rPr>
        <w:tab/>
        <w:t>Resource Custom Operations</w:t>
      </w:r>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p>
    <w:p w:rsidR="006C3F4E" w:rsidRDefault="006C3F4E">
      <w:pPr>
        <w:pStyle w:val="Heading5"/>
        <w:rPr>
          <w:noProof/>
        </w:rPr>
      </w:pPr>
      <w:bookmarkStart w:id="1553" w:name="_Toc28013417"/>
      <w:bookmarkStart w:id="1554" w:name="_Toc34222330"/>
      <w:bookmarkStart w:id="1555" w:name="_Toc36040513"/>
      <w:bookmarkStart w:id="1556" w:name="_Toc39134442"/>
      <w:bookmarkStart w:id="1557" w:name="_Toc43283389"/>
      <w:bookmarkStart w:id="1558" w:name="_Toc45134429"/>
      <w:bookmarkStart w:id="1559" w:name="_Toc49930029"/>
      <w:bookmarkStart w:id="1560" w:name="_Toc50024149"/>
      <w:bookmarkStart w:id="1561" w:name="_Toc51763637"/>
      <w:bookmarkStart w:id="1562" w:name="_Toc56594501"/>
      <w:bookmarkStart w:id="1563" w:name="_Toc67493843"/>
      <w:bookmarkStart w:id="1564" w:name="_Toc68169747"/>
      <w:bookmarkStart w:id="1565" w:name="_Toc73459357"/>
      <w:bookmarkStart w:id="1566" w:name="_Toc73459480"/>
      <w:bookmarkStart w:id="1567" w:name="_Toc74743017"/>
      <w:bookmarkStart w:id="1568" w:name="_Toc112918302"/>
      <w:bookmarkStart w:id="1569" w:name="_Toc120652803"/>
      <w:bookmarkStart w:id="1570" w:name="_Toc129205590"/>
      <w:bookmarkStart w:id="1571" w:name="_Toc129244409"/>
      <w:bookmarkStart w:id="1572" w:name="_Toc136530183"/>
      <w:bookmarkStart w:id="1573" w:name="_Toc136614780"/>
      <w:bookmarkStart w:id="1574" w:name="_Toc148460907"/>
      <w:bookmarkStart w:id="1575" w:name="_Toc151914904"/>
      <w:bookmarkStart w:id="1576" w:name="_Toc153792628"/>
      <w:r>
        <w:rPr>
          <w:noProof/>
        </w:rPr>
        <w:t>5.3.3.4.1</w:t>
      </w:r>
      <w:r>
        <w:rPr>
          <w:noProof/>
        </w:rPr>
        <w:tab/>
        <w:t>Overview</w:t>
      </w:r>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p>
    <w:p w:rsidR="006C3F4E" w:rsidRDefault="006C3F4E">
      <w:pPr>
        <w:pStyle w:val="TH"/>
        <w:rPr>
          <w:noProof/>
        </w:rPr>
      </w:pPr>
      <w:r>
        <w:rPr>
          <w:noProof/>
        </w:rPr>
        <w:t>Table 5.3.3.4.1-1: Custom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699"/>
        <w:gridCol w:w="2835"/>
        <w:gridCol w:w="2552"/>
        <w:gridCol w:w="2266"/>
      </w:tblGrid>
      <w:tr w:rsidR="006C3F4E" w:rsidTr="00503991">
        <w:trPr>
          <w:jc w:val="center"/>
        </w:trPr>
        <w:tc>
          <w:tcPr>
            <w:tcW w:w="1699" w:type="dxa"/>
            <w:shd w:val="clear" w:color="auto" w:fill="C0C0C0"/>
          </w:tcPr>
          <w:p w:rsidR="006C3F4E" w:rsidRDefault="006C3F4E">
            <w:pPr>
              <w:pStyle w:val="TAH"/>
              <w:rPr>
                <w:noProof/>
              </w:rPr>
            </w:pPr>
            <w:r>
              <w:rPr>
                <w:rFonts w:hint="eastAsia"/>
                <w:noProof/>
                <w:lang w:eastAsia="zh-CN"/>
              </w:rPr>
              <w:t>O</w:t>
            </w:r>
            <w:r>
              <w:rPr>
                <w:noProof/>
                <w:lang w:eastAsia="zh-CN"/>
              </w:rPr>
              <w:t>peration name</w:t>
            </w:r>
          </w:p>
        </w:tc>
        <w:tc>
          <w:tcPr>
            <w:tcW w:w="2835" w:type="dxa"/>
            <w:shd w:val="clear" w:color="auto" w:fill="C0C0C0"/>
            <w:vAlign w:val="center"/>
            <w:hideMark/>
          </w:tcPr>
          <w:p w:rsidR="006C3F4E" w:rsidRDefault="006C3F4E">
            <w:pPr>
              <w:pStyle w:val="TAH"/>
              <w:rPr>
                <w:noProof/>
              </w:rPr>
            </w:pPr>
            <w:r>
              <w:rPr>
                <w:noProof/>
              </w:rPr>
              <w:t>Custom operation URI</w:t>
            </w:r>
          </w:p>
        </w:tc>
        <w:tc>
          <w:tcPr>
            <w:tcW w:w="2552" w:type="dxa"/>
            <w:shd w:val="clear" w:color="auto" w:fill="C0C0C0"/>
            <w:vAlign w:val="center"/>
            <w:hideMark/>
          </w:tcPr>
          <w:p w:rsidR="006C3F4E" w:rsidRDefault="006C3F4E">
            <w:pPr>
              <w:pStyle w:val="TAH"/>
              <w:rPr>
                <w:noProof/>
              </w:rPr>
            </w:pPr>
            <w:r>
              <w:rPr>
                <w:noProof/>
              </w:rPr>
              <w:t>Mapped HTTP method</w:t>
            </w:r>
          </w:p>
        </w:tc>
        <w:tc>
          <w:tcPr>
            <w:tcW w:w="2266" w:type="dxa"/>
            <w:shd w:val="clear" w:color="auto" w:fill="C0C0C0"/>
            <w:vAlign w:val="center"/>
            <w:hideMark/>
          </w:tcPr>
          <w:p w:rsidR="006C3F4E" w:rsidRDefault="006C3F4E">
            <w:pPr>
              <w:pStyle w:val="TAH"/>
              <w:rPr>
                <w:noProof/>
              </w:rPr>
            </w:pPr>
            <w:r>
              <w:rPr>
                <w:noProof/>
              </w:rPr>
              <w:t>Description</w:t>
            </w:r>
          </w:p>
        </w:tc>
      </w:tr>
      <w:tr w:rsidR="006C3F4E" w:rsidTr="00503991">
        <w:trPr>
          <w:jc w:val="center"/>
        </w:trPr>
        <w:tc>
          <w:tcPr>
            <w:tcW w:w="1699" w:type="dxa"/>
          </w:tcPr>
          <w:p w:rsidR="006C3F4E" w:rsidRDefault="006C3F4E">
            <w:pPr>
              <w:pStyle w:val="CommentText"/>
              <w:rPr>
                <w:rFonts w:ascii="Arial" w:hAnsi="Arial"/>
                <w:noProof/>
                <w:sz w:val="18"/>
              </w:rPr>
            </w:pPr>
            <w:r>
              <w:rPr>
                <w:rFonts w:ascii="Arial" w:hAnsi="Arial"/>
                <w:noProof/>
                <w:sz w:val="18"/>
              </w:rPr>
              <w:t>Update</w:t>
            </w:r>
          </w:p>
          <w:p w:rsidR="006C3F4E" w:rsidRDefault="006C3F4E">
            <w:pPr>
              <w:pStyle w:val="TAL"/>
              <w:rPr>
                <w:noProof/>
              </w:rPr>
            </w:pPr>
          </w:p>
        </w:tc>
        <w:tc>
          <w:tcPr>
            <w:tcW w:w="2835" w:type="dxa"/>
            <w:hideMark/>
          </w:tcPr>
          <w:p w:rsidR="006C3F4E" w:rsidRDefault="006C3F4E">
            <w:pPr>
              <w:pStyle w:val="TAL"/>
              <w:rPr>
                <w:noProof/>
              </w:rPr>
            </w:pPr>
            <w:r>
              <w:rPr>
                <w:noProof/>
              </w:rPr>
              <w:t>/policies/{polAssoId}/update</w:t>
            </w:r>
          </w:p>
        </w:tc>
        <w:tc>
          <w:tcPr>
            <w:tcW w:w="2552" w:type="dxa"/>
            <w:hideMark/>
          </w:tcPr>
          <w:p w:rsidR="006C3F4E" w:rsidRDefault="006C3F4E">
            <w:pPr>
              <w:pStyle w:val="TAL"/>
              <w:rPr>
                <w:noProof/>
              </w:rPr>
            </w:pPr>
            <w:r>
              <w:rPr>
                <w:noProof/>
              </w:rPr>
              <w:t>POST</w:t>
            </w:r>
          </w:p>
        </w:tc>
        <w:tc>
          <w:tcPr>
            <w:tcW w:w="2266" w:type="dxa"/>
            <w:hideMark/>
          </w:tcPr>
          <w:p w:rsidR="006C3F4E" w:rsidRDefault="006C3F4E">
            <w:pPr>
              <w:pStyle w:val="TAL"/>
              <w:rPr>
                <w:noProof/>
              </w:rPr>
            </w:pPr>
            <w:r>
              <w:rPr>
                <w:noProof/>
              </w:rPr>
              <w:t>Report observed event trigger and obtain updated policies.</w:t>
            </w:r>
          </w:p>
        </w:tc>
      </w:tr>
    </w:tbl>
    <w:p w:rsidR="006C3F4E" w:rsidRDefault="006C3F4E">
      <w:pPr>
        <w:rPr>
          <w:noProof/>
        </w:rPr>
      </w:pPr>
    </w:p>
    <w:p w:rsidR="006C3F4E" w:rsidRDefault="006C3F4E">
      <w:pPr>
        <w:pStyle w:val="Heading5"/>
        <w:rPr>
          <w:noProof/>
        </w:rPr>
      </w:pPr>
      <w:bookmarkStart w:id="1577" w:name="_Toc28013418"/>
      <w:bookmarkStart w:id="1578" w:name="_Toc34222331"/>
      <w:bookmarkStart w:id="1579" w:name="_Toc36040514"/>
      <w:bookmarkStart w:id="1580" w:name="_Toc39134443"/>
      <w:bookmarkStart w:id="1581" w:name="_Toc43283390"/>
      <w:bookmarkStart w:id="1582" w:name="_Toc45134430"/>
      <w:bookmarkStart w:id="1583" w:name="_Toc49930030"/>
      <w:bookmarkStart w:id="1584" w:name="_Toc50024150"/>
      <w:bookmarkStart w:id="1585" w:name="_Toc51763638"/>
      <w:bookmarkStart w:id="1586" w:name="_Toc56594502"/>
      <w:bookmarkStart w:id="1587" w:name="_Toc67493844"/>
      <w:bookmarkStart w:id="1588" w:name="_Toc68169748"/>
      <w:bookmarkStart w:id="1589" w:name="_Toc73459358"/>
      <w:bookmarkStart w:id="1590" w:name="_Toc73459481"/>
      <w:bookmarkStart w:id="1591" w:name="_Toc74743018"/>
      <w:bookmarkStart w:id="1592" w:name="_Toc112918303"/>
      <w:bookmarkStart w:id="1593" w:name="_Toc120652804"/>
      <w:bookmarkStart w:id="1594" w:name="_Toc129205591"/>
      <w:bookmarkStart w:id="1595" w:name="_Toc129244410"/>
      <w:bookmarkStart w:id="1596" w:name="_Toc136530184"/>
      <w:bookmarkStart w:id="1597" w:name="_Toc136614781"/>
      <w:bookmarkStart w:id="1598" w:name="_Toc148460908"/>
      <w:bookmarkStart w:id="1599" w:name="_Toc151914905"/>
      <w:bookmarkStart w:id="1600" w:name="_Toc153792629"/>
      <w:r>
        <w:rPr>
          <w:noProof/>
        </w:rPr>
        <w:t>5.3.3.4.2</w:t>
      </w:r>
      <w:r>
        <w:rPr>
          <w:noProof/>
        </w:rPr>
        <w:tab/>
        <w:t>Operation: Update</w:t>
      </w:r>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rsidR="006C3F4E" w:rsidRDefault="006C3F4E">
      <w:pPr>
        <w:pStyle w:val="Heading6"/>
        <w:rPr>
          <w:noProof/>
        </w:rPr>
      </w:pPr>
      <w:bookmarkStart w:id="1601" w:name="_Toc28013419"/>
      <w:bookmarkStart w:id="1602" w:name="_Toc34222332"/>
      <w:bookmarkStart w:id="1603" w:name="_Toc36040515"/>
      <w:bookmarkStart w:id="1604" w:name="_Toc39134444"/>
      <w:bookmarkStart w:id="1605" w:name="_Toc43283391"/>
      <w:bookmarkStart w:id="1606" w:name="_Toc45134431"/>
      <w:bookmarkStart w:id="1607" w:name="_Toc49930031"/>
      <w:bookmarkStart w:id="1608" w:name="_Toc50024151"/>
      <w:bookmarkStart w:id="1609" w:name="_Toc51763639"/>
      <w:bookmarkStart w:id="1610" w:name="_Toc56594503"/>
      <w:bookmarkStart w:id="1611" w:name="_Toc67493845"/>
      <w:bookmarkStart w:id="1612" w:name="_Toc68169749"/>
      <w:bookmarkStart w:id="1613" w:name="_Toc73459359"/>
      <w:bookmarkStart w:id="1614" w:name="_Toc73459482"/>
      <w:bookmarkStart w:id="1615" w:name="_Toc74743019"/>
      <w:bookmarkStart w:id="1616" w:name="_Toc112918304"/>
      <w:bookmarkStart w:id="1617" w:name="_Toc120652805"/>
      <w:bookmarkStart w:id="1618" w:name="_Toc129205592"/>
      <w:bookmarkStart w:id="1619" w:name="_Toc129244411"/>
      <w:bookmarkStart w:id="1620" w:name="_Toc136530185"/>
      <w:bookmarkStart w:id="1621" w:name="_Toc136614782"/>
      <w:bookmarkStart w:id="1622" w:name="_Toc148460909"/>
      <w:bookmarkStart w:id="1623" w:name="_Toc151914906"/>
      <w:bookmarkStart w:id="1624" w:name="_Toc153792630"/>
      <w:r>
        <w:rPr>
          <w:noProof/>
        </w:rPr>
        <w:t>5.3.3.4.2.1</w:t>
      </w:r>
      <w:r>
        <w:rPr>
          <w:noProof/>
        </w:rPr>
        <w:tab/>
        <w:t>Description</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p>
    <w:p w:rsidR="006C3F4E" w:rsidRDefault="006C3F4E">
      <w:pPr>
        <w:rPr>
          <w:noProof/>
        </w:rPr>
      </w:pPr>
      <w:r>
        <w:rPr>
          <w:noProof/>
        </w:rPr>
        <w:t>The update custom operation allows an NF service consumer to report the occurrence on one or more policy request trigger(s) and to obtain related updated policies.</w:t>
      </w:r>
    </w:p>
    <w:p w:rsidR="006C3F4E" w:rsidRDefault="006C3F4E">
      <w:pPr>
        <w:pStyle w:val="Heading6"/>
        <w:rPr>
          <w:noProof/>
        </w:rPr>
      </w:pPr>
      <w:bookmarkStart w:id="1625" w:name="_Toc28013420"/>
      <w:bookmarkStart w:id="1626" w:name="_Toc34222333"/>
      <w:bookmarkStart w:id="1627" w:name="_Toc36040516"/>
      <w:bookmarkStart w:id="1628" w:name="_Toc39134445"/>
      <w:bookmarkStart w:id="1629" w:name="_Toc43283392"/>
      <w:bookmarkStart w:id="1630" w:name="_Toc45134432"/>
      <w:bookmarkStart w:id="1631" w:name="_Toc49930032"/>
      <w:bookmarkStart w:id="1632" w:name="_Toc50024152"/>
      <w:bookmarkStart w:id="1633" w:name="_Toc51763640"/>
      <w:bookmarkStart w:id="1634" w:name="_Toc56594504"/>
      <w:bookmarkStart w:id="1635" w:name="_Toc67493846"/>
      <w:bookmarkStart w:id="1636" w:name="_Toc68169750"/>
      <w:bookmarkStart w:id="1637" w:name="_Toc73459360"/>
      <w:bookmarkStart w:id="1638" w:name="_Toc73459483"/>
      <w:bookmarkStart w:id="1639" w:name="_Toc74743020"/>
      <w:bookmarkStart w:id="1640" w:name="_Toc112918305"/>
      <w:bookmarkStart w:id="1641" w:name="_Toc120652806"/>
      <w:bookmarkStart w:id="1642" w:name="_Toc129205593"/>
      <w:bookmarkStart w:id="1643" w:name="_Toc129244412"/>
      <w:bookmarkStart w:id="1644" w:name="_Toc136530186"/>
      <w:bookmarkStart w:id="1645" w:name="_Toc136614783"/>
      <w:bookmarkStart w:id="1646" w:name="_Toc148460910"/>
      <w:bookmarkStart w:id="1647" w:name="_Toc151914907"/>
      <w:bookmarkStart w:id="1648" w:name="_Toc153792631"/>
      <w:r>
        <w:rPr>
          <w:noProof/>
        </w:rPr>
        <w:t>5.3.3.4.2.2</w:t>
      </w:r>
      <w:r>
        <w:rPr>
          <w:noProof/>
        </w:rPr>
        <w:tab/>
        <w:t>Operation Definition</w:t>
      </w:r>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p>
    <w:p w:rsidR="006C3F4E" w:rsidRDefault="006C3F4E">
      <w:pPr>
        <w:rPr>
          <w:noProof/>
        </w:rPr>
      </w:pPr>
      <w:r>
        <w:rPr>
          <w:noProof/>
        </w:rPr>
        <w:t>This operation shall support the request data structures specified in table 5.3.3.4.2.2-1 and the response data structure and response codes specified in table 5.3.3.4.2.2-2.</w:t>
      </w:r>
    </w:p>
    <w:p w:rsidR="006C3F4E" w:rsidRDefault="006C3F4E">
      <w:pPr>
        <w:pStyle w:val="TH"/>
        <w:rPr>
          <w:noProof/>
        </w:rPr>
      </w:pPr>
      <w:r>
        <w:rPr>
          <w:noProof/>
        </w:rPr>
        <w:t>Table 5.3.3.4.2.2-1: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69"/>
        <w:gridCol w:w="450"/>
        <w:gridCol w:w="1170"/>
        <w:gridCol w:w="5790"/>
      </w:tblGrid>
      <w:tr w:rsidR="006C3F4E" w:rsidTr="00503991">
        <w:trPr>
          <w:jc w:val="center"/>
        </w:trPr>
        <w:tc>
          <w:tcPr>
            <w:tcW w:w="2269" w:type="dxa"/>
            <w:tcBorders>
              <w:bottom w:val="single" w:sz="6" w:space="0" w:color="auto"/>
            </w:tcBorders>
            <w:shd w:val="clear" w:color="auto" w:fill="C0C0C0"/>
            <w:hideMark/>
          </w:tcPr>
          <w:p w:rsidR="006C3F4E" w:rsidRDefault="006C3F4E">
            <w:pPr>
              <w:pStyle w:val="TAH"/>
              <w:rPr>
                <w:noProof/>
              </w:rPr>
            </w:pPr>
            <w:r>
              <w:rPr>
                <w:noProof/>
              </w:rPr>
              <w:t>Data type</w:t>
            </w:r>
          </w:p>
        </w:tc>
        <w:tc>
          <w:tcPr>
            <w:tcW w:w="450" w:type="dxa"/>
            <w:tcBorders>
              <w:bottom w:val="single" w:sz="6" w:space="0" w:color="auto"/>
            </w:tcBorders>
            <w:shd w:val="clear" w:color="auto" w:fill="C0C0C0"/>
            <w:hideMark/>
          </w:tcPr>
          <w:p w:rsidR="006C3F4E" w:rsidRDefault="006C3F4E">
            <w:pPr>
              <w:pStyle w:val="TAH"/>
              <w:rPr>
                <w:noProof/>
              </w:rPr>
            </w:pPr>
            <w:r>
              <w:rPr>
                <w:noProof/>
              </w:rPr>
              <w:t>P</w:t>
            </w:r>
          </w:p>
        </w:tc>
        <w:tc>
          <w:tcPr>
            <w:tcW w:w="1170" w:type="dxa"/>
            <w:tcBorders>
              <w:bottom w:val="single" w:sz="6" w:space="0" w:color="auto"/>
            </w:tcBorders>
            <w:shd w:val="clear" w:color="auto" w:fill="C0C0C0"/>
            <w:hideMark/>
          </w:tcPr>
          <w:p w:rsidR="006C3F4E" w:rsidRDefault="006C3F4E">
            <w:pPr>
              <w:pStyle w:val="TAH"/>
              <w:rPr>
                <w:noProof/>
              </w:rPr>
            </w:pPr>
            <w:r>
              <w:rPr>
                <w:noProof/>
              </w:rPr>
              <w:t>Cardinality</w:t>
            </w:r>
          </w:p>
        </w:tc>
        <w:tc>
          <w:tcPr>
            <w:tcW w:w="5790" w:type="dxa"/>
            <w:tcBorders>
              <w:bottom w:val="single" w:sz="6" w:space="0" w:color="auto"/>
            </w:tcBorders>
            <w:shd w:val="clear" w:color="auto" w:fill="C0C0C0"/>
            <w:vAlign w:val="center"/>
            <w:hideMark/>
          </w:tcPr>
          <w:p w:rsidR="006C3F4E" w:rsidRDefault="006C3F4E">
            <w:pPr>
              <w:pStyle w:val="TAH"/>
              <w:rPr>
                <w:noProof/>
              </w:rPr>
            </w:pPr>
            <w:r>
              <w:rPr>
                <w:noProof/>
              </w:rPr>
              <w:t>Description</w:t>
            </w:r>
          </w:p>
        </w:tc>
      </w:tr>
      <w:tr w:rsidR="006C3F4E" w:rsidTr="00503991">
        <w:trPr>
          <w:jc w:val="center"/>
        </w:trPr>
        <w:tc>
          <w:tcPr>
            <w:tcW w:w="2269" w:type="dxa"/>
            <w:tcBorders>
              <w:top w:val="single" w:sz="6" w:space="0" w:color="auto"/>
            </w:tcBorders>
            <w:hideMark/>
          </w:tcPr>
          <w:p w:rsidR="006C3F4E" w:rsidRDefault="006C3F4E">
            <w:pPr>
              <w:pStyle w:val="TAL"/>
              <w:rPr>
                <w:noProof/>
              </w:rPr>
            </w:pPr>
            <w:r>
              <w:rPr>
                <w:noProof/>
              </w:rPr>
              <w:t>PolicyAssociationUpdateRequest</w:t>
            </w:r>
          </w:p>
        </w:tc>
        <w:tc>
          <w:tcPr>
            <w:tcW w:w="450" w:type="dxa"/>
            <w:tcBorders>
              <w:top w:val="single" w:sz="6" w:space="0" w:color="auto"/>
            </w:tcBorders>
            <w:hideMark/>
          </w:tcPr>
          <w:p w:rsidR="006C3F4E" w:rsidRDefault="006C3F4E">
            <w:pPr>
              <w:pStyle w:val="TAC"/>
              <w:rPr>
                <w:noProof/>
              </w:rPr>
            </w:pPr>
            <w:r>
              <w:rPr>
                <w:noProof/>
              </w:rPr>
              <w:t>M</w:t>
            </w:r>
          </w:p>
        </w:tc>
        <w:tc>
          <w:tcPr>
            <w:tcW w:w="1170" w:type="dxa"/>
            <w:tcBorders>
              <w:top w:val="single" w:sz="6" w:space="0" w:color="auto"/>
            </w:tcBorders>
            <w:hideMark/>
          </w:tcPr>
          <w:p w:rsidR="006C3F4E" w:rsidRDefault="006C3F4E">
            <w:pPr>
              <w:pStyle w:val="TAC"/>
              <w:rPr>
                <w:noProof/>
              </w:rPr>
            </w:pPr>
            <w:r>
              <w:rPr>
                <w:noProof/>
              </w:rPr>
              <w:t>1</w:t>
            </w:r>
          </w:p>
        </w:tc>
        <w:tc>
          <w:tcPr>
            <w:tcW w:w="5790" w:type="dxa"/>
            <w:tcBorders>
              <w:top w:val="single" w:sz="6" w:space="0" w:color="auto"/>
            </w:tcBorders>
            <w:hideMark/>
          </w:tcPr>
          <w:p w:rsidR="006C3F4E" w:rsidRDefault="006C3F4E">
            <w:pPr>
              <w:pStyle w:val="TAL"/>
              <w:rPr>
                <w:noProof/>
              </w:rPr>
            </w:pPr>
            <w:r>
              <w:rPr>
                <w:noProof/>
              </w:rPr>
              <w:t>Describes the observed policy control request trigger(s).</w:t>
            </w:r>
          </w:p>
        </w:tc>
      </w:tr>
    </w:tbl>
    <w:p w:rsidR="006C3F4E" w:rsidRDefault="006C3F4E">
      <w:pPr>
        <w:rPr>
          <w:noProof/>
        </w:rPr>
      </w:pPr>
    </w:p>
    <w:p w:rsidR="006C3F4E" w:rsidRDefault="006C3F4E">
      <w:pPr>
        <w:pStyle w:val="TH"/>
        <w:rPr>
          <w:noProof/>
        </w:rPr>
      </w:pPr>
      <w:r>
        <w:rPr>
          <w:noProof/>
        </w:rPr>
        <w:t>Table 5.3.3.4.2.2-2: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4"/>
        <w:gridCol w:w="2214"/>
        <w:gridCol w:w="33"/>
        <w:gridCol w:w="429"/>
        <w:gridCol w:w="34"/>
        <w:gridCol w:w="1103"/>
        <w:gridCol w:w="35"/>
        <w:gridCol w:w="1528"/>
        <w:gridCol w:w="30"/>
        <w:gridCol w:w="4239"/>
        <w:gridCol w:w="31"/>
        <w:gridCol w:w="9"/>
      </w:tblGrid>
      <w:tr w:rsidR="006C3F4E" w:rsidTr="00503991">
        <w:trPr>
          <w:gridAfter w:val="2"/>
          <w:wAfter w:w="40" w:type="dxa"/>
          <w:jc w:val="center"/>
        </w:trPr>
        <w:tc>
          <w:tcPr>
            <w:tcW w:w="2248" w:type="dxa"/>
            <w:gridSpan w:val="2"/>
            <w:tcBorders>
              <w:bottom w:val="single" w:sz="6" w:space="0" w:color="auto"/>
            </w:tcBorders>
            <w:shd w:val="clear" w:color="auto" w:fill="C0C0C0"/>
            <w:hideMark/>
          </w:tcPr>
          <w:p w:rsidR="006C3F4E" w:rsidRDefault="006C3F4E">
            <w:pPr>
              <w:pStyle w:val="TAH"/>
              <w:rPr>
                <w:noProof/>
              </w:rPr>
            </w:pPr>
            <w:r>
              <w:rPr>
                <w:noProof/>
              </w:rPr>
              <w:t>Data type</w:t>
            </w:r>
          </w:p>
        </w:tc>
        <w:tc>
          <w:tcPr>
            <w:tcW w:w="462" w:type="dxa"/>
            <w:gridSpan w:val="2"/>
            <w:tcBorders>
              <w:bottom w:val="single" w:sz="6" w:space="0" w:color="auto"/>
            </w:tcBorders>
            <w:shd w:val="clear" w:color="auto" w:fill="C0C0C0"/>
            <w:hideMark/>
          </w:tcPr>
          <w:p w:rsidR="006C3F4E" w:rsidRDefault="006C3F4E">
            <w:pPr>
              <w:pStyle w:val="TAH"/>
              <w:rPr>
                <w:noProof/>
              </w:rPr>
            </w:pPr>
            <w:r>
              <w:rPr>
                <w:noProof/>
              </w:rPr>
              <w:t>P</w:t>
            </w:r>
          </w:p>
        </w:tc>
        <w:tc>
          <w:tcPr>
            <w:tcW w:w="1137" w:type="dxa"/>
            <w:gridSpan w:val="2"/>
            <w:tcBorders>
              <w:bottom w:val="single" w:sz="6" w:space="0" w:color="auto"/>
            </w:tcBorders>
            <w:shd w:val="clear" w:color="auto" w:fill="C0C0C0"/>
            <w:hideMark/>
          </w:tcPr>
          <w:p w:rsidR="006C3F4E" w:rsidRDefault="006C3F4E">
            <w:pPr>
              <w:pStyle w:val="TAH"/>
              <w:rPr>
                <w:noProof/>
              </w:rPr>
            </w:pPr>
            <w:r>
              <w:rPr>
                <w:noProof/>
              </w:rPr>
              <w:t>Cardinality</w:t>
            </w:r>
          </w:p>
        </w:tc>
        <w:tc>
          <w:tcPr>
            <w:tcW w:w="1563" w:type="dxa"/>
            <w:gridSpan w:val="2"/>
            <w:tcBorders>
              <w:bottom w:val="single" w:sz="6" w:space="0" w:color="auto"/>
            </w:tcBorders>
            <w:shd w:val="clear" w:color="auto" w:fill="C0C0C0"/>
            <w:hideMark/>
          </w:tcPr>
          <w:p w:rsidR="006C3F4E" w:rsidRDefault="006C3F4E">
            <w:pPr>
              <w:pStyle w:val="TAH"/>
              <w:rPr>
                <w:noProof/>
              </w:rPr>
            </w:pPr>
            <w:r>
              <w:rPr>
                <w:noProof/>
              </w:rPr>
              <w:t>Response codes</w:t>
            </w:r>
          </w:p>
        </w:tc>
        <w:tc>
          <w:tcPr>
            <w:tcW w:w="4269" w:type="dxa"/>
            <w:gridSpan w:val="2"/>
            <w:tcBorders>
              <w:bottom w:val="single" w:sz="6" w:space="0" w:color="auto"/>
            </w:tcBorders>
            <w:shd w:val="clear" w:color="auto" w:fill="C0C0C0"/>
            <w:hideMark/>
          </w:tcPr>
          <w:p w:rsidR="006C3F4E" w:rsidRDefault="006C3F4E">
            <w:pPr>
              <w:pStyle w:val="TAH"/>
              <w:rPr>
                <w:noProof/>
              </w:rPr>
            </w:pPr>
            <w:r>
              <w:rPr>
                <w:noProof/>
              </w:rPr>
              <w:t>Description</w:t>
            </w:r>
          </w:p>
        </w:tc>
      </w:tr>
      <w:tr w:rsidR="006C3F4E" w:rsidTr="00503991">
        <w:trPr>
          <w:gridAfter w:val="2"/>
          <w:wAfter w:w="40" w:type="dxa"/>
          <w:jc w:val="center"/>
        </w:trPr>
        <w:tc>
          <w:tcPr>
            <w:tcW w:w="2248" w:type="dxa"/>
            <w:gridSpan w:val="2"/>
            <w:tcBorders>
              <w:top w:val="single" w:sz="6" w:space="0" w:color="auto"/>
            </w:tcBorders>
            <w:hideMark/>
          </w:tcPr>
          <w:p w:rsidR="006C3F4E" w:rsidRDefault="006C3F4E">
            <w:pPr>
              <w:pStyle w:val="TAL"/>
              <w:rPr>
                <w:noProof/>
              </w:rPr>
            </w:pPr>
            <w:r>
              <w:rPr>
                <w:noProof/>
              </w:rPr>
              <w:t>PolicyUpdate</w:t>
            </w:r>
          </w:p>
        </w:tc>
        <w:tc>
          <w:tcPr>
            <w:tcW w:w="462" w:type="dxa"/>
            <w:gridSpan w:val="2"/>
            <w:tcBorders>
              <w:top w:val="single" w:sz="6" w:space="0" w:color="auto"/>
            </w:tcBorders>
            <w:hideMark/>
          </w:tcPr>
          <w:p w:rsidR="006C3F4E" w:rsidRDefault="006C3F4E">
            <w:pPr>
              <w:pStyle w:val="TAC"/>
              <w:rPr>
                <w:noProof/>
              </w:rPr>
            </w:pPr>
            <w:r>
              <w:rPr>
                <w:noProof/>
              </w:rPr>
              <w:t>M</w:t>
            </w:r>
          </w:p>
        </w:tc>
        <w:tc>
          <w:tcPr>
            <w:tcW w:w="1137" w:type="dxa"/>
            <w:gridSpan w:val="2"/>
            <w:tcBorders>
              <w:top w:val="single" w:sz="6" w:space="0" w:color="auto"/>
            </w:tcBorders>
            <w:hideMark/>
          </w:tcPr>
          <w:p w:rsidR="006C3F4E" w:rsidRDefault="006C3F4E">
            <w:pPr>
              <w:pStyle w:val="TAC"/>
              <w:rPr>
                <w:noProof/>
              </w:rPr>
            </w:pPr>
            <w:r>
              <w:rPr>
                <w:noProof/>
              </w:rPr>
              <w:t>1</w:t>
            </w:r>
          </w:p>
        </w:tc>
        <w:tc>
          <w:tcPr>
            <w:tcW w:w="1563" w:type="dxa"/>
            <w:gridSpan w:val="2"/>
            <w:tcBorders>
              <w:top w:val="single" w:sz="6" w:space="0" w:color="auto"/>
            </w:tcBorders>
            <w:hideMark/>
          </w:tcPr>
          <w:p w:rsidR="006C3F4E" w:rsidRDefault="006C3F4E">
            <w:pPr>
              <w:pStyle w:val="TAL"/>
              <w:rPr>
                <w:noProof/>
              </w:rPr>
            </w:pPr>
            <w:r>
              <w:rPr>
                <w:noProof/>
              </w:rPr>
              <w:t>200 OK</w:t>
            </w:r>
          </w:p>
        </w:tc>
        <w:tc>
          <w:tcPr>
            <w:tcW w:w="4269" w:type="dxa"/>
            <w:gridSpan w:val="2"/>
            <w:tcBorders>
              <w:top w:val="single" w:sz="6" w:space="0" w:color="auto"/>
            </w:tcBorders>
            <w:hideMark/>
          </w:tcPr>
          <w:p w:rsidR="006C3F4E" w:rsidRDefault="006C3F4E">
            <w:pPr>
              <w:pStyle w:val="TAL"/>
              <w:rPr>
                <w:noProof/>
              </w:rPr>
            </w:pPr>
            <w:r>
              <w:rPr>
                <w:noProof/>
              </w:rPr>
              <w:t>Describes updated policies.</w:t>
            </w:r>
          </w:p>
        </w:tc>
      </w:tr>
      <w:tr w:rsidR="006C3F4E" w:rsidTr="00503991">
        <w:trPr>
          <w:gridBefore w:val="1"/>
          <w:gridAfter w:val="1"/>
          <w:wBefore w:w="34" w:type="dxa"/>
          <w:wAfter w:w="9" w:type="dxa"/>
          <w:jc w:val="center"/>
        </w:trPr>
        <w:tc>
          <w:tcPr>
            <w:tcW w:w="2247" w:type="dxa"/>
            <w:gridSpan w:val="2"/>
          </w:tcPr>
          <w:p w:rsidR="006C3F4E" w:rsidRDefault="006C3F4E">
            <w:pPr>
              <w:pStyle w:val="TAL"/>
              <w:rPr>
                <w:noProof/>
              </w:rPr>
            </w:pPr>
            <w:r>
              <w:t>RedirectResponse</w:t>
            </w:r>
          </w:p>
        </w:tc>
        <w:tc>
          <w:tcPr>
            <w:tcW w:w="463" w:type="dxa"/>
            <w:gridSpan w:val="2"/>
          </w:tcPr>
          <w:p w:rsidR="006C3F4E" w:rsidRDefault="006C3F4E">
            <w:pPr>
              <w:pStyle w:val="TAC"/>
              <w:rPr>
                <w:noProof/>
              </w:rPr>
            </w:pPr>
            <w:r>
              <w:t>O</w:t>
            </w:r>
          </w:p>
        </w:tc>
        <w:tc>
          <w:tcPr>
            <w:tcW w:w="1138" w:type="dxa"/>
            <w:gridSpan w:val="2"/>
          </w:tcPr>
          <w:p w:rsidR="006C3F4E" w:rsidRDefault="006C3F4E">
            <w:pPr>
              <w:pStyle w:val="TAC"/>
              <w:rPr>
                <w:noProof/>
              </w:rPr>
            </w:pPr>
            <w:r>
              <w:t>0..1</w:t>
            </w:r>
          </w:p>
        </w:tc>
        <w:tc>
          <w:tcPr>
            <w:tcW w:w="1558" w:type="dxa"/>
            <w:gridSpan w:val="2"/>
          </w:tcPr>
          <w:p w:rsidR="006C3F4E" w:rsidRDefault="006C3F4E">
            <w:pPr>
              <w:pStyle w:val="TAL"/>
              <w:rPr>
                <w:noProof/>
              </w:rPr>
            </w:pPr>
            <w:r>
              <w:t>307 Temporary Redirect</w:t>
            </w:r>
          </w:p>
        </w:tc>
        <w:tc>
          <w:tcPr>
            <w:tcW w:w="4270" w:type="dxa"/>
            <w:gridSpan w:val="2"/>
          </w:tcPr>
          <w:p w:rsidR="00772C8D" w:rsidRDefault="006C3F4E" w:rsidP="00772C8D">
            <w:pPr>
              <w:pStyle w:val="TAL"/>
            </w:pPr>
            <w:r>
              <w:t>Temporary redirection, during Individual UE policy modification.</w:t>
            </w:r>
          </w:p>
          <w:p w:rsidR="00772C8D" w:rsidRDefault="00772C8D" w:rsidP="00772C8D">
            <w:pPr>
              <w:pStyle w:val="TAL"/>
            </w:pPr>
          </w:p>
          <w:p w:rsidR="00772C8D" w:rsidRDefault="006C3F4E" w:rsidP="00772C8D">
            <w:pPr>
              <w:pStyle w:val="TAL"/>
            </w:pPr>
            <w:r>
              <w:t>Applicable if the feature "</w:t>
            </w:r>
            <w:r>
              <w:rPr>
                <w:rFonts w:cs="Arial"/>
                <w:szCs w:val="18"/>
              </w:rPr>
              <w:t>ES3XX</w:t>
            </w:r>
            <w:r>
              <w:t>" is supported.</w:t>
            </w:r>
          </w:p>
          <w:p w:rsidR="00772C8D" w:rsidRDefault="00772C8D" w:rsidP="00772C8D">
            <w:pPr>
              <w:pStyle w:val="TAL"/>
            </w:pPr>
          </w:p>
          <w:p w:rsidR="006C3F4E" w:rsidRDefault="00772C8D" w:rsidP="00772C8D">
            <w:pPr>
              <w:pStyle w:val="TAL"/>
              <w:rPr>
                <w:noProof/>
              </w:rPr>
            </w:pPr>
            <w:r>
              <w:rPr>
                <w:lang w:eastAsia="zh-CN"/>
              </w:rPr>
              <w:t>(NOTE 3)</w:t>
            </w:r>
          </w:p>
        </w:tc>
      </w:tr>
      <w:tr w:rsidR="006C3F4E" w:rsidTr="00503991">
        <w:trPr>
          <w:gridBefore w:val="1"/>
          <w:gridAfter w:val="1"/>
          <w:wBefore w:w="34" w:type="dxa"/>
          <w:wAfter w:w="9" w:type="dxa"/>
          <w:jc w:val="center"/>
        </w:trPr>
        <w:tc>
          <w:tcPr>
            <w:tcW w:w="2247" w:type="dxa"/>
            <w:gridSpan w:val="2"/>
          </w:tcPr>
          <w:p w:rsidR="006C3F4E" w:rsidRDefault="006C3F4E">
            <w:pPr>
              <w:pStyle w:val="TAL"/>
              <w:rPr>
                <w:noProof/>
              </w:rPr>
            </w:pPr>
            <w:r>
              <w:t>RedirectResponse</w:t>
            </w:r>
          </w:p>
        </w:tc>
        <w:tc>
          <w:tcPr>
            <w:tcW w:w="463" w:type="dxa"/>
            <w:gridSpan w:val="2"/>
          </w:tcPr>
          <w:p w:rsidR="006C3F4E" w:rsidRDefault="006C3F4E">
            <w:pPr>
              <w:pStyle w:val="TAC"/>
              <w:rPr>
                <w:noProof/>
              </w:rPr>
            </w:pPr>
            <w:r>
              <w:t>O</w:t>
            </w:r>
          </w:p>
        </w:tc>
        <w:tc>
          <w:tcPr>
            <w:tcW w:w="1138" w:type="dxa"/>
            <w:gridSpan w:val="2"/>
          </w:tcPr>
          <w:p w:rsidR="006C3F4E" w:rsidRDefault="006C3F4E">
            <w:pPr>
              <w:pStyle w:val="TAC"/>
              <w:rPr>
                <w:noProof/>
              </w:rPr>
            </w:pPr>
            <w:r>
              <w:t>0..1</w:t>
            </w:r>
          </w:p>
        </w:tc>
        <w:tc>
          <w:tcPr>
            <w:tcW w:w="1558" w:type="dxa"/>
            <w:gridSpan w:val="2"/>
          </w:tcPr>
          <w:p w:rsidR="006C3F4E" w:rsidRDefault="006C3F4E">
            <w:pPr>
              <w:pStyle w:val="TAL"/>
              <w:rPr>
                <w:noProof/>
              </w:rPr>
            </w:pPr>
            <w:r>
              <w:t>308 Permanent Redirect</w:t>
            </w:r>
          </w:p>
        </w:tc>
        <w:tc>
          <w:tcPr>
            <w:tcW w:w="4270" w:type="dxa"/>
            <w:gridSpan w:val="2"/>
          </w:tcPr>
          <w:p w:rsidR="00772C8D" w:rsidRDefault="006C3F4E" w:rsidP="00772C8D">
            <w:pPr>
              <w:pStyle w:val="TAL"/>
            </w:pPr>
            <w:r>
              <w:t>Permanent redirection, during Individual UE policy modification.</w:t>
            </w:r>
          </w:p>
          <w:p w:rsidR="00772C8D" w:rsidRDefault="00772C8D" w:rsidP="00772C8D">
            <w:pPr>
              <w:pStyle w:val="TAL"/>
            </w:pPr>
          </w:p>
          <w:p w:rsidR="00772C8D" w:rsidRDefault="006C3F4E" w:rsidP="00772C8D">
            <w:pPr>
              <w:pStyle w:val="TAL"/>
            </w:pPr>
            <w:r>
              <w:t>Applicable if the feature "</w:t>
            </w:r>
            <w:r>
              <w:rPr>
                <w:rFonts w:cs="Arial"/>
                <w:szCs w:val="18"/>
              </w:rPr>
              <w:t>ES3XX</w:t>
            </w:r>
            <w:r>
              <w:t>" is supported.</w:t>
            </w:r>
          </w:p>
          <w:p w:rsidR="00772C8D" w:rsidRDefault="00772C8D" w:rsidP="00772C8D">
            <w:pPr>
              <w:pStyle w:val="TAL"/>
            </w:pPr>
          </w:p>
          <w:p w:rsidR="006C3F4E" w:rsidRDefault="00772C8D" w:rsidP="00772C8D">
            <w:pPr>
              <w:pStyle w:val="TAL"/>
              <w:rPr>
                <w:noProof/>
              </w:rPr>
            </w:pPr>
            <w:r>
              <w:rPr>
                <w:lang w:eastAsia="zh-CN"/>
              </w:rPr>
              <w:t>(NOTE 3)</w:t>
            </w:r>
          </w:p>
        </w:tc>
      </w:tr>
      <w:tr w:rsidR="006C3F4E" w:rsidTr="00503991">
        <w:trPr>
          <w:gridBefore w:val="1"/>
          <w:wBefore w:w="34" w:type="dxa"/>
          <w:jc w:val="center"/>
        </w:trPr>
        <w:tc>
          <w:tcPr>
            <w:tcW w:w="2247" w:type="dxa"/>
            <w:gridSpan w:val="2"/>
          </w:tcPr>
          <w:p w:rsidR="006C3F4E" w:rsidRDefault="006C3F4E">
            <w:pPr>
              <w:pStyle w:val="TAL"/>
              <w:rPr>
                <w:noProof/>
              </w:rPr>
            </w:pPr>
            <w:r>
              <w:t>ProblemDetails</w:t>
            </w:r>
          </w:p>
        </w:tc>
        <w:tc>
          <w:tcPr>
            <w:tcW w:w="463" w:type="dxa"/>
            <w:gridSpan w:val="2"/>
          </w:tcPr>
          <w:p w:rsidR="006C3F4E" w:rsidRDefault="006C3F4E">
            <w:pPr>
              <w:pStyle w:val="TAC"/>
              <w:rPr>
                <w:noProof/>
              </w:rPr>
            </w:pPr>
            <w:r>
              <w:rPr>
                <w:lang w:eastAsia="zh-CN"/>
              </w:rPr>
              <w:t>O</w:t>
            </w:r>
          </w:p>
        </w:tc>
        <w:tc>
          <w:tcPr>
            <w:tcW w:w="1138" w:type="dxa"/>
            <w:gridSpan w:val="2"/>
          </w:tcPr>
          <w:p w:rsidR="006C3F4E" w:rsidRDefault="006C3F4E">
            <w:pPr>
              <w:pStyle w:val="TAC"/>
              <w:rPr>
                <w:noProof/>
              </w:rPr>
            </w:pPr>
            <w:r>
              <w:rPr>
                <w:lang w:eastAsia="zh-CN"/>
              </w:rPr>
              <w:t>0..1</w:t>
            </w:r>
          </w:p>
        </w:tc>
        <w:tc>
          <w:tcPr>
            <w:tcW w:w="1558" w:type="dxa"/>
            <w:gridSpan w:val="2"/>
          </w:tcPr>
          <w:p w:rsidR="006C3F4E" w:rsidRDefault="006C3F4E">
            <w:pPr>
              <w:pStyle w:val="TAL"/>
              <w:rPr>
                <w:noProof/>
              </w:rPr>
            </w:pPr>
            <w:r>
              <w:rPr>
                <w:lang w:eastAsia="zh-CN"/>
              </w:rPr>
              <w:t>400 Bad Request</w:t>
            </w:r>
          </w:p>
        </w:tc>
        <w:tc>
          <w:tcPr>
            <w:tcW w:w="4279" w:type="dxa"/>
            <w:gridSpan w:val="3"/>
          </w:tcPr>
          <w:p w:rsidR="006C3F4E" w:rsidRDefault="006C3F4E">
            <w:pPr>
              <w:pStyle w:val="TAL"/>
              <w:rPr>
                <w:noProof/>
              </w:rPr>
            </w:pPr>
            <w:r>
              <w:t>(NOTE 2)</w:t>
            </w:r>
          </w:p>
        </w:tc>
      </w:tr>
      <w:tr w:rsidR="003F161E" w:rsidTr="00503991">
        <w:trPr>
          <w:gridBefore w:val="1"/>
          <w:wBefore w:w="34" w:type="dxa"/>
          <w:jc w:val="center"/>
        </w:trPr>
        <w:tc>
          <w:tcPr>
            <w:tcW w:w="2247" w:type="dxa"/>
            <w:gridSpan w:val="2"/>
          </w:tcPr>
          <w:p w:rsidR="003F161E" w:rsidRDefault="003F161E" w:rsidP="003F161E">
            <w:pPr>
              <w:pStyle w:val="TAL"/>
            </w:pPr>
            <w:r>
              <w:t>ProblemDetails</w:t>
            </w:r>
          </w:p>
        </w:tc>
        <w:tc>
          <w:tcPr>
            <w:tcW w:w="463" w:type="dxa"/>
            <w:gridSpan w:val="2"/>
          </w:tcPr>
          <w:p w:rsidR="003F161E" w:rsidRDefault="003F161E" w:rsidP="003F161E">
            <w:pPr>
              <w:pStyle w:val="TAC"/>
              <w:rPr>
                <w:lang w:eastAsia="zh-CN"/>
              </w:rPr>
            </w:pPr>
            <w:r>
              <w:rPr>
                <w:lang w:eastAsia="zh-CN"/>
              </w:rPr>
              <w:t>O</w:t>
            </w:r>
          </w:p>
        </w:tc>
        <w:tc>
          <w:tcPr>
            <w:tcW w:w="1138" w:type="dxa"/>
            <w:gridSpan w:val="2"/>
          </w:tcPr>
          <w:p w:rsidR="003F161E" w:rsidRDefault="003F161E" w:rsidP="003F161E">
            <w:pPr>
              <w:pStyle w:val="TAC"/>
              <w:rPr>
                <w:lang w:eastAsia="zh-CN"/>
              </w:rPr>
            </w:pPr>
            <w:r>
              <w:rPr>
                <w:lang w:eastAsia="zh-CN"/>
              </w:rPr>
              <w:t>0..1</w:t>
            </w:r>
          </w:p>
        </w:tc>
        <w:tc>
          <w:tcPr>
            <w:tcW w:w="1558" w:type="dxa"/>
            <w:gridSpan w:val="2"/>
          </w:tcPr>
          <w:p w:rsidR="003F161E" w:rsidRDefault="003F161E" w:rsidP="003F161E">
            <w:pPr>
              <w:pStyle w:val="TAL"/>
              <w:rPr>
                <w:lang w:eastAsia="zh-CN"/>
              </w:rPr>
            </w:pPr>
            <w:r>
              <w:rPr>
                <w:lang w:eastAsia="zh-CN"/>
              </w:rPr>
              <w:t>404 Not Found</w:t>
            </w:r>
          </w:p>
        </w:tc>
        <w:tc>
          <w:tcPr>
            <w:tcW w:w="4279" w:type="dxa"/>
            <w:gridSpan w:val="3"/>
          </w:tcPr>
          <w:p w:rsidR="003F161E" w:rsidRDefault="003F161E" w:rsidP="003F161E">
            <w:pPr>
              <w:pStyle w:val="TAL"/>
            </w:pPr>
            <w:r>
              <w:t>(NOTE 2)</w:t>
            </w:r>
          </w:p>
        </w:tc>
      </w:tr>
      <w:tr w:rsidR="003F161E" w:rsidTr="00503991">
        <w:trPr>
          <w:gridAfter w:val="2"/>
          <w:wAfter w:w="40" w:type="dxa"/>
          <w:jc w:val="center"/>
        </w:trPr>
        <w:tc>
          <w:tcPr>
            <w:tcW w:w="9679" w:type="dxa"/>
            <w:gridSpan w:val="10"/>
          </w:tcPr>
          <w:p w:rsidR="003F161E" w:rsidRDefault="003F161E" w:rsidP="003F161E">
            <w:pPr>
              <w:pStyle w:val="TAN"/>
            </w:pPr>
            <w:bookmarkStart w:id="1649" w:name="historyclause"/>
            <w:r>
              <w:t>NOTE 1:</w:t>
            </w:r>
            <w:r>
              <w:rPr>
                <w:noProof/>
              </w:rPr>
              <w:tab/>
              <w:t xml:space="preserve">The mandatory </w:t>
            </w:r>
            <w:r>
              <w:t xml:space="preserve">HTTP error status codes for the POST method listed in </w:t>
            </w:r>
            <w:r w:rsidR="00503991">
              <w:t>table </w:t>
            </w:r>
            <w:r>
              <w:t xml:space="preserve">5.2.7.1-1 of 3GPP TS 29.500 [5] also apply. </w:t>
            </w:r>
          </w:p>
          <w:p w:rsidR="00CC5B7D" w:rsidRDefault="003F161E" w:rsidP="00CC5B7D">
            <w:pPr>
              <w:pStyle w:val="TAN"/>
            </w:pPr>
            <w:r>
              <w:t>NOTE 2:</w:t>
            </w:r>
            <w:r>
              <w:tab/>
              <w:t xml:space="preserve">Failure cases are described in </w:t>
            </w:r>
            <w:r w:rsidR="00CF38F2">
              <w:t>clause</w:t>
            </w:r>
            <w:r>
              <w:t> 5.7.</w:t>
            </w:r>
          </w:p>
          <w:p w:rsidR="003F161E" w:rsidRDefault="00CC5B7D" w:rsidP="00CC5B7D">
            <w:pPr>
              <w:pStyle w:val="TAN"/>
              <w:rPr>
                <w:noProof/>
              </w:rPr>
            </w:pPr>
            <w:r>
              <w:t>NOTE 3:</w:t>
            </w:r>
            <w:r>
              <w:rPr>
                <w:noProof/>
              </w:rPr>
              <w:tab/>
            </w:r>
            <w:r>
              <w:t xml:space="preserve">The </w:t>
            </w:r>
            <w:r w:rsidRPr="00A0180C">
              <w:t xml:space="preserve">RedirectResponse </w:t>
            </w:r>
            <w:r>
              <w:t xml:space="preserve">data structure may be provided by </w:t>
            </w:r>
            <w:r w:rsidRPr="00A0180C">
              <w:t>an SCP</w:t>
            </w:r>
            <w:r>
              <w:t>/SEPP (refer to</w:t>
            </w:r>
            <w:r w:rsidRPr="00A0180C">
              <w:t xml:space="preserve"> clause 6.10.9.1 of 3GPP TS 29.500 [</w:t>
            </w:r>
            <w:r>
              <w:t>5</w:t>
            </w:r>
            <w:r w:rsidRPr="00A0180C">
              <w:t>]</w:t>
            </w:r>
            <w:r>
              <w:t>).</w:t>
            </w:r>
          </w:p>
        </w:tc>
      </w:tr>
    </w:tbl>
    <w:p w:rsidR="006C3F4E" w:rsidRDefault="006C3F4E"/>
    <w:p w:rsidR="006C3F4E" w:rsidRDefault="00503991">
      <w:pPr>
        <w:pStyle w:val="TH"/>
      </w:pPr>
      <w:r>
        <w:t>Table </w:t>
      </w:r>
      <w:r w:rsidR="006C3F4E">
        <w:t>5.3.3.4.2.2-3: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3F4E" w:rsidTr="00503991">
        <w:trPr>
          <w:jc w:val="center"/>
        </w:trPr>
        <w:tc>
          <w:tcPr>
            <w:tcW w:w="825" w:type="pct"/>
            <w:tcBorders>
              <w:bottom w:val="single" w:sz="6" w:space="0" w:color="auto"/>
            </w:tcBorders>
            <w:shd w:val="clear" w:color="auto" w:fill="C0C0C0"/>
          </w:tcPr>
          <w:p w:rsidR="006C3F4E" w:rsidRDefault="006C3F4E">
            <w:pPr>
              <w:pStyle w:val="TAH"/>
            </w:pPr>
            <w:r>
              <w:t>Name</w:t>
            </w:r>
          </w:p>
        </w:tc>
        <w:tc>
          <w:tcPr>
            <w:tcW w:w="732" w:type="pct"/>
            <w:tcBorders>
              <w:bottom w:val="single" w:sz="6" w:space="0" w:color="auto"/>
            </w:tcBorders>
            <w:shd w:val="clear" w:color="auto" w:fill="C0C0C0"/>
          </w:tcPr>
          <w:p w:rsidR="006C3F4E" w:rsidRDefault="006C3F4E">
            <w:pPr>
              <w:pStyle w:val="TAH"/>
            </w:pPr>
            <w:r>
              <w:t>Data type</w:t>
            </w:r>
          </w:p>
        </w:tc>
        <w:tc>
          <w:tcPr>
            <w:tcW w:w="217" w:type="pct"/>
            <w:tcBorders>
              <w:bottom w:val="single" w:sz="6" w:space="0" w:color="auto"/>
            </w:tcBorders>
            <w:shd w:val="clear" w:color="auto" w:fill="C0C0C0"/>
          </w:tcPr>
          <w:p w:rsidR="006C3F4E" w:rsidRDefault="006C3F4E">
            <w:pPr>
              <w:pStyle w:val="TAH"/>
            </w:pPr>
            <w:r>
              <w:t>P</w:t>
            </w:r>
          </w:p>
        </w:tc>
        <w:tc>
          <w:tcPr>
            <w:tcW w:w="581" w:type="pct"/>
            <w:tcBorders>
              <w:bottom w:val="single" w:sz="6" w:space="0" w:color="auto"/>
            </w:tcBorders>
            <w:shd w:val="clear" w:color="auto" w:fill="C0C0C0"/>
          </w:tcPr>
          <w:p w:rsidR="006C3F4E" w:rsidRDefault="006C3F4E">
            <w:pPr>
              <w:pStyle w:val="TAH"/>
            </w:pPr>
            <w:r>
              <w:t>Cardinality</w:t>
            </w:r>
          </w:p>
        </w:tc>
        <w:tc>
          <w:tcPr>
            <w:tcW w:w="2645" w:type="pct"/>
            <w:tcBorders>
              <w:bottom w:val="single" w:sz="6" w:space="0" w:color="auto"/>
            </w:tcBorders>
            <w:shd w:val="clear" w:color="auto" w:fill="C0C0C0"/>
            <w:vAlign w:val="center"/>
          </w:tcPr>
          <w:p w:rsidR="006C3F4E" w:rsidRDefault="006C3F4E">
            <w:pPr>
              <w:pStyle w:val="TAH"/>
            </w:pPr>
            <w:r>
              <w:t>Description</w:t>
            </w:r>
          </w:p>
        </w:tc>
      </w:tr>
      <w:tr w:rsidR="006C3F4E" w:rsidTr="00503991">
        <w:trPr>
          <w:jc w:val="center"/>
        </w:trPr>
        <w:tc>
          <w:tcPr>
            <w:tcW w:w="825" w:type="pct"/>
            <w:tcBorders>
              <w:top w:val="single" w:sz="6" w:space="0" w:color="auto"/>
            </w:tcBorders>
            <w:shd w:val="clear" w:color="auto" w:fill="auto"/>
          </w:tcPr>
          <w:p w:rsidR="006C3F4E" w:rsidRDefault="006C3F4E">
            <w:pPr>
              <w:pStyle w:val="TAL"/>
            </w:pPr>
            <w:r>
              <w:t>Location</w:t>
            </w:r>
          </w:p>
        </w:tc>
        <w:tc>
          <w:tcPr>
            <w:tcW w:w="732" w:type="pct"/>
            <w:tcBorders>
              <w:top w:val="single" w:sz="6" w:space="0" w:color="auto"/>
            </w:tcBorders>
          </w:tcPr>
          <w:p w:rsidR="006C3F4E" w:rsidRDefault="006C3F4E">
            <w:pPr>
              <w:pStyle w:val="TAL"/>
            </w:pPr>
            <w:r>
              <w:t>string</w:t>
            </w:r>
          </w:p>
        </w:tc>
        <w:tc>
          <w:tcPr>
            <w:tcW w:w="217" w:type="pct"/>
            <w:tcBorders>
              <w:top w:val="single" w:sz="6" w:space="0" w:color="auto"/>
            </w:tcBorders>
          </w:tcPr>
          <w:p w:rsidR="006C3F4E" w:rsidRDefault="006C3F4E">
            <w:pPr>
              <w:pStyle w:val="TAC"/>
            </w:pPr>
            <w:r>
              <w:t>M</w:t>
            </w:r>
          </w:p>
        </w:tc>
        <w:tc>
          <w:tcPr>
            <w:tcW w:w="581" w:type="pct"/>
            <w:tcBorders>
              <w:top w:val="single" w:sz="6" w:space="0" w:color="auto"/>
            </w:tcBorders>
          </w:tcPr>
          <w:p w:rsidR="006C3F4E" w:rsidRDefault="006C3F4E">
            <w:pPr>
              <w:pStyle w:val="TAL"/>
            </w:pPr>
            <w:r>
              <w:t>1</w:t>
            </w:r>
          </w:p>
        </w:tc>
        <w:tc>
          <w:tcPr>
            <w:tcW w:w="2645" w:type="pct"/>
            <w:tcBorders>
              <w:top w:val="single" w:sz="6" w:space="0" w:color="auto"/>
            </w:tcBorders>
            <w:shd w:val="clear" w:color="auto" w:fill="auto"/>
            <w:vAlign w:val="center"/>
          </w:tcPr>
          <w:p w:rsidR="005025FF" w:rsidRDefault="005025FF" w:rsidP="005025FF">
            <w:pPr>
              <w:pStyle w:val="TAL"/>
            </w:pPr>
            <w:r>
              <w:t>Contains a</w:t>
            </w:r>
            <w:r w:rsidR="006C3F4E">
              <w:t>n alternative URI of the resource located in an alternative PCF (service) instance</w:t>
            </w:r>
            <w:r>
              <w:rPr>
                <w:lang w:eastAsia="fr-FR"/>
              </w:rPr>
              <w:t xml:space="preserve"> towards which the request is redirected</w:t>
            </w:r>
            <w:r>
              <w:t>.</w:t>
            </w:r>
          </w:p>
          <w:p w:rsidR="005025FF" w:rsidRDefault="005025FF" w:rsidP="005025FF">
            <w:pPr>
              <w:pStyle w:val="TAL"/>
            </w:pPr>
          </w:p>
          <w:p w:rsidR="006C3F4E" w:rsidRDefault="005025FF" w:rsidP="005025FF">
            <w:pPr>
              <w:pStyle w:val="TAL"/>
            </w:pPr>
            <w:r>
              <w:t xml:space="preserve">For the case where the request is redirected to the same target via a different SCP/SEPP, refer to </w:t>
            </w:r>
            <w:r w:rsidRPr="00A0180C">
              <w:t>clause 6.10.9.1 of 3GPP TS 29.500 [</w:t>
            </w:r>
            <w:r>
              <w:t>5</w:t>
            </w:r>
            <w:r w:rsidRPr="00A0180C">
              <w:t>]</w:t>
            </w:r>
            <w:r w:rsidR="006C3F4E">
              <w:t>.</w:t>
            </w:r>
          </w:p>
        </w:tc>
      </w:tr>
      <w:tr w:rsidR="006C3F4E" w:rsidTr="00503991">
        <w:trPr>
          <w:jc w:val="center"/>
        </w:trPr>
        <w:tc>
          <w:tcPr>
            <w:tcW w:w="825" w:type="pct"/>
            <w:shd w:val="clear" w:color="auto" w:fill="auto"/>
          </w:tcPr>
          <w:p w:rsidR="006C3F4E" w:rsidRDefault="006C3F4E">
            <w:pPr>
              <w:pStyle w:val="TAL"/>
            </w:pPr>
            <w:r>
              <w:rPr>
                <w:lang w:eastAsia="zh-CN"/>
              </w:rPr>
              <w:t>3gpp-Sbi-Target-Nf-Id</w:t>
            </w:r>
          </w:p>
        </w:tc>
        <w:tc>
          <w:tcPr>
            <w:tcW w:w="732" w:type="pct"/>
          </w:tcPr>
          <w:p w:rsidR="006C3F4E" w:rsidRDefault="006C3F4E">
            <w:pPr>
              <w:pStyle w:val="TAL"/>
            </w:pPr>
            <w:r>
              <w:rPr>
                <w:lang w:eastAsia="fr-FR"/>
              </w:rPr>
              <w:t>string</w:t>
            </w:r>
          </w:p>
        </w:tc>
        <w:tc>
          <w:tcPr>
            <w:tcW w:w="217" w:type="pct"/>
          </w:tcPr>
          <w:p w:rsidR="006C3F4E" w:rsidRDefault="006C3F4E">
            <w:pPr>
              <w:pStyle w:val="TAC"/>
            </w:pPr>
            <w:r>
              <w:rPr>
                <w:lang w:eastAsia="fr-FR"/>
              </w:rPr>
              <w:t>O</w:t>
            </w:r>
          </w:p>
        </w:tc>
        <w:tc>
          <w:tcPr>
            <w:tcW w:w="581" w:type="pct"/>
          </w:tcPr>
          <w:p w:rsidR="006C3F4E" w:rsidRDefault="006C3F4E">
            <w:pPr>
              <w:pStyle w:val="TAL"/>
            </w:pPr>
            <w:r>
              <w:rPr>
                <w:lang w:eastAsia="fr-FR"/>
              </w:rPr>
              <w:t>0..1</w:t>
            </w:r>
          </w:p>
        </w:tc>
        <w:tc>
          <w:tcPr>
            <w:tcW w:w="2645" w:type="pct"/>
            <w:shd w:val="clear" w:color="auto" w:fill="auto"/>
            <w:vAlign w:val="center"/>
          </w:tcPr>
          <w:p w:rsidR="006C3F4E" w:rsidRDefault="006C3F4E">
            <w:pPr>
              <w:pStyle w:val="TAL"/>
            </w:pPr>
            <w:r>
              <w:rPr>
                <w:lang w:eastAsia="fr-FR"/>
              </w:rPr>
              <w:t xml:space="preserve">Identifier of the target </w:t>
            </w:r>
            <w:r w:rsidR="005025FF">
              <w:rPr>
                <w:lang w:eastAsia="fr-FR"/>
              </w:rPr>
              <w:t xml:space="preserve">PCF </w:t>
            </w:r>
            <w:r>
              <w:rPr>
                <w:lang w:eastAsia="fr-FR"/>
              </w:rPr>
              <w:t>(service) instance towards which the request is redirected</w:t>
            </w:r>
            <w:r w:rsidR="005025FF">
              <w:rPr>
                <w:lang w:eastAsia="fr-FR"/>
              </w:rPr>
              <w:t>.</w:t>
            </w:r>
          </w:p>
        </w:tc>
      </w:tr>
    </w:tbl>
    <w:p w:rsidR="006C3F4E" w:rsidRDefault="006C3F4E"/>
    <w:p w:rsidR="006C3F4E" w:rsidRDefault="00503991">
      <w:pPr>
        <w:pStyle w:val="TH"/>
      </w:pPr>
      <w:r>
        <w:t>Table </w:t>
      </w:r>
      <w:r w:rsidR="006C3F4E">
        <w:t>5.3.3.4.2.2-4: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3F4E" w:rsidTr="00503991">
        <w:trPr>
          <w:jc w:val="center"/>
        </w:trPr>
        <w:tc>
          <w:tcPr>
            <w:tcW w:w="825" w:type="pct"/>
            <w:tcBorders>
              <w:bottom w:val="single" w:sz="6" w:space="0" w:color="auto"/>
            </w:tcBorders>
            <w:shd w:val="clear" w:color="auto" w:fill="C0C0C0"/>
          </w:tcPr>
          <w:p w:rsidR="006C3F4E" w:rsidRDefault="006C3F4E">
            <w:pPr>
              <w:pStyle w:val="TAH"/>
            </w:pPr>
            <w:r>
              <w:t>Name</w:t>
            </w:r>
          </w:p>
        </w:tc>
        <w:tc>
          <w:tcPr>
            <w:tcW w:w="732" w:type="pct"/>
            <w:tcBorders>
              <w:bottom w:val="single" w:sz="6" w:space="0" w:color="auto"/>
            </w:tcBorders>
            <w:shd w:val="clear" w:color="auto" w:fill="C0C0C0"/>
          </w:tcPr>
          <w:p w:rsidR="006C3F4E" w:rsidRDefault="006C3F4E">
            <w:pPr>
              <w:pStyle w:val="TAH"/>
            </w:pPr>
            <w:r>
              <w:t>Data type</w:t>
            </w:r>
          </w:p>
        </w:tc>
        <w:tc>
          <w:tcPr>
            <w:tcW w:w="217" w:type="pct"/>
            <w:tcBorders>
              <w:bottom w:val="single" w:sz="6" w:space="0" w:color="auto"/>
            </w:tcBorders>
            <w:shd w:val="clear" w:color="auto" w:fill="C0C0C0"/>
          </w:tcPr>
          <w:p w:rsidR="006C3F4E" w:rsidRDefault="006C3F4E">
            <w:pPr>
              <w:pStyle w:val="TAH"/>
            </w:pPr>
            <w:r>
              <w:t>P</w:t>
            </w:r>
          </w:p>
        </w:tc>
        <w:tc>
          <w:tcPr>
            <w:tcW w:w="581" w:type="pct"/>
            <w:tcBorders>
              <w:bottom w:val="single" w:sz="6" w:space="0" w:color="auto"/>
            </w:tcBorders>
            <w:shd w:val="clear" w:color="auto" w:fill="C0C0C0"/>
          </w:tcPr>
          <w:p w:rsidR="006C3F4E" w:rsidRDefault="006C3F4E">
            <w:pPr>
              <w:pStyle w:val="TAH"/>
            </w:pPr>
            <w:r>
              <w:t>Cardinality</w:t>
            </w:r>
          </w:p>
        </w:tc>
        <w:tc>
          <w:tcPr>
            <w:tcW w:w="2645" w:type="pct"/>
            <w:tcBorders>
              <w:bottom w:val="single" w:sz="6" w:space="0" w:color="auto"/>
            </w:tcBorders>
            <w:shd w:val="clear" w:color="auto" w:fill="C0C0C0"/>
            <w:vAlign w:val="center"/>
          </w:tcPr>
          <w:p w:rsidR="006C3F4E" w:rsidRDefault="006C3F4E">
            <w:pPr>
              <w:pStyle w:val="TAH"/>
            </w:pPr>
            <w:r>
              <w:t>Description</w:t>
            </w:r>
          </w:p>
        </w:tc>
      </w:tr>
      <w:tr w:rsidR="006C3F4E" w:rsidTr="00503991">
        <w:trPr>
          <w:jc w:val="center"/>
        </w:trPr>
        <w:tc>
          <w:tcPr>
            <w:tcW w:w="825" w:type="pct"/>
            <w:tcBorders>
              <w:top w:val="single" w:sz="6" w:space="0" w:color="auto"/>
            </w:tcBorders>
            <w:shd w:val="clear" w:color="auto" w:fill="auto"/>
          </w:tcPr>
          <w:p w:rsidR="006C3F4E" w:rsidRDefault="006C3F4E">
            <w:pPr>
              <w:pStyle w:val="TAL"/>
            </w:pPr>
            <w:r>
              <w:t>Location</w:t>
            </w:r>
          </w:p>
        </w:tc>
        <w:tc>
          <w:tcPr>
            <w:tcW w:w="732" w:type="pct"/>
            <w:tcBorders>
              <w:top w:val="single" w:sz="6" w:space="0" w:color="auto"/>
            </w:tcBorders>
          </w:tcPr>
          <w:p w:rsidR="006C3F4E" w:rsidRDefault="006C3F4E">
            <w:pPr>
              <w:pStyle w:val="TAL"/>
            </w:pPr>
            <w:r>
              <w:t>string</w:t>
            </w:r>
          </w:p>
        </w:tc>
        <w:tc>
          <w:tcPr>
            <w:tcW w:w="217" w:type="pct"/>
            <w:tcBorders>
              <w:top w:val="single" w:sz="6" w:space="0" w:color="auto"/>
            </w:tcBorders>
          </w:tcPr>
          <w:p w:rsidR="006C3F4E" w:rsidRDefault="006C3F4E">
            <w:pPr>
              <w:pStyle w:val="TAC"/>
            </w:pPr>
            <w:r>
              <w:t>M</w:t>
            </w:r>
          </w:p>
        </w:tc>
        <w:tc>
          <w:tcPr>
            <w:tcW w:w="581" w:type="pct"/>
            <w:tcBorders>
              <w:top w:val="single" w:sz="6" w:space="0" w:color="auto"/>
            </w:tcBorders>
          </w:tcPr>
          <w:p w:rsidR="006C3F4E" w:rsidRDefault="006C3F4E">
            <w:pPr>
              <w:pStyle w:val="TAL"/>
            </w:pPr>
            <w:r>
              <w:t>1</w:t>
            </w:r>
          </w:p>
        </w:tc>
        <w:tc>
          <w:tcPr>
            <w:tcW w:w="2645" w:type="pct"/>
            <w:tcBorders>
              <w:top w:val="single" w:sz="6" w:space="0" w:color="auto"/>
            </w:tcBorders>
            <w:shd w:val="clear" w:color="auto" w:fill="auto"/>
            <w:vAlign w:val="center"/>
          </w:tcPr>
          <w:p w:rsidR="005025FF" w:rsidRDefault="005025FF" w:rsidP="005025FF">
            <w:pPr>
              <w:pStyle w:val="TAL"/>
            </w:pPr>
            <w:r>
              <w:t>Contains a</w:t>
            </w:r>
            <w:r w:rsidR="006C3F4E">
              <w:t>n alternative URI of the resource located in an alternative PCF (service) instance</w:t>
            </w:r>
            <w:r>
              <w:rPr>
                <w:lang w:eastAsia="fr-FR"/>
              </w:rPr>
              <w:t xml:space="preserve"> towards which the request is redirected</w:t>
            </w:r>
            <w:r>
              <w:t>.</w:t>
            </w:r>
          </w:p>
          <w:p w:rsidR="005025FF" w:rsidRDefault="005025FF" w:rsidP="005025FF">
            <w:pPr>
              <w:pStyle w:val="TAL"/>
            </w:pPr>
          </w:p>
          <w:p w:rsidR="006C3F4E" w:rsidRDefault="005025FF" w:rsidP="005025FF">
            <w:pPr>
              <w:pStyle w:val="TAL"/>
            </w:pPr>
            <w:r>
              <w:t xml:space="preserve">For the case where the request is redirected to the same target via a different SCP/SEPP, refer to </w:t>
            </w:r>
            <w:r w:rsidRPr="00A0180C">
              <w:t>clause 6.10.9.1 of 3GPP TS 29.500 [</w:t>
            </w:r>
            <w:r>
              <w:t>5</w:t>
            </w:r>
            <w:r w:rsidRPr="00A0180C">
              <w:t>]</w:t>
            </w:r>
            <w:r>
              <w:t>.</w:t>
            </w:r>
          </w:p>
        </w:tc>
      </w:tr>
      <w:tr w:rsidR="006C3F4E" w:rsidTr="00503991">
        <w:trPr>
          <w:jc w:val="center"/>
        </w:trPr>
        <w:tc>
          <w:tcPr>
            <w:tcW w:w="825" w:type="pct"/>
            <w:shd w:val="clear" w:color="auto" w:fill="auto"/>
          </w:tcPr>
          <w:p w:rsidR="006C3F4E" w:rsidRDefault="006C3F4E">
            <w:pPr>
              <w:pStyle w:val="TAL"/>
            </w:pPr>
            <w:r>
              <w:rPr>
                <w:lang w:eastAsia="zh-CN"/>
              </w:rPr>
              <w:t>3gpp-Sbi-Target-Nf-Id</w:t>
            </w:r>
          </w:p>
        </w:tc>
        <w:tc>
          <w:tcPr>
            <w:tcW w:w="732" w:type="pct"/>
          </w:tcPr>
          <w:p w:rsidR="006C3F4E" w:rsidRDefault="006C3F4E">
            <w:pPr>
              <w:pStyle w:val="TAL"/>
            </w:pPr>
            <w:r>
              <w:rPr>
                <w:lang w:eastAsia="fr-FR"/>
              </w:rPr>
              <w:t>string</w:t>
            </w:r>
          </w:p>
        </w:tc>
        <w:tc>
          <w:tcPr>
            <w:tcW w:w="217" w:type="pct"/>
          </w:tcPr>
          <w:p w:rsidR="006C3F4E" w:rsidRDefault="006C3F4E">
            <w:pPr>
              <w:pStyle w:val="TAC"/>
            </w:pPr>
            <w:r>
              <w:rPr>
                <w:lang w:eastAsia="fr-FR"/>
              </w:rPr>
              <w:t>O</w:t>
            </w:r>
          </w:p>
        </w:tc>
        <w:tc>
          <w:tcPr>
            <w:tcW w:w="581" w:type="pct"/>
          </w:tcPr>
          <w:p w:rsidR="006C3F4E" w:rsidRDefault="006C3F4E">
            <w:pPr>
              <w:pStyle w:val="TAL"/>
            </w:pPr>
            <w:r>
              <w:rPr>
                <w:lang w:eastAsia="fr-FR"/>
              </w:rPr>
              <w:t>0..1</w:t>
            </w:r>
          </w:p>
        </w:tc>
        <w:tc>
          <w:tcPr>
            <w:tcW w:w="2645" w:type="pct"/>
            <w:shd w:val="clear" w:color="auto" w:fill="auto"/>
            <w:vAlign w:val="center"/>
          </w:tcPr>
          <w:p w:rsidR="006C3F4E" w:rsidRDefault="006C3F4E">
            <w:pPr>
              <w:pStyle w:val="TAL"/>
            </w:pPr>
            <w:r>
              <w:rPr>
                <w:lang w:eastAsia="fr-FR"/>
              </w:rPr>
              <w:t xml:space="preserve">Identifier of the target </w:t>
            </w:r>
            <w:r w:rsidR="005025FF">
              <w:rPr>
                <w:lang w:eastAsia="fr-FR"/>
              </w:rPr>
              <w:t xml:space="preserve">PCF </w:t>
            </w:r>
            <w:r>
              <w:rPr>
                <w:lang w:eastAsia="fr-FR"/>
              </w:rPr>
              <w:t>(service) instance towards which the request is redirected</w:t>
            </w:r>
            <w:r w:rsidR="005025FF">
              <w:rPr>
                <w:lang w:eastAsia="fr-FR"/>
              </w:rPr>
              <w:t>.</w:t>
            </w:r>
          </w:p>
        </w:tc>
      </w:tr>
    </w:tbl>
    <w:p w:rsidR="006C3F4E" w:rsidRDefault="006C3F4E">
      <w:pPr>
        <w:rPr>
          <w:noProof/>
        </w:rPr>
      </w:pPr>
    </w:p>
    <w:p w:rsidR="006C3F4E" w:rsidRDefault="006C3F4E">
      <w:pPr>
        <w:pStyle w:val="Heading2"/>
        <w:rPr>
          <w:noProof/>
        </w:rPr>
      </w:pPr>
      <w:bookmarkStart w:id="1650" w:name="_Toc28013421"/>
      <w:bookmarkStart w:id="1651" w:name="_Toc34222334"/>
      <w:bookmarkStart w:id="1652" w:name="_Toc36040517"/>
      <w:bookmarkStart w:id="1653" w:name="_Toc39134446"/>
      <w:bookmarkStart w:id="1654" w:name="_Toc43283393"/>
      <w:bookmarkStart w:id="1655" w:name="_Toc45134433"/>
      <w:bookmarkStart w:id="1656" w:name="_Toc49930033"/>
      <w:bookmarkStart w:id="1657" w:name="_Toc50024153"/>
      <w:bookmarkStart w:id="1658" w:name="_Toc51763641"/>
      <w:bookmarkStart w:id="1659" w:name="_Toc56594505"/>
      <w:bookmarkStart w:id="1660" w:name="_Toc67493847"/>
      <w:bookmarkStart w:id="1661" w:name="_Toc68169751"/>
      <w:bookmarkStart w:id="1662" w:name="_Toc73459361"/>
      <w:bookmarkStart w:id="1663" w:name="_Toc73459484"/>
      <w:bookmarkStart w:id="1664" w:name="_Toc74743021"/>
      <w:bookmarkStart w:id="1665" w:name="_Toc112918306"/>
      <w:bookmarkStart w:id="1666" w:name="_Toc120652807"/>
      <w:bookmarkStart w:id="1667" w:name="_Toc129205594"/>
      <w:bookmarkStart w:id="1668" w:name="_Toc129244413"/>
      <w:bookmarkStart w:id="1669" w:name="_Toc136530187"/>
      <w:bookmarkStart w:id="1670" w:name="_Toc136614784"/>
      <w:bookmarkStart w:id="1671" w:name="_Toc148460911"/>
      <w:bookmarkStart w:id="1672" w:name="_Toc151914908"/>
      <w:bookmarkStart w:id="1673" w:name="_Toc153792632"/>
      <w:r>
        <w:rPr>
          <w:noProof/>
        </w:rPr>
        <w:t>5.4</w:t>
      </w:r>
      <w:r>
        <w:rPr>
          <w:noProof/>
        </w:rPr>
        <w:tab/>
        <w:t>Custom Operations without associated resources</w:t>
      </w:r>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p>
    <w:p w:rsidR="006C3F4E" w:rsidRDefault="006C3F4E">
      <w:pPr>
        <w:rPr>
          <w:noProof/>
        </w:rPr>
      </w:pPr>
      <w:r>
        <w:rPr>
          <w:noProof/>
        </w:rPr>
        <w:t>None.</w:t>
      </w:r>
    </w:p>
    <w:p w:rsidR="006C3F4E" w:rsidRDefault="006C3F4E">
      <w:pPr>
        <w:pStyle w:val="Heading2"/>
        <w:rPr>
          <w:noProof/>
        </w:rPr>
      </w:pPr>
      <w:bookmarkStart w:id="1674" w:name="_Toc28013422"/>
      <w:bookmarkStart w:id="1675" w:name="_Toc34222335"/>
      <w:bookmarkStart w:id="1676" w:name="_Toc36040518"/>
      <w:bookmarkStart w:id="1677" w:name="_Toc39134447"/>
      <w:bookmarkStart w:id="1678" w:name="_Toc43283394"/>
      <w:bookmarkStart w:id="1679" w:name="_Toc45134434"/>
      <w:bookmarkStart w:id="1680" w:name="_Toc49930034"/>
      <w:bookmarkStart w:id="1681" w:name="_Toc50024154"/>
      <w:bookmarkStart w:id="1682" w:name="_Toc51763642"/>
      <w:bookmarkStart w:id="1683" w:name="_Toc56594506"/>
      <w:bookmarkStart w:id="1684" w:name="_Toc67493848"/>
      <w:bookmarkStart w:id="1685" w:name="_Toc68169752"/>
      <w:bookmarkStart w:id="1686" w:name="_Toc73459362"/>
      <w:bookmarkStart w:id="1687" w:name="_Toc73459485"/>
      <w:bookmarkStart w:id="1688" w:name="_Toc74743022"/>
      <w:bookmarkStart w:id="1689" w:name="_Toc112918307"/>
      <w:bookmarkStart w:id="1690" w:name="_Toc120652808"/>
      <w:bookmarkStart w:id="1691" w:name="_Toc129205595"/>
      <w:bookmarkStart w:id="1692" w:name="_Toc129244414"/>
      <w:bookmarkStart w:id="1693" w:name="_Toc136530188"/>
      <w:bookmarkStart w:id="1694" w:name="_Toc136614785"/>
      <w:bookmarkStart w:id="1695" w:name="_Toc148460912"/>
      <w:bookmarkStart w:id="1696" w:name="_Toc151914909"/>
      <w:bookmarkStart w:id="1697" w:name="_Toc153792633"/>
      <w:r>
        <w:rPr>
          <w:noProof/>
        </w:rPr>
        <w:t>5.5</w:t>
      </w:r>
      <w:r>
        <w:rPr>
          <w:noProof/>
        </w:rPr>
        <w:tab/>
        <w:t>Notifications</w:t>
      </w:r>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p>
    <w:p w:rsidR="006C3F4E" w:rsidRDefault="006C3F4E">
      <w:pPr>
        <w:pStyle w:val="Heading3"/>
        <w:rPr>
          <w:noProof/>
        </w:rPr>
      </w:pPr>
      <w:bookmarkStart w:id="1698" w:name="_Toc28013423"/>
      <w:bookmarkStart w:id="1699" w:name="_Toc34222336"/>
      <w:bookmarkStart w:id="1700" w:name="_Toc36040519"/>
      <w:bookmarkStart w:id="1701" w:name="_Toc39134448"/>
      <w:bookmarkStart w:id="1702" w:name="_Toc43283395"/>
      <w:bookmarkStart w:id="1703" w:name="_Toc45134435"/>
      <w:bookmarkStart w:id="1704" w:name="_Toc49930035"/>
      <w:bookmarkStart w:id="1705" w:name="_Toc50024155"/>
      <w:bookmarkStart w:id="1706" w:name="_Toc51763643"/>
      <w:bookmarkStart w:id="1707" w:name="_Toc56594507"/>
      <w:bookmarkStart w:id="1708" w:name="_Toc67493849"/>
      <w:bookmarkStart w:id="1709" w:name="_Toc68169753"/>
      <w:bookmarkStart w:id="1710" w:name="_Toc73459363"/>
      <w:bookmarkStart w:id="1711" w:name="_Toc73459486"/>
      <w:bookmarkStart w:id="1712" w:name="_Toc74743023"/>
      <w:bookmarkStart w:id="1713" w:name="_Toc112918308"/>
      <w:bookmarkStart w:id="1714" w:name="_Toc120652809"/>
      <w:bookmarkStart w:id="1715" w:name="_Toc129205596"/>
      <w:bookmarkStart w:id="1716" w:name="_Toc129244415"/>
      <w:bookmarkStart w:id="1717" w:name="_Toc136530189"/>
      <w:bookmarkStart w:id="1718" w:name="_Toc136614786"/>
      <w:bookmarkStart w:id="1719" w:name="_Toc148460913"/>
      <w:bookmarkStart w:id="1720" w:name="_Toc151914910"/>
      <w:bookmarkStart w:id="1721" w:name="_Toc153792634"/>
      <w:bookmarkEnd w:id="1649"/>
      <w:r>
        <w:rPr>
          <w:noProof/>
        </w:rPr>
        <w:t>5.5.1</w:t>
      </w:r>
      <w:r>
        <w:rPr>
          <w:noProof/>
        </w:rPr>
        <w:tab/>
        <w:t>General</w:t>
      </w:r>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p>
    <w:p w:rsidR="006C3F4E" w:rsidRDefault="006C3F4E">
      <w:pPr>
        <w:pStyle w:val="TH"/>
        <w:rPr>
          <w:noProof/>
        </w:rPr>
      </w:pPr>
      <w:r>
        <w:rPr>
          <w:noProof/>
        </w:rPr>
        <w:t>Table 5.5.1-1: Notifications overview</w:t>
      </w:r>
    </w:p>
    <w:tbl>
      <w:tblPr>
        <w:tblW w:w="96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582"/>
        <w:gridCol w:w="3118"/>
        <w:gridCol w:w="2552"/>
        <w:gridCol w:w="2433"/>
      </w:tblGrid>
      <w:tr w:rsidR="006C3F4E" w:rsidTr="00503991">
        <w:trPr>
          <w:jc w:val="center"/>
        </w:trPr>
        <w:tc>
          <w:tcPr>
            <w:tcW w:w="1582" w:type="dxa"/>
            <w:shd w:val="clear" w:color="auto" w:fill="C0C0C0"/>
          </w:tcPr>
          <w:p w:rsidR="006C3F4E" w:rsidRDefault="006C3F4E">
            <w:pPr>
              <w:pStyle w:val="TAH"/>
              <w:rPr>
                <w:noProof/>
              </w:rPr>
            </w:pPr>
            <w:r>
              <w:t>Notification</w:t>
            </w:r>
          </w:p>
        </w:tc>
        <w:tc>
          <w:tcPr>
            <w:tcW w:w="3118" w:type="dxa"/>
            <w:shd w:val="clear" w:color="auto" w:fill="C0C0C0"/>
            <w:vAlign w:val="center"/>
            <w:hideMark/>
          </w:tcPr>
          <w:p w:rsidR="006C3F4E" w:rsidRDefault="006C3F4E">
            <w:pPr>
              <w:pStyle w:val="TAH"/>
              <w:rPr>
                <w:noProof/>
              </w:rPr>
            </w:pPr>
            <w:r>
              <w:rPr>
                <w:noProof/>
              </w:rPr>
              <w:t>Callback URI</w:t>
            </w:r>
          </w:p>
        </w:tc>
        <w:tc>
          <w:tcPr>
            <w:tcW w:w="2552" w:type="dxa"/>
            <w:shd w:val="clear" w:color="auto" w:fill="C0C0C0"/>
            <w:vAlign w:val="center"/>
            <w:hideMark/>
          </w:tcPr>
          <w:p w:rsidR="006C3F4E" w:rsidRDefault="006C3F4E">
            <w:pPr>
              <w:pStyle w:val="TAH"/>
              <w:rPr>
                <w:noProof/>
              </w:rPr>
            </w:pPr>
            <w:r>
              <w:rPr>
                <w:noProof/>
              </w:rPr>
              <w:t>HTTP method or custom operation</w:t>
            </w:r>
          </w:p>
        </w:tc>
        <w:tc>
          <w:tcPr>
            <w:tcW w:w="2433" w:type="dxa"/>
            <w:shd w:val="clear" w:color="auto" w:fill="C0C0C0"/>
            <w:vAlign w:val="center"/>
            <w:hideMark/>
          </w:tcPr>
          <w:p w:rsidR="006C3F4E" w:rsidRDefault="006C3F4E">
            <w:pPr>
              <w:pStyle w:val="TAH"/>
              <w:rPr>
                <w:noProof/>
              </w:rPr>
            </w:pPr>
            <w:r>
              <w:rPr>
                <w:noProof/>
              </w:rPr>
              <w:t>Description (service operation)</w:t>
            </w:r>
          </w:p>
        </w:tc>
      </w:tr>
      <w:tr w:rsidR="006C3F4E" w:rsidTr="00503991">
        <w:trPr>
          <w:jc w:val="center"/>
        </w:trPr>
        <w:tc>
          <w:tcPr>
            <w:tcW w:w="1582" w:type="dxa"/>
          </w:tcPr>
          <w:p w:rsidR="006C3F4E" w:rsidRDefault="006C3F4E">
            <w:pPr>
              <w:pStyle w:val="TAL"/>
              <w:rPr>
                <w:noProof/>
              </w:rPr>
            </w:pPr>
            <w:r>
              <w:rPr>
                <w:noProof/>
              </w:rPr>
              <w:t>Policy Update Notification</w:t>
            </w:r>
          </w:p>
        </w:tc>
        <w:tc>
          <w:tcPr>
            <w:tcW w:w="3118" w:type="dxa"/>
            <w:hideMark/>
          </w:tcPr>
          <w:p w:rsidR="006C3F4E" w:rsidRDefault="006C3F4E">
            <w:pPr>
              <w:pStyle w:val="TAL"/>
              <w:rPr>
                <w:noProof/>
              </w:rPr>
            </w:pPr>
            <w:r>
              <w:rPr>
                <w:noProof/>
              </w:rPr>
              <w:t>{</w:t>
            </w:r>
            <w:r>
              <w:t>notificationUri</w:t>
            </w:r>
            <w:r>
              <w:rPr>
                <w:noProof/>
              </w:rPr>
              <w:t>}/update</w:t>
            </w:r>
          </w:p>
        </w:tc>
        <w:tc>
          <w:tcPr>
            <w:tcW w:w="2552" w:type="dxa"/>
            <w:hideMark/>
          </w:tcPr>
          <w:p w:rsidR="006C3F4E" w:rsidRDefault="006C3F4E">
            <w:pPr>
              <w:pStyle w:val="TAL"/>
              <w:rPr>
                <w:noProof/>
              </w:rPr>
            </w:pPr>
            <w:r>
              <w:rPr>
                <w:noProof/>
              </w:rPr>
              <w:t>update (POST)</w:t>
            </w:r>
          </w:p>
        </w:tc>
        <w:tc>
          <w:tcPr>
            <w:tcW w:w="2433" w:type="dxa"/>
            <w:hideMark/>
          </w:tcPr>
          <w:p w:rsidR="006C3F4E" w:rsidRDefault="006C3F4E">
            <w:pPr>
              <w:pStyle w:val="TAL"/>
              <w:rPr>
                <w:noProof/>
              </w:rPr>
            </w:pPr>
            <w:r>
              <w:rPr>
                <w:noProof/>
              </w:rPr>
              <w:t>Policy Update Notification.</w:t>
            </w:r>
          </w:p>
        </w:tc>
      </w:tr>
      <w:tr w:rsidR="006C3F4E" w:rsidTr="00503991">
        <w:trPr>
          <w:jc w:val="center"/>
        </w:trPr>
        <w:tc>
          <w:tcPr>
            <w:tcW w:w="1582" w:type="dxa"/>
          </w:tcPr>
          <w:p w:rsidR="006C3F4E" w:rsidRDefault="006C3F4E">
            <w:pPr>
              <w:pStyle w:val="TAL"/>
              <w:rPr>
                <w:noProof/>
              </w:rPr>
            </w:pPr>
            <w:r>
              <w:rPr>
                <w:noProof/>
              </w:rPr>
              <w:t>Request for termination of the UE policy association</w:t>
            </w:r>
          </w:p>
        </w:tc>
        <w:tc>
          <w:tcPr>
            <w:tcW w:w="3118" w:type="dxa"/>
          </w:tcPr>
          <w:p w:rsidR="006C3F4E" w:rsidRDefault="006C3F4E">
            <w:pPr>
              <w:pStyle w:val="TAL"/>
              <w:rPr>
                <w:noProof/>
              </w:rPr>
            </w:pPr>
            <w:r>
              <w:rPr>
                <w:noProof/>
              </w:rPr>
              <w:t>{</w:t>
            </w:r>
            <w:r>
              <w:t>notificationUri</w:t>
            </w:r>
            <w:r>
              <w:rPr>
                <w:noProof/>
              </w:rPr>
              <w:t>}/terminate</w:t>
            </w:r>
          </w:p>
        </w:tc>
        <w:tc>
          <w:tcPr>
            <w:tcW w:w="2552" w:type="dxa"/>
          </w:tcPr>
          <w:p w:rsidR="006C3F4E" w:rsidRDefault="006C3F4E">
            <w:pPr>
              <w:pStyle w:val="TAL"/>
              <w:rPr>
                <w:noProof/>
              </w:rPr>
            </w:pPr>
            <w:r>
              <w:rPr>
                <w:noProof/>
              </w:rPr>
              <w:t>termminate (POST)</w:t>
            </w:r>
          </w:p>
        </w:tc>
        <w:tc>
          <w:tcPr>
            <w:tcW w:w="2433" w:type="dxa"/>
          </w:tcPr>
          <w:p w:rsidR="006C3F4E" w:rsidRDefault="006C3F4E">
            <w:pPr>
              <w:pStyle w:val="TAL"/>
              <w:rPr>
                <w:noProof/>
              </w:rPr>
            </w:pPr>
            <w:r>
              <w:rPr>
                <w:noProof/>
              </w:rPr>
              <w:t>Request for termination of the policy association.</w:t>
            </w:r>
          </w:p>
        </w:tc>
      </w:tr>
    </w:tbl>
    <w:p w:rsidR="006C3F4E" w:rsidRDefault="006C3F4E">
      <w:pPr>
        <w:rPr>
          <w:noProof/>
        </w:rPr>
      </w:pPr>
    </w:p>
    <w:p w:rsidR="006C3F4E" w:rsidRDefault="006C3F4E">
      <w:pPr>
        <w:pStyle w:val="Heading3"/>
        <w:rPr>
          <w:noProof/>
        </w:rPr>
      </w:pPr>
      <w:bookmarkStart w:id="1722" w:name="_Toc28013424"/>
      <w:bookmarkStart w:id="1723" w:name="_Toc34222337"/>
      <w:bookmarkStart w:id="1724" w:name="_Toc36040520"/>
      <w:bookmarkStart w:id="1725" w:name="_Toc39134449"/>
      <w:bookmarkStart w:id="1726" w:name="_Toc43283396"/>
      <w:bookmarkStart w:id="1727" w:name="_Toc45134436"/>
      <w:bookmarkStart w:id="1728" w:name="_Toc49930036"/>
      <w:bookmarkStart w:id="1729" w:name="_Toc50024156"/>
      <w:bookmarkStart w:id="1730" w:name="_Toc51763644"/>
      <w:bookmarkStart w:id="1731" w:name="_Toc56594508"/>
      <w:bookmarkStart w:id="1732" w:name="_Toc67493850"/>
      <w:bookmarkStart w:id="1733" w:name="_Toc68169754"/>
      <w:bookmarkStart w:id="1734" w:name="_Toc73459364"/>
      <w:bookmarkStart w:id="1735" w:name="_Toc73459487"/>
      <w:bookmarkStart w:id="1736" w:name="_Toc74743024"/>
      <w:bookmarkStart w:id="1737" w:name="_Toc112918309"/>
      <w:bookmarkStart w:id="1738" w:name="_Toc120652810"/>
      <w:bookmarkStart w:id="1739" w:name="_Toc129205597"/>
      <w:bookmarkStart w:id="1740" w:name="_Toc129244416"/>
      <w:bookmarkStart w:id="1741" w:name="_Toc136530190"/>
      <w:bookmarkStart w:id="1742" w:name="_Toc136614787"/>
      <w:bookmarkStart w:id="1743" w:name="_Toc148460914"/>
      <w:bookmarkStart w:id="1744" w:name="_Toc151914911"/>
      <w:bookmarkStart w:id="1745" w:name="_Toc153792635"/>
      <w:r>
        <w:rPr>
          <w:noProof/>
        </w:rPr>
        <w:t>5.5.2</w:t>
      </w:r>
      <w:r>
        <w:rPr>
          <w:noProof/>
        </w:rPr>
        <w:tab/>
        <w:t>Policy Update Notification</w:t>
      </w:r>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p>
    <w:p w:rsidR="006C3F4E" w:rsidRDefault="006C3F4E">
      <w:pPr>
        <w:pStyle w:val="Heading4"/>
        <w:rPr>
          <w:noProof/>
        </w:rPr>
      </w:pPr>
      <w:bookmarkStart w:id="1746" w:name="_Toc28013425"/>
      <w:bookmarkStart w:id="1747" w:name="_Toc34222338"/>
      <w:bookmarkStart w:id="1748" w:name="_Toc36040521"/>
      <w:bookmarkStart w:id="1749" w:name="_Toc39134450"/>
      <w:bookmarkStart w:id="1750" w:name="_Toc43283397"/>
      <w:bookmarkStart w:id="1751" w:name="_Toc45134437"/>
      <w:bookmarkStart w:id="1752" w:name="_Toc49930037"/>
      <w:bookmarkStart w:id="1753" w:name="_Toc50024157"/>
      <w:bookmarkStart w:id="1754" w:name="_Toc51763645"/>
      <w:bookmarkStart w:id="1755" w:name="_Toc56594509"/>
      <w:bookmarkStart w:id="1756" w:name="_Toc67493851"/>
      <w:bookmarkStart w:id="1757" w:name="_Toc68169755"/>
      <w:bookmarkStart w:id="1758" w:name="_Toc73459365"/>
      <w:bookmarkStart w:id="1759" w:name="_Toc73459488"/>
      <w:bookmarkStart w:id="1760" w:name="_Toc74743025"/>
      <w:bookmarkStart w:id="1761" w:name="_Toc112918310"/>
      <w:bookmarkStart w:id="1762" w:name="_Toc120652811"/>
      <w:bookmarkStart w:id="1763" w:name="_Toc129205598"/>
      <w:bookmarkStart w:id="1764" w:name="_Toc129244417"/>
      <w:bookmarkStart w:id="1765" w:name="_Toc136530191"/>
      <w:bookmarkStart w:id="1766" w:name="_Toc136614788"/>
      <w:bookmarkStart w:id="1767" w:name="_Toc148460915"/>
      <w:bookmarkStart w:id="1768" w:name="_Toc151914912"/>
      <w:bookmarkStart w:id="1769" w:name="_Toc153792636"/>
      <w:r>
        <w:rPr>
          <w:noProof/>
        </w:rPr>
        <w:t>5.5.2.1</w:t>
      </w:r>
      <w:r>
        <w:rPr>
          <w:noProof/>
        </w:rPr>
        <w:tab/>
        <w:t>Description</w:t>
      </w:r>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p>
    <w:p w:rsidR="006C3F4E" w:rsidRDefault="006C3F4E">
      <w:pPr>
        <w:rPr>
          <w:noProof/>
        </w:rPr>
      </w:pPr>
      <w:r>
        <w:rPr>
          <w:noProof/>
        </w:rPr>
        <w:t>This notification is used by the H-PCF to provide updates of UE policies to the V-PCF as NF service consumer, and used by the V-PCF to provide updates of policy control request triggers to the AMF as NF service consumer.</w:t>
      </w:r>
    </w:p>
    <w:p w:rsidR="006C3F4E" w:rsidRDefault="006C3F4E">
      <w:pPr>
        <w:pStyle w:val="Heading4"/>
        <w:rPr>
          <w:noProof/>
        </w:rPr>
      </w:pPr>
      <w:bookmarkStart w:id="1770" w:name="_Toc28013426"/>
      <w:bookmarkStart w:id="1771" w:name="_Toc34222339"/>
      <w:bookmarkStart w:id="1772" w:name="_Toc36040522"/>
      <w:bookmarkStart w:id="1773" w:name="_Toc39134451"/>
      <w:bookmarkStart w:id="1774" w:name="_Toc43283398"/>
      <w:bookmarkStart w:id="1775" w:name="_Toc45134438"/>
      <w:bookmarkStart w:id="1776" w:name="_Toc49930038"/>
      <w:bookmarkStart w:id="1777" w:name="_Toc50024158"/>
      <w:bookmarkStart w:id="1778" w:name="_Toc51763646"/>
      <w:bookmarkStart w:id="1779" w:name="_Toc56594510"/>
      <w:bookmarkStart w:id="1780" w:name="_Toc67493852"/>
      <w:bookmarkStart w:id="1781" w:name="_Toc68169756"/>
      <w:bookmarkStart w:id="1782" w:name="_Toc73459366"/>
      <w:bookmarkStart w:id="1783" w:name="_Toc73459489"/>
      <w:bookmarkStart w:id="1784" w:name="_Toc74743026"/>
      <w:bookmarkStart w:id="1785" w:name="_Toc112918311"/>
      <w:bookmarkStart w:id="1786" w:name="_Toc120652812"/>
      <w:bookmarkStart w:id="1787" w:name="_Toc129205599"/>
      <w:bookmarkStart w:id="1788" w:name="_Toc129244418"/>
      <w:bookmarkStart w:id="1789" w:name="_Toc136530192"/>
      <w:bookmarkStart w:id="1790" w:name="_Toc136614789"/>
      <w:bookmarkStart w:id="1791" w:name="_Toc148460916"/>
      <w:bookmarkStart w:id="1792" w:name="_Toc151914913"/>
      <w:bookmarkStart w:id="1793" w:name="_Toc153792637"/>
      <w:r>
        <w:rPr>
          <w:noProof/>
        </w:rPr>
        <w:t>5.5.2.2</w:t>
      </w:r>
      <w:r>
        <w:rPr>
          <w:noProof/>
        </w:rPr>
        <w:tab/>
        <w:t>Operation Definition</w:t>
      </w:r>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p>
    <w:p w:rsidR="006C3F4E" w:rsidRDefault="006C3F4E">
      <w:pPr>
        <w:rPr>
          <w:noProof/>
        </w:rPr>
      </w:pPr>
      <w:r>
        <w:rPr>
          <w:noProof/>
        </w:rPr>
        <w:t>This operation shall support the request data structures specified in table 5.5.2.2-1 and the response data structure and response codes specified in table 5.5.2.2-2.</w:t>
      </w:r>
    </w:p>
    <w:p w:rsidR="006C3F4E" w:rsidRDefault="006C3F4E">
      <w:pPr>
        <w:pStyle w:val="TH"/>
        <w:rPr>
          <w:noProof/>
        </w:rPr>
      </w:pPr>
      <w:r>
        <w:rPr>
          <w:noProof/>
        </w:rPr>
        <w:t>Table 5.5.2.2-1: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69"/>
        <w:gridCol w:w="450"/>
        <w:gridCol w:w="1260"/>
        <w:gridCol w:w="5699"/>
      </w:tblGrid>
      <w:tr w:rsidR="006C3F4E" w:rsidTr="00503991">
        <w:trPr>
          <w:jc w:val="center"/>
        </w:trPr>
        <w:tc>
          <w:tcPr>
            <w:tcW w:w="2269" w:type="dxa"/>
            <w:tcBorders>
              <w:bottom w:val="single" w:sz="6" w:space="0" w:color="auto"/>
            </w:tcBorders>
            <w:shd w:val="clear" w:color="auto" w:fill="C0C0C0"/>
            <w:hideMark/>
          </w:tcPr>
          <w:p w:rsidR="006C3F4E" w:rsidRDefault="006C3F4E">
            <w:pPr>
              <w:pStyle w:val="TAH"/>
              <w:rPr>
                <w:noProof/>
              </w:rPr>
            </w:pPr>
            <w:r>
              <w:rPr>
                <w:noProof/>
              </w:rPr>
              <w:t>Data type</w:t>
            </w:r>
          </w:p>
        </w:tc>
        <w:tc>
          <w:tcPr>
            <w:tcW w:w="450" w:type="dxa"/>
            <w:tcBorders>
              <w:bottom w:val="single" w:sz="6" w:space="0" w:color="auto"/>
            </w:tcBorders>
            <w:shd w:val="clear" w:color="auto" w:fill="C0C0C0"/>
            <w:hideMark/>
          </w:tcPr>
          <w:p w:rsidR="006C3F4E" w:rsidRDefault="006C3F4E">
            <w:pPr>
              <w:pStyle w:val="TAH"/>
              <w:rPr>
                <w:noProof/>
              </w:rPr>
            </w:pPr>
            <w:r>
              <w:rPr>
                <w:noProof/>
              </w:rPr>
              <w:t>P</w:t>
            </w:r>
          </w:p>
        </w:tc>
        <w:tc>
          <w:tcPr>
            <w:tcW w:w="1260" w:type="dxa"/>
            <w:tcBorders>
              <w:bottom w:val="single" w:sz="6" w:space="0" w:color="auto"/>
            </w:tcBorders>
            <w:shd w:val="clear" w:color="auto" w:fill="C0C0C0"/>
            <w:hideMark/>
          </w:tcPr>
          <w:p w:rsidR="006C3F4E" w:rsidRDefault="006C3F4E">
            <w:pPr>
              <w:pStyle w:val="TAH"/>
              <w:rPr>
                <w:noProof/>
              </w:rPr>
            </w:pPr>
            <w:r>
              <w:rPr>
                <w:noProof/>
              </w:rPr>
              <w:t>Cardinality</w:t>
            </w:r>
          </w:p>
        </w:tc>
        <w:tc>
          <w:tcPr>
            <w:tcW w:w="5699" w:type="dxa"/>
            <w:tcBorders>
              <w:bottom w:val="single" w:sz="6" w:space="0" w:color="auto"/>
            </w:tcBorders>
            <w:shd w:val="clear" w:color="auto" w:fill="C0C0C0"/>
            <w:vAlign w:val="center"/>
            <w:hideMark/>
          </w:tcPr>
          <w:p w:rsidR="006C3F4E" w:rsidRDefault="006C3F4E">
            <w:pPr>
              <w:pStyle w:val="TAH"/>
              <w:rPr>
                <w:noProof/>
              </w:rPr>
            </w:pPr>
            <w:r>
              <w:rPr>
                <w:noProof/>
              </w:rPr>
              <w:t>Description</w:t>
            </w:r>
          </w:p>
        </w:tc>
      </w:tr>
      <w:tr w:rsidR="006C3F4E" w:rsidTr="00503991">
        <w:trPr>
          <w:jc w:val="center"/>
        </w:trPr>
        <w:tc>
          <w:tcPr>
            <w:tcW w:w="2269" w:type="dxa"/>
            <w:tcBorders>
              <w:top w:val="single" w:sz="6" w:space="0" w:color="auto"/>
            </w:tcBorders>
          </w:tcPr>
          <w:p w:rsidR="006C3F4E" w:rsidRDefault="006C3F4E">
            <w:pPr>
              <w:pStyle w:val="TAL"/>
              <w:rPr>
                <w:noProof/>
              </w:rPr>
            </w:pPr>
            <w:r>
              <w:rPr>
                <w:noProof/>
              </w:rPr>
              <w:t>PolicyUpdate</w:t>
            </w:r>
          </w:p>
        </w:tc>
        <w:tc>
          <w:tcPr>
            <w:tcW w:w="450" w:type="dxa"/>
            <w:tcBorders>
              <w:top w:val="single" w:sz="6" w:space="0" w:color="auto"/>
            </w:tcBorders>
          </w:tcPr>
          <w:p w:rsidR="006C3F4E" w:rsidRDefault="006C3F4E">
            <w:pPr>
              <w:pStyle w:val="TAC"/>
              <w:rPr>
                <w:noProof/>
              </w:rPr>
            </w:pPr>
            <w:r>
              <w:rPr>
                <w:noProof/>
              </w:rPr>
              <w:t>M</w:t>
            </w:r>
          </w:p>
        </w:tc>
        <w:tc>
          <w:tcPr>
            <w:tcW w:w="1260" w:type="dxa"/>
            <w:tcBorders>
              <w:top w:val="single" w:sz="6" w:space="0" w:color="auto"/>
            </w:tcBorders>
          </w:tcPr>
          <w:p w:rsidR="006C3F4E" w:rsidRDefault="006C3F4E">
            <w:pPr>
              <w:pStyle w:val="TAC"/>
              <w:rPr>
                <w:noProof/>
              </w:rPr>
            </w:pPr>
            <w:r>
              <w:rPr>
                <w:noProof/>
              </w:rPr>
              <w:t>1</w:t>
            </w:r>
          </w:p>
        </w:tc>
        <w:tc>
          <w:tcPr>
            <w:tcW w:w="5699" w:type="dxa"/>
            <w:tcBorders>
              <w:top w:val="single" w:sz="6" w:space="0" w:color="auto"/>
            </w:tcBorders>
          </w:tcPr>
          <w:p w:rsidR="006C3F4E" w:rsidRDefault="006C3F4E">
            <w:pPr>
              <w:pStyle w:val="TAL"/>
              <w:rPr>
                <w:noProof/>
              </w:rPr>
            </w:pPr>
            <w:r>
              <w:rPr>
                <w:noProof/>
              </w:rPr>
              <w:t>Updated policies.</w:t>
            </w:r>
          </w:p>
        </w:tc>
      </w:tr>
    </w:tbl>
    <w:p w:rsidR="006C3F4E" w:rsidRDefault="006C3F4E">
      <w:pPr>
        <w:rPr>
          <w:noProof/>
        </w:rPr>
      </w:pPr>
    </w:p>
    <w:p w:rsidR="006C3F4E" w:rsidRDefault="006C3F4E">
      <w:pPr>
        <w:pStyle w:val="TH"/>
        <w:rPr>
          <w:noProof/>
        </w:rPr>
      </w:pPr>
      <w:r>
        <w:rPr>
          <w:noProof/>
        </w:rPr>
        <w:t>Table 5.5.2.2-2: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
        <w:gridCol w:w="1610"/>
        <w:gridCol w:w="33"/>
        <w:gridCol w:w="327"/>
        <w:gridCol w:w="33"/>
        <w:gridCol w:w="1137"/>
        <w:gridCol w:w="33"/>
        <w:gridCol w:w="1497"/>
        <w:gridCol w:w="33"/>
        <w:gridCol w:w="4955"/>
        <w:gridCol w:w="33"/>
      </w:tblGrid>
      <w:tr w:rsidR="006C3F4E" w:rsidTr="00503991">
        <w:trPr>
          <w:gridAfter w:val="1"/>
          <w:wAfter w:w="33" w:type="dxa"/>
          <w:jc w:val="center"/>
        </w:trPr>
        <w:tc>
          <w:tcPr>
            <w:tcW w:w="1643" w:type="dxa"/>
            <w:gridSpan w:val="2"/>
            <w:tcBorders>
              <w:bottom w:val="single" w:sz="6" w:space="0" w:color="auto"/>
            </w:tcBorders>
            <w:shd w:val="clear" w:color="auto" w:fill="C0C0C0"/>
            <w:hideMark/>
          </w:tcPr>
          <w:p w:rsidR="006C3F4E" w:rsidRDefault="006C3F4E">
            <w:pPr>
              <w:pStyle w:val="TAH"/>
              <w:rPr>
                <w:noProof/>
              </w:rPr>
            </w:pPr>
            <w:r>
              <w:rPr>
                <w:noProof/>
              </w:rPr>
              <w:t>Data type</w:t>
            </w:r>
          </w:p>
        </w:tc>
        <w:tc>
          <w:tcPr>
            <w:tcW w:w="360" w:type="dxa"/>
            <w:gridSpan w:val="2"/>
            <w:tcBorders>
              <w:bottom w:val="single" w:sz="6" w:space="0" w:color="auto"/>
            </w:tcBorders>
            <w:shd w:val="clear" w:color="auto" w:fill="C0C0C0"/>
            <w:hideMark/>
          </w:tcPr>
          <w:p w:rsidR="006C3F4E" w:rsidRDefault="006C3F4E">
            <w:pPr>
              <w:pStyle w:val="TAH"/>
              <w:rPr>
                <w:noProof/>
              </w:rPr>
            </w:pPr>
            <w:r>
              <w:rPr>
                <w:noProof/>
              </w:rPr>
              <w:t>P</w:t>
            </w:r>
          </w:p>
        </w:tc>
        <w:tc>
          <w:tcPr>
            <w:tcW w:w="1170" w:type="dxa"/>
            <w:gridSpan w:val="2"/>
            <w:tcBorders>
              <w:bottom w:val="single" w:sz="6" w:space="0" w:color="auto"/>
            </w:tcBorders>
            <w:shd w:val="clear" w:color="auto" w:fill="C0C0C0"/>
            <w:hideMark/>
          </w:tcPr>
          <w:p w:rsidR="006C3F4E" w:rsidRDefault="006C3F4E">
            <w:pPr>
              <w:pStyle w:val="TAH"/>
              <w:rPr>
                <w:noProof/>
              </w:rPr>
            </w:pPr>
            <w:r>
              <w:rPr>
                <w:noProof/>
              </w:rPr>
              <w:t>Cardinality</w:t>
            </w:r>
          </w:p>
        </w:tc>
        <w:tc>
          <w:tcPr>
            <w:tcW w:w="1530" w:type="dxa"/>
            <w:gridSpan w:val="2"/>
            <w:tcBorders>
              <w:bottom w:val="single" w:sz="6" w:space="0" w:color="auto"/>
            </w:tcBorders>
            <w:shd w:val="clear" w:color="auto" w:fill="C0C0C0"/>
            <w:hideMark/>
          </w:tcPr>
          <w:p w:rsidR="006C3F4E" w:rsidRDefault="006C3F4E">
            <w:pPr>
              <w:pStyle w:val="TAH"/>
              <w:rPr>
                <w:noProof/>
              </w:rPr>
            </w:pPr>
            <w:r>
              <w:rPr>
                <w:noProof/>
              </w:rPr>
              <w:t>Response codes</w:t>
            </w:r>
          </w:p>
        </w:tc>
        <w:tc>
          <w:tcPr>
            <w:tcW w:w="4988" w:type="dxa"/>
            <w:gridSpan w:val="2"/>
            <w:tcBorders>
              <w:bottom w:val="single" w:sz="6" w:space="0" w:color="auto"/>
            </w:tcBorders>
            <w:shd w:val="clear" w:color="auto" w:fill="C0C0C0"/>
            <w:hideMark/>
          </w:tcPr>
          <w:p w:rsidR="006C3F4E" w:rsidRDefault="006C3F4E">
            <w:pPr>
              <w:pStyle w:val="TAH"/>
              <w:rPr>
                <w:noProof/>
              </w:rPr>
            </w:pPr>
            <w:r>
              <w:rPr>
                <w:noProof/>
              </w:rPr>
              <w:t>Description</w:t>
            </w:r>
          </w:p>
        </w:tc>
      </w:tr>
      <w:tr w:rsidR="0074751E" w:rsidTr="00503991">
        <w:trPr>
          <w:gridAfter w:val="1"/>
          <w:wAfter w:w="33" w:type="dxa"/>
          <w:jc w:val="center"/>
        </w:trPr>
        <w:tc>
          <w:tcPr>
            <w:tcW w:w="1643" w:type="dxa"/>
            <w:gridSpan w:val="2"/>
            <w:tcBorders>
              <w:top w:val="single" w:sz="6" w:space="0" w:color="auto"/>
            </w:tcBorders>
          </w:tcPr>
          <w:p w:rsidR="0074751E" w:rsidRDefault="0074751E" w:rsidP="0074751E">
            <w:pPr>
              <w:pStyle w:val="TAL"/>
              <w:rPr>
                <w:noProof/>
              </w:rPr>
            </w:pPr>
            <w:r>
              <w:t>UeRequestedValueRep</w:t>
            </w:r>
          </w:p>
        </w:tc>
        <w:tc>
          <w:tcPr>
            <w:tcW w:w="360" w:type="dxa"/>
            <w:gridSpan w:val="2"/>
            <w:tcBorders>
              <w:top w:val="single" w:sz="6" w:space="0" w:color="auto"/>
            </w:tcBorders>
          </w:tcPr>
          <w:p w:rsidR="0074751E" w:rsidRDefault="0074751E" w:rsidP="0074751E">
            <w:pPr>
              <w:pStyle w:val="TAC"/>
              <w:rPr>
                <w:noProof/>
              </w:rPr>
            </w:pPr>
            <w:r>
              <w:rPr>
                <w:lang w:eastAsia="zh-CN"/>
              </w:rPr>
              <w:t>O</w:t>
            </w:r>
          </w:p>
        </w:tc>
        <w:tc>
          <w:tcPr>
            <w:tcW w:w="1170" w:type="dxa"/>
            <w:gridSpan w:val="2"/>
            <w:tcBorders>
              <w:top w:val="single" w:sz="6" w:space="0" w:color="auto"/>
            </w:tcBorders>
          </w:tcPr>
          <w:p w:rsidR="0074751E" w:rsidRDefault="0074751E" w:rsidP="0074751E">
            <w:pPr>
              <w:pStyle w:val="TAC"/>
              <w:rPr>
                <w:noProof/>
              </w:rPr>
            </w:pPr>
            <w:r>
              <w:rPr>
                <w:lang w:eastAsia="zh-CN"/>
              </w:rPr>
              <w:t>0..1</w:t>
            </w:r>
          </w:p>
        </w:tc>
        <w:tc>
          <w:tcPr>
            <w:tcW w:w="1530" w:type="dxa"/>
            <w:gridSpan w:val="2"/>
            <w:tcBorders>
              <w:top w:val="single" w:sz="6" w:space="0" w:color="auto"/>
            </w:tcBorders>
          </w:tcPr>
          <w:p w:rsidR="0074751E" w:rsidRDefault="0074751E" w:rsidP="0074751E">
            <w:pPr>
              <w:pStyle w:val="TAL"/>
              <w:rPr>
                <w:noProof/>
              </w:rPr>
            </w:pPr>
            <w:r>
              <w:rPr>
                <w:lang w:eastAsia="zh-CN"/>
              </w:rPr>
              <w:t>200 OK</w:t>
            </w:r>
          </w:p>
        </w:tc>
        <w:tc>
          <w:tcPr>
            <w:tcW w:w="4988" w:type="dxa"/>
            <w:gridSpan w:val="2"/>
            <w:tcBorders>
              <w:top w:val="single" w:sz="6" w:space="0" w:color="auto"/>
            </w:tcBorders>
          </w:tcPr>
          <w:p w:rsidR="0074751E" w:rsidRDefault="0074751E" w:rsidP="0074751E">
            <w:pPr>
              <w:pStyle w:val="TAL"/>
              <w:rPr>
                <w:noProof/>
              </w:rPr>
            </w:pPr>
            <w:r>
              <w:t>The current applicable values corresponding to the policy control request trigger are reported.</w:t>
            </w:r>
          </w:p>
        </w:tc>
      </w:tr>
      <w:tr w:rsidR="0074751E" w:rsidTr="00503991">
        <w:trPr>
          <w:gridAfter w:val="1"/>
          <w:wAfter w:w="33" w:type="dxa"/>
          <w:jc w:val="center"/>
        </w:trPr>
        <w:tc>
          <w:tcPr>
            <w:tcW w:w="1643" w:type="dxa"/>
            <w:gridSpan w:val="2"/>
          </w:tcPr>
          <w:p w:rsidR="0074751E" w:rsidRDefault="0074751E" w:rsidP="0074751E">
            <w:pPr>
              <w:pStyle w:val="TAL"/>
              <w:rPr>
                <w:noProof/>
              </w:rPr>
            </w:pPr>
            <w:r>
              <w:rPr>
                <w:noProof/>
              </w:rPr>
              <w:t>n/a</w:t>
            </w:r>
          </w:p>
        </w:tc>
        <w:tc>
          <w:tcPr>
            <w:tcW w:w="360" w:type="dxa"/>
            <w:gridSpan w:val="2"/>
          </w:tcPr>
          <w:p w:rsidR="0074751E" w:rsidRDefault="0074751E" w:rsidP="0074751E">
            <w:pPr>
              <w:pStyle w:val="TAC"/>
              <w:rPr>
                <w:noProof/>
              </w:rPr>
            </w:pPr>
          </w:p>
        </w:tc>
        <w:tc>
          <w:tcPr>
            <w:tcW w:w="1170" w:type="dxa"/>
            <w:gridSpan w:val="2"/>
          </w:tcPr>
          <w:p w:rsidR="0074751E" w:rsidRDefault="0074751E" w:rsidP="0074751E">
            <w:pPr>
              <w:pStyle w:val="TAC"/>
              <w:rPr>
                <w:noProof/>
              </w:rPr>
            </w:pPr>
          </w:p>
        </w:tc>
        <w:tc>
          <w:tcPr>
            <w:tcW w:w="1530" w:type="dxa"/>
            <w:gridSpan w:val="2"/>
          </w:tcPr>
          <w:p w:rsidR="0074751E" w:rsidRDefault="0074751E" w:rsidP="0074751E">
            <w:pPr>
              <w:pStyle w:val="TAL"/>
              <w:rPr>
                <w:noProof/>
              </w:rPr>
            </w:pPr>
            <w:r>
              <w:rPr>
                <w:noProof/>
              </w:rPr>
              <w:t>204 No Content</w:t>
            </w:r>
          </w:p>
        </w:tc>
        <w:tc>
          <w:tcPr>
            <w:tcW w:w="4988" w:type="dxa"/>
            <w:gridSpan w:val="2"/>
          </w:tcPr>
          <w:p w:rsidR="0074751E" w:rsidRDefault="0074751E" w:rsidP="0074751E">
            <w:pPr>
              <w:pStyle w:val="TAL"/>
              <w:rPr>
                <w:noProof/>
              </w:rPr>
            </w:pPr>
            <w:r>
              <w:rPr>
                <w:noProof/>
              </w:rPr>
              <w:t>The policies were successfully updated.</w:t>
            </w:r>
          </w:p>
        </w:tc>
      </w:tr>
      <w:tr w:rsidR="0074751E" w:rsidTr="00503991">
        <w:trPr>
          <w:gridAfter w:val="1"/>
          <w:wAfter w:w="33" w:type="dxa"/>
          <w:jc w:val="center"/>
        </w:trPr>
        <w:tc>
          <w:tcPr>
            <w:tcW w:w="1643" w:type="dxa"/>
            <w:gridSpan w:val="2"/>
          </w:tcPr>
          <w:p w:rsidR="0074751E" w:rsidRDefault="0074751E" w:rsidP="0074751E">
            <w:pPr>
              <w:pStyle w:val="TAL"/>
              <w:rPr>
                <w:noProof/>
              </w:rPr>
            </w:pPr>
            <w:r>
              <w:t>RedirectResponse</w:t>
            </w:r>
          </w:p>
        </w:tc>
        <w:tc>
          <w:tcPr>
            <w:tcW w:w="360" w:type="dxa"/>
            <w:gridSpan w:val="2"/>
          </w:tcPr>
          <w:p w:rsidR="0074751E" w:rsidRDefault="0074751E" w:rsidP="0074751E">
            <w:pPr>
              <w:pStyle w:val="TAC"/>
              <w:rPr>
                <w:noProof/>
              </w:rPr>
            </w:pPr>
            <w:r>
              <w:rPr>
                <w:noProof/>
              </w:rPr>
              <w:t>O</w:t>
            </w:r>
          </w:p>
        </w:tc>
        <w:tc>
          <w:tcPr>
            <w:tcW w:w="1170" w:type="dxa"/>
            <w:gridSpan w:val="2"/>
          </w:tcPr>
          <w:p w:rsidR="0074751E" w:rsidRDefault="0074751E" w:rsidP="0074751E">
            <w:pPr>
              <w:pStyle w:val="TAC"/>
              <w:rPr>
                <w:noProof/>
              </w:rPr>
            </w:pPr>
            <w:r>
              <w:rPr>
                <w:noProof/>
              </w:rPr>
              <w:t>0..1</w:t>
            </w:r>
          </w:p>
        </w:tc>
        <w:tc>
          <w:tcPr>
            <w:tcW w:w="1530" w:type="dxa"/>
            <w:gridSpan w:val="2"/>
          </w:tcPr>
          <w:p w:rsidR="0074751E" w:rsidRDefault="0074751E" w:rsidP="0074751E">
            <w:pPr>
              <w:pStyle w:val="TAL"/>
              <w:rPr>
                <w:noProof/>
              </w:rPr>
            </w:pPr>
            <w:r>
              <w:rPr>
                <w:noProof/>
              </w:rPr>
              <w:t>307 Temporary Redirect</w:t>
            </w:r>
          </w:p>
        </w:tc>
        <w:tc>
          <w:tcPr>
            <w:tcW w:w="4988" w:type="dxa"/>
            <w:gridSpan w:val="2"/>
          </w:tcPr>
          <w:p w:rsidR="00A52EA7" w:rsidRDefault="00A52EA7" w:rsidP="00A52EA7">
            <w:pPr>
              <w:pStyle w:val="TAL"/>
              <w:rPr>
                <w:noProof/>
              </w:rPr>
            </w:pPr>
            <w:r>
              <w:rPr>
                <w:noProof/>
              </w:rPr>
              <w:t>Temporary redirection, during UE policy notification.</w:t>
            </w:r>
          </w:p>
          <w:p w:rsidR="00A52EA7" w:rsidRDefault="00A52EA7" w:rsidP="00A52EA7">
            <w:pPr>
              <w:pStyle w:val="TAL"/>
              <w:rPr>
                <w:noProof/>
              </w:rPr>
            </w:pPr>
          </w:p>
          <w:p w:rsidR="00A52EA7" w:rsidRDefault="0074751E" w:rsidP="00A52EA7">
            <w:pPr>
              <w:pStyle w:val="TAL"/>
            </w:pPr>
            <w:r>
              <w:t>Applicable if the feature "</w:t>
            </w:r>
            <w:r>
              <w:rPr>
                <w:rFonts w:cs="Arial"/>
                <w:szCs w:val="18"/>
              </w:rPr>
              <w:t>ES3XX</w:t>
            </w:r>
            <w:r>
              <w:t>" is supported.</w:t>
            </w:r>
          </w:p>
          <w:p w:rsidR="00A52EA7" w:rsidRDefault="00A52EA7" w:rsidP="00A52EA7">
            <w:pPr>
              <w:pStyle w:val="TAL"/>
            </w:pPr>
          </w:p>
          <w:p w:rsidR="0074751E" w:rsidRDefault="00A52EA7" w:rsidP="00A52EA7">
            <w:pPr>
              <w:pStyle w:val="TAL"/>
              <w:rPr>
                <w:noProof/>
              </w:rPr>
            </w:pPr>
            <w:r>
              <w:rPr>
                <w:lang w:eastAsia="zh-CN"/>
              </w:rPr>
              <w:t>(NOTE 3)</w:t>
            </w:r>
          </w:p>
        </w:tc>
      </w:tr>
      <w:tr w:rsidR="0074751E" w:rsidTr="00503991">
        <w:trPr>
          <w:gridBefore w:val="1"/>
          <w:wBefore w:w="33" w:type="dxa"/>
          <w:jc w:val="center"/>
        </w:trPr>
        <w:tc>
          <w:tcPr>
            <w:tcW w:w="1643" w:type="dxa"/>
            <w:gridSpan w:val="2"/>
          </w:tcPr>
          <w:p w:rsidR="0074751E" w:rsidRDefault="0074751E" w:rsidP="0074751E">
            <w:pPr>
              <w:pStyle w:val="TAL"/>
              <w:rPr>
                <w:noProof/>
              </w:rPr>
            </w:pPr>
            <w:r>
              <w:t>RedirectResponse</w:t>
            </w:r>
          </w:p>
        </w:tc>
        <w:tc>
          <w:tcPr>
            <w:tcW w:w="360" w:type="dxa"/>
            <w:gridSpan w:val="2"/>
          </w:tcPr>
          <w:p w:rsidR="0074751E" w:rsidRDefault="0074751E" w:rsidP="0074751E">
            <w:pPr>
              <w:pStyle w:val="TAC"/>
              <w:rPr>
                <w:noProof/>
              </w:rPr>
            </w:pPr>
            <w:r>
              <w:t>O</w:t>
            </w:r>
          </w:p>
        </w:tc>
        <w:tc>
          <w:tcPr>
            <w:tcW w:w="1170" w:type="dxa"/>
            <w:gridSpan w:val="2"/>
          </w:tcPr>
          <w:p w:rsidR="0074751E" w:rsidRDefault="0074751E" w:rsidP="0074751E">
            <w:pPr>
              <w:pStyle w:val="TAC"/>
              <w:rPr>
                <w:noProof/>
              </w:rPr>
            </w:pPr>
            <w:r>
              <w:t>0..1</w:t>
            </w:r>
          </w:p>
        </w:tc>
        <w:tc>
          <w:tcPr>
            <w:tcW w:w="1530" w:type="dxa"/>
            <w:gridSpan w:val="2"/>
          </w:tcPr>
          <w:p w:rsidR="0074751E" w:rsidRDefault="0074751E" w:rsidP="0074751E">
            <w:pPr>
              <w:pStyle w:val="TAL"/>
              <w:rPr>
                <w:noProof/>
              </w:rPr>
            </w:pPr>
            <w:r>
              <w:t>308 Permanent Redirect</w:t>
            </w:r>
          </w:p>
        </w:tc>
        <w:tc>
          <w:tcPr>
            <w:tcW w:w="4988" w:type="dxa"/>
            <w:gridSpan w:val="2"/>
          </w:tcPr>
          <w:p w:rsidR="00A52EA7" w:rsidRDefault="0074751E" w:rsidP="00A52EA7">
            <w:pPr>
              <w:pStyle w:val="TAL"/>
            </w:pPr>
            <w:r>
              <w:t>Permanent redirection, during UE policy notification.</w:t>
            </w:r>
          </w:p>
          <w:p w:rsidR="00A52EA7" w:rsidRDefault="00A52EA7" w:rsidP="00A52EA7">
            <w:pPr>
              <w:pStyle w:val="TAL"/>
            </w:pPr>
          </w:p>
          <w:p w:rsidR="00A52EA7" w:rsidRDefault="0074751E" w:rsidP="00A52EA7">
            <w:pPr>
              <w:pStyle w:val="TAL"/>
            </w:pPr>
            <w:r>
              <w:t>Applicable if the feature "</w:t>
            </w:r>
            <w:r>
              <w:rPr>
                <w:rFonts w:cs="Arial"/>
                <w:szCs w:val="18"/>
              </w:rPr>
              <w:t>ES3XX</w:t>
            </w:r>
            <w:r>
              <w:t>" is supported.</w:t>
            </w:r>
          </w:p>
          <w:p w:rsidR="00A52EA7" w:rsidRDefault="00A52EA7" w:rsidP="00A52EA7">
            <w:pPr>
              <w:pStyle w:val="TAL"/>
            </w:pPr>
          </w:p>
          <w:p w:rsidR="0074751E" w:rsidRDefault="00A52EA7" w:rsidP="00A52EA7">
            <w:pPr>
              <w:pStyle w:val="TAL"/>
              <w:rPr>
                <w:noProof/>
              </w:rPr>
            </w:pPr>
            <w:r>
              <w:rPr>
                <w:lang w:eastAsia="zh-CN"/>
              </w:rPr>
              <w:t>(NOTE 3)</w:t>
            </w:r>
          </w:p>
        </w:tc>
      </w:tr>
      <w:tr w:rsidR="0074751E" w:rsidTr="00503991">
        <w:trPr>
          <w:gridAfter w:val="1"/>
          <w:wAfter w:w="33" w:type="dxa"/>
          <w:jc w:val="center"/>
        </w:trPr>
        <w:tc>
          <w:tcPr>
            <w:tcW w:w="1643" w:type="dxa"/>
            <w:gridSpan w:val="2"/>
          </w:tcPr>
          <w:p w:rsidR="0074751E" w:rsidRDefault="0074751E" w:rsidP="0074751E">
            <w:pPr>
              <w:pStyle w:val="TAL"/>
              <w:rPr>
                <w:noProof/>
              </w:rPr>
            </w:pPr>
            <w:r>
              <w:rPr>
                <w:noProof/>
              </w:rPr>
              <w:t>ProblemDetails</w:t>
            </w:r>
          </w:p>
        </w:tc>
        <w:tc>
          <w:tcPr>
            <w:tcW w:w="360" w:type="dxa"/>
            <w:gridSpan w:val="2"/>
          </w:tcPr>
          <w:p w:rsidR="0074751E" w:rsidRDefault="0074751E" w:rsidP="0074751E">
            <w:pPr>
              <w:pStyle w:val="TAC"/>
              <w:rPr>
                <w:noProof/>
              </w:rPr>
            </w:pPr>
            <w:r>
              <w:rPr>
                <w:noProof/>
              </w:rPr>
              <w:t>O</w:t>
            </w:r>
          </w:p>
        </w:tc>
        <w:tc>
          <w:tcPr>
            <w:tcW w:w="1170" w:type="dxa"/>
            <w:gridSpan w:val="2"/>
          </w:tcPr>
          <w:p w:rsidR="0074751E" w:rsidRDefault="0074751E" w:rsidP="0074751E">
            <w:pPr>
              <w:pStyle w:val="TAC"/>
              <w:rPr>
                <w:noProof/>
              </w:rPr>
            </w:pPr>
            <w:r>
              <w:rPr>
                <w:noProof/>
              </w:rPr>
              <w:t>0..1</w:t>
            </w:r>
          </w:p>
        </w:tc>
        <w:tc>
          <w:tcPr>
            <w:tcW w:w="1530" w:type="dxa"/>
            <w:gridSpan w:val="2"/>
          </w:tcPr>
          <w:p w:rsidR="0074751E" w:rsidRDefault="0074751E" w:rsidP="0074751E">
            <w:pPr>
              <w:pStyle w:val="TAL"/>
              <w:rPr>
                <w:noProof/>
              </w:rPr>
            </w:pPr>
            <w:r>
              <w:rPr>
                <w:noProof/>
              </w:rPr>
              <w:t>404 Not Found</w:t>
            </w:r>
          </w:p>
        </w:tc>
        <w:tc>
          <w:tcPr>
            <w:tcW w:w="4988" w:type="dxa"/>
            <w:gridSpan w:val="2"/>
          </w:tcPr>
          <w:p w:rsidR="0074751E" w:rsidRDefault="0074751E" w:rsidP="0074751E">
            <w:pPr>
              <w:pStyle w:val="TAL"/>
              <w:rPr>
                <w:noProof/>
              </w:rPr>
            </w:pPr>
            <w:r>
              <w:rPr>
                <w:noProof/>
              </w:rPr>
              <w:t>The NF service consumer can use this response when the notification can be sent to another unknown host.</w:t>
            </w:r>
          </w:p>
          <w:p w:rsidR="0074751E" w:rsidRDefault="0074751E" w:rsidP="0074751E">
            <w:pPr>
              <w:pStyle w:val="TAL"/>
              <w:rPr>
                <w:noProof/>
              </w:rPr>
            </w:pPr>
            <w:r>
              <w:t>Applicable if the feature "</w:t>
            </w:r>
            <w:r>
              <w:rPr>
                <w:rFonts w:hint="eastAsia"/>
                <w:lang w:eastAsia="zh-CN"/>
              </w:rPr>
              <w:t>ErrorResponse</w:t>
            </w:r>
            <w:r>
              <w:t>" is supported.</w:t>
            </w:r>
          </w:p>
        </w:tc>
      </w:tr>
      <w:tr w:rsidR="0074751E" w:rsidTr="00503991">
        <w:trPr>
          <w:gridAfter w:val="1"/>
          <w:wAfter w:w="33" w:type="dxa"/>
          <w:jc w:val="center"/>
        </w:trPr>
        <w:tc>
          <w:tcPr>
            <w:tcW w:w="1643" w:type="dxa"/>
            <w:gridSpan w:val="2"/>
          </w:tcPr>
          <w:p w:rsidR="0074751E" w:rsidRDefault="0074751E" w:rsidP="0074751E">
            <w:pPr>
              <w:pStyle w:val="TAL"/>
            </w:pPr>
            <w:r>
              <w:t>ProblemDetails</w:t>
            </w:r>
          </w:p>
        </w:tc>
        <w:tc>
          <w:tcPr>
            <w:tcW w:w="360" w:type="dxa"/>
            <w:gridSpan w:val="2"/>
          </w:tcPr>
          <w:p w:rsidR="0074751E" w:rsidRDefault="0074751E" w:rsidP="0074751E">
            <w:pPr>
              <w:pStyle w:val="TAC"/>
            </w:pPr>
            <w:r>
              <w:t>O</w:t>
            </w:r>
          </w:p>
        </w:tc>
        <w:tc>
          <w:tcPr>
            <w:tcW w:w="1170" w:type="dxa"/>
            <w:gridSpan w:val="2"/>
          </w:tcPr>
          <w:p w:rsidR="0074751E" w:rsidRDefault="0074751E" w:rsidP="0074751E">
            <w:pPr>
              <w:pStyle w:val="TAC"/>
            </w:pPr>
            <w:r>
              <w:t>0..1</w:t>
            </w:r>
          </w:p>
        </w:tc>
        <w:tc>
          <w:tcPr>
            <w:tcW w:w="1530" w:type="dxa"/>
            <w:gridSpan w:val="2"/>
          </w:tcPr>
          <w:p w:rsidR="0074751E" w:rsidRDefault="0074751E" w:rsidP="0074751E">
            <w:pPr>
              <w:pStyle w:val="TAL"/>
            </w:pPr>
            <w:r>
              <w:t>400 Bad Request</w:t>
            </w:r>
          </w:p>
        </w:tc>
        <w:tc>
          <w:tcPr>
            <w:tcW w:w="4988" w:type="dxa"/>
            <w:gridSpan w:val="2"/>
          </w:tcPr>
          <w:p w:rsidR="0074751E" w:rsidRDefault="0074751E" w:rsidP="0074751E">
            <w:pPr>
              <w:pStyle w:val="TAL"/>
            </w:pPr>
            <w:r>
              <w:rPr>
                <w:lang w:eastAsia="zh-CN"/>
              </w:rPr>
              <w:t>(NOTE 2)</w:t>
            </w:r>
          </w:p>
        </w:tc>
      </w:tr>
      <w:tr w:rsidR="0074751E" w:rsidTr="00503991">
        <w:trPr>
          <w:gridAfter w:val="1"/>
          <w:wAfter w:w="33" w:type="dxa"/>
          <w:jc w:val="center"/>
        </w:trPr>
        <w:tc>
          <w:tcPr>
            <w:tcW w:w="9691" w:type="dxa"/>
            <w:gridSpan w:val="10"/>
          </w:tcPr>
          <w:p w:rsidR="0074751E" w:rsidRDefault="0074751E" w:rsidP="0074751E">
            <w:pPr>
              <w:pStyle w:val="TAN"/>
              <w:rPr>
                <w:noProof/>
              </w:rPr>
            </w:pPr>
            <w:bookmarkStart w:id="1794" w:name="_Hlk526273120"/>
            <w:r>
              <w:t>NOTE 1:</w:t>
            </w:r>
            <w:r>
              <w:rPr>
                <w:noProof/>
              </w:rPr>
              <w:tab/>
              <w:t xml:space="preserve">The mandatory </w:t>
            </w:r>
            <w:r>
              <w:t xml:space="preserve">HTTP error status codes for the POST method listed in </w:t>
            </w:r>
            <w:r w:rsidR="00503991">
              <w:t>table </w:t>
            </w:r>
            <w:r>
              <w:t>5.2.7.1-1 of 3GPP TS 29.500 [5] also apply.</w:t>
            </w:r>
            <w:r>
              <w:rPr>
                <w:noProof/>
              </w:rPr>
              <w:t xml:space="preserve"> </w:t>
            </w:r>
          </w:p>
          <w:p w:rsidR="00A52EA7" w:rsidRDefault="0074751E" w:rsidP="00A52EA7">
            <w:pPr>
              <w:pStyle w:val="TAN"/>
            </w:pPr>
            <w:r>
              <w:rPr>
                <w:noProof/>
              </w:rPr>
              <w:t>NOTE 2:</w:t>
            </w:r>
            <w:r>
              <w:rPr>
                <w:noProof/>
              </w:rPr>
              <w:tab/>
              <w:t xml:space="preserve">Failure cases are described in </w:t>
            </w:r>
            <w:r w:rsidR="00CF38F2">
              <w:rPr>
                <w:noProof/>
              </w:rPr>
              <w:t>clause</w:t>
            </w:r>
            <w:r>
              <w:rPr>
                <w:noProof/>
              </w:rPr>
              <w:t> 5.7.</w:t>
            </w:r>
          </w:p>
          <w:p w:rsidR="0074751E" w:rsidRDefault="00A52EA7" w:rsidP="00A52EA7">
            <w:pPr>
              <w:pStyle w:val="TAN"/>
              <w:rPr>
                <w:noProof/>
              </w:rPr>
            </w:pPr>
            <w:r>
              <w:t>NOTE 3:</w:t>
            </w:r>
            <w:r>
              <w:rPr>
                <w:noProof/>
              </w:rPr>
              <w:tab/>
            </w:r>
            <w:r>
              <w:t xml:space="preserve">The </w:t>
            </w:r>
            <w:r w:rsidRPr="00A0180C">
              <w:t xml:space="preserve">RedirectResponse </w:t>
            </w:r>
            <w:r>
              <w:t xml:space="preserve">data structure may be provided by </w:t>
            </w:r>
            <w:r w:rsidRPr="00A0180C">
              <w:t>an SCP</w:t>
            </w:r>
            <w:r>
              <w:t>/SEPP (refer to</w:t>
            </w:r>
            <w:r w:rsidRPr="00A0180C">
              <w:t xml:space="preserve"> clause 6.10.9.1 of 3GPP TS 29.500 [</w:t>
            </w:r>
            <w:r>
              <w:t>5</w:t>
            </w:r>
            <w:r w:rsidRPr="00A0180C">
              <w:t>]</w:t>
            </w:r>
            <w:r>
              <w:t>)</w:t>
            </w:r>
          </w:p>
        </w:tc>
      </w:tr>
      <w:bookmarkEnd w:id="1794"/>
    </w:tbl>
    <w:p w:rsidR="006C3F4E" w:rsidRDefault="006C3F4E"/>
    <w:p w:rsidR="006C3F4E" w:rsidRDefault="006C3F4E">
      <w:pPr>
        <w:pStyle w:val="TH"/>
      </w:pPr>
      <w:r>
        <w:t>Table</w:t>
      </w:r>
      <w:r>
        <w:rPr>
          <w:noProof/>
        </w:rPr>
        <w:t> 5.5.2.2</w:t>
      </w:r>
      <w:r>
        <w:t xml:space="preserve">-3: Headers supported by the 307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3F4E" w:rsidTr="00503991">
        <w:trPr>
          <w:jc w:val="center"/>
        </w:trPr>
        <w:tc>
          <w:tcPr>
            <w:tcW w:w="825" w:type="pct"/>
            <w:tcBorders>
              <w:bottom w:val="single" w:sz="6" w:space="0" w:color="auto"/>
            </w:tcBorders>
            <w:shd w:val="clear" w:color="auto" w:fill="C0C0C0"/>
          </w:tcPr>
          <w:p w:rsidR="006C3F4E" w:rsidRDefault="006C3F4E">
            <w:pPr>
              <w:pStyle w:val="TAH"/>
            </w:pPr>
            <w:r>
              <w:t>Name</w:t>
            </w:r>
          </w:p>
        </w:tc>
        <w:tc>
          <w:tcPr>
            <w:tcW w:w="732" w:type="pct"/>
            <w:tcBorders>
              <w:bottom w:val="single" w:sz="6" w:space="0" w:color="auto"/>
            </w:tcBorders>
            <w:shd w:val="clear" w:color="auto" w:fill="C0C0C0"/>
          </w:tcPr>
          <w:p w:rsidR="006C3F4E" w:rsidRDefault="006C3F4E">
            <w:pPr>
              <w:pStyle w:val="TAH"/>
            </w:pPr>
            <w:r>
              <w:t>Data type</w:t>
            </w:r>
          </w:p>
        </w:tc>
        <w:tc>
          <w:tcPr>
            <w:tcW w:w="217" w:type="pct"/>
            <w:tcBorders>
              <w:bottom w:val="single" w:sz="6" w:space="0" w:color="auto"/>
            </w:tcBorders>
            <w:shd w:val="clear" w:color="auto" w:fill="C0C0C0"/>
          </w:tcPr>
          <w:p w:rsidR="006C3F4E" w:rsidRDefault="006C3F4E">
            <w:pPr>
              <w:pStyle w:val="TAH"/>
            </w:pPr>
            <w:r>
              <w:t>P</w:t>
            </w:r>
          </w:p>
        </w:tc>
        <w:tc>
          <w:tcPr>
            <w:tcW w:w="581" w:type="pct"/>
            <w:tcBorders>
              <w:bottom w:val="single" w:sz="6" w:space="0" w:color="auto"/>
            </w:tcBorders>
            <w:shd w:val="clear" w:color="auto" w:fill="C0C0C0"/>
          </w:tcPr>
          <w:p w:rsidR="006C3F4E" w:rsidRDefault="006C3F4E">
            <w:pPr>
              <w:pStyle w:val="TAH"/>
            </w:pPr>
            <w:r>
              <w:t>Cardinality</w:t>
            </w:r>
          </w:p>
        </w:tc>
        <w:tc>
          <w:tcPr>
            <w:tcW w:w="2645" w:type="pct"/>
            <w:tcBorders>
              <w:bottom w:val="single" w:sz="6" w:space="0" w:color="auto"/>
            </w:tcBorders>
            <w:shd w:val="clear" w:color="auto" w:fill="C0C0C0"/>
            <w:vAlign w:val="center"/>
          </w:tcPr>
          <w:p w:rsidR="006C3F4E" w:rsidRDefault="006C3F4E">
            <w:pPr>
              <w:pStyle w:val="TAH"/>
            </w:pPr>
            <w:r>
              <w:t>Description</w:t>
            </w:r>
          </w:p>
        </w:tc>
      </w:tr>
      <w:tr w:rsidR="006C3F4E" w:rsidTr="00503991">
        <w:trPr>
          <w:jc w:val="center"/>
        </w:trPr>
        <w:tc>
          <w:tcPr>
            <w:tcW w:w="825" w:type="pct"/>
            <w:tcBorders>
              <w:top w:val="single" w:sz="6" w:space="0" w:color="auto"/>
            </w:tcBorders>
            <w:shd w:val="clear" w:color="auto" w:fill="auto"/>
          </w:tcPr>
          <w:p w:rsidR="006C3F4E" w:rsidRDefault="006C3F4E">
            <w:pPr>
              <w:pStyle w:val="TAL"/>
            </w:pPr>
            <w:r>
              <w:t>Location</w:t>
            </w:r>
          </w:p>
        </w:tc>
        <w:tc>
          <w:tcPr>
            <w:tcW w:w="732" w:type="pct"/>
            <w:tcBorders>
              <w:top w:val="single" w:sz="6" w:space="0" w:color="auto"/>
            </w:tcBorders>
          </w:tcPr>
          <w:p w:rsidR="006C3F4E" w:rsidRDefault="006C3F4E">
            <w:pPr>
              <w:pStyle w:val="TAL"/>
            </w:pPr>
            <w:r>
              <w:t>string</w:t>
            </w:r>
          </w:p>
        </w:tc>
        <w:tc>
          <w:tcPr>
            <w:tcW w:w="217" w:type="pct"/>
            <w:tcBorders>
              <w:top w:val="single" w:sz="6" w:space="0" w:color="auto"/>
            </w:tcBorders>
          </w:tcPr>
          <w:p w:rsidR="006C3F4E" w:rsidRDefault="006C3F4E">
            <w:pPr>
              <w:pStyle w:val="TAC"/>
            </w:pPr>
            <w:r>
              <w:t>M</w:t>
            </w:r>
          </w:p>
        </w:tc>
        <w:tc>
          <w:tcPr>
            <w:tcW w:w="581" w:type="pct"/>
            <w:tcBorders>
              <w:top w:val="single" w:sz="6" w:space="0" w:color="auto"/>
            </w:tcBorders>
          </w:tcPr>
          <w:p w:rsidR="006C3F4E" w:rsidRDefault="006C3F4E">
            <w:pPr>
              <w:pStyle w:val="TAL"/>
            </w:pPr>
            <w:r>
              <w:t>1</w:t>
            </w:r>
          </w:p>
        </w:tc>
        <w:tc>
          <w:tcPr>
            <w:tcW w:w="2645" w:type="pct"/>
            <w:tcBorders>
              <w:top w:val="single" w:sz="6" w:space="0" w:color="auto"/>
            </w:tcBorders>
            <w:shd w:val="clear" w:color="auto" w:fill="auto"/>
            <w:vAlign w:val="center"/>
          </w:tcPr>
          <w:p w:rsidR="00625942" w:rsidRDefault="00625942" w:rsidP="00625942">
            <w:pPr>
              <w:pStyle w:val="TAL"/>
            </w:pPr>
            <w:r>
              <w:t>Contains a</w:t>
            </w:r>
            <w:r w:rsidR="006C3F4E">
              <w:t xml:space="preserve">n alternative URI </w:t>
            </w:r>
            <w:r>
              <w:t xml:space="preserve">of the resource located in </w:t>
            </w:r>
            <w:r w:rsidR="006C3F4E">
              <w:t xml:space="preserve">an alternative </w:t>
            </w:r>
            <w:r w:rsidR="006C3F4E">
              <w:rPr>
                <w:noProof/>
              </w:rPr>
              <w:t>NF service consumer</w:t>
            </w:r>
            <w:r w:rsidR="006C3F4E">
              <w:t xml:space="preserve"> (service) instance towards which the notification should be redirected.</w:t>
            </w:r>
          </w:p>
          <w:p w:rsidR="00625942" w:rsidRDefault="00625942" w:rsidP="00625942">
            <w:pPr>
              <w:pStyle w:val="TAL"/>
            </w:pPr>
          </w:p>
          <w:p w:rsidR="006C3F4E" w:rsidRDefault="00625942" w:rsidP="00625942">
            <w:pPr>
              <w:pStyle w:val="TAL"/>
            </w:pPr>
            <w:r>
              <w:t xml:space="preserve">For the case where the request is redirected to the same target via a different SCP/SEPP, refer to </w:t>
            </w:r>
            <w:r w:rsidRPr="00A0180C">
              <w:t>clause 6.10.9.1 of 3GPP TS 29.500 [</w:t>
            </w:r>
            <w:r>
              <w:t>5</w:t>
            </w:r>
            <w:r w:rsidRPr="00A0180C">
              <w:t>]</w:t>
            </w:r>
            <w:r>
              <w:t>.</w:t>
            </w:r>
          </w:p>
        </w:tc>
      </w:tr>
      <w:tr w:rsidR="006C3F4E" w:rsidTr="00503991">
        <w:trPr>
          <w:jc w:val="center"/>
        </w:trPr>
        <w:tc>
          <w:tcPr>
            <w:tcW w:w="825" w:type="pct"/>
            <w:shd w:val="clear" w:color="auto" w:fill="auto"/>
          </w:tcPr>
          <w:p w:rsidR="006C3F4E" w:rsidRDefault="006C3F4E">
            <w:pPr>
              <w:pStyle w:val="TAL"/>
            </w:pPr>
            <w:r>
              <w:t>3gpp-Sbi-Target-Nf-Id</w:t>
            </w:r>
          </w:p>
        </w:tc>
        <w:tc>
          <w:tcPr>
            <w:tcW w:w="732" w:type="pct"/>
          </w:tcPr>
          <w:p w:rsidR="006C3F4E" w:rsidRDefault="006C3F4E">
            <w:pPr>
              <w:pStyle w:val="TAL"/>
            </w:pPr>
            <w:r>
              <w:t>string</w:t>
            </w:r>
          </w:p>
        </w:tc>
        <w:tc>
          <w:tcPr>
            <w:tcW w:w="217" w:type="pct"/>
          </w:tcPr>
          <w:p w:rsidR="006C3F4E" w:rsidRDefault="006C3F4E">
            <w:pPr>
              <w:pStyle w:val="TAC"/>
            </w:pPr>
            <w:r>
              <w:t>O</w:t>
            </w:r>
          </w:p>
        </w:tc>
        <w:tc>
          <w:tcPr>
            <w:tcW w:w="581" w:type="pct"/>
          </w:tcPr>
          <w:p w:rsidR="006C3F4E" w:rsidRDefault="006C3F4E">
            <w:pPr>
              <w:pStyle w:val="TAL"/>
            </w:pPr>
            <w:r>
              <w:t>0..1</w:t>
            </w:r>
          </w:p>
        </w:tc>
        <w:tc>
          <w:tcPr>
            <w:tcW w:w="2645" w:type="pct"/>
            <w:shd w:val="clear" w:color="auto" w:fill="auto"/>
            <w:vAlign w:val="center"/>
          </w:tcPr>
          <w:p w:rsidR="006C3F4E" w:rsidRDefault="006C3F4E">
            <w:pPr>
              <w:pStyle w:val="TAL"/>
            </w:pPr>
            <w:r>
              <w:t>Identifier of the target NF (service) instance towards which the notification request is redirected. May be included if the feature "ES3XX" is supported.</w:t>
            </w:r>
          </w:p>
        </w:tc>
      </w:tr>
    </w:tbl>
    <w:p w:rsidR="006C3F4E" w:rsidRDefault="006C3F4E">
      <w:pPr>
        <w:rPr>
          <w:noProof/>
        </w:rPr>
      </w:pPr>
    </w:p>
    <w:p w:rsidR="006C3F4E" w:rsidRDefault="00503991">
      <w:pPr>
        <w:pStyle w:val="TH"/>
      </w:pPr>
      <w:r>
        <w:t>Table </w:t>
      </w:r>
      <w:r w:rsidR="006C3F4E">
        <w:t>5.5.2.2-4: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3F4E" w:rsidTr="00503991">
        <w:trPr>
          <w:jc w:val="center"/>
        </w:trPr>
        <w:tc>
          <w:tcPr>
            <w:tcW w:w="825" w:type="pct"/>
            <w:tcBorders>
              <w:bottom w:val="single" w:sz="6" w:space="0" w:color="auto"/>
            </w:tcBorders>
            <w:shd w:val="clear" w:color="auto" w:fill="C0C0C0"/>
          </w:tcPr>
          <w:p w:rsidR="006C3F4E" w:rsidRDefault="006C3F4E">
            <w:pPr>
              <w:pStyle w:val="TAH"/>
            </w:pPr>
            <w:r>
              <w:t>Name</w:t>
            </w:r>
          </w:p>
        </w:tc>
        <w:tc>
          <w:tcPr>
            <w:tcW w:w="732" w:type="pct"/>
            <w:tcBorders>
              <w:bottom w:val="single" w:sz="6" w:space="0" w:color="auto"/>
            </w:tcBorders>
            <w:shd w:val="clear" w:color="auto" w:fill="C0C0C0"/>
          </w:tcPr>
          <w:p w:rsidR="006C3F4E" w:rsidRDefault="006C3F4E">
            <w:pPr>
              <w:pStyle w:val="TAH"/>
            </w:pPr>
            <w:r>
              <w:t>Data type</w:t>
            </w:r>
          </w:p>
        </w:tc>
        <w:tc>
          <w:tcPr>
            <w:tcW w:w="217" w:type="pct"/>
            <w:tcBorders>
              <w:bottom w:val="single" w:sz="6" w:space="0" w:color="auto"/>
            </w:tcBorders>
            <w:shd w:val="clear" w:color="auto" w:fill="C0C0C0"/>
          </w:tcPr>
          <w:p w:rsidR="006C3F4E" w:rsidRDefault="006C3F4E">
            <w:pPr>
              <w:pStyle w:val="TAH"/>
            </w:pPr>
            <w:r>
              <w:t>P</w:t>
            </w:r>
          </w:p>
        </w:tc>
        <w:tc>
          <w:tcPr>
            <w:tcW w:w="581" w:type="pct"/>
            <w:tcBorders>
              <w:bottom w:val="single" w:sz="6" w:space="0" w:color="auto"/>
            </w:tcBorders>
            <w:shd w:val="clear" w:color="auto" w:fill="C0C0C0"/>
          </w:tcPr>
          <w:p w:rsidR="006C3F4E" w:rsidRDefault="006C3F4E">
            <w:pPr>
              <w:pStyle w:val="TAH"/>
            </w:pPr>
            <w:r>
              <w:t>Cardinality</w:t>
            </w:r>
          </w:p>
        </w:tc>
        <w:tc>
          <w:tcPr>
            <w:tcW w:w="2645" w:type="pct"/>
            <w:tcBorders>
              <w:bottom w:val="single" w:sz="6" w:space="0" w:color="auto"/>
            </w:tcBorders>
            <w:shd w:val="clear" w:color="auto" w:fill="C0C0C0"/>
            <w:vAlign w:val="center"/>
          </w:tcPr>
          <w:p w:rsidR="006C3F4E" w:rsidRDefault="006C3F4E">
            <w:pPr>
              <w:pStyle w:val="TAH"/>
            </w:pPr>
            <w:r>
              <w:t>Description</w:t>
            </w:r>
          </w:p>
        </w:tc>
      </w:tr>
      <w:tr w:rsidR="006C3F4E" w:rsidTr="00503991">
        <w:trPr>
          <w:jc w:val="center"/>
        </w:trPr>
        <w:tc>
          <w:tcPr>
            <w:tcW w:w="825" w:type="pct"/>
            <w:tcBorders>
              <w:top w:val="single" w:sz="6" w:space="0" w:color="auto"/>
            </w:tcBorders>
            <w:shd w:val="clear" w:color="auto" w:fill="auto"/>
          </w:tcPr>
          <w:p w:rsidR="006C3F4E" w:rsidRDefault="006C3F4E">
            <w:pPr>
              <w:pStyle w:val="TAL"/>
            </w:pPr>
            <w:r>
              <w:t>Location</w:t>
            </w:r>
          </w:p>
        </w:tc>
        <w:tc>
          <w:tcPr>
            <w:tcW w:w="732" w:type="pct"/>
            <w:tcBorders>
              <w:top w:val="single" w:sz="6" w:space="0" w:color="auto"/>
            </w:tcBorders>
          </w:tcPr>
          <w:p w:rsidR="006C3F4E" w:rsidRDefault="006C3F4E">
            <w:pPr>
              <w:pStyle w:val="TAL"/>
            </w:pPr>
            <w:r>
              <w:t>string</w:t>
            </w:r>
          </w:p>
        </w:tc>
        <w:tc>
          <w:tcPr>
            <w:tcW w:w="217" w:type="pct"/>
            <w:tcBorders>
              <w:top w:val="single" w:sz="6" w:space="0" w:color="auto"/>
            </w:tcBorders>
          </w:tcPr>
          <w:p w:rsidR="006C3F4E" w:rsidRDefault="006C3F4E">
            <w:pPr>
              <w:pStyle w:val="TAC"/>
            </w:pPr>
            <w:r>
              <w:t>M</w:t>
            </w:r>
          </w:p>
        </w:tc>
        <w:tc>
          <w:tcPr>
            <w:tcW w:w="581" w:type="pct"/>
            <w:tcBorders>
              <w:top w:val="single" w:sz="6" w:space="0" w:color="auto"/>
            </w:tcBorders>
          </w:tcPr>
          <w:p w:rsidR="006C3F4E" w:rsidRDefault="006C3F4E">
            <w:pPr>
              <w:pStyle w:val="TAL"/>
            </w:pPr>
            <w:r>
              <w:t>1</w:t>
            </w:r>
          </w:p>
        </w:tc>
        <w:tc>
          <w:tcPr>
            <w:tcW w:w="2645" w:type="pct"/>
            <w:tcBorders>
              <w:top w:val="single" w:sz="6" w:space="0" w:color="auto"/>
            </w:tcBorders>
            <w:shd w:val="clear" w:color="auto" w:fill="auto"/>
            <w:vAlign w:val="center"/>
          </w:tcPr>
          <w:p w:rsidR="002D1740" w:rsidRDefault="002D1740" w:rsidP="002D1740">
            <w:pPr>
              <w:pStyle w:val="TAL"/>
            </w:pPr>
            <w:r>
              <w:t>Contains a</w:t>
            </w:r>
            <w:r w:rsidR="006C3F4E">
              <w:t xml:space="preserve">n alternative URI </w:t>
            </w:r>
            <w:r>
              <w:t xml:space="preserve">of the resource located in </w:t>
            </w:r>
            <w:r w:rsidR="006C3F4E">
              <w:t>representing the end point of an alternative NF consumer (service) instance towards which the notification should be redirected.</w:t>
            </w:r>
          </w:p>
          <w:p w:rsidR="002D1740" w:rsidRDefault="002D1740" w:rsidP="002D1740">
            <w:pPr>
              <w:pStyle w:val="TAL"/>
            </w:pPr>
          </w:p>
          <w:p w:rsidR="006C3F4E" w:rsidRDefault="002D1740" w:rsidP="002D1740">
            <w:pPr>
              <w:pStyle w:val="TAL"/>
            </w:pPr>
            <w:r>
              <w:t xml:space="preserve">For the case where the request is redirected to the same target via a different SCP/SEPP, refer to </w:t>
            </w:r>
            <w:r w:rsidRPr="00A0180C">
              <w:t>clause 6.10.9.1 of 3GPP TS 29.500 [</w:t>
            </w:r>
            <w:r>
              <w:t>5</w:t>
            </w:r>
            <w:r w:rsidRPr="00A0180C">
              <w:t>]</w:t>
            </w:r>
            <w:r>
              <w:t>.</w:t>
            </w:r>
          </w:p>
        </w:tc>
      </w:tr>
      <w:tr w:rsidR="006C3F4E" w:rsidTr="00503991">
        <w:trPr>
          <w:jc w:val="center"/>
        </w:trPr>
        <w:tc>
          <w:tcPr>
            <w:tcW w:w="825" w:type="pct"/>
            <w:shd w:val="clear" w:color="auto" w:fill="auto"/>
          </w:tcPr>
          <w:p w:rsidR="006C3F4E" w:rsidRDefault="006C3F4E">
            <w:pPr>
              <w:pStyle w:val="TAL"/>
            </w:pPr>
            <w:r>
              <w:rPr>
                <w:lang w:eastAsia="zh-CN"/>
              </w:rPr>
              <w:t>3gpp-Sbi-Target-Nf-Id</w:t>
            </w:r>
          </w:p>
        </w:tc>
        <w:tc>
          <w:tcPr>
            <w:tcW w:w="732" w:type="pct"/>
          </w:tcPr>
          <w:p w:rsidR="006C3F4E" w:rsidRDefault="006C3F4E">
            <w:pPr>
              <w:pStyle w:val="TAL"/>
            </w:pPr>
            <w:r>
              <w:rPr>
                <w:lang w:eastAsia="fr-FR"/>
              </w:rPr>
              <w:t>string</w:t>
            </w:r>
          </w:p>
        </w:tc>
        <w:tc>
          <w:tcPr>
            <w:tcW w:w="217" w:type="pct"/>
          </w:tcPr>
          <w:p w:rsidR="006C3F4E" w:rsidRDefault="006C3F4E">
            <w:pPr>
              <w:pStyle w:val="TAC"/>
            </w:pPr>
            <w:r>
              <w:rPr>
                <w:lang w:eastAsia="fr-FR"/>
              </w:rPr>
              <w:t>O</w:t>
            </w:r>
          </w:p>
        </w:tc>
        <w:tc>
          <w:tcPr>
            <w:tcW w:w="581" w:type="pct"/>
          </w:tcPr>
          <w:p w:rsidR="006C3F4E" w:rsidRDefault="006C3F4E">
            <w:pPr>
              <w:pStyle w:val="TAL"/>
            </w:pPr>
            <w:r>
              <w:rPr>
                <w:lang w:eastAsia="fr-FR"/>
              </w:rPr>
              <w:t>0..1</w:t>
            </w:r>
          </w:p>
        </w:tc>
        <w:tc>
          <w:tcPr>
            <w:tcW w:w="2645" w:type="pct"/>
            <w:shd w:val="clear" w:color="auto" w:fill="auto"/>
            <w:vAlign w:val="center"/>
          </w:tcPr>
          <w:p w:rsidR="006C3F4E" w:rsidRDefault="006C3F4E">
            <w:pPr>
              <w:pStyle w:val="TAL"/>
            </w:pPr>
            <w:r>
              <w:rPr>
                <w:lang w:eastAsia="fr-FR"/>
              </w:rPr>
              <w:t>Identifier of the target NF (service) instance towards which the notification request is redirected</w:t>
            </w:r>
            <w:r w:rsidR="002D1740">
              <w:rPr>
                <w:lang w:eastAsia="fr-FR"/>
              </w:rPr>
              <w:t>.</w:t>
            </w:r>
          </w:p>
        </w:tc>
      </w:tr>
    </w:tbl>
    <w:p w:rsidR="006C3F4E" w:rsidRDefault="006C3F4E">
      <w:pPr>
        <w:rPr>
          <w:noProof/>
        </w:rPr>
      </w:pPr>
    </w:p>
    <w:p w:rsidR="006C3F4E" w:rsidRDefault="006C3F4E">
      <w:pPr>
        <w:pStyle w:val="Heading3"/>
        <w:rPr>
          <w:noProof/>
        </w:rPr>
      </w:pPr>
      <w:bookmarkStart w:id="1795" w:name="_Toc28013427"/>
      <w:bookmarkStart w:id="1796" w:name="_Toc34222340"/>
      <w:bookmarkStart w:id="1797" w:name="_Toc36040523"/>
      <w:bookmarkStart w:id="1798" w:name="_Toc39134452"/>
      <w:bookmarkStart w:id="1799" w:name="_Toc43283399"/>
      <w:bookmarkStart w:id="1800" w:name="_Toc45134439"/>
      <w:bookmarkStart w:id="1801" w:name="_Toc49930039"/>
      <w:bookmarkStart w:id="1802" w:name="_Toc50024159"/>
      <w:bookmarkStart w:id="1803" w:name="_Toc51763647"/>
      <w:bookmarkStart w:id="1804" w:name="_Toc56594511"/>
      <w:bookmarkStart w:id="1805" w:name="_Toc67493853"/>
      <w:bookmarkStart w:id="1806" w:name="_Toc68169757"/>
      <w:bookmarkStart w:id="1807" w:name="_Toc73459367"/>
      <w:bookmarkStart w:id="1808" w:name="_Toc73459490"/>
      <w:bookmarkStart w:id="1809" w:name="_Toc74743027"/>
      <w:bookmarkStart w:id="1810" w:name="_Toc112918312"/>
      <w:bookmarkStart w:id="1811" w:name="_Toc120652813"/>
      <w:bookmarkStart w:id="1812" w:name="_Toc129205600"/>
      <w:bookmarkStart w:id="1813" w:name="_Toc129244419"/>
      <w:bookmarkStart w:id="1814" w:name="_Toc136530193"/>
      <w:bookmarkStart w:id="1815" w:name="_Toc136614790"/>
      <w:bookmarkStart w:id="1816" w:name="_Toc148460917"/>
      <w:bookmarkStart w:id="1817" w:name="_Toc151914914"/>
      <w:bookmarkStart w:id="1818" w:name="_Toc153792638"/>
      <w:r>
        <w:rPr>
          <w:noProof/>
        </w:rPr>
        <w:t>5.5.3</w:t>
      </w:r>
      <w:r>
        <w:rPr>
          <w:noProof/>
        </w:rPr>
        <w:tab/>
        <w:t>Request for termination of the UE policy association</w:t>
      </w:r>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p>
    <w:p w:rsidR="006C3F4E" w:rsidRDefault="006C3F4E">
      <w:pPr>
        <w:pStyle w:val="Heading4"/>
        <w:rPr>
          <w:noProof/>
        </w:rPr>
      </w:pPr>
      <w:bookmarkStart w:id="1819" w:name="_Toc28013428"/>
      <w:bookmarkStart w:id="1820" w:name="_Toc34222341"/>
      <w:bookmarkStart w:id="1821" w:name="_Toc36040524"/>
      <w:bookmarkStart w:id="1822" w:name="_Toc39134453"/>
      <w:bookmarkStart w:id="1823" w:name="_Toc43283400"/>
      <w:bookmarkStart w:id="1824" w:name="_Toc45134440"/>
      <w:bookmarkStart w:id="1825" w:name="_Toc49930040"/>
      <w:bookmarkStart w:id="1826" w:name="_Toc50024160"/>
      <w:bookmarkStart w:id="1827" w:name="_Toc51763648"/>
      <w:bookmarkStart w:id="1828" w:name="_Toc56594512"/>
      <w:bookmarkStart w:id="1829" w:name="_Toc67493854"/>
      <w:bookmarkStart w:id="1830" w:name="_Toc68169758"/>
      <w:bookmarkStart w:id="1831" w:name="_Toc73459368"/>
      <w:bookmarkStart w:id="1832" w:name="_Toc73459491"/>
      <w:bookmarkStart w:id="1833" w:name="_Toc74743028"/>
      <w:bookmarkStart w:id="1834" w:name="_Toc112918313"/>
      <w:bookmarkStart w:id="1835" w:name="_Toc120652814"/>
      <w:bookmarkStart w:id="1836" w:name="_Toc129205601"/>
      <w:bookmarkStart w:id="1837" w:name="_Toc129244420"/>
      <w:bookmarkStart w:id="1838" w:name="_Toc136530194"/>
      <w:bookmarkStart w:id="1839" w:name="_Toc136614791"/>
      <w:bookmarkStart w:id="1840" w:name="_Toc148460918"/>
      <w:bookmarkStart w:id="1841" w:name="_Toc151914915"/>
      <w:bookmarkStart w:id="1842" w:name="_Toc153792639"/>
      <w:r>
        <w:rPr>
          <w:noProof/>
        </w:rPr>
        <w:t>5.5.3.1</w:t>
      </w:r>
      <w:r>
        <w:rPr>
          <w:noProof/>
        </w:rPr>
        <w:tab/>
        <w:t>Description</w:t>
      </w:r>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p>
    <w:p w:rsidR="006C3F4E" w:rsidRDefault="006C3F4E">
      <w:pPr>
        <w:rPr>
          <w:noProof/>
        </w:rPr>
      </w:pPr>
      <w:r>
        <w:rPr>
          <w:noProof/>
        </w:rPr>
        <w:t>This notification is used by the PCF to request the termination of a UE policy association.</w:t>
      </w:r>
    </w:p>
    <w:p w:rsidR="006C3F4E" w:rsidRDefault="006C3F4E">
      <w:pPr>
        <w:pStyle w:val="Heading4"/>
        <w:rPr>
          <w:noProof/>
        </w:rPr>
      </w:pPr>
      <w:bookmarkStart w:id="1843" w:name="_Toc28013429"/>
      <w:bookmarkStart w:id="1844" w:name="_Toc34222342"/>
      <w:bookmarkStart w:id="1845" w:name="_Toc36040525"/>
      <w:bookmarkStart w:id="1846" w:name="_Toc39134454"/>
      <w:bookmarkStart w:id="1847" w:name="_Toc43283401"/>
      <w:bookmarkStart w:id="1848" w:name="_Toc45134441"/>
      <w:bookmarkStart w:id="1849" w:name="_Toc49930041"/>
      <w:bookmarkStart w:id="1850" w:name="_Toc50024161"/>
      <w:bookmarkStart w:id="1851" w:name="_Toc51763649"/>
      <w:bookmarkStart w:id="1852" w:name="_Toc56594513"/>
      <w:bookmarkStart w:id="1853" w:name="_Toc67493855"/>
      <w:bookmarkStart w:id="1854" w:name="_Toc68169759"/>
      <w:bookmarkStart w:id="1855" w:name="_Toc73459369"/>
      <w:bookmarkStart w:id="1856" w:name="_Toc73459492"/>
      <w:bookmarkStart w:id="1857" w:name="_Toc74743029"/>
      <w:bookmarkStart w:id="1858" w:name="_Toc112918314"/>
      <w:bookmarkStart w:id="1859" w:name="_Toc120652815"/>
      <w:bookmarkStart w:id="1860" w:name="_Toc129205602"/>
      <w:bookmarkStart w:id="1861" w:name="_Toc129244421"/>
      <w:bookmarkStart w:id="1862" w:name="_Toc136530195"/>
      <w:bookmarkStart w:id="1863" w:name="_Toc136614792"/>
      <w:bookmarkStart w:id="1864" w:name="_Toc148460919"/>
      <w:bookmarkStart w:id="1865" w:name="_Toc151914916"/>
      <w:bookmarkStart w:id="1866" w:name="_Toc153792640"/>
      <w:r>
        <w:rPr>
          <w:noProof/>
        </w:rPr>
        <w:t>5.5.3.2</w:t>
      </w:r>
      <w:r>
        <w:rPr>
          <w:noProof/>
        </w:rPr>
        <w:tab/>
        <w:t>Operation Definition</w:t>
      </w:r>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p>
    <w:p w:rsidR="006C3F4E" w:rsidRDefault="006C3F4E">
      <w:pPr>
        <w:rPr>
          <w:noProof/>
        </w:rPr>
      </w:pPr>
      <w:r>
        <w:rPr>
          <w:noProof/>
        </w:rPr>
        <w:t>This operation shall support the request data structures specified in table 5.5.3.2-1 and the response data structure and response codes specified in table 5.5.3.2-2.</w:t>
      </w:r>
    </w:p>
    <w:p w:rsidR="006C3F4E" w:rsidRDefault="006C3F4E">
      <w:pPr>
        <w:pStyle w:val="TH"/>
        <w:rPr>
          <w:noProof/>
        </w:rPr>
      </w:pPr>
      <w:r>
        <w:rPr>
          <w:noProof/>
        </w:rPr>
        <w:t>Table 5.5.3.2-1: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179"/>
        <w:gridCol w:w="450"/>
        <w:gridCol w:w="1170"/>
        <w:gridCol w:w="5879"/>
      </w:tblGrid>
      <w:tr w:rsidR="006C3F4E" w:rsidTr="00503991">
        <w:trPr>
          <w:jc w:val="center"/>
        </w:trPr>
        <w:tc>
          <w:tcPr>
            <w:tcW w:w="2179" w:type="dxa"/>
            <w:tcBorders>
              <w:bottom w:val="single" w:sz="6" w:space="0" w:color="auto"/>
            </w:tcBorders>
            <w:shd w:val="clear" w:color="auto" w:fill="C0C0C0"/>
            <w:hideMark/>
          </w:tcPr>
          <w:p w:rsidR="006C3F4E" w:rsidRDefault="006C3F4E">
            <w:pPr>
              <w:pStyle w:val="TAH"/>
              <w:rPr>
                <w:noProof/>
              </w:rPr>
            </w:pPr>
            <w:r>
              <w:rPr>
                <w:noProof/>
              </w:rPr>
              <w:t>Data type</w:t>
            </w:r>
          </w:p>
        </w:tc>
        <w:tc>
          <w:tcPr>
            <w:tcW w:w="450" w:type="dxa"/>
            <w:tcBorders>
              <w:bottom w:val="single" w:sz="6" w:space="0" w:color="auto"/>
            </w:tcBorders>
            <w:shd w:val="clear" w:color="auto" w:fill="C0C0C0"/>
            <w:hideMark/>
          </w:tcPr>
          <w:p w:rsidR="006C3F4E" w:rsidRDefault="006C3F4E">
            <w:pPr>
              <w:pStyle w:val="TAH"/>
              <w:rPr>
                <w:noProof/>
              </w:rPr>
            </w:pPr>
            <w:r>
              <w:rPr>
                <w:noProof/>
              </w:rPr>
              <w:t>P</w:t>
            </w:r>
          </w:p>
        </w:tc>
        <w:tc>
          <w:tcPr>
            <w:tcW w:w="1170" w:type="dxa"/>
            <w:tcBorders>
              <w:bottom w:val="single" w:sz="6" w:space="0" w:color="auto"/>
            </w:tcBorders>
            <w:shd w:val="clear" w:color="auto" w:fill="C0C0C0"/>
            <w:hideMark/>
          </w:tcPr>
          <w:p w:rsidR="006C3F4E" w:rsidRDefault="006C3F4E">
            <w:pPr>
              <w:pStyle w:val="TAH"/>
              <w:rPr>
                <w:noProof/>
              </w:rPr>
            </w:pPr>
            <w:r>
              <w:rPr>
                <w:noProof/>
              </w:rPr>
              <w:t>Cardinality</w:t>
            </w:r>
          </w:p>
        </w:tc>
        <w:tc>
          <w:tcPr>
            <w:tcW w:w="5879" w:type="dxa"/>
            <w:tcBorders>
              <w:bottom w:val="single" w:sz="6" w:space="0" w:color="auto"/>
            </w:tcBorders>
            <w:shd w:val="clear" w:color="auto" w:fill="C0C0C0"/>
            <w:vAlign w:val="center"/>
            <w:hideMark/>
          </w:tcPr>
          <w:p w:rsidR="006C3F4E" w:rsidRDefault="006C3F4E">
            <w:pPr>
              <w:pStyle w:val="TAH"/>
              <w:rPr>
                <w:noProof/>
              </w:rPr>
            </w:pPr>
            <w:r>
              <w:rPr>
                <w:noProof/>
              </w:rPr>
              <w:t>Description</w:t>
            </w:r>
          </w:p>
        </w:tc>
      </w:tr>
      <w:tr w:rsidR="006C3F4E" w:rsidTr="00503991">
        <w:trPr>
          <w:jc w:val="center"/>
        </w:trPr>
        <w:tc>
          <w:tcPr>
            <w:tcW w:w="2179" w:type="dxa"/>
            <w:tcBorders>
              <w:top w:val="single" w:sz="6" w:space="0" w:color="auto"/>
            </w:tcBorders>
          </w:tcPr>
          <w:p w:rsidR="006C3F4E" w:rsidRDefault="006C3F4E">
            <w:pPr>
              <w:pStyle w:val="TAL"/>
              <w:rPr>
                <w:noProof/>
              </w:rPr>
            </w:pPr>
            <w:r>
              <w:rPr>
                <w:noProof/>
              </w:rPr>
              <w:t>TerminationNotification</w:t>
            </w:r>
          </w:p>
        </w:tc>
        <w:tc>
          <w:tcPr>
            <w:tcW w:w="450" w:type="dxa"/>
            <w:tcBorders>
              <w:top w:val="single" w:sz="6" w:space="0" w:color="auto"/>
            </w:tcBorders>
          </w:tcPr>
          <w:p w:rsidR="006C3F4E" w:rsidRDefault="006C3F4E">
            <w:pPr>
              <w:pStyle w:val="TAC"/>
              <w:rPr>
                <w:noProof/>
              </w:rPr>
            </w:pPr>
            <w:r>
              <w:rPr>
                <w:noProof/>
              </w:rPr>
              <w:t>M</w:t>
            </w:r>
          </w:p>
        </w:tc>
        <w:tc>
          <w:tcPr>
            <w:tcW w:w="1170" w:type="dxa"/>
            <w:tcBorders>
              <w:top w:val="single" w:sz="6" w:space="0" w:color="auto"/>
            </w:tcBorders>
          </w:tcPr>
          <w:p w:rsidR="006C3F4E" w:rsidRDefault="006C3F4E">
            <w:pPr>
              <w:pStyle w:val="TAC"/>
              <w:rPr>
                <w:noProof/>
              </w:rPr>
            </w:pPr>
            <w:r>
              <w:rPr>
                <w:noProof/>
              </w:rPr>
              <w:t>1</w:t>
            </w:r>
          </w:p>
        </w:tc>
        <w:tc>
          <w:tcPr>
            <w:tcW w:w="5879" w:type="dxa"/>
            <w:tcBorders>
              <w:top w:val="single" w:sz="6" w:space="0" w:color="auto"/>
            </w:tcBorders>
          </w:tcPr>
          <w:p w:rsidR="006C3F4E" w:rsidRDefault="006C3F4E">
            <w:pPr>
              <w:pStyle w:val="TAL"/>
              <w:rPr>
                <w:noProof/>
              </w:rPr>
            </w:pPr>
            <w:r>
              <w:rPr>
                <w:noProof/>
              </w:rPr>
              <w:t>Request to terminate the policy association.</w:t>
            </w:r>
          </w:p>
        </w:tc>
      </w:tr>
    </w:tbl>
    <w:p w:rsidR="006C3F4E" w:rsidRDefault="006C3F4E">
      <w:pPr>
        <w:rPr>
          <w:noProof/>
        </w:rPr>
      </w:pPr>
    </w:p>
    <w:p w:rsidR="006C3F4E" w:rsidRDefault="006C3F4E">
      <w:pPr>
        <w:pStyle w:val="TH"/>
        <w:rPr>
          <w:noProof/>
        </w:rPr>
      </w:pPr>
      <w:r>
        <w:rPr>
          <w:noProof/>
        </w:rPr>
        <w:t>Table 5.5.3.2-2: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
        <w:gridCol w:w="1564"/>
        <w:gridCol w:w="33"/>
        <w:gridCol w:w="403"/>
        <w:gridCol w:w="33"/>
        <w:gridCol w:w="1224"/>
        <w:gridCol w:w="33"/>
        <w:gridCol w:w="1470"/>
        <w:gridCol w:w="33"/>
        <w:gridCol w:w="4865"/>
        <w:gridCol w:w="33"/>
      </w:tblGrid>
      <w:tr w:rsidR="006C3F4E" w:rsidTr="00503991">
        <w:trPr>
          <w:gridAfter w:val="1"/>
          <w:wAfter w:w="33" w:type="dxa"/>
          <w:jc w:val="center"/>
        </w:trPr>
        <w:tc>
          <w:tcPr>
            <w:tcW w:w="1597" w:type="dxa"/>
            <w:gridSpan w:val="2"/>
            <w:tcBorders>
              <w:bottom w:val="single" w:sz="6" w:space="0" w:color="auto"/>
            </w:tcBorders>
            <w:shd w:val="clear" w:color="auto" w:fill="C0C0C0"/>
            <w:hideMark/>
          </w:tcPr>
          <w:p w:rsidR="006C3F4E" w:rsidRDefault="006C3F4E">
            <w:pPr>
              <w:pStyle w:val="TAH"/>
              <w:rPr>
                <w:noProof/>
              </w:rPr>
            </w:pPr>
            <w:r>
              <w:rPr>
                <w:noProof/>
              </w:rPr>
              <w:t>Data type</w:t>
            </w:r>
          </w:p>
        </w:tc>
        <w:tc>
          <w:tcPr>
            <w:tcW w:w="436" w:type="dxa"/>
            <w:gridSpan w:val="2"/>
            <w:tcBorders>
              <w:bottom w:val="single" w:sz="6" w:space="0" w:color="auto"/>
            </w:tcBorders>
            <w:shd w:val="clear" w:color="auto" w:fill="C0C0C0"/>
            <w:hideMark/>
          </w:tcPr>
          <w:p w:rsidR="006C3F4E" w:rsidRDefault="006C3F4E">
            <w:pPr>
              <w:pStyle w:val="TAH"/>
              <w:rPr>
                <w:noProof/>
              </w:rPr>
            </w:pPr>
            <w:r>
              <w:rPr>
                <w:noProof/>
              </w:rPr>
              <w:t>P</w:t>
            </w:r>
          </w:p>
        </w:tc>
        <w:tc>
          <w:tcPr>
            <w:tcW w:w="1257" w:type="dxa"/>
            <w:gridSpan w:val="2"/>
            <w:tcBorders>
              <w:bottom w:val="single" w:sz="6" w:space="0" w:color="auto"/>
            </w:tcBorders>
            <w:shd w:val="clear" w:color="auto" w:fill="C0C0C0"/>
            <w:hideMark/>
          </w:tcPr>
          <w:p w:rsidR="006C3F4E" w:rsidRDefault="006C3F4E">
            <w:pPr>
              <w:pStyle w:val="TAH"/>
              <w:rPr>
                <w:noProof/>
              </w:rPr>
            </w:pPr>
            <w:r>
              <w:rPr>
                <w:noProof/>
              </w:rPr>
              <w:t>Cardinality</w:t>
            </w:r>
          </w:p>
        </w:tc>
        <w:tc>
          <w:tcPr>
            <w:tcW w:w="1503" w:type="dxa"/>
            <w:gridSpan w:val="2"/>
            <w:tcBorders>
              <w:bottom w:val="single" w:sz="6" w:space="0" w:color="auto"/>
            </w:tcBorders>
            <w:shd w:val="clear" w:color="auto" w:fill="C0C0C0"/>
            <w:hideMark/>
          </w:tcPr>
          <w:p w:rsidR="006C3F4E" w:rsidRDefault="006C3F4E">
            <w:pPr>
              <w:pStyle w:val="TAH"/>
              <w:rPr>
                <w:noProof/>
              </w:rPr>
            </w:pPr>
            <w:r>
              <w:rPr>
                <w:noProof/>
              </w:rPr>
              <w:t>Response codes</w:t>
            </w:r>
          </w:p>
        </w:tc>
        <w:tc>
          <w:tcPr>
            <w:tcW w:w="4898" w:type="dxa"/>
            <w:gridSpan w:val="2"/>
            <w:tcBorders>
              <w:bottom w:val="single" w:sz="6" w:space="0" w:color="auto"/>
            </w:tcBorders>
            <w:shd w:val="clear" w:color="auto" w:fill="C0C0C0"/>
            <w:hideMark/>
          </w:tcPr>
          <w:p w:rsidR="006C3F4E" w:rsidRDefault="006C3F4E">
            <w:pPr>
              <w:pStyle w:val="TAH"/>
              <w:rPr>
                <w:noProof/>
              </w:rPr>
            </w:pPr>
            <w:r>
              <w:rPr>
                <w:noProof/>
              </w:rPr>
              <w:t>Description</w:t>
            </w:r>
          </w:p>
        </w:tc>
      </w:tr>
      <w:tr w:rsidR="006C3F4E" w:rsidTr="00503991">
        <w:trPr>
          <w:gridAfter w:val="1"/>
          <w:wAfter w:w="33" w:type="dxa"/>
          <w:jc w:val="center"/>
        </w:trPr>
        <w:tc>
          <w:tcPr>
            <w:tcW w:w="1597" w:type="dxa"/>
            <w:gridSpan w:val="2"/>
            <w:tcBorders>
              <w:top w:val="single" w:sz="6" w:space="0" w:color="auto"/>
            </w:tcBorders>
          </w:tcPr>
          <w:p w:rsidR="006C3F4E" w:rsidRDefault="006C3F4E">
            <w:pPr>
              <w:pStyle w:val="TAL"/>
              <w:rPr>
                <w:noProof/>
              </w:rPr>
            </w:pPr>
            <w:r>
              <w:rPr>
                <w:noProof/>
              </w:rPr>
              <w:t>n/a</w:t>
            </w:r>
          </w:p>
        </w:tc>
        <w:tc>
          <w:tcPr>
            <w:tcW w:w="436" w:type="dxa"/>
            <w:gridSpan w:val="2"/>
            <w:tcBorders>
              <w:top w:val="single" w:sz="6" w:space="0" w:color="auto"/>
            </w:tcBorders>
          </w:tcPr>
          <w:p w:rsidR="006C3F4E" w:rsidRDefault="006C3F4E">
            <w:pPr>
              <w:pStyle w:val="TAC"/>
              <w:rPr>
                <w:noProof/>
              </w:rPr>
            </w:pPr>
          </w:p>
        </w:tc>
        <w:tc>
          <w:tcPr>
            <w:tcW w:w="1257" w:type="dxa"/>
            <w:gridSpan w:val="2"/>
            <w:tcBorders>
              <w:top w:val="single" w:sz="6" w:space="0" w:color="auto"/>
            </w:tcBorders>
          </w:tcPr>
          <w:p w:rsidR="006C3F4E" w:rsidRDefault="006C3F4E">
            <w:pPr>
              <w:pStyle w:val="TAC"/>
              <w:rPr>
                <w:noProof/>
              </w:rPr>
            </w:pPr>
          </w:p>
        </w:tc>
        <w:tc>
          <w:tcPr>
            <w:tcW w:w="1503" w:type="dxa"/>
            <w:gridSpan w:val="2"/>
            <w:tcBorders>
              <w:top w:val="single" w:sz="6" w:space="0" w:color="auto"/>
            </w:tcBorders>
          </w:tcPr>
          <w:p w:rsidR="006C3F4E" w:rsidRDefault="006C3F4E">
            <w:pPr>
              <w:pStyle w:val="TAL"/>
              <w:rPr>
                <w:noProof/>
              </w:rPr>
            </w:pPr>
            <w:r>
              <w:rPr>
                <w:noProof/>
              </w:rPr>
              <w:t>204 No Content</w:t>
            </w:r>
          </w:p>
        </w:tc>
        <w:tc>
          <w:tcPr>
            <w:tcW w:w="4898" w:type="dxa"/>
            <w:gridSpan w:val="2"/>
            <w:tcBorders>
              <w:top w:val="single" w:sz="6" w:space="0" w:color="auto"/>
            </w:tcBorders>
          </w:tcPr>
          <w:p w:rsidR="006C3F4E" w:rsidRDefault="006C3F4E">
            <w:pPr>
              <w:pStyle w:val="TAL"/>
              <w:rPr>
                <w:noProof/>
              </w:rPr>
            </w:pPr>
            <w:r>
              <w:rPr>
                <w:noProof/>
              </w:rPr>
              <w:t>The request for policy association termination was received.</w:t>
            </w:r>
          </w:p>
        </w:tc>
      </w:tr>
      <w:tr w:rsidR="006C3F4E" w:rsidTr="00503991">
        <w:trPr>
          <w:gridAfter w:val="1"/>
          <w:wAfter w:w="33" w:type="dxa"/>
          <w:jc w:val="center"/>
        </w:trPr>
        <w:tc>
          <w:tcPr>
            <w:tcW w:w="1597" w:type="dxa"/>
            <w:gridSpan w:val="2"/>
          </w:tcPr>
          <w:p w:rsidR="006C3F4E" w:rsidRDefault="006C3F4E">
            <w:pPr>
              <w:pStyle w:val="TAL"/>
              <w:rPr>
                <w:noProof/>
              </w:rPr>
            </w:pPr>
            <w:r>
              <w:t>RedirectResponse</w:t>
            </w:r>
          </w:p>
        </w:tc>
        <w:tc>
          <w:tcPr>
            <w:tcW w:w="436" w:type="dxa"/>
            <w:gridSpan w:val="2"/>
          </w:tcPr>
          <w:p w:rsidR="006C3F4E" w:rsidRDefault="006C3F4E">
            <w:pPr>
              <w:pStyle w:val="TAC"/>
              <w:rPr>
                <w:noProof/>
              </w:rPr>
            </w:pPr>
            <w:r>
              <w:rPr>
                <w:noProof/>
              </w:rPr>
              <w:t>O</w:t>
            </w:r>
          </w:p>
        </w:tc>
        <w:tc>
          <w:tcPr>
            <w:tcW w:w="1257" w:type="dxa"/>
            <w:gridSpan w:val="2"/>
          </w:tcPr>
          <w:p w:rsidR="006C3F4E" w:rsidRDefault="006C3F4E">
            <w:pPr>
              <w:pStyle w:val="TAC"/>
              <w:rPr>
                <w:noProof/>
              </w:rPr>
            </w:pPr>
            <w:r>
              <w:rPr>
                <w:noProof/>
              </w:rPr>
              <w:t>0..1</w:t>
            </w:r>
          </w:p>
        </w:tc>
        <w:tc>
          <w:tcPr>
            <w:tcW w:w="1503" w:type="dxa"/>
            <w:gridSpan w:val="2"/>
          </w:tcPr>
          <w:p w:rsidR="006C3F4E" w:rsidRDefault="006C3F4E">
            <w:pPr>
              <w:pStyle w:val="TAL"/>
              <w:rPr>
                <w:noProof/>
              </w:rPr>
            </w:pPr>
            <w:r>
              <w:rPr>
                <w:noProof/>
              </w:rPr>
              <w:t>307 Temporary Redirect</w:t>
            </w:r>
          </w:p>
        </w:tc>
        <w:tc>
          <w:tcPr>
            <w:tcW w:w="4898" w:type="dxa"/>
            <w:gridSpan w:val="2"/>
          </w:tcPr>
          <w:p w:rsidR="00301884" w:rsidRDefault="00484EB9" w:rsidP="00301884">
            <w:pPr>
              <w:pStyle w:val="TAL"/>
              <w:rPr>
                <w:noProof/>
              </w:rPr>
            </w:pPr>
            <w:r>
              <w:t>Temporary redirection, during UE policy notification.</w:t>
            </w:r>
          </w:p>
          <w:p w:rsidR="00301884" w:rsidRDefault="00301884" w:rsidP="00301884">
            <w:pPr>
              <w:pStyle w:val="TAL"/>
              <w:rPr>
                <w:noProof/>
              </w:rPr>
            </w:pPr>
          </w:p>
          <w:p w:rsidR="00301884" w:rsidRDefault="00484EB9" w:rsidP="00301884">
            <w:pPr>
              <w:pStyle w:val="TAL"/>
            </w:pPr>
            <w:r>
              <w:rPr>
                <w:noProof/>
              </w:rPr>
              <w:t>Applicable</w:t>
            </w:r>
            <w:r w:rsidR="006C3F4E">
              <w:rPr>
                <w:noProof/>
              </w:rPr>
              <w:t xml:space="preserve"> if the</w:t>
            </w:r>
            <w:r w:rsidR="006C3F4E">
              <w:t xml:space="preserve"> feature "</w:t>
            </w:r>
            <w:r w:rsidR="006C3F4E">
              <w:rPr>
                <w:rFonts w:cs="Arial"/>
                <w:szCs w:val="18"/>
              </w:rPr>
              <w:t>ES3XX</w:t>
            </w:r>
            <w:r w:rsidR="006C3F4E">
              <w:t>" is supported.</w:t>
            </w:r>
          </w:p>
          <w:p w:rsidR="00301884" w:rsidRDefault="00301884" w:rsidP="00301884">
            <w:pPr>
              <w:pStyle w:val="TAL"/>
            </w:pPr>
          </w:p>
          <w:p w:rsidR="006C3F4E" w:rsidRDefault="00301884" w:rsidP="00301884">
            <w:pPr>
              <w:pStyle w:val="TAL"/>
              <w:rPr>
                <w:noProof/>
              </w:rPr>
            </w:pPr>
            <w:r>
              <w:rPr>
                <w:lang w:eastAsia="zh-CN"/>
              </w:rPr>
              <w:t>(NOTE 2)</w:t>
            </w:r>
          </w:p>
        </w:tc>
      </w:tr>
      <w:tr w:rsidR="006C3F4E" w:rsidTr="00503991">
        <w:trPr>
          <w:gridBefore w:val="1"/>
          <w:wBefore w:w="33" w:type="dxa"/>
          <w:jc w:val="center"/>
        </w:trPr>
        <w:tc>
          <w:tcPr>
            <w:tcW w:w="1597" w:type="dxa"/>
            <w:gridSpan w:val="2"/>
          </w:tcPr>
          <w:p w:rsidR="006C3F4E" w:rsidRDefault="006C3F4E">
            <w:pPr>
              <w:pStyle w:val="TAL"/>
            </w:pPr>
            <w:r>
              <w:t>RedirectResponse</w:t>
            </w:r>
          </w:p>
        </w:tc>
        <w:tc>
          <w:tcPr>
            <w:tcW w:w="436" w:type="dxa"/>
            <w:gridSpan w:val="2"/>
          </w:tcPr>
          <w:p w:rsidR="006C3F4E" w:rsidRDefault="006C3F4E">
            <w:pPr>
              <w:pStyle w:val="TAC"/>
            </w:pPr>
            <w:r>
              <w:t>O</w:t>
            </w:r>
          </w:p>
        </w:tc>
        <w:tc>
          <w:tcPr>
            <w:tcW w:w="1257" w:type="dxa"/>
            <w:gridSpan w:val="2"/>
          </w:tcPr>
          <w:p w:rsidR="006C3F4E" w:rsidRDefault="006C3F4E">
            <w:pPr>
              <w:pStyle w:val="TAC"/>
            </w:pPr>
            <w:r>
              <w:t>0..1</w:t>
            </w:r>
          </w:p>
        </w:tc>
        <w:tc>
          <w:tcPr>
            <w:tcW w:w="1503" w:type="dxa"/>
            <w:gridSpan w:val="2"/>
          </w:tcPr>
          <w:p w:rsidR="006C3F4E" w:rsidRDefault="006C3F4E">
            <w:pPr>
              <w:pStyle w:val="TAL"/>
              <w:rPr>
                <w:noProof/>
              </w:rPr>
            </w:pPr>
            <w:r>
              <w:t>308 Permanent Redirect</w:t>
            </w:r>
          </w:p>
        </w:tc>
        <w:tc>
          <w:tcPr>
            <w:tcW w:w="4898" w:type="dxa"/>
            <w:gridSpan w:val="2"/>
          </w:tcPr>
          <w:p w:rsidR="00301884" w:rsidRDefault="006C3F4E" w:rsidP="00301884">
            <w:pPr>
              <w:pStyle w:val="TAL"/>
            </w:pPr>
            <w:r>
              <w:t>Permanent redirection, during UE policy notification.</w:t>
            </w:r>
          </w:p>
          <w:p w:rsidR="00301884" w:rsidRDefault="00301884" w:rsidP="00301884">
            <w:pPr>
              <w:pStyle w:val="TAL"/>
            </w:pPr>
          </w:p>
          <w:p w:rsidR="00301884" w:rsidRDefault="006C3F4E" w:rsidP="00301884">
            <w:pPr>
              <w:pStyle w:val="TAL"/>
            </w:pPr>
            <w:r>
              <w:t>Applicable if the feature "</w:t>
            </w:r>
            <w:r>
              <w:rPr>
                <w:rFonts w:cs="Arial"/>
                <w:szCs w:val="18"/>
              </w:rPr>
              <w:t>ES3XX</w:t>
            </w:r>
            <w:r>
              <w:t>" is supported.</w:t>
            </w:r>
          </w:p>
          <w:p w:rsidR="00301884" w:rsidRDefault="00301884" w:rsidP="00301884">
            <w:pPr>
              <w:pStyle w:val="TAL"/>
            </w:pPr>
          </w:p>
          <w:p w:rsidR="006C3F4E" w:rsidRDefault="00301884" w:rsidP="00301884">
            <w:pPr>
              <w:pStyle w:val="TAL"/>
              <w:rPr>
                <w:noProof/>
              </w:rPr>
            </w:pPr>
            <w:r>
              <w:rPr>
                <w:lang w:eastAsia="zh-CN"/>
              </w:rPr>
              <w:t>(NOTE 2)</w:t>
            </w:r>
          </w:p>
        </w:tc>
      </w:tr>
      <w:tr w:rsidR="006C3F4E" w:rsidTr="00503991">
        <w:trPr>
          <w:gridAfter w:val="1"/>
          <w:wAfter w:w="33" w:type="dxa"/>
          <w:jc w:val="center"/>
        </w:trPr>
        <w:tc>
          <w:tcPr>
            <w:tcW w:w="1597" w:type="dxa"/>
            <w:gridSpan w:val="2"/>
          </w:tcPr>
          <w:p w:rsidR="006C3F4E" w:rsidRDefault="006C3F4E">
            <w:pPr>
              <w:pStyle w:val="TAL"/>
              <w:rPr>
                <w:noProof/>
              </w:rPr>
            </w:pPr>
            <w:r>
              <w:rPr>
                <w:noProof/>
              </w:rPr>
              <w:t>ProblemDetails</w:t>
            </w:r>
          </w:p>
        </w:tc>
        <w:tc>
          <w:tcPr>
            <w:tcW w:w="436" w:type="dxa"/>
            <w:gridSpan w:val="2"/>
          </w:tcPr>
          <w:p w:rsidR="006C3F4E" w:rsidRDefault="006C3F4E">
            <w:pPr>
              <w:pStyle w:val="TAC"/>
              <w:rPr>
                <w:noProof/>
              </w:rPr>
            </w:pPr>
            <w:r>
              <w:rPr>
                <w:noProof/>
              </w:rPr>
              <w:t>O</w:t>
            </w:r>
          </w:p>
        </w:tc>
        <w:tc>
          <w:tcPr>
            <w:tcW w:w="1257" w:type="dxa"/>
            <w:gridSpan w:val="2"/>
          </w:tcPr>
          <w:p w:rsidR="006C3F4E" w:rsidRDefault="006C3F4E">
            <w:pPr>
              <w:pStyle w:val="TAC"/>
              <w:rPr>
                <w:noProof/>
              </w:rPr>
            </w:pPr>
            <w:r>
              <w:rPr>
                <w:noProof/>
              </w:rPr>
              <w:t>0..1</w:t>
            </w:r>
          </w:p>
        </w:tc>
        <w:tc>
          <w:tcPr>
            <w:tcW w:w="1503" w:type="dxa"/>
            <w:gridSpan w:val="2"/>
          </w:tcPr>
          <w:p w:rsidR="006C3F4E" w:rsidRDefault="006C3F4E">
            <w:pPr>
              <w:pStyle w:val="TAL"/>
              <w:rPr>
                <w:noProof/>
              </w:rPr>
            </w:pPr>
            <w:r>
              <w:rPr>
                <w:noProof/>
              </w:rPr>
              <w:t>404 Not Found</w:t>
            </w:r>
          </w:p>
        </w:tc>
        <w:tc>
          <w:tcPr>
            <w:tcW w:w="4898" w:type="dxa"/>
            <w:gridSpan w:val="2"/>
          </w:tcPr>
          <w:p w:rsidR="006C3F4E" w:rsidRDefault="006C3F4E">
            <w:pPr>
              <w:pStyle w:val="TAL"/>
              <w:rPr>
                <w:noProof/>
              </w:rPr>
            </w:pPr>
            <w:r>
              <w:rPr>
                <w:noProof/>
              </w:rPr>
              <w:t>The NF service consumer can use this response when the notification can be sent to another unknown host.</w:t>
            </w:r>
          </w:p>
        </w:tc>
      </w:tr>
      <w:tr w:rsidR="006C3F4E" w:rsidTr="00503991">
        <w:trPr>
          <w:gridAfter w:val="1"/>
          <w:wAfter w:w="33" w:type="dxa"/>
          <w:jc w:val="center"/>
        </w:trPr>
        <w:tc>
          <w:tcPr>
            <w:tcW w:w="9691" w:type="dxa"/>
            <w:gridSpan w:val="10"/>
          </w:tcPr>
          <w:p w:rsidR="00455FA2" w:rsidRDefault="006C3F4E" w:rsidP="00455FA2">
            <w:pPr>
              <w:pStyle w:val="TAN"/>
              <w:rPr>
                <w:noProof/>
              </w:rPr>
            </w:pPr>
            <w:r>
              <w:t>NOTE</w:t>
            </w:r>
            <w:r w:rsidR="00455FA2">
              <w:rPr>
                <w:noProof/>
              </w:rPr>
              <w:t> 1</w:t>
            </w:r>
            <w:r>
              <w:t>:</w:t>
            </w:r>
            <w:r>
              <w:rPr>
                <w:noProof/>
              </w:rPr>
              <w:tab/>
              <w:t xml:space="preserve">The mandatory </w:t>
            </w:r>
            <w:r>
              <w:t xml:space="preserve">HTTP error status codes for the POST method listed in </w:t>
            </w:r>
            <w:r w:rsidR="00503991">
              <w:t>table </w:t>
            </w:r>
            <w:r>
              <w:t>5.2.7.1-1 of 3GPP TS 29.500 [5] also apply.</w:t>
            </w:r>
          </w:p>
          <w:p w:rsidR="006C3F4E" w:rsidRDefault="00455FA2" w:rsidP="00455FA2">
            <w:pPr>
              <w:pStyle w:val="TAN"/>
              <w:rPr>
                <w:noProof/>
              </w:rPr>
            </w:pPr>
            <w:r>
              <w:t>NOTE 2:</w:t>
            </w:r>
            <w:r>
              <w:rPr>
                <w:noProof/>
              </w:rPr>
              <w:tab/>
            </w:r>
            <w:r>
              <w:t xml:space="preserve">The </w:t>
            </w:r>
            <w:r w:rsidRPr="00A0180C">
              <w:t xml:space="preserve">RedirectResponse </w:t>
            </w:r>
            <w:r>
              <w:t xml:space="preserve">data structure may be provided by </w:t>
            </w:r>
            <w:r w:rsidRPr="00A0180C">
              <w:t>an SCP</w:t>
            </w:r>
            <w:r>
              <w:t>/SEPP (refer to</w:t>
            </w:r>
            <w:r w:rsidRPr="00A0180C">
              <w:t xml:space="preserve"> clause 6.10.9.1 of 3GPP TS 29.500 [</w:t>
            </w:r>
            <w:r>
              <w:t>5</w:t>
            </w:r>
            <w:r w:rsidRPr="00A0180C">
              <w:t>]</w:t>
            </w:r>
            <w:r>
              <w:t>).</w:t>
            </w:r>
          </w:p>
        </w:tc>
      </w:tr>
    </w:tbl>
    <w:p w:rsidR="006C3F4E" w:rsidRDefault="006C3F4E">
      <w:pPr>
        <w:rPr>
          <w:noProof/>
        </w:rPr>
      </w:pPr>
      <w:bookmarkStart w:id="1867" w:name="_Hlk526272796"/>
    </w:p>
    <w:p w:rsidR="006C3F4E" w:rsidRDefault="006C3F4E">
      <w:pPr>
        <w:pStyle w:val="TH"/>
      </w:pPr>
      <w:r>
        <w:t>Table</w:t>
      </w:r>
      <w:r>
        <w:rPr>
          <w:noProof/>
        </w:rPr>
        <w:t> 5.5.3.2-3</w:t>
      </w:r>
      <w:r>
        <w:t xml:space="preserve">: Headers supported by the 307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3F4E" w:rsidTr="00503991">
        <w:trPr>
          <w:jc w:val="center"/>
        </w:trPr>
        <w:tc>
          <w:tcPr>
            <w:tcW w:w="825" w:type="pct"/>
            <w:tcBorders>
              <w:bottom w:val="single" w:sz="6" w:space="0" w:color="auto"/>
            </w:tcBorders>
            <w:shd w:val="clear" w:color="auto" w:fill="C0C0C0"/>
          </w:tcPr>
          <w:p w:rsidR="006C3F4E" w:rsidRDefault="006C3F4E">
            <w:pPr>
              <w:pStyle w:val="TAH"/>
            </w:pPr>
            <w:r>
              <w:t>Name</w:t>
            </w:r>
          </w:p>
        </w:tc>
        <w:tc>
          <w:tcPr>
            <w:tcW w:w="732" w:type="pct"/>
            <w:tcBorders>
              <w:bottom w:val="single" w:sz="6" w:space="0" w:color="auto"/>
            </w:tcBorders>
            <w:shd w:val="clear" w:color="auto" w:fill="C0C0C0"/>
          </w:tcPr>
          <w:p w:rsidR="006C3F4E" w:rsidRDefault="006C3F4E">
            <w:pPr>
              <w:pStyle w:val="TAH"/>
            </w:pPr>
            <w:r>
              <w:t>Data type</w:t>
            </w:r>
          </w:p>
        </w:tc>
        <w:tc>
          <w:tcPr>
            <w:tcW w:w="217" w:type="pct"/>
            <w:tcBorders>
              <w:bottom w:val="single" w:sz="6" w:space="0" w:color="auto"/>
            </w:tcBorders>
            <w:shd w:val="clear" w:color="auto" w:fill="C0C0C0"/>
          </w:tcPr>
          <w:p w:rsidR="006C3F4E" w:rsidRDefault="006C3F4E">
            <w:pPr>
              <w:pStyle w:val="TAH"/>
            </w:pPr>
            <w:r>
              <w:t>P</w:t>
            </w:r>
          </w:p>
        </w:tc>
        <w:tc>
          <w:tcPr>
            <w:tcW w:w="581" w:type="pct"/>
            <w:tcBorders>
              <w:bottom w:val="single" w:sz="6" w:space="0" w:color="auto"/>
            </w:tcBorders>
            <w:shd w:val="clear" w:color="auto" w:fill="C0C0C0"/>
          </w:tcPr>
          <w:p w:rsidR="006C3F4E" w:rsidRDefault="006C3F4E">
            <w:pPr>
              <w:pStyle w:val="TAH"/>
            </w:pPr>
            <w:r>
              <w:t>Cardinality</w:t>
            </w:r>
          </w:p>
        </w:tc>
        <w:tc>
          <w:tcPr>
            <w:tcW w:w="2645" w:type="pct"/>
            <w:tcBorders>
              <w:bottom w:val="single" w:sz="6" w:space="0" w:color="auto"/>
            </w:tcBorders>
            <w:shd w:val="clear" w:color="auto" w:fill="C0C0C0"/>
            <w:vAlign w:val="center"/>
          </w:tcPr>
          <w:p w:rsidR="006C3F4E" w:rsidRDefault="006C3F4E">
            <w:pPr>
              <w:pStyle w:val="TAH"/>
            </w:pPr>
            <w:r>
              <w:t>Description</w:t>
            </w:r>
          </w:p>
        </w:tc>
      </w:tr>
      <w:tr w:rsidR="006C3F4E" w:rsidTr="00503991">
        <w:trPr>
          <w:jc w:val="center"/>
        </w:trPr>
        <w:tc>
          <w:tcPr>
            <w:tcW w:w="825" w:type="pct"/>
            <w:tcBorders>
              <w:top w:val="single" w:sz="6" w:space="0" w:color="auto"/>
            </w:tcBorders>
            <w:shd w:val="clear" w:color="auto" w:fill="auto"/>
          </w:tcPr>
          <w:p w:rsidR="006C3F4E" w:rsidRDefault="006C3F4E">
            <w:pPr>
              <w:pStyle w:val="TAL"/>
            </w:pPr>
            <w:r>
              <w:t>Location</w:t>
            </w:r>
          </w:p>
        </w:tc>
        <w:tc>
          <w:tcPr>
            <w:tcW w:w="732" w:type="pct"/>
            <w:tcBorders>
              <w:top w:val="single" w:sz="6" w:space="0" w:color="auto"/>
            </w:tcBorders>
          </w:tcPr>
          <w:p w:rsidR="006C3F4E" w:rsidRDefault="006C3F4E">
            <w:pPr>
              <w:pStyle w:val="TAL"/>
            </w:pPr>
            <w:r>
              <w:t>string</w:t>
            </w:r>
          </w:p>
        </w:tc>
        <w:tc>
          <w:tcPr>
            <w:tcW w:w="217" w:type="pct"/>
            <w:tcBorders>
              <w:top w:val="single" w:sz="6" w:space="0" w:color="auto"/>
            </w:tcBorders>
          </w:tcPr>
          <w:p w:rsidR="006C3F4E" w:rsidRDefault="006C3F4E">
            <w:pPr>
              <w:pStyle w:val="TAC"/>
            </w:pPr>
            <w:r>
              <w:t>M</w:t>
            </w:r>
          </w:p>
        </w:tc>
        <w:tc>
          <w:tcPr>
            <w:tcW w:w="581" w:type="pct"/>
            <w:tcBorders>
              <w:top w:val="single" w:sz="6" w:space="0" w:color="auto"/>
            </w:tcBorders>
          </w:tcPr>
          <w:p w:rsidR="006C3F4E" w:rsidRDefault="006C3F4E">
            <w:pPr>
              <w:pStyle w:val="TAL"/>
            </w:pPr>
            <w:r>
              <w:t>1</w:t>
            </w:r>
          </w:p>
        </w:tc>
        <w:tc>
          <w:tcPr>
            <w:tcW w:w="2645" w:type="pct"/>
            <w:tcBorders>
              <w:top w:val="single" w:sz="6" w:space="0" w:color="auto"/>
            </w:tcBorders>
            <w:shd w:val="clear" w:color="auto" w:fill="auto"/>
            <w:vAlign w:val="center"/>
          </w:tcPr>
          <w:p w:rsidR="00AF6C0E" w:rsidRDefault="00AF6C0E" w:rsidP="00AF6C0E">
            <w:pPr>
              <w:pStyle w:val="TAL"/>
            </w:pPr>
            <w:r>
              <w:t>Contains an alternative URI of the resource located in an alternative NF consumer (service) instance towards which the notification should be redirected.</w:t>
            </w:r>
          </w:p>
          <w:p w:rsidR="00AF6C0E" w:rsidRDefault="00AF6C0E" w:rsidP="00AF6C0E">
            <w:pPr>
              <w:pStyle w:val="TAL"/>
            </w:pPr>
          </w:p>
          <w:p w:rsidR="006C3F4E" w:rsidRDefault="00AF6C0E" w:rsidP="00AF6C0E">
            <w:pPr>
              <w:pStyle w:val="TAL"/>
            </w:pPr>
            <w:r>
              <w:t xml:space="preserve">For the case where the request is redirected to the same target via a different SCP/SEPP, refer to </w:t>
            </w:r>
            <w:r w:rsidRPr="00A0180C">
              <w:t>clause 6.10.9.1 of 3GPP TS 29.500 [</w:t>
            </w:r>
            <w:r>
              <w:t>5</w:t>
            </w:r>
            <w:r w:rsidRPr="00A0180C">
              <w:t>]</w:t>
            </w:r>
            <w:r>
              <w:t>.</w:t>
            </w:r>
          </w:p>
        </w:tc>
      </w:tr>
      <w:tr w:rsidR="006C3F4E" w:rsidTr="00503991">
        <w:trPr>
          <w:jc w:val="center"/>
        </w:trPr>
        <w:tc>
          <w:tcPr>
            <w:tcW w:w="825" w:type="pct"/>
            <w:shd w:val="clear" w:color="auto" w:fill="auto"/>
          </w:tcPr>
          <w:p w:rsidR="006C3F4E" w:rsidRDefault="006C3F4E">
            <w:pPr>
              <w:pStyle w:val="TAL"/>
            </w:pPr>
            <w:r>
              <w:t>3gpp-Sbi-Target-Nf-Id</w:t>
            </w:r>
          </w:p>
        </w:tc>
        <w:tc>
          <w:tcPr>
            <w:tcW w:w="732" w:type="pct"/>
          </w:tcPr>
          <w:p w:rsidR="006C3F4E" w:rsidRDefault="006C3F4E">
            <w:pPr>
              <w:pStyle w:val="TAL"/>
            </w:pPr>
            <w:r>
              <w:t>string</w:t>
            </w:r>
          </w:p>
        </w:tc>
        <w:tc>
          <w:tcPr>
            <w:tcW w:w="217" w:type="pct"/>
          </w:tcPr>
          <w:p w:rsidR="006C3F4E" w:rsidRDefault="006C3F4E">
            <w:pPr>
              <w:pStyle w:val="TAC"/>
            </w:pPr>
            <w:r>
              <w:t>O</w:t>
            </w:r>
          </w:p>
        </w:tc>
        <w:tc>
          <w:tcPr>
            <w:tcW w:w="581" w:type="pct"/>
          </w:tcPr>
          <w:p w:rsidR="006C3F4E" w:rsidRDefault="006C3F4E">
            <w:pPr>
              <w:pStyle w:val="TAL"/>
            </w:pPr>
            <w:r>
              <w:t>0..1</w:t>
            </w:r>
          </w:p>
        </w:tc>
        <w:tc>
          <w:tcPr>
            <w:tcW w:w="2645" w:type="pct"/>
            <w:shd w:val="clear" w:color="auto" w:fill="auto"/>
            <w:vAlign w:val="center"/>
          </w:tcPr>
          <w:p w:rsidR="006C3F4E" w:rsidRDefault="006C3F4E">
            <w:pPr>
              <w:pStyle w:val="TAL"/>
            </w:pPr>
            <w:r>
              <w:t>Identifier of the target NF (service) instance towards which the notification request is redirected. It may be included if the feature "ES3XX" is supported.</w:t>
            </w:r>
          </w:p>
        </w:tc>
      </w:tr>
    </w:tbl>
    <w:p w:rsidR="006C3F4E" w:rsidRDefault="006C3F4E"/>
    <w:p w:rsidR="006C3F4E" w:rsidRDefault="00503991">
      <w:pPr>
        <w:pStyle w:val="TH"/>
      </w:pPr>
      <w:r>
        <w:t>Table </w:t>
      </w:r>
      <w:r w:rsidR="006C3F4E">
        <w:t>5.5.3.2-4: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3F4E" w:rsidTr="00503991">
        <w:trPr>
          <w:jc w:val="center"/>
        </w:trPr>
        <w:tc>
          <w:tcPr>
            <w:tcW w:w="825" w:type="pct"/>
            <w:tcBorders>
              <w:bottom w:val="single" w:sz="6" w:space="0" w:color="auto"/>
            </w:tcBorders>
            <w:shd w:val="clear" w:color="auto" w:fill="C0C0C0"/>
          </w:tcPr>
          <w:p w:rsidR="006C3F4E" w:rsidRDefault="006C3F4E">
            <w:pPr>
              <w:pStyle w:val="TAH"/>
            </w:pPr>
            <w:r>
              <w:t>Name</w:t>
            </w:r>
          </w:p>
        </w:tc>
        <w:tc>
          <w:tcPr>
            <w:tcW w:w="732" w:type="pct"/>
            <w:tcBorders>
              <w:bottom w:val="single" w:sz="6" w:space="0" w:color="auto"/>
            </w:tcBorders>
            <w:shd w:val="clear" w:color="auto" w:fill="C0C0C0"/>
          </w:tcPr>
          <w:p w:rsidR="006C3F4E" w:rsidRDefault="006C3F4E">
            <w:pPr>
              <w:pStyle w:val="TAH"/>
            </w:pPr>
            <w:r>
              <w:t>Data type</w:t>
            </w:r>
          </w:p>
        </w:tc>
        <w:tc>
          <w:tcPr>
            <w:tcW w:w="217" w:type="pct"/>
            <w:tcBorders>
              <w:bottom w:val="single" w:sz="6" w:space="0" w:color="auto"/>
            </w:tcBorders>
            <w:shd w:val="clear" w:color="auto" w:fill="C0C0C0"/>
          </w:tcPr>
          <w:p w:rsidR="006C3F4E" w:rsidRDefault="006C3F4E">
            <w:pPr>
              <w:pStyle w:val="TAH"/>
            </w:pPr>
            <w:r>
              <w:t>P</w:t>
            </w:r>
          </w:p>
        </w:tc>
        <w:tc>
          <w:tcPr>
            <w:tcW w:w="581" w:type="pct"/>
            <w:tcBorders>
              <w:bottom w:val="single" w:sz="6" w:space="0" w:color="auto"/>
            </w:tcBorders>
            <w:shd w:val="clear" w:color="auto" w:fill="C0C0C0"/>
          </w:tcPr>
          <w:p w:rsidR="006C3F4E" w:rsidRDefault="006C3F4E">
            <w:pPr>
              <w:pStyle w:val="TAH"/>
            </w:pPr>
            <w:r>
              <w:t>Cardinality</w:t>
            </w:r>
          </w:p>
        </w:tc>
        <w:tc>
          <w:tcPr>
            <w:tcW w:w="2645" w:type="pct"/>
            <w:tcBorders>
              <w:bottom w:val="single" w:sz="6" w:space="0" w:color="auto"/>
            </w:tcBorders>
            <w:shd w:val="clear" w:color="auto" w:fill="C0C0C0"/>
            <w:vAlign w:val="center"/>
          </w:tcPr>
          <w:p w:rsidR="006C3F4E" w:rsidRDefault="006C3F4E">
            <w:pPr>
              <w:pStyle w:val="TAH"/>
            </w:pPr>
            <w:r>
              <w:t>Description</w:t>
            </w:r>
          </w:p>
        </w:tc>
      </w:tr>
      <w:tr w:rsidR="006C3F4E" w:rsidTr="00503991">
        <w:trPr>
          <w:jc w:val="center"/>
        </w:trPr>
        <w:tc>
          <w:tcPr>
            <w:tcW w:w="825" w:type="pct"/>
            <w:tcBorders>
              <w:top w:val="single" w:sz="6" w:space="0" w:color="auto"/>
            </w:tcBorders>
            <w:shd w:val="clear" w:color="auto" w:fill="auto"/>
          </w:tcPr>
          <w:p w:rsidR="006C3F4E" w:rsidRDefault="006C3F4E">
            <w:pPr>
              <w:pStyle w:val="TAL"/>
            </w:pPr>
            <w:r>
              <w:t>Location</w:t>
            </w:r>
          </w:p>
        </w:tc>
        <w:tc>
          <w:tcPr>
            <w:tcW w:w="732" w:type="pct"/>
            <w:tcBorders>
              <w:top w:val="single" w:sz="6" w:space="0" w:color="auto"/>
            </w:tcBorders>
          </w:tcPr>
          <w:p w:rsidR="006C3F4E" w:rsidRDefault="006C3F4E">
            <w:pPr>
              <w:pStyle w:val="TAL"/>
            </w:pPr>
            <w:r>
              <w:t>string</w:t>
            </w:r>
          </w:p>
        </w:tc>
        <w:tc>
          <w:tcPr>
            <w:tcW w:w="217" w:type="pct"/>
            <w:tcBorders>
              <w:top w:val="single" w:sz="6" w:space="0" w:color="auto"/>
            </w:tcBorders>
          </w:tcPr>
          <w:p w:rsidR="006C3F4E" w:rsidRDefault="006C3F4E">
            <w:pPr>
              <w:pStyle w:val="TAC"/>
            </w:pPr>
            <w:r>
              <w:t>M</w:t>
            </w:r>
          </w:p>
        </w:tc>
        <w:tc>
          <w:tcPr>
            <w:tcW w:w="581" w:type="pct"/>
            <w:tcBorders>
              <w:top w:val="single" w:sz="6" w:space="0" w:color="auto"/>
            </w:tcBorders>
          </w:tcPr>
          <w:p w:rsidR="006C3F4E" w:rsidRDefault="006C3F4E">
            <w:pPr>
              <w:pStyle w:val="TAL"/>
            </w:pPr>
            <w:r>
              <w:t>1</w:t>
            </w:r>
          </w:p>
        </w:tc>
        <w:tc>
          <w:tcPr>
            <w:tcW w:w="2645" w:type="pct"/>
            <w:tcBorders>
              <w:top w:val="single" w:sz="6" w:space="0" w:color="auto"/>
            </w:tcBorders>
            <w:shd w:val="clear" w:color="auto" w:fill="auto"/>
            <w:vAlign w:val="center"/>
          </w:tcPr>
          <w:p w:rsidR="009C72EF" w:rsidRDefault="009C72EF" w:rsidP="009C72EF">
            <w:pPr>
              <w:pStyle w:val="TAL"/>
            </w:pPr>
            <w:r>
              <w:t>Contains a</w:t>
            </w:r>
            <w:r w:rsidR="006C3F4E">
              <w:t xml:space="preserve">n alternative URI </w:t>
            </w:r>
            <w:r>
              <w:t xml:space="preserve">of the resources located in </w:t>
            </w:r>
            <w:r w:rsidR="006C3F4E">
              <w:t>an alternative NF consumer (service) instance towards which the notification should be redirected.</w:t>
            </w:r>
          </w:p>
          <w:p w:rsidR="009C72EF" w:rsidRDefault="009C72EF" w:rsidP="009C72EF">
            <w:pPr>
              <w:pStyle w:val="TAL"/>
            </w:pPr>
          </w:p>
          <w:p w:rsidR="006C3F4E" w:rsidRDefault="009C72EF" w:rsidP="009C72EF">
            <w:pPr>
              <w:pStyle w:val="TAL"/>
            </w:pPr>
            <w:r>
              <w:t xml:space="preserve">For the case where the request is redirected to the same target via a different SCP/SEPP, refer to </w:t>
            </w:r>
            <w:r w:rsidRPr="00A0180C">
              <w:t>clause 6.10.9.1 of 3GPP TS 29.500 [</w:t>
            </w:r>
            <w:r>
              <w:t>5</w:t>
            </w:r>
            <w:r w:rsidRPr="00A0180C">
              <w:t>]</w:t>
            </w:r>
            <w:r>
              <w:t>.</w:t>
            </w:r>
          </w:p>
        </w:tc>
      </w:tr>
      <w:tr w:rsidR="006C3F4E" w:rsidTr="00503991">
        <w:trPr>
          <w:jc w:val="center"/>
        </w:trPr>
        <w:tc>
          <w:tcPr>
            <w:tcW w:w="825" w:type="pct"/>
            <w:shd w:val="clear" w:color="auto" w:fill="auto"/>
          </w:tcPr>
          <w:p w:rsidR="006C3F4E" w:rsidRDefault="006C3F4E">
            <w:pPr>
              <w:pStyle w:val="TAL"/>
            </w:pPr>
            <w:r>
              <w:rPr>
                <w:lang w:eastAsia="zh-CN"/>
              </w:rPr>
              <w:t>3gpp-Sbi-Target-Nf-Id</w:t>
            </w:r>
          </w:p>
        </w:tc>
        <w:tc>
          <w:tcPr>
            <w:tcW w:w="732" w:type="pct"/>
          </w:tcPr>
          <w:p w:rsidR="006C3F4E" w:rsidRDefault="006C3F4E">
            <w:pPr>
              <w:pStyle w:val="TAL"/>
            </w:pPr>
            <w:r>
              <w:rPr>
                <w:lang w:eastAsia="fr-FR"/>
              </w:rPr>
              <w:t>string</w:t>
            </w:r>
          </w:p>
        </w:tc>
        <w:tc>
          <w:tcPr>
            <w:tcW w:w="217" w:type="pct"/>
          </w:tcPr>
          <w:p w:rsidR="006C3F4E" w:rsidRDefault="006C3F4E">
            <w:pPr>
              <w:pStyle w:val="TAC"/>
            </w:pPr>
            <w:r>
              <w:rPr>
                <w:lang w:eastAsia="fr-FR"/>
              </w:rPr>
              <w:t>O</w:t>
            </w:r>
          </w:p>
        </w:tc>
        <w:tc>
          <w:tcPr>
            <w:tcW w:w="581" w:type="pct"/>
          </w:tcPr>
          <w:p w:rsidR="006C3F4E" w:rsidRDefault="006C3F4E">
            <w:pPr>
              <w:pStyle w:val="TAL"/>
            </w:pPr>
            <w:r>
              <w:rPr>
                <w:lang w:eastAsia="fr-FR"/>
              </w:rPr>
              <w:t>0..1</w:t>
            </w:r>
          </w:p>
        </w:tc>
        <w:tc>
          <w:tcPr>
            <w:tcW w:w="2645" w:type="pct"/>
            <w:shd w:val="clear" w:color="auto" w:fill="auto"/>
            <w:vAlign w:val="center"/>
          </w:tcPr>
          <w:p w:rsidR="006C3F4E" w:rsidRDefault="006C3F4E">
            <w:pPr>
              <w:pStyle w:val="TAL"/>
            </w:pPr>
            <w:r>
              <w:rPr>
                <w:lang w:eastAsia="fr-FR"/>
              </w:rPr>
              <w:t>Identifier of the target NF (service) instance towards which the notification request is redirected</w:t>
            </w:r>
            <w:r w:rsidR="003E1B8C">
              <w:rPr>
                <w:lang w:eastAsia="fr-FR"/>
              </w:rPr>
              <w:t>.</w:t>
            </w:r>
          </w:p>
        </w:tc>
      </w:tr>
    </w:tbl>
    <w:p w:rsidR="006C3F4E" w:rsidRDefault="006C3F4E">
      <w:pPr>
        <w:rPr>
          <w:noProof/>
        </w:rPr>
      </w:pPr>
    </w:p>
    <w:p w:rsidR="006C3F4E" w:rsidRDefault="006C3F4E">
      <w:pPr>
        <w:pStyle w:val="Heading2"/>
        <w:rPr>
          <w:noProof/>
        </w:rPr>
      </w:pPr>
      <w:bookmarkStart w:id="1868" w:name="_Toc28013430"/>
      <w:bookmarkStart w:id="1869" w:name="_Toc34222343"/>
      <w:bookmarkStart w:id="1870" w:name="_Toc36040526"/>
      <w:bookmarkStart w:id="1871" w:name="_Toc39134455"/>
      <w:bookmarkStart w:id="1872" w:name="_Toc43283402"/>
      <w:bookmarkStart w:id="1873" w:name="_Toc45134442"/>
      <w:bookmarkStart w:id="1874" w:name="_Toc49930042"/>
      <w:bookmarkStart w:id="1875" w:name="_Toc50024162"/>
      <w:bookmarkStart w:id="1876" w:name="_Toc51763650"/>
      <w:bookmarkStart w:id="1877" w:name="_Toc56594514"/>
      <w:bookmarkStart w:id="1878" w:name="_Toc67493856"/>
      <w:bookmarkStart w:id="1879" w:name="_Toc68169760"/>
      <w:bookmarkStart w:id="1880" w:name="_Toc73459370"/>
      <w:bookmarkStart w:id="1881" w:name="_Toc73459493"/>
      <w:bookmarkStart w:id="1882" w:name="_Toc74743030"/>
      <w:bookmarkStart w:id="1883" w:name="_Toc112918315"/>
      <w:bookmarkStart w:id="1884" w:name="_Toc120652816"/>
      <w:bookmarkStart w:id="1885" w:name="_Toc129205603"/>
      <w:bookmarkStart w:id="1886" w:name="_Toc129244422"/>
      <w:bookmarkStart w:id="1887" w:name="_Toc136530196"/>
      <w:bookmarkStart w:id="1888" w:name="_Toc136614793"/>
      <w:bookmarkStart w:id="1889" w:name="_Toc148460920"/>
      <w:bookmarkStart w:id="1890" w:name="_Toc151914917"/>
      <w:bookmarkStart w:id="1891" w:name="_Toc153792641"/>
      <w:bookmarkEnd w:id="1867"/>
      <w:r>
        <w:rPr>
          <w:noProof/>
        </w:rPr>
        <w:t>5.6</w:t>
      </w:r>
      <w:r>
        <w:rPr>
          <w:noProof/>
        </w:rPr>
        <w:tab/>
        <w:t>Data Model</w:t>
      </w:r>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p>
    <w:p w:rsidR="006C3F4E" w:rsidRDefault="006C3F4E">
      <w:pPr>
        <w:pStyle w:val="Heading3"/>
        <w:rPr>
          <w:noProof/>
        </w:rPr>
      </w:pPr>
      <w:bookmarkStart w:id="1892" w:name="_Toc28013431"/>
      <w:bookmarkStart w:id="1893" w:name="_Toc34222344"/>
      <w:bookmarkStart w:id="1894" w:name="_Toc36040527"/>
      <w:bookmarkStart w:id="1895" w:name="_Toc39134456"/>
      <w:bookmarkStart w:id="1896" w:name="_Toc43283403"/>
      <w:bookmarkStart w:id="1897" w:name="_Toc45134443"/>
      <w:bookmarkStart w:id="1898" w:name="_Toc49930043"/>
      <w:bookmarkStart w:id="1899" w:name="_Toc50024163"/>
      <w:bookmarkStart w:id="1900" w:name="_Toc51763651"/>
      <w:bookmarkStart w:id="1901" w:name="_Toc56594515"/>
      <w:bookmarkStart w:id="1902" w:name="_Toc67493857"/>
      <w:bookmarkStart w:id="1903" w:name="_Toc68169761"/>
      <w:bookmarkStart w:id="1904" w:name="_Toc73459371"/>
      <w:bookmarkStart w:id="1905" w:name="_Toc73459494"/>
      <w:bookmarkStart w:id="1906" w:name="_Toc74743031"/>
      <w:bookmarkStart w:id="1907" w:name="_Toc112918316"/>
      <w:bookmarkStart w:id="1908" w:name="_Toc120652817"/>
      <w:bookmarkStart w:id="1909" w:name="_Toc129205604"/>
      <w:bookmarkStart w:id="1910" w:name="_Toc129244423"/>
      <w:bookmarkStart w:id="1911" w:name="_Toc136530197"/>
      <w:bookmarkStart w:id="1912" w:name="_Toc136614794"/>
      <w:bookmarkStart w:id="1913" w:name="_Toc148460921"/>
      <w:bookmarkStart w:id="1914" w:name="_Toc151914918"/>
      <w:bookmarkStart w:id="1915" w:name="_Toc153792642"/>
      <w:r>
        <w:rPr>
          <w:noProof/>
        </w:rPr>
        <w:t>5.6.1</w:t>
      </w:r>
      <w:r>
        <w:rPr>
          <w:noProof/>
        </w:rPr>
        <w:tab/>
        <w:t>General</w:t>
      </w:r>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p>
    <w:p w:rsidR="006C3F4E" w:rsidRDefault="006C3F4E">
      <w:pPr>
        <w:rPr>
          <w:noProof/>
        </w:rPr>
      </w:pPr>
      <w:r>
        <w:rPr>
          <w:noProof/>
        </w:rPr>
        <w:t xml:space="preserve">This </w:t>
      </w:r>
      <w:r w:rsidR="00CF38F2">
        <w:rPr>
          <w:noProof/>
        </w:rPr>
        <w:t>clause</w:t>
      </w:r>
      <w:r>
        <w:rPr>
          <w:noProof/>
        </w:rPr>
        <w:t xml:space="preserve"> specifies the application data model supported by the API.</w:t>
      </w:r>
    </w:p>
    <w:p w:rsidR="006C3F4E" w:rsidRDefault="006C3F4E">
      <w:pPr>
        <w:rPr>
          <w:noProof/>
        </w:rPr>
      </w:pPr>
      <w:r>
        <w:rPr>
          <w:noProof/>
        </w:rPr>
        <w:t>Table 5.6.1-1 specifies the data types defined for the Npcf_UEPolicyControl service based interface protocol.</w:t>
      </w:r>
    </w:p>
    <w:p w:rsidR="006C3F4E" w:rsidRDefault="00503991">
      <w:pPr>
        <w:pStyle w:val="TH"/>
        <w:rPr>
          <w:noProof/>
        </w:rPr>
      </w:pPr>
      <w:r>
        <w:rPr>
          <w:noProof/>
        </w:rPr>
        <w:t>Table </w:t>
      </w:r>
      <w:r w:rsidR="006C3F4E">
        <w:rPr>
          <w:noProof/>
        </w:rPr>
        <w:t>5.6.1-1: Npcf_UEPolicyControl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2893"/>
        <w:gridCol w:w="36"/>
        <w:gridCol w:w="1497"/>
        <w:gridCol w:w="40"/>
        <w:gridCol w:w="3477"/>
        <w:gridCol w:w="40"/>
        <w:gridCol w:w="1360"/>
        <w:gridCol w:w="40"/>
      </w:tblGrid>
      <w:tr w:rsidR="006C3F4E" w:rsidTr="00AB6773">
        <w:trPr>
          <w:gridAfter w:val="1"/>
          <w:wAfter w:w="40" w:type="dxa"/>
          <w:jc w:val="center"/>
        </w:trPr>
        <w:tc>
          <w:tcPr>
            <w:tcW w:w="2929" w:type="dxa"/>
            <w:gridSpan w:val="2"/>
            <w:shd w:val="clear" w:color="auto" w:fill="C0C0C0"/>
            <w:hideMark/>
          </w:tcPr>
          <w:p w:rsidR="006C3F4E" w:rsidRDefault="006C3F4E">
            <w:pPr>
              <w:pStyle w:val="TAH"/>
              <w:rPr>
                <w:noProof/>
              </w:rPr>
            </w:pPr>
            <w:r>
              <w:rPr>
                <w:noProof/>
              </w:rPr>
              <w:t>Data type</w:t>
            </w:r>
          </w:p>
        </w:tc>
        <w:tc>
          <w:tcPr>
            <w:tcW w:w="1533" w:type="dxa"/>
            <w:gridSpan w:val="2"/>
            <w:shd w:val="clear" w:color="auto" w:fill="C0C0C0"/>
            <w:hideMark/>
          </w:tcPr>
          <w:p w:rsidR="006C3F4E" w:rsidRDefault="006C3F4E">
            <w:pPr>
              <w:pStyle w:val="TAH"/>
              <w:rPr>
                <w:noProof/>
              </w:rPr>
            </w:pPr>
            <w:r>
              <w:rPr>
                <w:noProof/>
              </w:rPr>
              <w:t>Section defined</w:t>
            </w:r>
          </w:p>
        </w:tc>
        <w:tc>
          <w:tcPr>
            <w:tcW w:w="3517" w:type="dxa"/>
            <w:gridSpan w:val="2"/>
            <w:shd w:val="clear" w:color="auto" w:fill="C0C0C0"/>
            <w:hideMark/>
          </w:tcPr>
          <w:p w:rsidR="006C3F4E" w:rsidRDefault="006C3F4E">
            <w:pPr>
              <w:pStyle w:val="TAH"/>
              <w:rPr>
                <w:noProof/>
              </w:rPr>
            </w:pPr>
            <w:r>
              <w:rPr>
                <w:noProof/>
              </w:rPr>
              <w:t>Description</w:t>
            </w:r>
          </w:p>
        </w:tc>
        <w:tc>
          <w:tcPr>
            <w:tcW w:w="1400" w:type="dxa"/>
            <w:gridSpan w:val="2"/>
            <w:shd w:val="clear" w:color="auto" w:fill="C0C0C0"/>
          </w:tcPr>
          <w:p w:rsidR="006C3F4E" w:rsidRDefault="006C3F4E">
            <w:pPr>
              <w:pStyle w:val="TAH"/>
              <w:rPr>
                <w:noProof/>
              </w:rPr>
            </w:pPr>
            <w:r>
              <w:rPr>
                <w:noProof/>
              </w:rPr>
              <w:t>Applicability</w:t>
            </w:r>
          </w:p>
        </w:tc>
      </w:tr>
      <w:tr w:rsidR="006911FE" w:rsidTr="00AB6773">
        <w:trPr>
          <w:gridBefore w:val="1"/>
          <w:wBefore w:w="36" w:type="dxa"/>
          <w:jc w:val="center"/>
        </w:trPr>
        <w:tc>
          <w:tcPr>
            <w:tcW w:w="2929" w:type="dxa"/>
            <w:gridSpan w:val="2"/>
          </w:tcPr>
          <w:p w:rsidR="00C17195" w:rsidRPr="00563629" w:rsidRDefault="00C17195" w:rsidP="00C17195">
            <w:pPr>
              <w:pStyle w:val="TAL"/>
              <w:rPr>
                <w:noProof/>
              </w:rPr>
            </w:pPr>
            <w:r>
              <w:rPr>
                <w:noProof/>
              </w:rPr>
              <w:t>AccessStatus</w:t>
            </w:r>
          </w:p>
        </w:tc>
        <w:tc>
          <w:tcPr>
            <w:tcW w:w="1537" w:type="dxa"/>
            <w:gridSpan w:val="2"/>
          </w:tcPr>
          <w:p w:rsidR="00C17195" w:rsidRPr="00563629" w:rsidRDefault="00C17195" w:rsidP="00C17195">
            <w:pPr>
              <w:pStyle w:val="TAL"/>
              <w:rPr>
                <w:noProof/>
                <w:lang w:eastAsia="zh-CN"/>
              </w:rPr>
            </w:pPr>
            <w:r>
              <w:rPr>
                <w:noProof/>
              </w:rPr>
              <w:t>5.6.3.8</w:t>
            </w:r>
          </w:p>
        </w:tc>
        <w:tc>
          <w:tcPr>
            <w:tcW w:w="3517" w:type="dxa"/>
            <w:gridSpan w:val="2"/>
          </w:tcPr>
          <w:p w:rsidR="00C17195" w:rsidRPr="00563629" w:rsidRDefault="00C17195" w:rsidP="00C17195">
            <w:pPr>
              <w:pStyle w:val="TAL"/>
            </w:pPr>
            <w:r>
              <w:rPr>
                <w:rFonts w:cs="Arial"/>
                <w:noProof/>
                <w:szCs w:val="18"/>
              </w:rPr>
              <w:t>Indicates whether the Access change  is addition or removal.</w:t>
            </w:r>
          </w:p>
        </w:tc>
        <w:tc>
          <w:tcPr>
            <w:tcW w:w="1400" w:type="dxa"/>
            <w:gridSpan w:val="2"/>
          </w:tcPr>
          <w:p w:rsidR="00C17195" w:rsidRPr="00563629" w:rsidRDefault="00C17195" w:rsidP="00C17195">
            <w:pPr>
              <w:pStyle w:val="TAL"/>
              <w:rPr>
                <w:rFonts w:cs="Arial"/>
                <w:szCs w:val="18"/>
              </w:rPr>
            </w:pPr>
            <w:r>
              <w:t>AccessChange</w:t>
            </w:r>
          </w:p>
        </w:tc>
      </w:tr>
      <w:tr w:rsidR="00C17195" w:rsidTr="00AB6773">
        <w:trPr>
          <w:gridAfter w:val="1"/>
          <w:wAfter w:w="40" w:type="dxa"/>
          <w:jc w:val="center"/>
        </w:trPr>
        <w:tc>
          <w:tcPr>
            <w:tcW w:w="2929" w:type="dxa"/>
            <w:gridSpan w:val="2"/>
          </w:tcPr>
          <w:p w:rsidR="00C17195" w:rsidRDefault="00C17195" w:rsidP="00C17195">
            <w:pPr>
              <w:pStyle w:val="TAL"/>
              <w:rPr>
                <w:noProof/>
              </w:rPr>
            </w:pPr>
            <w:r w:rsidRPr="00563629">
              <w:rPr>
                <w:noProof/>
              </w:rPr>
              <w:t>LboRoamingInformation</w:t>
            </w:r>
          </w:p>
        </w:tc>
        <w:tc>
          <w:tcPr>
            <w:tcW w:w="1533" w:type="dxa"/>
            <w:gridSpan w:val="2"/>
          </w:tcPr>
          <w:p w:rsidR="00C17195" w:rsidRDefault="00C17195" w:rsidP="00C17195">
            <w:pPr>
              <w:pStyle w:val="TAL"/>
              <w:rPr>
                <w:rFonts w:hint="eastAsia"/>
                <w:noProof/>
                <w:lang w:eastAsia="zh-CN"/>
              </w:rPr>
            </w:pPr>
            <w:r w:rsidRPr="00563629">
              <w:rPr>
                <w:noProof/>
                <w:lang w:eastAsia="zh-CN"/>
              </w:rPr>
              <w:t>5.6.2.1</w:t>
            </w:r>
            <w:r>
              <w:rPr>
                <w:noProof/>
                <w:lang w:eastAsia="zh-CN"/>
              </w:rPr>
              <w:t>0</w:t>
            </w:r>
          </w:p>
        </w:tc>
        <w:tc>
          <w:tcPr>
            <w:tcW w:w="3517" w:type="dxa"/>
            <w:gridSpan w:val="2"/>
          </w:tcPr>
          <w:p w:rsidR="00C17195" w:rsidRDefault="00C17195" w:rsidP="00C17195">
            <w:pPr>
              <w:pStyle w:val="TAL"/>
            </w:pPr>
            <w:r w:rsidRPr="00563629">
              <w:t>LBO roaming information for a DNN and S-NSSAI</w:t>
            </w:r>
          </w:p>
        </w:tc>
        <w:tc>
          <w:tcPr>
            <w:tcW w:w="1400" w:type="dxa"/>
            <w:gridSpan w:val="2"/>
          </w:tcPr>
          <w:p w:rsidR="00C17195" w:rsidRDefault="00C17195" w:rsidP="00C17195">
            <w:pPr>
              <w:pStyle w:val="TAL"/>
              <w:rPr>
                <w:rFonts w:cs="Arial" w:hint="eastAsia"/>
                <w:noProof/>
                <w:szCs w:val="18"/>
                <w:lang w:eastAsia="zh-CN"/>
              </w:rPr>
            </w:pPr>
            <w:r w:rsidRPr="00563629">
              <w:rPr>
                <w:rFonts w:cs="Arial"/>
                <w:szCs w:val="18"/>
              </w:rPr>
              <w:t>VPLMNSpecificURSP</w:t>
            </w:r>
          </w:p>
        </w:tc>
      </w:tr>
      <w:tr w:rsidR="00AB6773" w:rsidTr="00AB6773">
        <w:trPr>
          <w:gridBefore w:val="1"/>
          <w:wBefore w:w="36" w:type="dxa"/>
          <w:jc w:val="center"/>
        </w:trPr>
        <w:tc>
          <w:tcPr>
            <w:tcW w:w="2929" w:type="dxa"/>
            <w:gridSpan w:val="2"/>
          </w:tcPr>
          <w:p w:rsidR="00AB6773" w:rsidRPr="00563629" w:rsidRDefault="00AB6773" w:rsidP="00AB6773">
            <w:pPr>
              <w:pStyle w:val="TAL"/>
              <w:rPr>
                <w:noProof/>
              </w:rPr>
            </w:pPr>
            <w:r>
              <w:rPr>
                <w:noProof/>
              </w:rPr>
              <w:t>N1N2MessTransferErrorReply</w:t>
            </w:r>
          </w:p>
        </w:tc>
        <w:tc>
          <w:tcPr>
            <w:tcW w:w="1537" w:type="dxa"/>
            <w:gridSpan w:val="2"/>
          </w:tcPr>
          <w:p w:rsidR="00AB6773" w:rsidRPr="00563629" w:rsidRDefault="00AB6773" w:rsidP="00AB6773">
            <w:pPr>
              <w:pStyle w:val="TAL"/>
              <w:rPr>
                <w:noProof/>
                <w:lang w:eastAsia="zh-CN"/>
              </w:rPr>
            </w:pPr>
            <w:r>
              <w:rPr>
                <w:noProof/>
                <w:lang w:eastAsia="zh-CN"/>
              </w:rPr>
              <w:t>5.6.3.8</w:t>
            </w:r>
          </w:p>
        </w:tc>
        <w:tc>
          <w:tcPr>
            <w:tcW w:w="3517" w:type="dxa"/>
            <w:gridSpan w:val="2"/>
          </w:tcPr>
          <w:p w:rsidR="00AB6773" w:rsidRPr="00563629" w:rsidRDefault="00AB6773" w:rsidP="00AB6773">
            <w:pPr>
              <w:pStyle w:val="TAL"/>
            </w:pPr>
            <w:r>
              <w:t>Error the V-PCF may send to the H-PCF when the V-PCF receives from the AMF an error to the N1N2MessageTransfer request.</w:t>
            </w:r>
          </w:p>
        </w:tc>
        <w:tc>
          <w:tcPr>
            <w:tcW w:w="1400" w:type="dxa"/>
            <w:gridSpan w:val="2"/>
          </w:tcPr>
          <w:p w:rsidR="00AB6773" w:rsidRPr="00563629" w:rsidRDefault="00AB6773" w:rsidP="00AB6773">
            <w:pPr>
              <w:pStyle w:val="TAL"/>
              <w:rPr>
                <w:rFonts w:cs="Arial"/>
                <w:szCs w:val="18"/>
              </w:rPr>
            </w:pPr>
            <w:r>
              <w:rPr>
                <w:rFonts w:cs="Arial"/>
                <w:szCs w:val="18"/>
              </w:rPr>
              <w:t>EnErrorHandling</w:t>
            </w: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Non3gppAccess</w:t>
            </w:r>
          </w:p>
        </w:tc>
        <w:tc>
          <w:tcPr>
            <w:tcW w:w="1533" w:type="dxa"/>
            <w:gridSpan w:val="2"/>
          </w:tcPr>
          <w:p w:rsidR="00AB6773" w:rsidRDefault="00AB6773" w:rsidP="00AB6773">
            <w:pPr>
              <w:pStyle w:val="TAL"/>
              <w:rPr>
                <w:rFonts w:hint="eastAsia"/>
                <w:noProof/>
                <w:lang w:eastAsia="zh-CN"/>
              </w:rPr>
            </w:pPr>
            <w:r>
              <w:rPr>
                <w:noProof/>
                <w:lang w:eastAsia="zh-CN"/>
              </w:rPr>
              <w:t>5.6.3.7</w:t>
            </w:r>
          </w:p>
        </w:tc>
        <w:tc>
          <w:tcPr>
            <w:tcW w:w="3517" w:type="dxa"/>
            <w:gridSpan w:val="2"/>
          </w:tcPr>
          <w:p w:rsidR="00AB6773" w:rsidRDefault="00AB6773" w:rsidP="00AB6773">
            <w:pPr>
              <w:pStyle w:val="TAL"/>
            </w:pPr>
            <w:r>
              <w:t>Represents a Non-3gpp access node.</w:t>
            </w:r>
          </w:p>
        </w:tc>
        <w:tc>
          <w:tcPr>
            <w:tcW w:w="1400" w:type="dxa"/>
            <w:gridSpan w:val="2"/>
          </w:tcPr>
          <w:p w:rsidR="00AB6773" w:rsidRDefault="00AB6773" w:rsidP="00AB6773">
            <w:pPr>
              <w:pStyle w:val="TAL"/>
              <w:rPr>
                <w:rFonts w:cs="Arial" w:hint="eastAsia"/>
                <w:noProof/>
                <w:szCs w:val="18"/>
                <w:lang w:eastAsia="zh-CN"/>
              </w:rPr>
            </w:pPr>
            <w:r>
              <w:rPr>
                <w:rFonts w:cs="Arial"/>
                <w:noProof/>
                <w:szCs w:val="18"/>
                <w:lang w:eastAsia="zh-CN"/>
              </w:rPr>
              <w:t>SliceAwareANDSP</w:t>
            </w: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Pc5Capability</w:t>
            </w:r>
          </w:p>
        </w:tc>
        <w:tc>
          <w:tcPr>
            <w:tcW w:w="1533" w:type="dxa"/>
            <w:gridSpan w:val="2"/>
          </w:tcPr>
          <w:p w:rsidR="00AB6773" w:rsidRDefault="00AB6773" w:rsidP="00AB6773">
            <w:pPr>
              <w:pStyle w:val="TAL"/>
              <w:rPr>
                <w:rFonts w:hint="eastAsia"/>
                <w:noProof/>
                <w:lang w:eastAsia="zh-CN"/>
              </w:rPr>
            </w:pPr>
            <w:r>
              <w:rPr>
                <w:rFonts w:hint="eastAsia"/>
                <w:noProof/>
                <w:lang w:eastAsia="zh-CN"/>
              </w:rPr>
              <w:t>5</w:t>
            </w:r>
            <w:r>
              <w:rPr>
                <w:noProof/>
                <w:lang w:eastAsia="zh-CN"/>
              </w:rPr>
              <w:t>.6.3.5</w:t>
            </w:r>
          </w:p>
        </w:tc>
        <w:tc>
          <w:tcPr>
            <w:tcW w:w="3517" w:type="dxa"/>
            <w:gridSpan w:val="2"/>
          </w:tcPr>
          <w:p w:rsidR="00AB6773" w:rsidRDefault="00AB6773" w:rsidP="00AB6773">
            <w:pPr>
              <w:pStyle w:val="TAL"/>
            </w:pPr>
            <w:r>
              <w:t xml:space="preserve">Indicates the </w:t>
            </w:r>
            <w:r>
              <w:rPr>
                <w:lang w:eastAsia="ko-KR"/>
              </w:rPr>
              <w:t xml:space="preserve">specific PC5 RAT(s) which the UE supports for </w:t>
            </w:r>
            <w:r>
              <w:rPr>
                <w:lang w:eastAsia="zh-CN"/>
              </w:rPr>
              <w:t xml:space="preserve">V2X communications and/or A2X communications </w:t>
            </w:r>
            <w:r>
              <w:rPr>
                <w:lang w:eastAsia="ko-KR"/>
              </w:rPr>
              <w:t>over PC5 reference point.</w:t>
            </w:r>
          </w:p>
        </w:tc>
        <w:tc>
          <w:tcPr>
            <w:tcW w:w="1400" w:type="dxa"/>
            <w:gridSpan w:val="2"/>
          </w:tcPr>
          <w:p w:rsidR="00AB6773" w:rsidRDefault="00AB6773" w:rsidP="00AB6773">
            <w:pPr>
              <w:pStyle w:val="TAL"/>
              <w:rPr>
                <w:rFonts w:cs="Arial" w:hint="eastAsia"/>
                <w:noProof/>
                <w:szCs w:val="18"/>
                <w:lang w:eastAsia="zh-CN"/>
              </w:rPr>
            </w:pPr>
            <w:r>
              <w:rPr>
                <w:rFonts w:cs="Arial" w:hint="eastAsia"/>
                <w:noProof/>
                <w:szCs w:val="18"/>
                <w:lang w:eastAsia="zh-CN"/>
              </w:rPr>
              <w:t>V</w:t>
            </w:r>
            <w:r>
              <w:rPr>
                <w:rFonts w:cs="Arial"/>
                <w:noProof/>
                <w:szCs w:val="18"/>
                <w:lang w:eastAsia="zh-CN"/>
              </w:rPr>
              <w:t>2X, A2X</w:t>
            </w: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ProSeCapability</w:t>
            </w:r>
          </w:p>
        </w:tc>
        <w:tc>
          <w:tcPr>
            <w:tcW w:w="1533" w:type="dxa"/>
            <w:gridSpan w:val="2"/>
          </w:tcPr>
          <w:p w:rsidR="00AB6773" w:rsidRDefault="00AB6773" w:rsidP="00AB6773">
            <w:pPr>
              <w:pStyle w:val="TAL"/>
              <w:rPr>
                <w:noProof/>
                <w:lang w:eastAsia="zh-CN"/>
              </w:rPr>
            </w:pPr>
            <w:r>
              <w:rPr>
                <w:rFonts w:hint="eastAsia"/>
                <w:noProof/>
                <w:lang w:eastAsia="zh-CN"/>
              </w:rPr>
              <w:t>5</w:t>
            </w:r>
            <w:r>
              <w:rPr>
                <w:noProof/>
                <w:lang w:eastAsia="zh-CN"/>
              </w:rPr>
              <w:t>.6.3.6</w:t>
            </w:r>
          </w:p>
        </w:tc>
        <w:tc>
          <w:tcPr>
            <w:tcW w:w="3517" w:type="dxa"/>
            <w:gridSpan w:val="2"/>
          </w:tcPr>
          <w:p w:rsidR="00AB6773" w:rsidRDefault="00AB6773" w:rsidP="00AB6773">
            <w:pPr>
              <w:pStyle w:val="TAL"/>
            </w:pPr>
            <w:r>
              <w:t xml:space="preserve">Indicates the </w:t>
            </w:r>
            <w:r>
              <w:rPr>
                <w:lang w:eastAsia="ko-KR"/>
              </w:rPr>
              <w:t xml:space="preserve">5G </w:t>
            </w:r>
            <w:r>
              <w:rPr>
                <w:lang w:eastAsia="zh-CN"/>
              </w:rPr>
              <w:t>ProSe capabilities</w:t>
            </w:r>
            <w:r>
              <w:rPr>
                <w:lang w:eastAsia="ko-KR"/>
              </w:rPr>
              <w:t>.</w:t>
            </w:r>
          </w:p>
        </w:tc>
        <w:tc>
          <w:tcPr>
            <w:tcW w:w="1400" w:type="dxa"/>
            <w:gridSpan w:val="2"/>
          </w:tcPr>
          <w:p w:rsidR="00AB6773" w:rsidRDefault="00AB6773" w:rsidP="00AB6773">
            <w:pPr>
              <w:pStyle w:val="TAL"/>
              <w:rPr>
                <w:rFonts w:cs="Arial"/>
                <w:noProof/>
                <w:szCs w:val="18"/>
                <w:lang w:eastAsia="zh-CN"/>
              </w:rPr>
            </w:pPr>
            <w:r>
              <w:rPr>
                <w:rFonts w:cs="Arial"/>
                <w:noProof/>
                <w:szCs w:val="18"/>
                <w:lang w:eastAsia="zh-CN"/>
              </w:rPr>
              <w:t>ProSe</w:t>
            </w: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PolicyAssociation</w:t>
            </w:r>
          </w:p>
        </w:tc>
        <w:tc>
          <w:tcPr>
            <w:tcW w:w="1533" w:type="dxa"/>
            <w:gridSpan w:val="2"/>
          </w:tcPr>
          <w:p w:rsidR="00AB6773" w:rsidRDefault="00AB6773" w:rsidP="00AB6773">
            <w:pPr>
              <w:pStyle w:val="TAL"/>
              <w:rPr>
                <w:noProof/>
              </w:rPr>
            </w:pPr>
            <w:r>
              <w:rPr>
                <w:noProof/>
              </w:rPr>
              <w:t>5.6.2.2</w:t>
            </w:r>
          </w:p>
        </w:tc>
        <w:tc>
          <w:tcPr>
            <w:tcW w:w="3517" w:type="dxa"/>
            <w:gridSpan w:val="2"/>
          </w:tcPr>
          <w:p w:rsidR="00AB6773" w:rsidRDefault="00AB6773" w:rsidP="00AB6773">
            <w:pPr>
              <w:pStyle w:val="TAL"/>
              <w:rPr>
                <w:noProof/>
              </w:rPr>
            </w:pPr>
            <w:r>
              <w:rPr>
                <w:noProof/>
              </w:rPr>
              <w:t>Description of a policy association that is returned by the PCF when a policy Association is created, updated, or read.</w:t>
            </w:r>
          </w:p>
        </w:tc>
        <w:tc>
          <w:tcPr>
            <w:tcW w:w="1400" w:type="dxa"/>
            <w:gridSpan w:val="2"/>
          </w:tcPr>
          <w:p w:rsidR="00AB6773" w:rsidRDefault="00AB6773" w:rsidP="00AB6773">
            <w:pPr>
              <w:pStyle w:val="TAL"/>
              <w:rPr>
                <w:rFonts w:cs="Arial"/>
                <w:noProof/>
                <w:szCs w:val="18"/>
              </w:rPr>
            </w:pP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PolicyAssociationReleaseCause</w:t>
            </w:r>
          </w:p>
        </w:tc>
        <w:tc>
          <w:tcPr>
            <w:tcW w:w="1533" w:type="dxa"/>
            <w:gridSpan w:val="2"/>
          </w:tcPr>
          <w:p w:rsidR="00AB6773" w:rsidRDefault="00AB6773" w:rsidP="00AB6773">
            <w:pPr>
              <w:pStyle w:val="TAL"/>
              <w:rPr>
                <w:noProof/>
              </w:rPr>
            </w:pPr>
            <w:r>
              <w:rPr>
                <w:noProof/>
              </w:rPr>
              <w:t>5.6.3.4</w:t>
            </w:r>
          </w:p>
        </w:tc>
        <w:tc>
          <w:tcPr>
            <w:tcW w:w="3517" w:type="dxa"/>
            <w:gridSpan w:val="2"/>
          </w:tcPr>
          <w:p w:rsidR="00AB6773" w:rsidRDefault="00AB6773" w:rsidP="00AB6773">
            <w:pPr>
              <w:pStyle w:val="TAL"/>
              <w:rPr>
                <w:rFonts w:cs="Arial"/>
                <w:noProof/>
                <w:szCs w:val="18"/>
              </w:rPr>
            </w:pPr>
            <w:r>
              <w:rPr>
                <w:noProof/>
              </w:rPr>
              <w:t>The cause why the PCF requests the termination of the policy association.</w:t>
            </w:r>
          </w:p>
        </w:tc>
        <w:tc>
          <w:tcPr>
            <w:tcW w:w="1400" w:type="dxa"/>
            <w:gridSpan w:val="2"/>
          </w:tcPr>
          <w:p w:rsidR="00AB6773" w:rsidRDefault="00AB6773" w:rsidP="00AB6773">
            <w:pPr>
              <w:pStyle w:val="TAL"/>
              <w:rPr>
                <w:rFonts w:cs="Arial"/>
                <w:noProof/>
                <w:szCs w:val="18"/>
              </w:rPr>
            </w:pP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PolicyAssociationRequest</w:t>
            </w:r>
          </w:p>
        </w:tc>
        <w:tc>
          <w:tcPr>
            <w:tcW w:w="1533" w:type="dxa"/>
            <w:gridSpan w:val="2"/>
          </w:tcPr>
          <w:p w:rsidR="00AB6773" w:rsidRDefault="00AB6773" w:rsidP="00AB6773">
            <w:pPr>
              <w:pStyle w:val="TAL"/>
              <w:rPr>
                <w:noProof/>
              </w:rPr>
            </w:pPr>
            <w:r>
              <w:rPr>
                <w:noProof/>
              </w:rPr>
              <w:t>5.6.2.3</w:t>
            </w:r>
          </w:p>
        </w:tc>
        <w:tc>
          <w:tcPr>
            <w:tcW w:w="3517" w:type="dxa"/>
            <w:gridSpan w:val="2"/>
          </w:tcPr>
          <w:p w:rsidR="00AB6773" w:rsidRDefault="00AB6773" w:rsidP="00AB6773">
            <w:pPr>
              <w:pStyle w:val="TAL"/>
              <w:rPr>
                <w:noProof/>
              </w:rPr>
            </w:pPr>
            <w:r>
              <w:rPr>
                <w:rFonts w:cs="Arial"/>
                <w:noProof/>
                <w:szCs w:val="18"/>
              </w:rPr>
              <w:t>Information that NF service consumer provides when requesting the creation of a policy association.</w:t>
            </w:r>
          </w:p>
        </w:tc>
        <w:tc>
          <w:tcPr>
            <w:tcW w:w="1400" w:type="dxa"/>
            <w:gridSpan w:val="2"/>
          </w:tcPr>
          <w:p w:rsidR="00AB6773" w:rsidRDefault="00AB6773" w:rsidP="00AB6773">
            <w:pPr>
              <w:pStyle w:val="TAL"/>
              <w:rPr>
                <w:rFonts w:cs="Arial"/>
                <w:noProof/>
                <w:szCs w:val="18"/>
              </w:rPr>
            </w:pP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PolicyAssociationUpdateRequest</w:t>
            </w:r>
          </w:p>
        </w:tc>
        <w:tc>
          <w:tcPr>
            <w:tcW w:w="1533" w:type="dxa"/>
            <w:gridSpan w:val="2"/>
          </w:tcPr>
          <w:p w:rsidR="00AB6773" w:rsidRDefault="00AB6773" w:rsidP="00AB6773">
            <w:pPr>
              <w:pStyle w:val="TAL"/>
              <w:rPr>
                <w:noProof/>
              </w:rPr>
            </w:pPr>
            <w:r>
              <w:rPr>
                <w:noProof/>
              </w:rPr>
              <w:t>5.6.2.4</w:t>
            </w:r>
          </w:p>
        </w:tc>
        <w:tc>
          <w:tcPr>
            <w:tcW w:w="3517" w:type="dxa"/>
            <w:gridSpan w:val="2"/>
          </w:tcPr>
          <w:p w:rsidR="00AB6773" w:rsidRDefault="00AB6773" w:rsidP="00AB6773">
            <w:pPr>
              <w:pStyle w:val="TAL"/>
              <w:rPr>
                <w:noProof/>
              </w:rPr>
            </w:pPr>
            <w:r>
              <w:rPr>
                <w:rFonts w:cs="Arial"/>
                <w:noProof/>
                <w:szCs w:val="18"/>
              </w:rPr>
              <w:t>Information that NF service consumer provides when requesting the update of a policy association.</w:t>
            </w:r>
          </w:p>
        </w:tc>
        <w:tc>
          <w:tcPr>
            <w:tcW w:w="1400" w:type="dxa"/>
            <w:gridSpan w:val="2"/>
          </w:tcPr>
          <w:p w:rsidR="00AB6773" w:rsidRDefault="00AB6773" w:rsidP="00AB6773">
            <w:pPr>
              <w:pStyle w:val="TAL"/>
              <w:rPr>
                <w:rFonts w:cs="Arial"/>
                <w:noProof/>
                <w:szCs w:val="18"/>
              </w:rPr>
            </w:pP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PolicyUpdate</w:t>
            </w:r>
          </w:p>
        </w:tc>
        <w:tc>
          <w:tcPr>
            <w:tcW w:w="1533" w:type="dxa"/>
            <w:gridSpan w:val="2"/>
          </w:tcPr>
          <w:p w:rsidR="00AB6773" w:rsidRDefault="00AB6773" w:rsidP="00AB6773">
            <w:pPr>
              <w:pStyle w:val="TAL"/>
              <w:rPr>
                <w:noProof/>
              </w:rPr>
            </w:pPr>
            <w:r>
              <w:rPr>
                <w:noProof/>
              </w:rPr>
              <w:t>5.6.2.5</w:t>
            </w:r>
          </w:p>
        </w:tc>
        <w:tc>
          <w:tcPr>
            <w:tcW w:w="3517" w:type="dxa"/>
            <w:gridSpan w:val="2"/>
          </w:tcPr>
          <w:p w:rsidR="00AB6773" w:rsidRDefault="00AB6773" w:rsidP="00AB6773">
            <w:pPr>
              <w:pStyle w:val="TAL"/>
              <w:rPr>
                <w:noProof/>
              </w:rPr>
            </w:pPr>
            <w:r>
              <w:rPr>
                <w:rFonts w:cs="Arial"/>
                <w:noProof/>
                <w:szCs w:val="18"/>
              </w:rPr>
              <w:t>Updated policies that the PCF provides in a notification or in the reply to an Update Request.</w:t>
            </w:r>
          </w:p>
        </w:tc>
        <w:tc>
          <w:tcPr>
            <w:tcW w:w="1400" w:type="dxa"/>
            <w:gridSpan w:val="2"/>
          </w:tcPr>
          <w:p w:rsidR="00AB6773" w:rsidRDefault="00AB6773" w:rsidP="00AB6773">
            <w:pPr>
              <w:pStyle w:val="TAL"/>
              <w:rPr>
                <w:rFonts w:cs="Arial"/>
                <w:noProof/>
                <w:szCs w:val="18"/>
              </w:rPr>
            </w:pP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RequestTrigger</w:t>
            </w:r>
          </w:p>
        </w:tc>
        <w:tc>
          <w:tcPr>
            <w:tcW w:w="1533" w:type="dxa"/>
            <w:gridSpan w:val="2"/>
          </w:tcPr>
          <w:p w:rsidR="00AB6773" w:rsidRDefault="00AB6773" w:rsidP="00AB6773">
            <w:pPr>
              <w:pStyle w:val="TAL"/>
              <w:rPr>
                <w:noProof/>
              </w:rPr>
            </w:pPr>
            <w:r>
              <w:rPr>
                <w:noProof/>
              </w:rPr>
              <w:t>5.6.3.3</w:t>
            </w:r>
          </w:p>
        </w:tc>
        <w:tc>
          <w:tcPr>
            <w:tcW w:w="3517" w:type="dxa"/>
            <w:gridSpan w:val="2"/>
          </w:tcPr>
          <w:p w:rsidR="00AB6773" w:rsidRDefault="00AB6773" w:rsidP="00AB6773">
            <w:pPr>
              <w:pStyle w:val="TAL"/>
              <w:rPr>
                <w:noProof/>
              </w:rPr>
            </w:pPr>
            <w:r>
              <w:rPr>
                <w:rFonts w:cs="Arial"/>
                <w:noProof/>
                <w:szCs w:val="18"/>
              </w:rPr>
              <w:t xml:space="preserve">Enumeration of </w:t>
            </w:r>
            <w:r>
              <w:rPr>
                <w:noProof/>
              </w:rPr>
              <w:t>possible Request Triggers.</w:t>
            </w:r>
          </w:p>
        </w:tc>
        <w:tc>
          <w:tcPr>
            <w:tcW w:w="1400" w:type="dxa"/>
            <w:gridSpan w:val="2"/>
          </w:tcPr>
          <w:p w:rsidR="00AB6773" w:rsidRDefault="00AB6773" w:rsidP="00AB6773">
            <w:pPr>
              <w:pStyle w:val="TAL"/>
              <w:rPr>
                <w:rFonts w:cs="Arial"/>
                <w:noProof/>
                <w:szCs w:val="18"/>
              </w:rPr>
            </w:pP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TerminationNotification</w:t>
            </w:r>
          </w:p>
        </w:tc>
        <w:tc>
          <w:tcPr>
            <w:tcW w:w="1533" w:type="dxa"/>
            <w:gridSpan w:val="2"/>
          </w:tcPr>
          <w:p w:rsidR="00AB6773" w:rsidRDefault="00AB6773" w:rsidP="00AB6773">
            <w:pPr>
              <w:pStyle w:val="TAL"/>
              <w:rPr>
                <w:noProof/>
              </w:rPr>
            </w:pPr>
            <w:r>
              <w:rPr>
                <w:noProof/>
              </w:rPr>
              <w:t>5.6.2.6</w:t>
            </w:r>
          </w:p>
        </w:tc>
        <w:tc>
          <w:tcPr>
            <w:tcW w:w="3517" w:type="dxa"/>
            <w:gridSpan w:val="2"/>
          </w:tcPr>
          <w:p w:rsidR="00AB6773" w:rsidRDefault="00AB6773" w:rsidP="00AB6773">
            <w:pPr>
              <w:pStyle w:val="TAL"/>
              <w:rPr>
                <w:noProof/>
              </w:rPr>
            </w:pPr>
            <w:r>
              <w:rPr>
                <w:rFonts w:cs="Arial"/>
                <w:noProof/>
                <w:szCs w:val="18"/>
              </w:rPr>
              <w:t>Request to terminate a policy Association that the PCF provides in a notification.</w:t>
            </w:r>
          </w:p>
        </w:tc>
        <w:tc>
          <w:tcPr>
            <w:tcW w:w="1400" w:type="dxa"/>
            <w:gridSpan w:val="2"/>
          </w:tcPr>
          <w:p w:rsidR="00AB6773" w:rsidRDefault="00AB6773" w:rsidP="00AB6773">
            <w:pPr>
              <w:pStyle w:val="TAL"/>
              <w:rPr>
                <w:rFonts w:cs="Arial"/>
                <w:noProof/>
                <w:szCs w:val="18"/>
              </w:rPr>
            </w:pPr>
          </w:p>
        </w:tc>
      </w:tr>
      <w:tr w:rsidR="00AB6773" w:rsidTr="00AB6773">
        <w:trPr>
          <w:gridAfter w:val="1"/>
          <w:wAfter w:w="40" w:type="dxa"/>
          <w:jc w:val="center"/>
        </w:trPr>
        <w:tc>
          <w:tcPr>
            <w:tcW w:w="2929" w:type="dxa"/>
            <w:gridSpan w:val="2"/>
          </w:tcPr>
          <w:p w:rsidR="00AB6773" w:rsidRDefault="00AB6773" w:rsidP="00AB6773">
            <w:pPr>
              <w:pStyle w:val="TAL"/>
              <w:rPr>
                <w:noProof/>
              </w:rPr>
            </w:pPr>
            <w:r>
              <w:t>UeRequestedValueRep</w:t>
            </w:r>
          </w:p>
        </w:tc>
        <w:tc>
          <w:tcPr>
            <w:tcW w:w="1533" w:type="dxa"/>
            <w:gridSpan w:val="2"/>
          </w:tcPr>
          <w:p w:rsidR="00AB6773" w:rsidRDefault="00AB6773" w:rsidP="00AB6773">
            <w:pPr>
              <w:pStyle w:val="TAL"/>
              <w:rPr>
                <w:noProof/>
              </w:rPr>
            </w:pPr>
            <w:r>
              <w:rPr>
                <w:noProof/>
              </w:rPr>
              <w:t>5.6.2.8</w:t>
            </w:r>
          </w:p>
        </w:tc>
        <w:tc>
          <w:tcPr>
            <w:tcW w:w="3517" w:type="dxa"/>
            <w:gridSpan w:val="2"/>
          </w:tcPr>
          <w:p w:rsidR="00AB6773" w:rsidRDefault="00AB6773" w:rsidP="00AB6773">
            <w:pPr>
              <w:pStyle w:val="TAL"/>
              <w:rPr>
                <w:rFonts w:cs="Arial"/>
                <w:noProof/>
                <w:szCs w:val="18"/>
              </w:rPr>
            </w:pPr>
            <w:r>
              <w:t>Contains the current applicable values corresponding to the policy control request triggers.</w:t>
            </w:r>
          </w:p>
        </w:tc>
        <w:tc>
          <w:tcPr>
            <w:tcW w:w="1400" w:type="dxa"/>
            <w:gridSpan w:val="2"/>
          </w:tcPr>
          <w:p w:rsidR="00AB6773" w:rsidRDefault="00AB6773" w:rsidP="00AB6773">
            <w:pPr>
              <w:pStyle w:val="TAL"/>
              <w:rPr>
                <w:rFonts w:cs="Arial"/>
                <w:noProof/>
                <w:szCs w:val="18"/>
              </w:rPr>
            </w:pPr>
            <w:r>
              <w:t>ImmediateReport</w:t>
            </w: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UePolicy</w:t>
            </w:r>
          </w:p>
        </w:tc>
        <w:tc>
          <w:tcPr>
            <w:tcW w:w="1533" w:type="dxa"/>
            <w:gridSpan w:val="2"/>
          </w:tcPr>
          <w:p w:rsidR="00AB6773" w:rsidRDefault="00AB6773" w:rsidP="00AB6773">
            <w:pPr>
              <w:pStyle w:val="TAL"/>
              <w:rPr>
                <w:noProof/>
              </w:rPr>
            </w:pPr>
            <w:r>
              <w:rPr>
                <w:noProof/>
              </w:rPr>
              <w:t>5.6.3.2</w:t>
            </w:r>
          </w:p>
        </w:tc>
        <w:tc>
          <w:tcPr>
            <w:tcW w:w="3517" w:type="dxa"/>
            <w:gridSpan w:val="2"/>
          </w:tcPr>
          <w:p w:rsidR="00AB6773" w:rsidRDefault="00AB6773" w:rsidP="00AB6773">
            <w:pPr>
              <w:pStyle w:val="TAL"/>
              <w:rPr>
                <w:rFonts w:cs="Arial"/>
                <w:noProof/>
                <w:szCs w:val="18"/>
              </w:rPr>
            </w:pPr>
            <w:r>
              <w:rPr>
                <w:rFonts w:cs="Arial"/>
                <w:noProof/>
                <w:szCs w:val="18"/>
              </w:rPr>
              <w:t>UE Policies</w:t>
            </w:r>
          </w:p>
        </w:tc>
        <w:tc>
          <w:tcPr>
            <w:tcW w:w="1400" w:type="dxa"/>
            <w:gridSpan w:val="2"/>
          </w:tcPr>
          <w:p w:rsidR="00AB6773" w:rsidRDefault="00AB6773" w:rsidP="00AB6773">
            <w:pPr>
              <w:pStyle w:val="TAL"/>
              <w:rPr>
                <w:rFonts w:cs="Arial"/>
                <w:noProof/>
                <w:szCs w:val="18"/>
              </w:rPr>
            </w:pP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UePolicyDeliveryResult</w:t>
            </w:r>
          </w:p>
        </w:tc>
        <w:tc>
          <w:tcPr>
            <w:tcW w:w="1533" w:type="dxa"/>
            <w:gridSpan w:val="2"/>
          </w:tcPr>
          <w:p w:rsidR="00AB6773" w:rsidRDefault="00AB6773" w:rsidP="00AB6773">
            <w:pPr>
              <w:pStyle w:val="TAL"/>
              <w:rPr>
                <w:noProof/>
              </w:rPr>
            </w:pPr>
            <w:r>
              <w:rPr>
                <w:noProof/>
              </w:rPr>
              <w:t>5.6.3.2</w:t>
            </w:r>
          </w:p>
        </w:tc>
        <w:tc>
          <w:tcPr>
            <w:tcW w:w="3517" w:type="dxa"/>
            <w:gridSpan w:val="2"/>
          </w:tcPr>
          <w:p w:rsidR="00AB6773" w:rsidRDefault="00AB6773" w:rsidP="00AB6773">
            <w:pPr>
              <w:pStyle w:val="TAL"/>
              <w:rPr>
                <w:rFonts w:cs="Arial"/>
                <w:noProof/>
                <w:szCs w:val="18"/>
              </w:rPr>
            </w:pPr>
            <w:r>
              <w:rPr>
                <w:rFonts w:cs="Arial"/>
                <w:noProof/>
                <w:szCs w:val="18"/>
              </w:rPr>
              <w:t>UE Policy delivery Result</w:t>
            </w:r>
          </w:p>
        </w:tc>
        <w:tc>
          <w:tcPr>
            <w:tcW w:w="1400" w:type="dxa"/>
            <w:gridSpan w:val="2"/>
          </w:tcPr>
          <w:p w:rsidR="00AB6773" w:rsidRDefault="00AB6773" w:rsidP="00AB6773">
            <w:pPr>
              <w:pStyle w:val="TAL"/>
              <w:rPr>
                <w:rFonts w:cs="Arial"/>
                <w:noProof/>
                <w:szCs w:val="18"/>
              </w:rPr>
            </w:pPr>
          </w:p>
        </w:tc>
      </w:tr>
      <w:tr w:rsidR="0074136B" w:rsidTr="00AB6773">
        <w:trPr>
          <w:gridBefore w:val="1"/>
          <w:wBefore w:w="36" w:type="dxa"/>
          <w:jc w:val="center"/>
        </w:trPr>
        <w:tc>
          <w:tcPr>
            <w:tcW w:w="2929" w:type="dxa"/>
            <w:gridSpan w:val="2"/>
          </w:tcPr>
          <w:p w:rsidR="00AB6773" w:rsidRDefault="00AB6773" w:rsidP="00AB6773">
            <w:pPr>
              <w:pStyle w:val="TAL"/>
              <w:rPr>
                <w:noProof/>
              </w:rPr>
            </w:pPr>
            <w:r>
              <w:rPr>
                <w:noProof/>
              </w:rPr>
              <w:t>UePolicyNotification</w:t>
            </w:r>
          </w:p>
        </w:tc>
        <w:tc>
          <w:tcPr>
            <w:tcW w:w="1537" w:type="dxa"/>
            <w:gridSpan w:val="2"/>
          </w:tcPr>
          <w:p w:rsidR="00AB6773" w:rsidRDefault="00AB6773" w:rsidP="00AB6773">
            <w:pPr>
              <w:pStyle w:val="TAL"/>
              <w:rPr>
                <w:noProof/>
              </w:rPr>
            </w:pPr>
            <w:r>
              <w:rPr>
                <w:noProof/>
              </w:rPr>
              <w:t>5.6.2.10</w:t>
            </w:r>
          </w:p>
        </w:tc>
        <w:tc>
          <w:tcPr>
            <w:tcW w:w="3517" w:type="dxa"/>
            <w:gridSpan w:val="2"/>
          </w:tcPr>
          <w:p w:rsidR="00AB6773" w:rsidRDefault="00AB6773" w:rsidP="00AB6773">
            <w:pPr>
              <w:pStyle w:val="TAL"/>
              <w:rPr>
                <w:rFonts w:cs="Arial"/>
                <w:noProof/>
                <w:szCs w:val="18"/>
              </w:rPr>
            </w:pPr>
            <w:r>
              <w:rPr>
                <w:rFonts w:cs="Arial"/>
                <w:noProof/>
                <w:szCs w:val="18"/>
              </w:rPr>
              <w:t>Contains the delivery outcome of VPLMN-Specific URSP rules</w:t>
            </w:r>
          </w:p>
        </w:tc>
        <w:tc>
          <w:tcPr>
            <w:tcW w:w="1400" w:type="dxa"/>
            <w:gridSpan w:val="2"/>
          </w:tcPr>
          <w:p w:rsidR="00AB6773" w:rsidRDefault="00AB6773" w:rsidP="00AB6773">
            <w:pPr>
              <w:pStyle w:val="TAL"/>
              <w:rPr>
                <w:rFonts w:cs="Arial"/>
                <w:noProof/>
                <w:szCs w:val="18"/>
              </w:rPr>
            </w:pPr>
            <w:r>
              <w:rPr>
                <w:rFonts w:cs="Arial"/>
                <w:noProof/>
                <w:szCs w:val="18"/>
              </w:rPr>
              <w:t>VPLMNSpecificURSP</w:t>
            </w: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UePolicyParameters</w:t>
            </w:r>
          </w:p>
        </w:tc>
        <w:tc>
          <w:tcPr>
            <w:tcW w:w="1533" w:type="dxa"/>
            <w:gridSpan w:val="2"/>
          </w:tcPr>
          <w:p w:rsidR="00AB6773" w:rsidRDefault="00AB6773" w:rsidP="00AB6773">
            <w:pPr>
              <w:pStyle w:val="TAL"/>
              <w:rPr>
                <w:noProof/>
              </w:rPr>
            </w:pPr>
            <w:r>
              <w:rPr>
                <w:noProof/>
              </w:rPr>
              <w:t>5.6.2.9</w:t>
            </w:r>
          </w:p>
        </w:tc>
        <w:tc>
          <w:tcPr>
            <w:tcW w:w="3517" w:type="dxa"/>
            <w:gridSpan w:val="2"/>
          </w:tcPr>
          <w:p w:rsidR="00AB6773" w:rsidRDefault="00AB6773" w:rsidP="00AB6773">
            <w:pPr>
              <w:pStyle w:val="TAL"/>
              <w:rPr>
                <w:rFonts w:cs="Arial"/>
                <w:noProof/>
                <w:szCs w:val="18"/>
              </w:rPr>
            </w:pPr>
            <w:r>
              <w:rPr>
                <w:rFonts w:cs="Arial"/>
                <w:noProof/>
                <w:szCs w:val="18"/>
              </w:rPr>
              <w:t>Contains the service parameters used to guide the VPLMN-specific URSP rule determination.</w:t>
            </w:r>
          </w:p>
        </w:tc>
        <w:tc>
          <w:tcPr>
            <w:tcW w:w="1400" w:type="dxa"/>
            <w:gridSpan w:val="2"/>
          </w:tcPr>
          <w:p w:rsidR="00AB6773" w:rsidRDefault="00AB6773" w:rsidP="00AB6773">
            <w:pPr>
              <w:pStyle w:val="TAL"/>
              <w:rPr>
                <w:rFonts w:cs="Arial"/>
                <w:noProof/>
                <w:szCs w:val="18"/>
              </w:rPr>
            </w:pPr>
            <w:r>
              <w:rPr>
                <w:rFonts w:cs="Arial"/>
                <w:szCs w:val="18"/>
              </w:rPr>
              <w:t>VPLMNSpecificURSP</w:t>
            </w: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UePolicyRequest</w:t>
            </w:r>
          </w:p>
        </w:tc>
        <w:tc>
          <w:tcPr>
            <w:tcW w:w="1533" w:type="dxa"/>
            <w:gridSpan w:val="2"/>
          </w:tcPr>
          <w:p w:rsidR="00AB6773" w:rsidRDefault="00AB6773" w:rsidP="00AB6773">
            <w:pPr>
              <w:pStyle w:val="TAL"/>
              <w:rPr>
                <w:noProof/>
              </w:rPr>
            </w:pPr>
            <w:r>
              <w:rPr>
                <w:noProof/>
              </w:rPr>
              <w:t>5.6.3.2</w:t>
            </w:r>
          </w:p>
        </w:tc>
        <w:tc>
          <w:tcPr>
            <w:tcW w:w="3517" w:type="dxa"/>
            <w:gridSpan w:val="2"/>
          </w:tcPr>
          <w:p w:rsidR="00AB6773" w:rsidRDefault="00AB6773" w:rsidP="00AB6773">
            <w:pPr>
              <w:pStyle w:val="TAL"/>
              <w:rPr>
                <w:rFonts w:cs="Arial"/>
                <w:noProof/>
                <w:szCs w:val="18"/>
              </w:rPr>
            </w:pPr>
            <w:r>
              <w:rPr>
                <w:rFonts w:cs="Arial"/>
                <w:noProof/>
                <w:szCs w:val="18"/>
              </w:rPr>
              <w:t>Request for UE Policies</w:t>
            </w:r>
          </w:p>
        </w:tc>
        <w:tc>
          <w:tcPr>
            <w:tcW w:w="1400" w:type="dxa"/>
            <w:gridSpan w:val="2"/>
          </w:tcPr>
          <w:p w:rsidR="00AB6773" w:rsidRDefault="00AB6773" w:rsidP="00AB6773">
            <w:pPr>
              <w:pStyle w:val="TAL"/>
              <w:rPr>
                <w:rFonts w:cs="Arial"/>
                <w:noProof/>
                <w:szCs w:val="18"/>
              </w:rPr>
            </w:pPr>
          </w:p>
        </w:tc>
      </w:tr>
      <w:tr w:rsidR="00AB6773" w:rsidTr="00AB6773">
        <w:trPr>
          <w:gridBefore w:val="1"/>
          <w:wBefore w:w="36" w:type="dxa"/>
          <w:jc w:val="center"/>
        </w:trPr>
        <w:tc>
          <w:tcPr>
            <w:tcW w:w="2929" w:type="dxa"/>
            <w:gridSpan w:val="2"/>
          </w:tcPr>
          <w:p w:rsidR="00AB6773" w:rsidRDefault="00AB6773" w:rsidP="00AB6773">
            <w:pPr>
              <w:pStyle w:val="TAL"/>
              <w:rPr>
                <w:noProof/>
              </w:rPr>
            </w:pPr>
            <w:r>
              <w:rPr>
                <w:noProof/>
              </w:rPr>
              <w:t>UePolicyTransferFailureCause</w:t>
            </w:r>
          </w:p>
        </w:tc>
        <w:tc>
          <w:tcPr>
            <w:tcW w:w="1537" w:type="dxa"/>
            <w:gridSpan w:val="2"/>
          </w:tcPr>
          <w:p w:rsidR="00AB6773" w:rsidRDefault="00AB6773" w:rsidP="00AB6773">
            <w:pPr>
              <w:pStyle w:val="TAL"/>
              <w:rPr>
                <w:noProof/>
              </w:rPr>
            </w:pPr>
            <w:r>
              <w:rPr>
                <w:noProof/>
              </w:rPr>
              <w:t>5.6.4.1</w:t>
            </w:r>
          </w:p>
        </w:tc>
        <w:tc>
          <w:tcPr>
            <w:tcW w:w="3517" w:type="dxa"/>
            <w:gridSpan w:val="2"/>
          </w:tcPr>
          <w:p w:rsidR="00AB6773" w:rsidRDefault="00AB6773" w:rsidP="00AB6773">
            <w:pPr>
              <w:pStyle w:val="TAL"/>
              <w:rPr>
                <w:rFonts w:cs="Arial"/>
                <w:noProof/>
                <w:szCs w:val="18"/>
              </w:rPr>
            </w:pPr>
            <w:r>
              <w:rPr>
                <w:rFonts w:cs="Arial"/>
                <w:noProof/>
                <w:szCs w:val="18"/>
              </w:rPr>
              <w:t>UE Policy Transfer Failure Cause</w:t>
            </w:r>
          </w:p>
        </w:tc>
        <w:tc>
          <w:tcPr>
            <w:tcW w:w="1400" w:type="dxa"/>
            <w:gridSpan w:val="2"/>
          </w:tcPr>
          <w:p w:rsidR="00AB6773" w:rsidRDefault="00AB6773" w:rsidP="00AB6773">
            <w:pPr>
              <w:pStyle w:val="TAL"/>
              <w:rPr>
                <w:rFonts w:cs="Arial"/>
                <w:noProof/>
                <w:szCs w:val="18"/>
              </w:rPr>
            </w:pPr>
            <w:r>
              <w:rPr>
                <w:rFonts w:cs="Arial"/>
                <w:noProof/>
                <w:szCs w:val="18"/>
              </w:rPr>
              <w:t>EnErrorHandling</w:t>
            </w: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UePolicyTransferFailureNotification</w:t>
            </w:r>
          </w:p>
        </w:tc>
        <w:tc>
          <w:tcPr>
            <w:tcW w:w="1533" w:type="dxa"/>
            <w:gridSpan w:val="2"/>
          </w:tcPr>
          <w:p w:rsidR="00AB6773" w:rsidRDefault="00AB6773" w:rsidP="00AB6773">
            <w:pPr>
              <w:pStyle w:val="TAL"/>
              <w:rPr>
                <w:noProof/>
              </w:rPr>
            </w:pPr>
            <w:r>
              <w:rPr>
                <w:rFonts w:hint="eastAsia"/>
                <w:noProof/>
              </w:rPr>
              <w:t>5.6.2.</w:t>
            </w:r>
            <w:r>
              <w:rPr>
                <w:noProof/>
              </w:rPr>
              <w:t>7</w:t>
            </w:r>
          </w:p>
        </w:tc>
        <w:tc>
          <w:tcPr>
            <w:tcW w:w="3517" w:type="dxa"/>
            <w:gridSpan w:val="2"/>
          </w:tcPr>
          <w:p w:rsidR="00AB6773" w:rsidRDefault="0074136B" w:rsidP="00AB6773">
            <w:pPr>
              <w:pStyle w:val="TAL"/>
              <w:rPr>
                <w:rFonts w:cs="Arial"/>
                <w:noProof/>
                <w:szCs w:val="18"/>
              </w:rPr>
            </w:pPr>
            <w:r>
              <w:rPr>
                <w:rFonts w:cs="Arial" w:hint="eastAsia"/>
                <w:noProof/>
                <w:szCs w:val="18"/>
              </w:rPr>
              <w:t>Information that the UE pol</w:t>
            </w:r>
            <w:r>
              <w:rPr>
                <w:rFonts w:cs="Arial"/>
                <w:noProof/>
                <w:szCs w:val="18"/>
              </w:rPr>
              <w:t>i</w:t>
            </w:r>
            <w:r>
              <w:rPr>
                <w:rFonts w:cs="Arial" w:hint="eastAsia"/>
                <w:noProof/>
                <w:szCs w:val="18"/>
              </w:rPr>
              <w:t xml:space="preserve">cy is failure to be </w:t>
            </w:r>
            <w:r>
              <w:rPr>
                <w:rFonts w:cs="Arial"/>
                <w:noProof/>
                <w:szCs w:val="18"/>
              </w:rPr>
              <w:t>transferred</w:t>
            </w:r>
            <w:r>
              <w:rPr>
                <w:rFonts w:cs="Arial" w:hint="eastAsia"/>
                <w:noProof/>
                <w:szCs w:val="18"/>
              </w:rPr>
              <w:t xml:space="preserve"> </w:t>
            </w:r>
            <w:r>
              <w:rPr>
                <w:rFonts w:cs="Arial"/>
                <w:noProof/>
                <w:szCs w:val="18"/>
              </w:rPr>
              <w:t>to the UE.</w:t>
            </w:r>
          </w:p>
        </w:tc>
        <w:tc>
          <w:tcPr>
            <w:tcW w:w="1400" w:type="dxa"/>
            <w:gridSpan w:val="2"/>
          </w:tcPr>
          <w:p w:rsidR="00AB6773" w:rsidRDefault="00AB6773" w:rsidP="00AB6773">
            <w:pPr>
              <w:pStyle w:val="TAL"/>
              <w:rPr>
                <w:rFonts w:cs="Arial"/>
                <w:noProof/>
                <w:szCs w:val="18"/>
              </w:rPr>
            </w:pPr>
          </w:p>
        </w:tc>
      </w:tr>
      <w:tr w:rsidR="00AB6773" w:rsidTr="00AB6773">
        <w:trPr>
          <w:gridAfter w:val="1"/>
          <w:wAfter w:w="40" w:type="dxa"/>
          <w:jc w:val="center"/>
        </w:trPr>
        <w:tc>
          <w:tcPr>
            <w:tcW w:w="2929" w:type="dxa"/>
            <w:gridSpan w:val="2"/>
          </w:tcPr>
          <w:p w:rsidR="00AB6773" w:rsidRDefault="00AB6773" w:rsidP="00AB6773">
            <w:pPr>
              <w:pStyle w:val="TAL"/>
              <w:rPr>
                <w:noProof/>
              </w:rPr>
            </w:pPr>
            <w:r>
              <w:rPr>
                <w:noProof/>
              </w:rPr>
              <w:t>UrspEnforcemenPduSession</w:t>
            </w:r>
          </w:p>
        </w:tc>
        <w:tc>
          <w:tcPr>
            <w:tcW w:w="1533" w:type="dxa"/>
            <w:gridSpan w:val="2"/>
          </w:tcPr>
          <w:p w:rsidR="00AB6773" w:rsidRDefault="00AB6773" w:rsidP="00AB6773">
            <w:pPr>
              <w:pStyle w:val="TAL"/>
              <w:rPr>
                <w:rFonts w:hint="eastAsia"/>
                <w:noProof/>
              </w:rPr>
            </w:pPr>
            <w:r>
              <w:rPr>
                <w:noProof/>
              </w:rPr>
              <w:t>5.6.2.11</w:t>
            </w:r>
          </w:p>
        </w:tc>
        <w:tc>
          <w:tcPr>
            <w:tcW w:w="3517" w:type="dxa"/>
            <w:gridSpan w:val="2"/>
          </w:tcPr>
          <w:p w:rsidR="00AB6773" w:rsidRDefault="00AB6773" w:rsidP="00AB6773">
            <w:pPr>
              <w:pStyle w:val="TAL"/>
              <w:rPr>
                <w:rFonts w:cs="Arial" w:hint="eastAsia"/>
                <w:noProof/>
                <w:szCs w:val="18"/>
              </w:rPr>
            </w:pPr>
            <w:r>
              <w:rPr>
                <w:rFonts w:cs="Arial"/>
                <w:noProof/>
                <w:szCs w:val="18"/>
              </w:rPr>
              <w:t>Represents URSP rule enforcement information for a PDU session.</w:t>
            </w:r>
          </w:p>
        </w:tc>
        <w:tc>
          <w:tcPr>
            <w:tcW w:w="1400" w:type="dxa"/>
            <w:gridSpan w:val="2"/>
          </w:tcPr>
          <w:p w:rsidR="00AB6773" w:rsidRDefault="00AB6773" w:rsidP="00AB6773">
            <w:pPr>
              <w:pStyle w:val="TAL"/>
              <w:rPr>
                <w:rFonts w:cs="Arial"/>
                <w:noProof/>
                <w:szCs w:val="18"/>
              </w:rPr>
            </w:pPr>
            <w:r>
              <w:t>URSPEnforcement</w:t>
            </w:r>
          </w:p>
        </w:tc>
      </w:tr>
    </w:tbl>
    <w:p w:rsidR="006C3F4E" w:rsidRDefault="006C3F4E">
      <w:pPr>
        <w:rPr>
          <w:noProof/>
        </w:rPr>
      </w:pPr>
    </w:p>
    <w:p w:rsidR="006C3F4E" w:rsidRDefault="006C3F4E">
      <w:pPr>
        <w:rPr>
          <w:noProof/>
        </w:rPr>
      </w:pPr>
      <w:r>
        <w:rPr>
          <w:noProof/>
        </w:rPr>
        <w:t xml:space="preserve">Table 5.6.1-2 specifies data types re-used by the Npcf_UEPolicyControl service based interface protocol from other specifications, including a reference to their respective specifications and when needed, a short description of their use within the Npcf_UEPolicyControl service based interface. </w:t>
      </w:r>
    </w:p>
    <w:p w:rsidR="006C3F4E" w:rsidRDefault="006C3F4E">
      <w:pPr>
        <w:pStyle w:val="TH"/>
        <w:rPr>
          <w:noProof/>
        </w:rPr>
      </w:pPr>
      <w:r>
        <w:rPr>
          <w:noProof/>
        </w:rPr>
        <w:t>Table 5.6.1-2: Npcf_UEPolicyControl re-used Data Types</w:t>
      </w:r>
    </w:p>
    <w:tbl>
      <w:tblPr>
        <w:tblW w:w="978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85"/>
        <w:gridCol w:w="1855"/>
        <w:gridCol w:w="2610"/>
        <w:gridCol w:w="2433"/>
      </w:tblGrid>
      <w:tr w:rsidR="00681C2E" w:rsidTr="00AD3B8E">
        <w:trPr>
          <w:jc w:val="center"/>
        </w:trPr>
        <w:tc>
          <w:tcPr>
            <w:tcW w:w="2885" w:type="dxa"/>
            <w:shd w:val="clear" w:color="auto" w:fill="C0C0C0"/>
            <w:hideMark/>
          </w:tcPr>
          <w:p w:rsidR="006C3F4E" w:rsidRDefault="006C3F4E">
            <w:pPr>
              <w:pStyle w:val="TAH"/>
              <w:rPr>
                <w:noProof/>
              </w:rPr>
            </w:pPr>
            <w:r>
              <w:rPr>
                <w:noProof/>
              </w:rPr>
              <w:t>Data type</w:t>
            </w:r>
          </w:p>
        </w:tc>
        <w:tc>
          <w:tcPr>
            <w:tcW w:w="1855" w:type="dxa"/>
            <w:shd w:val="clear" w:color="auto" w:fill="C0C0C0"/>
            <w:hideMark/>
          </w:tcPr>
          <w:p w:rsidR="006C3F4E" w:rsidRDefault="006C3F4E">
            <w:pPr>
              <w:pStyle w:val="TAH"/>
              <w:rPr>
                <w:noProof/>
              </w:rPr>
            </w:pPr>
            <w:r>
              <w:rPr>
                <w:noProof/>
              </w:rPr>
              <w:t>Reference</w:t>
            </w:r>
          </w:p>
        </w:tc>
        <w:tc>
          <w:tcPr>
            <w:tcW w:w="2610" w:type="dxa"/>
            <w:shd w:val="clear" w:color="auto" w:fill="C0C0C0"/>
            <w:hideMark/>
          </w:tcPr>
          <w:p w:rsidR="006C3F4E" w:rsidRDefault="006C3F4E">
            <w:pPr>
              <w:pStyle w:val="TAH"/>
              <w:rPr>
                <w:noProof/>
              </w:rPr>
            </w:pPr>
            <w:r>
              <w:rPr>
                <w:noProof/>
              </w:rPr>
              <w:t>Comments</w:t>
            </w:r>
          </w:p>
        </w:tc>
        <w:tc>
          <w:tcPr>
            <w:tcW w:w="2433" w:type="dxa"/>
            <w:shd w:val="clear" w:color="auto" w:fill="C0C0C0"/>
          </w:tcPr>
          <w:p w:rsidR="006C3F4E" w:rsidRDefault="006C3F4E">
            <w:pPr>
              <w:pStyle w:val="TAH"/>
              <w:rPr>
                <w:noProof/>
              </w:rPr>
            </w:pPr>
            <w:r>
              <w:rPr>
                <w:noProof/>
              </w:rPr>
              <w:t>Applicability</w:t>
            </w:r>
          </w:p>
        </w:tc>
      </w:tr>
      <w:tr w:rsidR="00681C2E" w:rsidTr="00AD3B8E">
        <w:trPr>
          <w:jc w:val="center"/>
        </w:trPr>
        <w:tc>
          <w:tcPr>
            <w:tcW w:w="2885" w:type="dxa"/>
          </w:tcPr>
          <w:p w:rsidR="006C3F4E" w:rsidRDefault="006C3F4E">
            <w:pPr>
              <w:pStyle w:val="TAL"/>
              <w:rPr>
                <w:noProof/>
                <w:lang w:eastAsia="zh-CN"/>
              </w:rPr>
            </w:pPr>
            <w:r>
              <w:rPr>
                <w:noProof/>
              </w:rPr>
              <w:t>AccessType</w:t>
            </w:r>
          </w:p>
        </w:tc>
        <w:tc>
          <w:tcPr>
            <w:tcW w:w="1855" w:type="dxa"/>
          </w:tcPr>
          <w:p w:rsidR="006C3F4E" w:rsidRDefault="006C3F4E">
            <w:pPr>
              <w:pStyle w:val="TAL"/>
              <w:rPr>
                <w:noProof/>
              </w:rPr>
            </w:pPr>
            <w:r>
              <w:rPr>
                <w:noProof/>
              </w:rPr>
              <w:t>3GPP TS 29.571 [11]</w:t>
            </w:r>
          </w:p>
        </w:tc>
        <w:tc>
          <w:tcPr>
            <w:tcW w:w="2610" w:type="dxa"/>
          </w:tcPr>
          <w:p w:rsidR="006C3F4E" w:rsidRDefault="006C3F4E">
            <w:pPr>
              <w:pStyle w:val="TAL"/>
              <w:rPr>
                <w:rFonts w:cs="Arial"/>
                <w:noProof/>
                <w:szCs w:val="18"/>
              </w:rPr>
            </w:pPr>
          </w:p>
        </w:tc>
        <w:tc>
          <w:tcPr>
            <w:tcW w:w="2433" w:type="dxa"/>
          </w:tcPr>
          <w:p w:rsidR="006C3F4E" w:rsidRDefault="006C3F4E">
            <w:pPr>
              <w:pStyle w:val="TAL"/>
              <w:rPr>
                <w:rFonts w:cs="Arial"/>
                <w:noProof/>
                <w:szCs w:val="18"/>
              </w:rPr>
            </w:pPr>
          </w:p>
        </w:tc>
      </w:tr>
      <w:tr w:rsidR="00681C2E" w:rsidTr="00AD3B8E">
        <w:trPr>
          <w:jc w:val="center"/>
        </w:trPr>
        <w:tc>
          <w:tcPr>
            <w:tcW w:w="2885" w:type="dxa"/>
          </w:tcPr>
          <w:p w:rsidR="009E7089" w:rsidRDefault="009E7089" w:rsidP="002B3347">
            <w:pPr>
              <w:pStyle w:val="TAL"/>
              <w:rPr>
                <w:noProof/>
              </w:rPr>
            </w:pPr>
            <w:r>
              <w:t>Bytes</w:t>
            </w:r>
          </w:p>
        </w:tc>
        <w:tc>
          <w:tcPr>
            <w:tcW w:w="1855" w:type="dxa"/>
          </w:tcPr>
          <w:p w:rsidR="009E7089" w:rsidRDefault="009E7089" w:rsidP="002B3347">
            <w:pPr>
              <w:pStyle w:val="TAL"/>
              <w:rPr>
                <w:noProof/>
              </w:rPr>
            </w:pPr>
            <w:r w:rsidRPr="00690A26">
              <w:t>3GPP TS 29.571 [</w:t>
            </w:r>
            <w:r>
              <w:t>11</w:t>
            </w:r>
            <w:r w:rsidRPr="00690A26">
              <w:t>]</w:t>
            </w:r>
          </w:p>
        </w:tc>
        <w:tc>
          <w:tcPr>
            <w:tcW w:w="2610" w:type="dxa"/>
          </w:tcPr>
          <w:p w:rsidR="009E7089" w:rsidRDefault="009E7089" w:rsidP="002B3347">
            <w:pPr>
              <w:pStyle w:val="TAL"/>
              <w:rPr>
                <w:rFonts w:cs="Arial"/>
                <w:noProof/>
                <w:szCs w:val="18"/>
              </w:rPr>
            </w:pPr>
            <w:r w:rsidRPr="001D2CEF">
              <w:t>String with format "byte"</w:t>
            </w:r>
            <w:r>
              <w:t>.</w:t>
            </w:r>
          </w:p>
        </w:tc>
        <w:tc>
          <w:tcPr>
            <w:tcW w:w="2433" w:type="dxa"/>
          </w:tcPr>
          <w:p w:rsidR="009E7089" w:rsidRDefault="009E7089" w:rsidP="002B3347">
            <w:pPr>
              <w:pStyle w:val="TAL"/>
              <w:rPr>
                <w:rFonts w:cs="Arial"/>
                <w:noProof/>
                <w:szCs w:val="18"/>
              </w:rPr>
            </w:pPr>
          </w:p>
        </w:tc>
      </w:tr>
      <w:tr w:rsidR="00AD3B8E" w:rsidTr="00AD3B8E">
        <w:trPr>
          <w:jc w:val="center"/>
        </w:trPr>
        <w:tc>
          <w:tcPr>
            <w:tcW w:w="2885" w:type="dxa"/>
          </w:tcPr>
          <w:p w:rsidR="00AD3B8E" w:rsidRDefault="00AD3B8E" w:rsidP="00AD3B8E">
            <w:pPr>
              <w:pStyle w:val="TAL"/>
            </w:pPr>
            <w:r w:rsidRPr="00B8310C">
              <w:rPr>
                <w:noProof/>
              </w:rPr>
              <w:t>ConfiguredSnssai</w:t>
            </w:r>
          </w:p>
        </w:tc>
        <w:tc>
          <w:tcPr>
            <w:tcW w:w="1855" w:type="dxa"/>
          </w:tcPr>
          <w:p w:rsidR="00AD3B8E" w:rsidRPr="00690A26" w:rsidRDefault="00AD3B8E" w:rsidP="00AD3B8E">
            <w:pPr>
              <w:pStyle w:val="TAL"/>
            </w:pPr>
            <w:r w:rsidRPr="00CF6927">
              <w:t>3GPP TS 29.5</w:t>
            </w:r>
            <w:r>
              <w:t>31</w:t>
            </w:r>
            <w:r w:rsidRPr="00CF6927">
              <w:t> [</w:t>
            </w:r>
            <w:r>
              <w:t>34</w:t>
            </w:r>
            <w:r w:rsidRPr="00CF6927">
              <w:t>]</w:t>
            </w:r>
          </w:p>
        </w:tc>
        <w:tc>
          <w:tcPr>
            <w:tcW w:w="2610" w:type="dxa"/>
          </w:tcPr>
          <w:p w:rsidR="00AD3B8E" w:rsidRPr="001D2CEF" w:rsidRDefault="00AD3B8E" w:rsidP="00AD3B8E">
            <w:pPr>
              <w:pStyle w:val="TAL"/>
            </w:pPr>
            <w:r w:rsidRPr="00184D19">
              <w:rPr>
                <w:rFonts w:hint="eastAsia"/>
              </w:rPr>
              <w:t xml:space="preserve">Contains the </w:t>
            </w:r>
            <w:r w:rsidRPr="00B8310C">
              <w:t>configured</w:t>
            </w:r>
            <w:r w:rsidRPr="00184D19">
              <w:rPr>
                <w:rFonts w:hint="eastAsia"/>
              </w:rPr>
              <w:t xml:space="preserve"> </w:t>
            </w:r>
            <w:r w:rsidRPr="00184D19">
              <w:t>S-NSSAI and optional</w:t>
            </w:r>
            <w:r>
              <w:t>ly</w:t>
            </w:r>
            <w:r w:rsidRPr="00184D19">
              <w:t xml:space="preserve"> mapped home S-NSSA</w:t>
            </w:r>
            <w:r w:rsidRPr="00184D19">
              <w:rPr>
                <w:rFonts w:hint="eastAsia"/>
              </w:rPr>
              <w:t>.</w:t>
            </w:r>
          </w:p>
        </w:tc>
        <w:tc>
          <w:tcPr>
            <w:tcW w:w="2433" w:type="dxa"/>
          </w:tcPr>
          <w:p w:rsidR="00AD3B8E" w:rsidRDefault="00AD3B8E" w:rsidP="00AD3B8E">
            <w:pPr>
              <w:keepNext/>
              <w:keepLines/>
              <w:spacing w:after="0"/>
              <w:rPr>
                <w:rFonts w:ascii="Arial" w:hAnsi="Arial"/>
                <w:sz w:val="18"/>
              </w:rPr>
            </w:pPr>
            <w:r w:rsidRPr="00173069">
              <w:rPr>
                <w:rFonts w:ascii="Arial" w:hAnsi="Arial"/>
                <w:sz w:val="18"/>
                <w:lang w:eastAsia="zh-CN"/>
              </w:rPr>
              <w:t>SliceAwareANDSP</w:t>
            </w:r>
            <w:r>
              <w:rPr>
                <w:rFonts w:ascii="Arial" w:hAnsi="Arial"/>
                <w:sz w:val="18"/>
              </w:rPr>
              <w:t>,</w:t>
            </w:r>
          </w:p>
          <w:p w:rsidR="00AD3B8E" w:rsidRDefault="00AD3B8E" w:rsidP="00AD3B8E">
            <w:pPr>
              <w:pStyle w:val="TAL"/>
              <w:rPr>
                <w:rFonts w:cs="Arial"/>
                <w:noProof/>
                <w:szCs w:val="18"/>
              </w:rPr>
            </w:pPr>
            <w:r>
              <w:t>Nssai</w:t>
            </w:r>
            <w:r w:rsidRPr="00EA6F1B">
              <w:t>Change</w:t>
            </w:r>
          </w:p>
        </w:tc>
      </w:tr>
      <w:tr w:rsidR="00AD3B8E" w:rsidTr="00AD3B8E">
        <w:trPr>
          <w:jc w:val="center"/>
        </w:trPr>
        <w:tc>
          <w:tcPr>
            <w:tcW w:w="2885" w:type="dxa"/>
          </w:tcPr>
          <w:p w:rsidR="00AD3B8E" w:rsidRDefault="00AD3B8E" w:rsidP="00AD3B8E">
            <w:pPr>
              <w:pStyle w:val="TAL"/>
            </w:pPr>
            <w:r>
              <w:t>CmState</w:t>
            </w:r>
          </w:p>
        </w:tc>
        <w:tc>
          <w:tcPr>
            <w:tcW w:w="1855" w:type="dxa"/>
          </w:tcPr>
          <w:p w:rsidR="00AD3B8E" w:rsidRPr="00690A26" w:rsidRDefault="00AD3B8E" w:rsidP="00AD3B8E">
            <w:pPr>
              <w:pStyle w:val="TAL"/>
            </w:pPr>
            <w:r>
              <w:rPr>
                <w:noProof/>
              </w:rPr>
              <w:t>3GPP TS 29.518 [14]</w:t>
            </w:r>
          </w:p>
        </w:tc>
        <w:tc>
          <w:tcPr>
            <w:tcW w:w="2610" w:type="dxa"/>
          </w:tcPr>
          <w:p w:rsidR="00AD3B8E" w:rsidRPr="001D2CEF" w:rsidRDefault="00AD3B8E" w:rsidP="00AD3B8E">
            <w:pPr>
              <w:pStyle w:val="TAL"/>
            </w:pPr>
            <w:r>
              <w:rPr>
                <w:rFonts w:cs="Arial"/>
                <w:szCs w:val="18"/>
              </w:rPr>
              <w:t>Connectivity state of UE</w:t>
            </w:r>
          </w:p>
        </w:tc>
        <w:tc>
          <w:tcPr>
            <w:tcW w:w="2433" w:type="dxa"/>
          </w:tcPr>
          <w:p w:rsidR="00AD3B8E" w:rsidRDefault="00AD3B8E" w:rsidP="00AD3B8E">
            <w:pPr>
              <w:pStyle w:val="TAL"/>
              <w:rPr>
                <w:rFonts w:cs="Arial"/>
                <w:noProof/>
                <w:szCs w:val="18"/>
              </w:rPr>
            </w:pPr>
            <w:r>
              <w:rPr>
                <w:rFonts w:cs="Arial"/>
                <w:szCs w:val="18"/>
              </w:rPr>
              <w:t>Connectivity</w:t>
            </w:r>
            <w:r>
              <w:rPr>
                <w:lang w:eastAsia="zh-CN"/>
              </w:rPr>
              <w:t>StateChange</w:t>
            </w:r>
          </w:p>
        </w:tc>
      </w:tr>
      <w:tr w:rsidR="00AD3B8E" w:rsidTr="00AD3B8E">
        <w:trPr>
          <w:jc w:val="center"/>
        </w:trPr>
        <w:tc>
          <w:tcPr>
            <w:tcW w:w="2885" w:type="dxa"/>
          </w:tcPr>
          <w:p w:rsidR="00AD3B8E" w:rsidRDefault="00AD3B8E" w:rsidP="00AD3B8E">
            <w:pPr>
              <w:pStyle w:val="TAL"/>
            </w:pPr>
            <w:r>
              <w:t>Event</w:t>
            </w:r>
          </w:p>
        </w:tc>
        <w:tc>
          <w:tcPr>
            <w:tcW w:w="1855" w:type="dxa"/>
          </w:tcPr>
          <w:p w:rsidR="00AD3B8E" w:rsidRPr="00690A26" w:rsidRDefault="00AD3B8E" w:rsidP="00AD3B8E">
            <w:pPr>
              <w:pStyle w:val="TAL"/>
            </w:pPr>
            <w:r w:rsidRPr="00BD1408">
              <w:t>3GPP TS 29.522</w:t>
            </w:r>
            <w:r w:rsidRPr="00BD1408">
              <w:rPr>
                <w:noProof/>
              </w:rPr>
              <w:t> [</w:t>
            </w:r>
            <w:r>
              <w:rPr>
                <w:noProof/>
              </w:rPr>
              <w:t>41</w:t>
            </w:r>
            <w:r w:rsidRPr="00BD1408">
              <w:rPr>
                <w:noProof/>
              </w:rPr>
              <w:t>]</w:t>
            </w:r>
          </w:p>
        </w:tc>
        <w:tc>
          <w:tcPr>
            <w:tcW w:w="2610" w:type="dxa"/>
          </w:tcPr>
          <w:p w:rsidR="00AD3B8E" w:rsidRPr="001D2CEF" w:rsidRDefault="00AD3B8E" w:rsidP="00AD3B8E">
            <w:pPr>
              <w:pStyle w:val="TAL"/>
            </w:pPr>
            <w:r w:rsidRPr="00BD1408">
              <w:rPr>
                <w:rFonts w:cs="Arial"/>
                <w:noProof/>
                <w:szCs w:val="18"/>
              </w:rPr>
              <w:t>Subscription to notification about delivery of VPLMN specific URSP rule.</w:t>
            </w:r>
          </w:p>
        </w:tc>
        <w:tc>
          <w:tcPr>
            <w:tcW w:w="2433" w:type="dxa"/>
          </w:tcPr>
          <w:p w:rsidR="00AD3B8E" w:rsidRDefault="00AD3B8E" w:rsidP="00AD3B8E">
            <w:pPr>
              <w:pStyle w:val="TAL"/>
              <w:rPr>
                <w:rFonts w:cs="Arial"/>
                <w:noProof/>
                <w:szCs w:val="18"/>
              </w:rPr>
            </w:pPr>
            <w:r w:rsidRPr="00BD1408">
              <w:rPr>
                <w:rFonts w:cs="Arial"/>
                <w:noProof/>
                <w:szCs w:val="18"/>
              </w:rPr>
              <w:t>VPLMSpecificURSP</w:t>
            </w:r>
          </w:p>
        </w:tc>
      </w:tr>
      <w:tr w:rsidR="00AD3B8E" w:rsidTr="00AD3B8E">
        <w:trPr>
          <w:jc w:val="center"/>
        </w:trPr>
        <w:tc>
          <w:tcPr>
            <w:tcW w:w="2885" w:type="dxa"/>
          </w:tcPr>
          <w:p w:rsidR="00AD3B8E" w:rsidRDefault="00AD3B8E" w:rsidP="00AD3B8E">
            <w:pPr>
              <w:pStyle w:val="TAL"/>
            </w:pPr>
            <w:r>
              <w:rPr>
                <w:rFonts w:hint="eastAsia"/>
                <w:lang w:eastAsia="zh-CN"/>
              </w:rPr>
              <w:t>F</w:t>
            </w:r>
            <w:r>
              <w:rPr>
                <w:lang w:eastAsia="zh-CN"/>
              </w:rPr>
              <w:t>qdn</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szCs w:val="18"/>
              </w:rPr>
            </w:pPr>
            <w:r>
              <w:rPr>
                <w:rFonts w:cs="Arial" w:hint="eastAsia"/>
                <w:szCs w:val="18"/>
                <w:lang w:eastAsia="zh-CN"/>
              </w:rPr>
              <w:t>F</w:t>
            </w:r>
            <w:r>
              <w:rPr>
                <w:rFonts w:cs="Arial"/>
                <w:szCs w:val="18"/>
                <w:lang w:eastAsia="zh-CN"/>
              </w:rPr>
              <w:t>QDN</w:t>
            </w:r>
          </w:p>
        </w:tc>
        <w:tc>
          <w:tcPr>
            <w:tcW w:w="2433" w:type="dxa"/>
          </w:tcPr>
          <w:p w:rsidR="00AD3B8E" w:rsidRDefault="00AD3B8E" w:rsidP="00AD3B8E">
            <w:pPr>
              <w:pStyle w:val="TAL"/>
              <w:rPr>
                <w:rFonts w:cs="Arial"/>
                <w:szCs w:val="18"/>
              </w:rPr>
            </w:pPr>
          </w:p>
        </w:tc>
      </w:tr>
      <w:tr w:rsidR="00AD3B8E" w:rsidTr="00AD3B8E">
        <w:trPr>
          <w:jc w:val="center"/>
        </w:trPr>
        <w:tc>
          <w:tcPr>
            <w:tcW w:w="2885" w:type="dxa"/>
          </w:tcPr>
          <w:p w:rsidR="00AD3B8E" w:rsidRDefault="00AD3B8E" w:rsidP="00AD3B8E">
            <w:pPr>
              <w:pStyle w:val="TAL"/>
              <w:rPr>
                <w:noProof/>
                <w:lang w:eastAsia="zh-CN"/>
              </w:rPr>
            </w:pPr>
            <w:r>
              <w:rPr>
                <w:noProof/>
                <w:lang w:eastAsia="zh-CN"/>
              </w:rPr>
              <w:t>Gpsi</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r>
              <w:rPr>
                <w:noProof/>
                <w:lang w:eastAsia="zh-CN"/>
              </w:rPr>
              <w:t>Generic Public Subscription Identifier</w:t>
            </w: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lang w:eastAsia="zh-CN"/>
              </w:rPr>
            </w:pPr>
            <w:r>
              <w:rPr>
                <w:noProof/>
              </w:rPr>
              <w:t>GroupId</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lang w:eastAsia="zh-CN"/>
              </w:rPr>
            </w:pPr>
            <w:r>
              <w:rPr>
                <w:noProof/>
              </w:rPr>
              <w:t>Guami</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r>
              <w:rPr>
                <w:lang w:eastAsia="zh-CN"/>
              </w:rPr>
              <w:t>Globally Unique AMF Identifier</w:t>
            </w: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rPr>
            </w:pPr>
            <w:r>
              <w:rPr>
                <w:noProof/>
              </w:rPr>
              <w:t>Ipv4Addr</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rPr>
            </w:pPr>
            <w:r>
              <w:rPr>
                <w:noProof/>
              </w:rPr>
              <w:t>Ipv6Addr</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rPr>
            </w:pPr>
            <w:r>
              <w:t>N1N2MessageTransferCause</w:t>
            </w:r>
          </w:p>
        </w:tc>
        <w:tc>
          <w:tcPr>
            <w:tcW w:w="1855" w:type="dxa"/>
          </w:tcPr>
          <w:p w:rsidR="00AD3B8E" w:rsidRDefault="00AD3B8E" w:rsidP="00AD3B8E">
            <w:pPr>
              <w:pStyle w:val="TAL"/>
              <w:rPr>
                <w:noProof/>
              </w:rPr>
            </w:pPr>
            <w:r>
              <w:rPr>
                <w:noProof/>
              </w:rPr>
              <w:t>3GPP TS 29.518 [14]</w:t>
            </w:r>
          </w:p>
        </w:tc>
        <w:tc>
          <w:tcPr>
            <w:tcW w:w="2610" w:type="dxa"/>
          </w:tcPr>
          <w:p w:rsidR="00AD3B8E" w:rsidRDefault="00AD3B8E" w:rsidP="00AD3B8E">
            <w:pPr>
              <w:pStyle w:val="TAL"/>
              <w:rPr>
                <w:rFonts w:cs="Arial"/>
                <w:noProof/>
                <w:szCs w:val="18"/>
              </w:rPr>
            </w:pP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pPr>
            <w:r>
              <w:t>N2</w:t>
            </w:r>
            <w:r>
              <w:rPr>
                <w:lang w:val="en-US"/>
              </w:rPr>
              <w:t>InfoContent</w:t>
            </w:r>
          </w:p>
        </w:tc>
        <w:tc>
          <w:tcPr>
            <w:tcW w:w="1855" w:type="dxa"/>
          </w:tcPr>
          <w:p w:rsidR="00AD3B8E" w:rsidRDefault="00AD3B8E" w:rsidP="00AD3B8E">
            <w:pPr>
              <w:pStyle w:val="TAL"/>
              <w:rPr>
                <w:noProof/>
              </w:rPr>
            </w:pPr>
            <w:r>
              <w:rPr>
                <w:noProof/>
              </w:rPr>
              <w:t>3GPP TS 29.518 [14]</w:t>
            </w:r>
          </w:p>
        </w:tc>
        <w:tc>
          <w:tcPr>
            <w:tcW w:w="2610" w:type="dxa"/>
          </w:tcPr>
          <w:p w:rsidR="00AD3B8E" w:rsidRDefault="00AD3B8E" w:rsidP="00AD3B8E">
            <w:pPr>
              <w:pStyle w:val="TAL"/>
              <w:rPr>
                <w:rFonts w:cs="Arial"/>
                <w:noProof/>
                <w:szCs w:val="18"/>
              </w:rPr>
            </w:pPr>
            <w:r>
              <w:rPr>
                <w:rFonts w:cs="Arial"/>
                <w:szCs w:val="18"/>
              </w:rPr>
              <w:t>Represents a transparent N2 information content to be relayed by AMF.</w:t>
            </w:r>
          </w:p>
        </w:tc>
        <w:tc>
          <w:tcPr>
            <w:tcW w:w="2433" w:type="dxa"/>
          </w:tcPr>
          <w:p w:rsidR="00AD3B8E" w:rsidRDefault="00AD3B8E" w:rsidP="00AD3B8E">
            <w:pPr>
              <w:pStyle w:val="TAL"/>
              <w:rPr>
                <w:rFonts w:cs="Arial"/>
                <w:noProof/>
                <w:szCs w:val="18"/>
              </w:rPr>
            </w:pPr>
            <w:r>
              <w:rPr>
                <w:rFonts w:cs="Arial" w:hint="eastAsia"/>
                <w:noProof/>
                <w:szCs w:val="18"/>
                <w:lang w:eastAsia="zh-CN"/>
              </w:rPr>
              <w:t>V</w:t>
            </w:r>
            <w:r>
              <w:rPr>
                <w:rFonts w:cs="Arial"/>
                <w:noProof/>
                <w:szCs w:val="18"/>
                <w:lang w:eastAsia="zh-CN"/>
              </w:rPr>
              <w:t>2X, A2X,ProSe,Ranging_SL</w:t>
            </w:r>
          </w:p>
        </w:tc>
      </w:tr>
      <w:tr w:rsidR="00AD3B8E" w:rsidTr="00AD3B8E">
        <w:trPr>
          <w:jc w:val="center"/>
        </w:trPr>
        <w:tc>
          <w:tcPr>
            <w:tcW w:w="2885" w:type="dxa"/>
          </w:tcPr>
          <w:p w:rsidR="00AD3B8E" w:rsidRDefault="00AD3B8E" w:rsidP="00AD3B8E">
            <w:pPr>
              <w:pStyle w:val="TAL"/>
              <w:rPr>
                <w:noProof/>
                <w:lang w:eastAsia="zh-CN"/>
              </w:rPr>
            </w:pPr>
            <w:r>
              <w:t>NfInstanceId</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noProof/>
                <w:lang w:eastAsia="zh-CN"/>
              </w:rPr>
            </w:pP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pPr>
            <w:r w:rsidRPr="00B93D4E">
              <w:t>PcfEventNotification</w:t>
            </w:r>
          </w:p>
        </w:tc>
        <w:tc>
          <w:tcPr>
            <w:tcW w:w="1855" w:type="dxa"/>
          </w:tcPr>
          <w:p w:rsidR="00AD3B8E" w:rsidRDefault="00AD3B8E" w:rsidP="00AD3B8E">
            <w:pPr>
              <w:pStyle w:val="TAL"/>
              <w:rPr>
                <w:noProof/>
              </w:rPr>
            </w:pPr>
            <w:r w:rsidRPr="00B93D4E">
              <w:t>3GPP TS 29.523 [30]</w:t>
            </w:r>
          </w:p>
        </w:tc>
        <w:tc>
          <w:tcPr>
            <w:tcW w:w="2610" w:type="dxa"/>
          </w:tcPr>
          <w:p w:rsidR="00AD3B8E" w:rsidRDefault="00AD3B8E" w:rsidP="00AD3B8E">
            <w:pPr>
              <w:pStyle w:val="TAL"/>
              <w:rPr>
                <w:noProof/>
                <w:lang w:eastAsia="zh-CN"/>
              </w:rPr>
            </w:pPr>
            <w:r w:rsidRPr="00B93D4E">
              <w:rPr>
                <w:noProof/>
                <w:lang w:eastAsia="zh-CN"/>
              </w:rPr>
              <w:t>Represents notification about UE Policy Delivery outcome</w:t>
            </w:r>
          </w:p>
        </w:tc>
        <w:tc>
          <w:tcPr>
            <w:tcW w:w="2433" w:type="dxa"/>
          </w:tcPr>
          <w:p w:rsidR="00AD3B8E" w:rsidRDefault="00AD3B8E" w:rsidP="00AD3B8E">
            <w:pPr>
              <w:pStyle w:val="TAL"/>
              <w:rPr>
                <w:rFonts w:cs="Arial"/>
                <w:noProof/>
                <w:szCs w:val="18"/>
              </w:rPr>
            </w:pPr>
            <w:r w:rsidRPr="00B93D4E">
              <w:rPr>
                <w:rFonts w:cs="Arial"/>
                <w:noProof/>
                <w:szCs w:val="18"/>
              </w:rPr>
              <w:t>VPLMNSpecificURSP</w:t>
            </w:r>
          </w:p>
        </w:tc>
      </w:tr>
      <w:tr w:rsidR="00AD3B8E" w:rsidTr="00AD3B8E">
        <w:trPr>
          <w:jc w:val="center"/>
        </w:trPr>
        <w:tc>
          <w:tcPr>
            <w:tcW w:w="2885" w:type="dxa"/>
          </w:tcPr>
          <w:p w:rsidR="00AD3B8E" w:rsidRDefault="00AD3B8E" w:rsidP="00AD3B8E">
            <w:pPr>
              <w:pStyle w:val="TAL"/>
            </w:pPr>
            <w:r w:rsidRPr="00563629">
              <w:t>PduSessionInfo</w:t>
            </w:r>
          </w:p>
        </w:tc>
        <w:tc>
          <w:tcPr>
            <w:tcW w:w="1855" w:type="dxa"/>
          </w:tcPr>
          <w:p w:rsidR="00AD3B8E" w:rsidRDefault="00AD3B8E" w:rsidP="00AD3B8E">
            <w:pPr>
              <w:pStyle w:val="TAL"/>
              <w:rPr>
                <w:noProof/>
              </w:rPr>
            </w:pPr>
            <w:r w:rsidRPr="00563629">
              <w:rPr>
                <w:noProof/>
              </w:rPr>
              <w:t>3GPP TS 29.571 [11]</w:t>
            </w:r>
          </w:p>
        </w:tc>
        <w:tc>
          <w:tcPr>
            <w:tcW w:w="2610" w:type="dxa"/>
          </w:tcPr>
          <w:p w:rsidR="00AD3B8E" w:rsidRDefault="00AD3B8E" w:rsidP="00AD3B8E">
            <w:pPr>
              <w:pStyle w:val="TAL"/>
              <w:rPr>
                <w:noProof/>
                <w:lang w:eastAsia="zh-CN"/>
              </w:rPr>
            </w:pPr>
            <w:r w:rsidRPr="00563629">
              <w:rPr>
                <w:noProof/>
                <w:lang w:eastAsia="zh-CN"/>
              </w:rPr>
              <w:t>Contains a DNN and SNSSAI combination</w:t>
            </w:r>
          </w:p>
        </w:tc>
        <w:tc>
          <w:tcPr>
            <w:tcW w:w="2433" w:type="dxa"/>
          </w:tcPr>
          <w:p w:rsidR="00AD3B8E" w:rsidRDefault="00AD3B8E" w:rsidP="00AD3B8E">
            <w:pPr>
              <w:pStyle w:val="TAL"/>
              <w:rPr>
                <w:rFonts w:cs="Arial"/>
                <w:noProof/>
                <w:szCs w:val="18"/>
              </w:rPr>
            </w:pPr>
            <w:r w:rsidRPr="00563629">
              <w:rPr>
                <w:rFonts w:cs="Arial"/>
                <w:noProof/>
                <w:szCs w:val="18"/>
              </w:rPr>
              <w:t>VPLMNSpecificURSP</w:t>
            </w:r>
          </w:p>
        </w:tc>
      </w:tr>
      <w:tr w:rsidR="00AD3B8E" w:rsidTr="00AD3B8E">
        <w:trPr>
          <w:jc w:val="center"/>
        </w:trPr>
        <w:tc>
          <w:tcPr>
            <w:tcW w:w="2885" w:type="dxa"/>
          </w:tcPr>
          <w:p w:rsidR="00AD3B8E" w:rsidRDefault="00AD3B8E" w:rsidP="00AD3B8E">
            <w:pPr>
              <w:pStyle w:val="TAL"/>
            </w:pPr>
            <w:r>
              <w:t>PduSessionInformation</w:t>
            </w:r>
          </w:p>
        </w:tc>
        <w:tc>
          <w:tcPr>
            <w:tcW w:w="1855" w:type="dxa"/>
          </w:tcPr>
          <w:p w:rsidR="00AD3B8E" w:rsidRDefault="00AD3B8E" w:rsidP="00AD3B8E">
            <w:pPr>
              <w:pStyle w:val="TAL"/>
              <w:rPr>
                <w:noProof/>
              </w:rPr>
            </w:pPr>
            <w:r>
              <w:t>3GPP TS 29.523 [30]</w:t>
            </w:r>
          </w:p>
        </w:tc>
        <w:tc>
          <w:tcPr>
            <w:tcW w:w="2610" w:type="dxa"/>
          </w:tcPr>
          <w:p w:rsidR="00AD3B8E" w:rsidRDefault="00AD3B8E" w:rsidP="00AD3B8E">
            <w:pPr>
              <w:pStyle w:val="TAL"/>
              <w:rPr>
                <w:noProof/>
                <w:lang w:eastAsia="zh-CN"/>
              </w:rPr>
            </w:pPr>
            <w:r>
              <w:rPr>
                <w:noProof/>
                <w:lang w:eastAsia="zh-CN"/>
              </w:rPr>
              <w:t>Contains PDU session identification information.</w:t>
            </w:r>
          </w:p>
        </w:tc>
        <w:tc>
          <w:tcPr>
            <w:tcW w:w="2433" w:type="dxa"/>
          </w:tcPr>
          <w:p w:rsidR="00AD3B8E" w:rsidRDefault="00AD3B8E" w:rsidP="00AD3B8E">
            <w:pPr>
              <w:pStyle w:val="TAL"/>
              <w:rPr>
                <w:rFonts w:cs="Arial"/>
                <w:noProof/>
                <w:szCs w:val="18"/>
              </w:rPr>
            </w:pPr>
            <w:r>
              <w:t>URSPEnforcement</w:t>
            </w:r>
          </w:p>
        </w:tc>
      </w:tr>
      <w:tr w:rsidR="00AD3B8E" w:rsidTr="00AD3B8E">
        <w:trPr>
          <w:jc w:val="center"/>
        </w:trPr>
        <w:tc>
          <w:tcPr>
            <w:tcW w:w="2885" w:type="dxa"/>
          </w:tcPr>
          <w:p w:rsidR="00AD3B8E" w:rsidRDefault="00AD3B8E" w:rsidP="00AD3B8E">
            <w:pPr>
              <w:pStyle w:val="TAL"/>
              <w:rPr>
                <w:noProof/>
                <w:lang w:eastAsia="zh-CN"/>
              </w:rPr>
            </w:pPr>
            <w:r>
              <w:rPr>
                <w:noProof/>
                <w:lang w:eastAsia="zh-CN"/>
              </w:rPr>
              <w:t>Pei</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r>
              <w:rPr>
                <w:noProof/>
                <w:lang w:eastAsia="zh-CN"/>
              </w:rPr>
              <w:t>Permanent Equipment Identifier</w:t>
            </w: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lang w:eastAsia="zh-CN"/>
              </w:rPr>
            </w:pPr>
            <w:r>
              <w:rPr>
                <w:noProof/>
                <w:lang w:eastAsia="zh-CN"/>
              </w:rPr>
              <w:t>PlmnId</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noProof/>
                <w:lang w:eastAsia="zh-CN"/>
              </w:rPr>
            </w:pP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lang w:eastAsia="zh-CN"/>
              </w:rPr>
            </w:pPr>
            <w:r>
              <w:rPr>
                <w:noProof/>
              </w:rPr>
              <w:t>PlmnIdNid</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r>
              <w:rPr>
                <w:rFonts w:cs="Arial"/>
                <w:szCs w:val="18"/>
              </w:rPr>
              <w:t>Identifies the</w:t>
            </w:r>
            <w:r>
              <w:t xml:space="preserve"> network: PLMN Identifier</w:t>
            </w:r>
            <w:r>
              <w:rPr>
                <w:rFonts w:cs="Arial"/>
                <w:szCs w:val="18"/>
              </w:rPr>
              <w:t xml:space="preserve"> or the SNPN Identifier </w:t>
            </w:r>
            <w:r>
              <w:t>(</w:t>
            </w:r>
            <w:r w:rsidRPr="00B07AF9">
              <w:rPr>
                <w:rFonts w:eastAsia="SimSun"/>
              </w:rPr>
              <w:t xml:space="preserve">the PLMN </w:t>
            </w:r>
            <w:r>
              <w:t>I</w:t>
            </w:r>
            <w:r w:rsidRPr="00B07AF9">
              <w:t>dentifier</w:t>
            </w:r>
            <w:r w:rsidRPr="00B07AF9">
              <w:rPr>
                <w:rFonts w:eastAsia="SimSun"/>
              </w:rPr>
              <w:t xml:space="preserve"> and the NID</w:t>
            </w:r>
            <w:r>
              <w:t>).</w:t>
            </w: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lang w:eastAsia="zh-CN"/>
              </w:rPr>
            </w:pPr>
            <w:r>
              <w:rPr>
                <w:lang w:eastAsia="zh-CN"/>
              </w:rPr>
              <w:t>Pr</w:t>
            </w:r>
            <w:r>
              <w:t>esence</w:t>
            </w:r>
            <w:r>
              <w:rPr>
                <w:lang w:eastAsia="zh-CN"/>
              </w:rPr>
              <w:t>Info</w:t>
            </w:r>
          </w:p>
        </w:tc>
        <w:tc>
          <w:tcPr>
            <w:tcW w:w="1855" w:type="dxa"/>
          </w:tcPr>
          <w:p w:rsidR="00AD3B8E" w:rsidRDefault="00AD3B8E" w:rsidP="00AD3B8E">
            <w:pPr>
              <w:pStyle w:val="TAL"/>
            </w:pPr>
            <w:r>
              <w:t>3GPP TS 29.571 [11]</w:t>
            </w:r>
          </w:p>
        </w:tc>
        <w:tc>
          <w:tcPr>
            <w:tcW w:w="2610" w:type="dxa"/>
          </w:tcPr>
          <w:p w:rsidR="00AD3B8E" w:rsidRDefault="00AD3B8E" w:rsidP="00AD3B8E">
            <w:pPr>
              <w:pStyle w:val="TAL"/>
              <w:rPr>
                <w:lang w:eastAsia="zh-CN"/>
              </w:rPr>
            </w:pPr>
            <w:r>
              <w:rPr>
                <w:lang w:eastAsia="zh-CN"/>
              </w:rPr>
              <w:t>Presence reporting area information</w:t>
            </w:r>
          </w:p>
        </w:tc>
        <w:tc>
          <w:tcPr>
            <w:tcW w:w="2433" w:type="dxa"/>
          </w:tcPr>
          <w:p w:rsidR="00AD3B8E" w:rsidRDefault="00AD3B8E" w:rsidP="00AD3B8E">
            <w:pPr>
              <w:pStyle w:val="TAL"/>
              <w:rPr>
                <w:rFonts w:cs="Arial"/>
                <w:szCs w:val="18"/>
              </w:rPr>
            </w:pPr>
          </w:p>
        </w:tc>
      </w:tr>
      <w:tr w:rsidR="00AD3B8E" w:rsidTr="00AD3B8E">
        <w:trPr>
          <w:jc w:val="center"/>
        </w:trPr>
        <w:tc>
          <w:tcPr>
            <w:tcW w:w="2885" w:type="dxa"/>
          </w:tcPr>
          <w:p w:rsidR="00AD3B8E" w:rsidRDefault="00AD3B8E" w:rsidP="00AD3B8E">
            <w:pPr>
              <w:pStyle w:val="TAL"/>
              <w:rPr>
                <w:noProof/>
                <w:lang w:eastAsia="zh-CN"/>
              </w:rPr>
            </w:pPr>
            <w:r>
              <w:t>ProblemDetails</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noProof/>
                <w:lang w:eastAsia="zh-CN"/>
              </w:rPr>
            </w:pP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lang w:eastAsia="zh-CN"/>
              </w:rPr>
            </w:pPr>
            <w:r>
              <w:rPr>
                <w:noProof/>
              </w:rPr>
              <w:t>RatType</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pPr>
            <w:r>
              <w:t>RedirectResponse</w:t>
            </w:r>
          </w:p>
        </w:tc>
        <w:tc>
          <w:tcPr>
            <w:tcW w:w="1855" w:type="dxa"/>
          </w:tcPr>
          <w:p w:rsidR="00AD3B8E" w:rsidRDefault="00AD3B8E" w:rsidP="00AD3B8E">
            <w:pPr>
              <w:pStyle w:val="TAL"/>
              <w:rPr>
                <w:noProof/>
              </w:rPr>
            </w:pPr>
            <w:r>
              <w:t>3GPP TS 29.571 [11]</w:t>
            </w:r>
          </w:p>
        </w:tc>
        <w:tc>
          <w:tcPr>
            <w:tcW w:w="2610" w:type="dxa"/>
          </w:tcPr>
          <w:p w:rsidR="00AD3B8E" w:rsidRDefault="00AD3B8E" w:rsidP="00AD3B8E">
            <w:pPr>
              <w:pStyle w:val="TAL"/>
              <w:rPr>
                <w:noProof/>
                <w:lang w:eastAsia="zh-CN"/>
              </w:rPr>
            </w:pPr>
            <w:r>
              <w:t>Contains</w:t>
            </w:r>
            <w:r>
              <w:rPr>
                <w:rFonts w:cs="Arial"/>
                <w:szCs w:val="18"/>
                <w:lang w:eastAsia="zh-CN"/>
              </w:rPr>
              <w:t xml:space="preserve"> redirection related information.</w:t>
            </w:r>
          </w:p>
        </w:tc>
        <w:tc>
          <w:tcPr>
            <w:tcW w:w="2433" w:type="dxa"/>
          </w:tcPr>
          <w:p w:rsidR="00AD3B8E" w:rsidRDefault="00AD3B8E" w:rsidP="00AD3B8E">
            <w:pPr>
              <w:pStyle w:val="TAL"/>
              <w:rPr>
                <w:rFonts w:cs="Arial"/>
                <w:noProof/>
                <w:szCs w:val="18"/>
              </w:rPr>
            </w:pPr>
            <w:r>
              <w:rPr>
                <w:rFonts w:cs="Arial"/>
                <w:szCs w:val="18"/>
              </w:rPr>
              <w:t>ES3XX</w:t>
            </w:r>
          </w:p>
        </w:tc>
      </w:tr>
      <w:tr w:rsidR="00AD3B8E" w:rsidTr="00AD3B8E">
        <w:trPr>
          <w:jc w:val="center"/>
        </w:trPr>
        <w:tc>
          <w:tcPr>
            <w:tcW w:w="2885" w:type="dxa"/>
          </w:tcPr>
          <w:p w:rsidR="00AD3B8E" w:rsidRDefault="00AD3B8E" w:rsidP="00AD3B8E">
            <w:pPr>
              <w:pStyle w:val="TAL"/>
            </w:pPr>
            <w:r>
              <w:t>RedundantPduSessionInformation</w:t>
            </w:r>
          </w:p>
        </w:tc>
        <w:tc>
          <w:tcPr>
            <w:tcW w:w="1855" w:type="dxa"/>
          </w:tcPr>
          <w:p w:rsidR="00AD3B8E" w:rsidRDefault="00AD3B8E" w:rsidP="00AD3B8E">
            <w:pPr>
              <w:pStyle w:val="TAL"/>
            </w:pPr>
            <w:r>
              <w:rPr>
                <w:lang w:eastAsia="zh-CN"/>
              </w:rPr>
              <w:t>3GPP TS 29.502 [40]</w:t>
            </w:r>
          </w:p>
        </w:tc>
        <w:tc>
          <w:tcPr>
            <w:tcW w:w="2610" w:type="dxa"/>
          </w:tcPr>
          <w:p w:rsidR="00AD3B8E" w:rsidRDefault="00AD3B8E" w:rsidP="00AD3B8E">
            <w:pPr>
              <w:pStyle w:val="TAL"/>
            </w:pPr>
            <w:r>
              <w:t>Contains the Redundant PDU session information, i.e, the RSN and the PDU Session Pair ID.</w:t>
            </w:r>
          </w:p>
        </w:tc>
        <w:tc>
          <w:tcPr>
            <w:tcW w:w="2433" w:type="dxa"/>
          </w:tcPr>
          <w:p w:rsidR="00AD3B8E" w:rsidRDefault="00AD3B8E" w:rsidP="00AD3B8E">
            <w:pPr>
              <w:pStyle w:val="TAL"/>
              <w:rPr>
                <w:rFonts w:cs="Arial"/>
                <w:szCs w:val="18"/>
              </w:rPr>
            </w:pPr>
            <w:r>
              <w:t>URSPEnforcement</w:t>
            </w:r>
          </w:p>
        </w:tc>
      </w:tr>
      <w:tr w:rsidR="00AD3B8E" w:rsidTr="00AD3B8E">
        <w:trPr>
          <w:jc w:val="center"/>
        </w:trPr>
        <w:tc>
          <w:tcPr>
            <w:tcW w:w="2885" w:type="dxa"/>
          </w:tcPr>
          <w:p w:rsidR="00AD3B8E" w:rsidRDefault="00AD3B8E" w:rsidP="00AD3B8E">
            <w:pPr>
              <w:pStyle w:val="TAL"/>
              <w:rPr>
                <w:noProof/>
              </w:rPr>
            </w:pPr>
            <w:r>
              <w:t>ServiceName</w:t>
            </w:r>
          </w:p>
        </w:tc>
        <w:tc>
          <w:tcPr>
            <w:tcW w:w="1855" w:type="dxa"/>
          </w:tcPr>
          <w:p w:rsidR="00AD3B8E" w:rsidRDefault="00AD3B8E" w:rsidP="00AD3B8E">
            <w:pPr>
              <w:pStyle w:val="TAL"/>
              <w:rPr>
                <w:noProof/>
              </w:rPr>
            </w:pPr>
            <w:r>
              <w:rPr>
                <w:noProof/>
              </w:rPr>
              <w:t>3GPP TS 29.510 [13]</w:t>
            </w:r>
          </w:p>
        </w:tc>
        <w:tc>
          <w:tcPr>
            <w:tcW w:w="2610" w:type="dxa"/>
          </w:tcPr>
          <w:p w:rsidR="00AD3B8E" w:rsidRDefault="00AD3B8E" w:rsidP="00AD3B8E">
            <w:pPr>
              <w:pStyle w:val="TAL"/>
              <w:rPr>
                <w:rFonts w:cs="Arial"/>
                <w:noProof/>
                <w:szCs w:val="18"/>
              </w:rPr>
            </w:pPr>
            <w:r>
              <w:rPr>
                <w:rFonts w:cs="Arial"/>
                <w:szCs w:val="18"/>
              </w:rPr>
              <w:t>Name of the service instance.</w:t>
            </w: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pPr>
            <w:r w:rsidRPr="003107D3">
              <w:t>SatelliteBackhaulCategory</w:t>
            </w:r>
          </w:p>
        </w:tc>
        <w:tc>
          <w:tcPr>
            <w:tcW w:w="1855" w:type="dxa"/>
          </w:tcPr>
          <w:p w:rsidR="00AD3B8E" w:rsidRDefault="00AD3B8E" w:rsidP="00AD3B8E">
            <w:pPr>
              <w:pStyle w:val="TAL"/>
              <w:rPr>
                <w:noProof/>
              </w:rPr>
            </w:pPr>
            <w:r w:rsidRPr="003107D3">
              <w:t>3GPP TS 29.571 [11]</w:t>
            </w:r>
          </w:p>
        </w:tc>
        <w:tc>
          <w:tcPr>
            <w:tcW w:w="2610" w:type="dxa"/>
          </w:tcPr>
          <w:p w:rsidR="00AD3B8E" w:rsidRDefault="00AD3B8E" w:rsidP="00AD3B8E">
            <w:pPr>
              <w:pStyle w:val="TAL"/>
              <w:rPr>
                <w:rFonts w:cs="Arial"/>
                <w:szCs w:val="18"/>
              </w:rPr>
            </w:pPr>
            <w:r w:rsidRPr="003107D3">
              <w:t>Indicates the satellite backhaul category or non-satellite backhaul.</w:t>
            </w:r>
          </w:p>
        </w:tc>
        <w:tc>
          <w:tcPr>
            <w:tcW w:w="2433" w:type="dxa"/>
          </w:tcPr>
          <w:p w:rsidR="00AD3B8E" w:rsidRDefault="00AD3B8E" w:rsidP="00AD3B8E">
            <w:pPr>
              <w:pStyle w:val="TAL"/>
              <w:rPr>
                <w:rFonts w:cs="Arial"/>
                <w:noProof/>
                <w:szCs w:val="18"/>
              </w:rPr>
            </w:pPr>
            <w:r>
              <w:t>En</w:t>
            </w:r>
            <w:r w:rsidRPr="003107D3">
              <w:t>SatBackhaulCategoryChg</w:t>
            </w:r>
          </w:p>
        </w:tc>
      </w:tr>
      <w:tr w:rsidR="00AD3B8E" w:rsidTr="00AD3B8E">
        <w:trPr>
          <w:jc w:val="center"/>
        </w:trPr>
        <w:tc>
          <w:tcPr>
            <w:tcW w:w="2885" w:type="dxa"/>
          </w:tcPr>
          <w:p w:rsidR="00AD3B8E" w:rsidRDefault="00AD3B8E" w:rsidP="00AD3B8E">
            <w:pPr>
              <w:pStyle w:val="TAL"/>
              <w:rPr>
                <w:noProof/>
                <w:lang w:eastAsia="zh-CN"/>
              </w:rPr>
            </w:pPr>
            <w:r>
              <w:t>Snssai</w:t>
            </w:r>
          </w:p>
        </w:tc>
        <w:tc>
          <w:tcPr>
            <w:tcW w:w="1855" w:type="dxa"/>
          </w:tcPr>
          <w:p w:rsidR="00AD3B8E" w:rsidRDefault="00AD3B8E" w:rsidP="00AD3B8E">
            <w:pPr>
              <w:pStyle w:val="TAL"/>
              <w:rPr>
                <w:noProof/>
              </w:rPr>
            </w:pPr>
            <w:r>
              <w:t>3GPP TS 29.571 [11]</w:t>
            </w:r>
          </w:p>
        </w:tc>
        <w:tc>
          <w:tcPr>
            <w:tcW w:w="2610" w:type="dxa"/>
          </w:tcPr>
          <w:p w:rsidR="00AD3B8E" w:rsidRDefault="00AD3B8E" w:rsidP="00AD3B8E">
            <w:pPr>
              <w:pStyle w:val="TAL"/>
              <w:rPr>
                <w:noProof/>
              </w:rPr>
            </w:pPr>
            <w:r>
              <w:rPr>
                <w:rFonts w:cs="Arial"/>
                <w:szCs w:val="18"/>
              </w:rPr>
              <w:t>Represents an S-NSSAI</w:t>
            </w:r>
          </w:p>
        </w:tc>
        <w:tc>
          <w:tcPr>
            <w:tcW w:w="2433" w:type="dxa"/>
          </w:tcPr>
          <w:p w:rsidR="00AD3B8E" w:rsidRDefault="00AD3B8E" w:rsidP="00AD3B8E">
            <w:pPr>
              <w:pStyle w:val="TAL"/>
              <w:rPr>
                <w:rFonts w:cs="Arial"/>
                <w:noProof/>
                <w:szCs w:val="18"/>
              </w:rPr>
            </w:pPr>
            <w:r>
              <w:rPr>
                <w:rFonts w:cs="Arial"/>
                <w:noProof/>
                <w:szCs w:val="18"/>
              </w:rPr>
              <w:t>SliceAwareANDSP</w:t>
            </w:r>
          </w:p>
        </w:tc>
      </w:tr>
      <w:tr w:rsidR="00AD3B8E" w:rsidTr="00AD3B8E">
        <w:trPr>
          <w:jc w:val="center"/>
        </w:trPr>
        <w:tc>
          <w:tcPr>
            <w:tcW w:w="2885" w:type="dxa"/>
          </w:tcPr>
          <w:p w:rsidR="00AD3B8E" w:rsidRDefault="00AD3B8E" w:rsidP="00AD3B8E">
            <w:pPr>
              <w:pStyle w:val="TAL"/>
              <w:rPr>
                <w:noProof/>
                <w:lang w:eastAsia="zh-CN"/>
              </w:rPr>
            </w:pPr>
            <w:r>
              <w:rPr>
                <w:noProof/>
                <w:lang w:eastAsia="zh-CN"/>
              </w:rPr>
              <w:t>Supi</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r>
              <w:rPr>
                <w:noProof/>
              </w:rPr>
              <w:t>Subscription Permanent Identifier</w:t>
            </w: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rPr>
            </w:pPr>
            <w:r>
              <w:rPr>
                <w:noProof/>
                <w:lang w:eastAsia="zh-CN"/>
              </w:rPr>
              <w:t>SupportedFeatures</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r>
              <w:rPr>
                <w:rFonts w:cs="Arial"/>
                <w:noProof/>
                <w:szCs w:val="18"/>
              </w:rPr>
              <w:t xml:space="preserve">Used to negotiate the applicability of the optional features defined in </w:t>
            </w:r>
            <w:r>
              <w:rPr>
                <w:noProof/>
              </w:rPr>
              <w:t>table 5.8-1.</w:t>
            </w: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lang w:eastAsia="zh-CN"/>
              </w:rPr>
            </w:pPr>
            <w:r>
              <w:rPr>
                <w:noProof/>
              </w:rPr>
              <w:t>TimeZone</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rPr>
            </w:pPr>
            <w:r>
              <w:rPr>
                <w:noProof/>
              </w:rPr>
              <w:t>Uinteger</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rPr>
            </w:pPr>
            <w:r>
              <w:rPr>
                <w:noProof/>
              </w:rPr>
              <w:t>Uri</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p>
        </w:tc>
        <w:tc>
          <w:tcPr>
            <w:tcW w:w="2433" w:type="dxa"/>
          </w:tcPr>
          <w:p w:rsidR="00AD3B8E" w:rsidRDefault="00AD3B8E" w:rsidP="00AD3B8E">
            <w:pPr>
              <w:pStyle w:val="TAL"/>
              <w:rPr>
                <w:rFonts w:cs="Arial"/>
                <w:noProof/>
                <w:szCs w:val="18"/>
              </w:rPr>
            </w:pPr>
          </w:p>
        </w:tc>
      </w:tr>
      <w:tr w:rsidR="00AD3B8E" w:rsidTr="00AD3B8E">
        <w:trPr>
          <w:jc w:val="center"/>
        </w:trPr>
        <w:tc>
          <w:tcPr>
            <w:tcW w:w="2885" w:type="dxa"/>
          </w:tcPr>
          <w:p w:rsidR="00AD3B8E" w:rsidRDefault="00AD3B8E" w:rsidP="00AD3B8E">
            <w:pPr>
              <w:pStyle w:val="TAL"/>
              <w:rPr>
                <w:noProof/>
              </w:rPr>
            </w:pPr>
            <w:r>
              <w:rPr>
                <w:noProof/>
              </w:rPr>
              <w:t>UrspEnforcementInfo</w:t>
            </w:r>
          </w:p>
        </w:tc>
        <w:tc>
          <w:tcPr>
            <w:tcW w:w="1855" w:type="dxa"/>
          </w:tcPr>
          <w:p w:rsidR="00AD3B8E" w:rsidRDefault="00AD3B8E" w:rsidP="00AD3B8E">
            <w:pPr>
              <w:pStyle w:val="TAL"/>
              <w:rPr>
                <w:noProof/>
              </w:rPr>
            </w:pPr>
            <w:r>
              <w:rPr>
                <w:lang w:eastAsia="en-GB"/>
              </w:rPr>
              <w:t>3GPP TS 29.512</w:t>
            </w:r>
            <w:r>
              <w:rPr>
                <w:noProof/>
              </w:rPr>
              <w:t> [31]</w:t>
            </w:r>
          </w:p>
        </w:tc>
        <w:tc>
          <w:tcPr>
            <w:tcW w:w="2610" w:type="dxa"/>
          </w:tcPr>
          <w:p w:rsidR="00AD3B8E" w:rsidRDefault="00AD3B8E" w:rsidP="00AD3B8E">
            <w:pPr>
              <w:pStyle w:val="TAL"/>
              <w:rPr>
                <w:rFonts w:cs="Arial"/>
                <w:noProof/>
                <w:szCs w:val="18"/>
              </w:rPr>
            </w:pPr>
            <w:r>
              <w:rPr>
                <w:rFonts w:cs="Arial"/>
                <w:noProof/>
                <w:szCs w:val="18"/>
              </w:rPr>
              <w:t>URSP rule enforcement information as received from the UE.</w:t>
            </w:r>
          </w:p>
        </w:tc>
        <w:tc>
          <w:tcPr>
            <w:tcW w:w="2433" w:type="dxa"/>
          </w:tcPr>
          <w:p w:rsidR="00AD3B8E" w:rsidRDefault="00AD3B8E" w:rsidP="00AD3B8E">
            <w:pPr>
              <w:pStyle w:val="TAL"/>
              <w:rPr>
                <w:rFonts w:cs="Arial"/>
                <w:noProof/>
                <w:szCs w:val="18"/>
              </w:rPr>
            </w:pPr>
            <w:r>
              <w:t>URSPEnforcement</w:t>
            </w:r>
          </w:p>
        </w:tc>
      </w:tr>
      <w:tr w:rsidR="00AD3B8E" w:rsidTr="00AD3B8E">
        <w:trPr>
          <w:jc w:val="center"/>
        </w:trPr>
        <w:tc>
          <w:tcPr>
            <w:tcW w:w="2885" w:type="dxa"/>
          </w:tcPr>
          <w:p w:rsidR="00AD3B8E" w:rsidRDefault="00AD3B8E" w:rsidP="00AD3B8E">
            <w:pPr>
              <w:pStyle w:val="TAL"/>
              <w:rPr>
                <w:noProof/>
              </w:rPr>
            </w:pPr>
            <w:r>
              <w:rPr>
                <w:noProof/>
              </w:rPr>
              <w:t>UrspRuleRequest</w:t>
            </w:r>
          </w:p>
        </w:tc>
        <w:tc>
          <w:tcPr>
            <w:tcW w:w="1855" w:type="dxa"/>
          </w:tcPr>
          <w:p w:rsidR="00AD3B8E" w:rsidRDefault="00AD3B8E" w:rsidP="00AD3B8E">
            <w:pPr>
              <w:pStyle w:val="TAL"/>
              <w:rPr>
                <w:lang w:eastAsia="en-GB"/>
              </w:rPr>
            </w:pPr>
            <w:r>
              <w:t>3GPP TS 29.522</w:t>
            </w:r>
            <w:r>
              <w:rPr>
                <w:noProof/>
              </w:rPr>
              <w:t> [41]</w:t>
            </w:r>
          </w:p>
        </w:tc>
        <w:tc>
          <w:tcPr>
            <w:tcW w:w="2610" w:type="dxa"/>
          </w:tcPr>
          <w:p w:rsidR="00AD3B8E" w:rsidRDefault="00AD3B8E" w:rsidP="00AD3B8E">
            <w:pPr>
              <w:pStyle w:val="TAL"/>
              <w:rPr>
                <w:rFonts w:cs="Arial"/>
                <w:noProof/>
                <w:szCs w:val="18"/>
              </w:rPr>
            </w:pPr>
            <w:r>
              <w:rPr>
                <w:rFonts w:cs="Arial"/>
                <w:noProof/>
                <w:szCs w:val="18"/>
              </w:rPr>
              <w:t>URSP rule guidance information</w:t>
            </w:r>
          </w:p>
        </w:tc>
        <w:tc>
          <w:tcPr>
            <w:tcW w:w="2433" w:type="dxa"/>
          </w:tcPr>
          <w:p w:rsidR="00AD3B8E" w:rsidRDefault="00AD3B8E" w:rsidP="00AD3B8E">
            <w:pPr>
              <w:pStyle w:val="TAL"/>
            </w:pPr>
            <w:r>
              <w:rPr>
                <w:rFonts w:cs="Arial"/>
                <w:noProof/>
                <w:szCs w:val="18"/>
              </w:rPr>
              <w:t>VPLMNSpecificURSP</w:t>
            </w:r>
          </w:p>
        </w:tc>
      </w:tr>
      <w:tr w:rsidR="00AD3B8E" w:rsidTr="00AD3B8E">
        <w:trPr>
          <w:jc w:val="center"/>
        </w:trPr>
        <w:tc>
          <w:tcPr>
            <w:tcW w:w="2885" w:type="dxa"/>
          </w:tcPr>
          <w:p w:rsidR="00AD3B8E" w:rsidRDefault="00AD3B8E" w:rsidP="00AD3B8E">
            <w:pPr>
              <w:pStyle w:val="TAL"/>
              <w:rPr>
                <w:noProof/>
              </w:rPr>
            </w:pPr>
            <w:r>
              <w:rPr>
                <w:noProof/>
              </w:rPr>
              <w:t>UserLocation</w:t>
            </w:r>
          </w:p>
        </w:tc>
        <w:tc>
          <w:tcPr>
            <w:tcW w:w="1855" w:type="dxa"/>
          </w:tcPr>
          <w:p w:rsidR="00AD3B8E" w:rsidRDefault="00AD3B8E" w:rsidP="00AD3B8E">
            <w:pPr>
              <w:pStyle w:val="TAL"/>
              <w:rPr>
                <w:noProof/>
              </w:rPr>
            </w:pPr>
            <w:r>
              <w:rPr>
                <w:noProof/>
              </w:rPr>
              <w:t>3GPP TS 29.571 [11]</w:t>
            </w:r>
          </w:p>
        </w:tc>
        <w:tc>
          <w:tcPr>
            <w:tcW w:w="2610" w:type="dxa"/>
          </w:tcPr>
          <w:p w:rsidR="00AD3B8E" w:rsidRDefault="00AD3B8E" w:rsidP="00AD3B8E">
            <w:pPr>
              <w:pStyle w:val="TAL"/>
              <w:rPr>
                <w:rFonts w:cs="Arial"/>
                <w:noProof/>
                <w:szCs w:val="18"/>
              </w:rPr>
            </w:pPr>
          </w:p>
        </w:tc>
        <w:tc>
          <w:tcPr>
            <w:tcW w:w="2433" w:type="dxa"/>
          </w:tcPr>
          <w:p w:rsidR="00AD3B8E" w:rsidRDefault="00AD3B8E" w:rsidP="00AD3B8E">
            <w:pPr>
              <w:pStyle w:val="TAL"/>
              <w:rPr>
                <w:rFonts w:cs="Arial"/>
                <w:noProof/>
                <w:szCs w:val="18"/>
              </w:rPr>
            </w:pPr>
          </w:p>
        </w:tc>
      </w:tr>
    </w:tbl>
    <w:p w:rsidR="006C3F4E" w:rsidRDefault="006C3F4E">
      <w:pPr>
        <w:rPr>
          <w:noProof/>
        </w:rPr>
      </w:pPr>
    </w:p>
    <w:p w:rsidR="006C3F4E" w:rsidRDefault="006C3F4E">
      <w:pPr>
        <w:pStyle w:val="Heading3"/>
        <w:rPr>
          <w:noProof/>
        </w:rPr>
      </w:pPr>
      <w:bookmarkStart w:id="1916" w:name="_Toc28013432"/>
      <w:bookmarkStart w:id="1917" w:name="_Toc34222345"/>
      <w:bookmarkStart w:id="1918" w:name="_Toc36040528"/>
      <w:bookmarkStart w:id="1919" w:name="_Toc39134457"/>
      <w:bookmarkStart w:id="1920" w:name="_Toc43283404"/>
      <w:bookmarkStart w:id="1921" w:name="_Toc45134444"/>
      <w:bookmarkStart w:id="1922" w:name="_Toc49930044"/>
      <w:bookmarkStart w:id="1923" w:name="_Toc50024164"/>
      <w:bookmarkStart w:id="1924" w:name="_Toc51763652"/>
      <w:bookmarkStart w:id="1925" w:name="_Toc56594516"/>
      <w:bookmarkStart w:id="1926" w:name="_Toc67493858"/>
      <w:bookmarkStart w:id="1927" w:name="_Toc68169762"/>
      <w:bookmarkStart w:id="1928" w:name="_Toc73459372"/>
      <w:bookmarkStart w:id="1929" w:name="_Toc73459495"/>
      <w:bookmarkStart w:id="1930" w:name="_Toc74743032"/>
      <w:bookmarkStart w:id="1931" w:name="_Toc112918317"/>
      <w:bookmarkStart w:id="1932" w:name="_Toc120652818"/>
      <w:bookmarkStart w:id="1933" w:name="_Toc129205605"/>
      <w:bookmarkStart w:id="1934" w:name="_Toc129244424"/>
      <w:bookmarkStart w:id="1935" w:name="_Toc136530198"/>
      <w:bookmarkStart w:id="1936" w:name="_Toc136614795"/>
      <w:bookmarkStart w:id="1937" w:name="_Toc148460922"/>
      <w:bookmarkStart w:id="1938" w:name="_Toc151914919"/>
      <w:bookmarkStart w:id="1939" w:name="_Toc153792643"/>
      <w:r>
        <w:rPr>
          <w:noProof/>
        </w:rPr>
        <w:t>5.6.2</w:t>
      </w:r>
      <w:r>
        <w:rPr>
          <w:noProof/>
        </w:rPr>
        <w:tab/>
        <w:t>Structured data types</w:t>
      </w:r>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p>
    <w:p w:rsidR="006C3F4E" w:rsidRDefault="006C3F4E">
      <w:pPr>
        <w:pStyle w:val="Heading4"/>
        <w:rPr>
          <w:noProof/>
        </w:rPr>
      </w:pPr>
      <w:bookmarkStart w:id="1940" w:name="_Toc28013433"/>
      <w:bookmarkStart w:id="1941" w:name="_Toc34222346"/>
      <w:bookmarkStart w:id="1942" w:name="_Toc36040529"/>
      <w:bookmarkStart w:id="1943" w:name="_Toc39134458"/>
      <w:bookmarkStart w:id="1944" w:name="_Toc43283405"/>
      <w:bookmarkStart w:id="1945" w:name="_Toc45134445"/>
      <w:bookmarkStart w:id="1946" w:name="_Toc49930045"/>
      <w:bookmarkStart w:id="1947" w:name="_Toc50024165"/>
      <w:bookmarkStart w:id="1948" w:name="_Toc51763653"/>
      <w:bookmarkStart w:id="1949" w:name="_Toc56594517"/>
      <w:bookmarkStart w:id="1950" w:name="_Toc67493859"/>
      <w:bookmarkStart w:id="1951" w:name="_Toc68169763"/>
      <w:bookmarkStart w:id="1952" w:name="_Toc73459373"/>
      <w:bookmarkStart w:id="1953" w:name="_Toc73459496"/>
      <w:bookmarkStart w:id="1954" w:name="_Toc74743033"/>
      <w:bookmarkStart w:id="1955" w:name="_Toc112918318"/>
      <w:bookmarkStart w:id="1956" w:name="_Toc120652819"/>
      <w:bookmarkStart w:id="1957" w:name="_Toc129205606"/>
      <w:bookmarkStart w:id="1958" w:name="_Toc129244425"/>
      <w:bookmarkStart w:id="1959" w:name="_Toc136530199"/>
      <w:bookmarkStart w:id="1960" w:name="_Toc136614796"/>
      <w:bookmarkStart w:id="1961" w:name="_Toc148460923"/>
      <w:bookmarkStart w:id="1962" w:name="_Toc151914920"/>
      <w:bookmarkStart w:id="1963" w:name="_Toc153792644"/>
      <w:r>
        <w:rPr>
          <w:noProof/>
        </w:rPr>
        <w:t>5.6.2.1</w:t>
      </w:r>
      <w:r>
        <w:rPr>
          <w:noProof/>
        </w:rPr>
        <w:tab/>
        <w:t>Introduction</w:t>
      </w:r>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rsidR="006C3F4E" w:rsidRDefault="006C3F4E">
      <w:pPr>
        <w:rPr>
          <w:noProof/>
        </w:rPr>
      </w:pPr>
      <w:r>
        <w:rPr>
          <w:noProof/>
        </w:rPr>
        <w:t xml:space="preserve">This </w:t>
      </w:r>
      <w:r w:rsidR="00CF38F2">
        <w:rPr>
          <w:noProof/>
        </w:rPr>
        <w:t>clause</w:t>
      </w:r>
      <w:r>
        <w:rPr>
          <w:noProof/>
        </w:rPr>
        <w:t xml:space="preserve"> defines the structures to be used in resource representations. </w:t>
      </w:r>
    </w:p>
    <w:p w:rsidR="006C3F4E" w:rsidRDefault="006C3F4E">
      <w:pPr>
        <w:pStyle w:val="Heading4"/>
        <w:rPr>
          <w:noProof/>
        </w:rPr>
      </w:pPr>
      <w:bookmarkStart w:id="1964" w:name="_Toc28013434"/>
      <w:bookmarkStart w:id="1965" w:name="_Toc34222347"/>
      <w:bookmarkStart w:id="1966" w:name="_Toc36040530"/>
      <w:bookmarkStart w:id="1967" w:name="_Toc39134459"/>
      <w:bookmarkStart w:id="1968" w:name="_Toc43283406"/>
      <w:bookmarkStart w:id="1969" w:name="_Toc45134446"/>
      <w:bookmarkStart w:id="1970" w:name="_Toc49930046"/>
      <w:bookmarkStart w:id="1971" w:name="_Toc50024166"/>
      <w:bookmarkStart w:id="1972" w:name="_Toc51763654"/>
      <w:bookmarkStart w:id="1973" w:name="_Toc56594518"/>
      <w:bookmarkStart w:id="1974" w:name="_Toc67493860"/>
      <w:bookmarkStart w:id="1975" w:name="_Toc68169764"/>
      <w:bookmarkStart w:id="1976" w:name="_Toc73459374"/>
      <w:bookmarkStart w:id="1977" w:name="_Toc73459497"/>
      <w:bookmarkStart w:id="1978" w:name="_Toc74743034"/>
      <w:bookmarkStart w:id="1979" w:name="_Hlk526271999"/>
      <w:bookmarkStart w:id="1980" w:name="_Toc112918319"/>
      <w:bookmarkStart w:id="1981" w:name="_Toc120652820"/>
      <w:bookmarkStart w:id="1982" w:name="_Toc129205607"/>
      <w:bookmarkStart w:id="1983" w:name="_Toc129244426"/>
      <w:bookmarkStart w:id="1984" w:name="_Toc136530200"/>
      <w:bookmarkStart w:id="1985" w:name="_Toc136614797"/>
      <w:bookmarkStart w:id="1986" w:name="_Toc148460924"/>
      <w:bookmarkStart w:id="1987" w:name="_Toc151914921"/>
      <w:bookmarkStart w:id="1988" w:name="_Toc153792645"/>
      <w:r>
        <w:rPr>
          <w:noProof/>
        </w:rPr>
        <w:t>5.6.2.2</w:t>
      </w:r>
      <w:r>
        <w:rPr>
          <w:noProof/>
        </w:rPr>
        <w:tab/>
        <w:t>Type PolicyAssociation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80"/>
      <w:bookmarkEnd w:id="1981"/>
      <w:bookmarkEnd w:id="1982"/>
      <w:bookmarkEnd w:id="1983"/>
      <w:bookmarkEnd w:id="1984"/>
      <w:bookmarkEnd w:id="1985"/>
      <w:bookmarkEnd w:id="1986"/>
      <w:bookmarkEnd w:id="1987"/>
      <w:bookmarkEnd w:id="1988"/>
    </w:p>
    <w:p w:rsidR="006C3F4E" w:rsidRDefault="006C3F4E">
      <w:pPr>
        <w:pStyle w:val="TH"/>
        <w:rPr>
          <w:noProof/>
        </w:rPr>
      </w:pPr>
      <w:r>
        <w:rPr>
          <w:noProof/>
        </w:rPr>
        <w:t>Table 5.6.2.2-1: Definition of type PolicyAssociation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48"/>
        <w:gridCol w:w="1779"/>
        <w:gridCol w:w="450"/>
        <w:gridCol w:w="1160"/>
        <w:gridCol w:w="3020"/>
        <w:gridCol w:w="1465"/>
      </w:tblGrid>
      <w:tr w:rsidR="006C3F4E" w:rsidTr="00B754B0">
        <w:trPr>
          <w:jc w:val="center"/>
        </w:trPr>
        <w:tc>
          <w:tcPr>
            <w:tcW w:w="1548" w:type="dxa"/>
            <w:shd w:val="clear" w:color="auto" w:fill="C0C0C0"/>
            <w:hideMark/>
          </w:tcPr>
          <w:p w:rsidR="006C3F4E" w:rsidRDefault="006C3F4E">
            <w:pPr>
              <w:pStyle w:val="TAH"/>
              <w:rPr>
                <w:noProof/>
              </w:rPr>
            </w:pPr>
            <w:r>
              <w:rPr>
                <w:noProof/>
              </w:rPr>
              <w:t>Attribute name</w:t>
            </w:r>
          </w:p>
        </w:tc>
        <w:tc>
          <w:tcPr>
            <w:tcW w:w="1779" w:type="dxa"/>
            <w:shd w:val="clear" w:color="auto" w:fill="C0C0C0"/>
            <w:hideMark/>
          </w:tcPr>
          <w:p w:rsidR="006C3F4E" w:rsidRDefault="006C3F4E">
            <w:pPr>
              <w:pStyle w:val="TAH"/>
              <w:rPr>
                <w:noProof/>
              </w:rPr>
            </w:pPr>
            <w:r>
              <w:rPr>
                <w:noProof/>
              </w:rPr>
              <w:t>Data type</w:t>
            </w:r>
          </w:p>
        </w:tc>
        <w:tc>
          <w:tcPr>
            <w:tcW w:w="450" w:type="dxa"/>
            <w:shd w:val="clear" w:color="auto" w:fill="C0C0C0"/>
            <w:hideMark/>
          </w:tcPr>
          <w:p w:rsidR="006C3F4E" w:rsidRDefault="006C3F4E">
            <w:pPr>
              <w:pStyle w:val="TAH"/>
              <w:rPr>
                <w:noProof/>
              </w:rPr>
            </w:pPr>
            <w:r>
              <w:rPr>
                <w:noProof/>
              </w:rPr>
              <w:t>P</w:t>
            </w:r>
          </w:p>
        </w:tc>
        <w:tc>
          <w:tcPr>
            <w:tcW w:w="1160" w:type="dxa"/>
            <w:shd w:val="clear" w:color="auto" w:fill="C0C0C0"/>
            <w:hideMark/>
          </w:tcPr>
          <w:p w:rsidR="006C3F4E" w:rsidRDefault="006C3F4E">
            <w:pPr>
              <w:pStyle w:val="TAH"/>
              <w:rPr>
                <w:noProof/>
              </w:rPr>
            </w:pPr>
            <w:r>
              <w:rPr>
                <w:noProof/>
              </w:rPr>
              <w:t>Cardinality</w:t>
            </w:r>
          </w:p>
        </w:tc>
        <w:tc>
          <w:tcPr>
            <w:tcW w:w="3020" w:type="dxa"/>
            <w:shd w:val="clear" w:color="auto" w:fill="C0C0C0"/>
            <w:hideMark/>
          </w:tcPr>
          <w:p w:rsidR="006C3F4E" w:rsidRDefault="006C3F4E">
            <w:pPr>
              <w:pStyle w:val="TAH"/>
              <w:rPr>
                <w:noProof/>
              </w:rPr>
            </w:pPr>
            <w:r>
              <w:rPr>
                <w:noProof/>
              </w:rPr>
              <w:t>Description</w:t>
            </w:r>
          </w:p>
        </w:tc>
        <w:tc>
          <w:tcPr>
            <w:tcW w:w="1465" w:type="dxa"/>
            <w:shd w:val="clear" w:color="auto" w:fill="C0C0C0"/>
          </w:tcPr>
          <w:p w:rsidR="006C3F4E" w:rsidRDefault="006C3F4E">
            <w:pPr>
              <w:pStyle w:val="TAH"/>
              <w:rPr>
                <w:noProof/>
              </w:rPr>
            </w:pPr>
            <w:r>
              <w:rPr>
                <w:noProof/>
              </w:rPr>
              <w:t>Applicability</w:t>
            </w:r>
          </w:p>
        </w:tc>
      </w:tr>
      <w:tr w:rsidR="006C3F4E" w:rsidTr="00B754B0">
        <w:trPr>
          <w:jc w:val="center"/>
        </w:trPr>
        <w:tc>
          <w:tcPr>
            <w:tcW w:w="1548" w:type="dxa"/>
          </w:tcPr>
          <w:p w:rsidR="006C3F4E" w:rsidRDefault="006C3F4E">
            <w:pPr>
              <w:pStyle w:val="TAL"/>
              <w:rPr>
                <w:noProof/>
              </w:rPr>
            </w:pPr>
            <w:r>
              <w:rPr>
                <w:noProof/>
              </w:rPr>
              <w:t>request</w:t>
            </w:r>
          </w:p>
        </w:tc>
        <w:tc>
          <w:tcPr>
            <w:tcW w:w="1779" w:type="dxa"/>
          </w:tcPr>
          <w:p w:rsidR="006C3F4E" w:rsidRDefault="006C3F4E">
            <w:pPr>
              <w:pStyle w:val="TAL"/>
              <w:rPr>
                <w:noProof/>
              </w:rPr>
            </w:pPr>
            <w:r>
              <w:rPr>
                <w:noProof/>
              </w:rPr>
              <w:t>PolicyAssociationRequest</w:t>
            </w:r>
          </w:p>
        </w:tc>
        <w:tc>
          <w:tcPr>
            <w:tcW w:w="450" w:type="dxa"/>
          </w:tcPr>
          <w:p w:rsidR="006C3F4E" w:rsidRDefault="006C3F4E">
            <w:pPr>
              <w:pStyle w:val="TAC"/>
              <w:rPr>
                <w:noProof/>
              </w:rPr>
            </w:pPr>
            <w:r>
              <w:rPr>
                <w:noProof/>
              </w:rPr>
              <w:t>O</w:t>
            </w:r>
          </w:p>
        </w:tc>
        <w:tc>
          <w:tcPr>
            <w:tcW w:w="1160" w:type="dxa"/>
          </w:tcPr>
          <w:p w:rsidR="006C3F4E" w:rsidRDefault="006C3F4E">
            <w:pPr>
              <w:pStyle w:val="TAC"/>
              <w:rPr>
                <w:noProof/>
              </w:rPr>
            </w:pPr>
            <w:r>
              <w:rPr>
                <w:noProof/>
              </w:rPr>
              <w:t>0..1</w:t>
            </w:r>
          </w:p>
        </w:tc>
        <w:tc>
          <w:tcPr>
            <w:tcW w:w="3020" w:type="dxa"/>
          </w:tcPr>
          <w:p w:rsidR="006C3F4E" w:rsidRDefault="006C3F4E">
            <w:pPr>
              <w:pStyle w:val="TAL"/>
              <w:rPr>
                <w:rFonts w:cs="Arial"/>
                <w:noProof/>
                <w:szCs w:val="18"/>
              </w:rPr>
            </w:pPr>
            <w:r>
              <w:rPr>
                <w:rFonts w:cs="Arial"/>
                <w:noProof/>
                <w:szCs w:val="18"/>
              </w:rPr>
              <w:t>The information provided by the NF service consumer when requesting the creation of a policy association</w:t>
            </w:r>
          </w:p>
        </w:tc>
        <w:tc>
          <w:tcPr>
            <w:tcW w:w="1465" w:type="dxa"/>
          </w:tcPr>
          <w:p w:rsidR="006C3F4E" w:rsidRDefault="006C3F4E">
            <w:pPr>
              <w:pStyle w:val="TAL"/>
              <w:rPr>
                <w:rFonts w:cs="Arial"/>
                <w:noProof/>
                <w:szCs w:val="18"/>
              </w:rPr>
            </w:pPr>
          </w:p>
        </w:tc>
      </w:tr>
      <w:tr w:rsidR="006C3F4E" w:rsidTr="00B754B0">
        <w:trPr>
          <w:jc w:val="center"/>
        </w:trPr>
        <w:tc>
          <w:tcPr>
            <w:tcW w:w="1548" w:type="dxa"/>
          </w:tcPr>
          <w:p w:rsidR="006C3F4E" w:rsidRDefault="006C3F4E">
            <w:pPr>
              <w:pStyle w:val="TAL"/>
              <w:rPr>
                <w:noProof/>
              </w:rPr>
            </w:pPr>
            <w:r>
              <w:rPr>
                <w:noProof/>
              </w:rPr>
              <w:t>uePolicy</w:t>
            </w:r>
          </w:p>
        </w:tc>
        <w:tc>
          <w:tcPr>
            <w:tcW w:w="1779" w:type="dxa"/>
          </w:tcPr>
          <w:p w:rsidR="006C3F4E" w:rsidRDefault="006C3F4E">
            <w:pPr>
              <w:pStyle w:val="TAL"/>
              <w:rPr>
                <w:noProof/>
              </w:rPr>
            </w:pPr>
            <w:r>
              <w:rPr>
                <w:noProof/>
              </w:rPr>
              <w:t>UePolicy</w:t>
            </w:r>
          </w:p>
        </w:tc>
        <w:tc>
          <w:tcPr>
            <w:tcW w:w="450" w:type="dxa"/>
          </w:tcPr>
          <w:p w:rsidR="006C3F4E" w:rsidRDefault="006C3F4E">
            <w:pPr>
              <w:pStyle w:val="TAC"/>
              <w:rPr>
                <w:noProof/>
              </w:rPr>
            </w:pPr>
            <w:r>
              <w:rPr>
                <w:noProof/>
              </w:rPr>
              <w:t>O</w:t>
            </w:r>
          </w:p>
        </w:tc>
        <w:tc>
          <w:tcPr>
            <w:tcW w:w="1160" w:type="dxa"/>
          </w:tcPr>
          <w:p w:rsidR="006C3F4E" w:rsidRDefault="006C3F4E">
            <w:pPr>
              <w:pStyle w:val="TAC"/>
              <w:rPr>
                <w:noProof/>
              </w:rPr>
            </w:pPr>
            <w:r>
              <w:rPr>
                <w:noProof/>
              </w:rPr>
              <w:t>0..1</w:t>
            </w:r>
          </w:p>
        </w:tc>
        <w:tc>
          <w:tcPr>
            <w:tcW w:w="3020" w:type="dxa"/>
          </w:tcPr>
          <w:p w:rsidR="006C3F4E" w:rsidRDefault="006C3F4E">
            <w:pPr>
              <w:pStyle w:val="TAL"/>
              <w:rPr>
                <w:rFonts w:cs="Arial"/>
                <w:noProof/>
                <w:szCs w:val="18"/>
              </w:rPr>
            </w:pPr>
            <w:r>
              <w:rPr>
                <w:rFonts w:cs="Arial"/>
                <w:noProof/>
                <w:szCs w:val="18"/>
              </w:rPr>
              <w:t xml:space="preserve">The UE policy as determined by the </w:t>
            </w:r>
            <w:r w:rsidR="008E72B6">
              <w:rPr>
                <w:rFonts w:cs="Arial"/>
                <w:noProof/>
                <w:szCs w:val="18"/>
              </w:rPr>
              <w:t>H-</w:t>
            </w:r>
            <w:r>
              <w:rPr>
                <w:rFonts w:cs="Arial"/>
                <w:noProof/>
                <w:szCs w:val="18"/>
              </w:rPr>
              <w:t>PCF</w:t>
            </w:r>
            <w:r w:rsidR="00C05B04">
              <w:rPr>
                <w:rFonts w:cs="Arial"/>
                <w:noProof/>
                <w:szCs w:val="18"/>
              </w:rPr>
              <w:t xml:space="preserve"> (for the H-PCF as NF service producer)</w:t>
            </w:r>
            <w:r>
              <w:rPr>
                <w:rFonts w:cs="Arial"/>
                <w:noProof/>
                <w:szCs w:val="18"/>
              </w:rPr>
              <w:t>.</w:t>
            </w:r>
          </w:p>
        </w:tc>
        <w:tc>
          <w:tcPr>
            <w:tcW w:w="1465" w:type="dxa"/>
          </w:tcPr>
          <w:p w:rsidR="006C3F4E" w:rsidRDefault="006C3F4E">
            <w:pPr>
              <w:pStyle w:val="TAL"/>
              <w:rPr>
                <w:rFonts w:cs="Arial"/>
                <w:noProof/>
                <w:szCs w:val="18"/>
              </w:rPr>
            </w:pPr>
          </w:p>
        </w:tc>
      </w:tr>
      <w:tr w:rsidR="006C3F4E" w:rsidTr="00B754B0">
        <w:trPr>
          <w:jc w:val="center"/>
        </w:trPr>
        <w:tc>
          <w:tcPr>
            <w:tcW w:w="1548" w:type="dxa"/>
          </w:tcPr>
          <w:p w:rsidR="006C3F4E" w:rsidRDefault="008E72B6">
            <w:pPr>
              <w:pStyle w:val="TAL"/>
              <w:rPr>
                <w:noProof/>
              </w:rPr>
            </w:pPr>
            <w:r>
              <w:rPr>
                <w:noProof/>
                <w:lang w:eastAsia="zh-CN"/>
              </w:rPr>
              <w:t>n</w:t>
            </w:r>
            <w:r w:rsidR="006C3F4E">
              <w:rPr>
                <w:noProof/>
                <w:lang w:eastAsia="zh-CN"/>
              </w:rPr>
              <w:t>2Pc5Pol</w:t>
            </w:r>
          </w:p>
        </w:tc>
        <w:tc>
          <w:tcPr>
            <w:tcW w:w="1779" w:type="dxa"/>
          </w:tcPr>
          <w:p w:rsidR="006C3F4E" w:rsidRDefault="006C3F4E">
            <w:pPr>
              <w:pStyle w:val="TAL"/>
              <w:rPr>
                <w:noProof/>
              </w:rPr>
            </w:pPr>
            <w:r>
              <w:t>N2</w:t>
            </w:r>
            <w:r>
              <w:rPr>
                <w:lang w:val="en-US"/>
              </w:rPr>
              <w:t>InfoContent</w:t>
            </w:r>
          </w:p>
        </w:tc>
        <w:tc>
          <w:tcPr>
            <w:tcW w:w="450" w:type="dxa"/>
          </w:tcPr>
          <w:p w:rsidR="006C3F4E" w:rsidRDefault="006C3F4E">
            <w:pPr>
              <w:pStyle w:val="TAC"/>
              <w:rPr>
                <w:noProof/>
              </w:rPr>
            </w:pPr>
            <w:r>
              <w:rPr>
                <w:noProof/>
              </w:rPr>
              <w:t>O</w:t>
            </w:r>
          </w:p>
        </w:tc>
        <w:tc>
          <w:tcPr>
            <w:tcW w:w="1160" w:type="dxa"/>
          </w:tcPr>
          <w:p w:rsidR="006C3F4E" w:rsidRDefault="006C3F4E">
            <w:pPr>
              <w:pStyle w:val="TAC"/>
              <w:rPr>
                <w:noProof/>
              </w:rPr>
            </w:pPr>
            <w:r>
              <w:rPr>
                <w:noProof/>
              </w:rPr>
              <w:t>0..1</w:t>
            </w:r>
          </w:p>
        </w:tc>
        <w:tc>
          <w:tcPr>
            <w:tcW w:w="3020" w:type="dxa"/>
          </w:tcPr>
          <w:p w:rsidR="006C3F4E" w:rsidRDefault="006C3F4E">
            <w:pPr>
              <w:pStyle w:val="TAL"/>
              <w:rPr>
                <w:rFonts w:cs="Arial"/>
                <w:noProof/>
                <w:szCs w:val="18"/>
              </w:rPr>
            </w:pPr>
            <w:r>
              <w:rPr>
                <w:rFonts w:cs="Arial"/>
                <w:noProof/>
                <w:szCs w:val="18"/>
              </w:rPr>
              <w:t xml:space="preserve">The N2 PC5 policy for V2X communications as determined by the </w:t>
            </w:r>
            <w:r w:rsidR="008E72B6">
              <w:rPr>
                <w:rFonts w:cs="Arial"/>
                <w:noProof/>
                <w:szCs w:val="18"/>
              </w:rPr>
              <w:t>H-</w:t>
            </w:r>
            <w:r>
              <w:rPr>
                <w:rFonts w:cs="Arial"/>
                <w:noProof/>
                <w:szCs w:val="18"/>
              </w:rPr>
              <w:t>PCF.</w:t>
            </w:r>
          </w:p>
        </w:tc>
        <w:tc>
          <w:tcPr>
            <w:tcW w:w="1465" w:type="dxa"/>
          </w:tcPr>
          <w:p w:rsidR="006C3F4E" w:rsidRDefault="006C3F4E">
            <w:pPr>
              <w:pStyle w:val="TAL"/>
              <w:rPr>
                <w:rFonts w:cs="Arial"/>
                <w:noProof/>
                <w:szCs w:val="18"/>
              </w:rPr>
            </w:pPr>
            <w:r>
              <w:rPr>
                <w:rFonts w:cs="Arial"/>
                <w:noProof/>
                <w:szCs w:val="18"/>
              </w:rPr>
              <w:t>V2X</w:t>
            </w:r>
          </w:p>
        </w:tc>
      </w:tr>
      <w:tr w:rsidR="00BB311F" w:rsidTr="00B754B0">
        <w:trPr>
          <w:jc w:val="center"/>
        </w:trPr>
        <w:tc>
          <w:tcPr>
            <w:tcW w:w="1548" w:type="dxa"/>
          </w:tcPr>
          <w:p w:rsidR="00BB311F" w:rsidRDefault="00BB311F" w:rsidP="00BB311F">
            <w:pPr>
              <w:pStyle w:val="TAL"/>
              <w:rPr>
                <w:noProof/>
                <w:lang w:eastAsia="zh-CN"/>
              </w:rPr>
            </w:pPr>
            <w:r>
              <w:rPr>
                <w:noProof/>
                <w:lang w:eastAsia="zh-CN"/>
              </w:rPr>
              <w:t>n2Pc5PolA2x</w:t>
            </w:r>
          </w:p>
        </w:tc>
        <w:tc>
          <w:tcPr>
            <w:tcW w:w="1779" w:type="dxa"/>
          </w:tcPr>
          <w:p w:rsidR="00BB311F" w:rsidRDefault="00BB311F" w:rsidP="00BB311F">
            <w:pPr>
              <w:pStyle w:val="TAL"/>
            </w:pPr>
            <w:r>
              <w:t>N2</w:t>
            </w:r>
            <w:r>
              <w:rPr>
                <w:lang w:val="en-US"/>
              </w:rPr>
              <w:t>InfoContent</w:t>
            </w:r>
          </w:p>
        </w:tc>
        <w:tc>
          <w:tcPr>
            <w:tcW w:w="450" w:type="dxa"/>
          </w:tcPr>
          <w:p w:rsidR="00BB311F" w:rsidRDefault="00BB311F" w:rsidP="00BB311F">
            <w:pPr>
              <w:pStyle w:val="TAC"/>
              <w:rPr>
                <w:noProof/>
              </w:rPr>
            </w:pPr>
            <w:r>
              <w:rPr>
                <w:noProof/>
              </w:rPr>
              <w:t>O</w:t>
            </w:r>
          </w:p>
        </w:tc>
        <w:tc>
          <w:tcPr>
            <w:tcW w:w="1160" w:type="dxa"/>
          </w:tcPr>
          <w:p w:rsidR="00BB311F" w:rsidRDefault="00BB311F" w:rsidP="00BB311F">
            <w:pPr>
              <w:pStyle w:val="TAC"/>
              <w:rPr>
                <w:noProof/>
              </w:rPr>
            </w:pPr>
            <w:r>
              <w:rPr>
                <w:noProof/>
              </w:rPr>
              <w:t>0..1</w:t>
            </w:r>
          </w:p>
        </w:tc>
        <w:tc>
          <w:tcPr>
            <w:tcW w:w="3020" w:type="dxa"/>
          </w:tcPr>
          <w:p w:rsidR="00BB311F" w:rsidRDefault="00BB311F" w:rsidP="00BB311F">
            <w:pPr>
              <w:pStyle w:val="TAL"/>
              <w:rPr>
                <w:rFonts w:cs="Arial"/>
                <w:noProof/>
                <w:szCs w:val="18"/>
              </w:rPr>
            </w:pPr>
            <w:r>
              <w:rPr>
                <w:rFonts w:cs="Arial"/>
                <w:noProof/>
                <w:szCs w:val="18"/>
              </w:rPr>
              <w:t>The N2 PC5 policy for A2X communications as determined by the H-PCF.</w:t>
            </w:r>
          </w:p>
        </w:tc>
        <w:tc>
          <w:tcPr>
            <w:tcW w:w="1465" w:type="dxa"/>
          </w:tcPr>
          <w:p w:rsidR="00BB311F" w:rsidRDefault="00BB311F" w:rsidP="00BB311F">
            <w:pPr>
              <w:pStyle w:val="TAL"/>
              <w:rPr>
                <w:rFonts w:cs="Arial"/>
                <w:noProof/>
                <w:szCs w:val="18"/>
              </w:rPr>
            </w:pPr>
            <w:r>
              <w:rPr>
                <w:rFonts w:cs="Arial"/>
                <w:noProof/>
                <w:szCs w:val="18"/>
              </w:rPr>
              <w:t>A2X</w:t>
            </w:r>
          </w:p>
        </w:tc>
      </w:tr>
      <w:tr w:rsidR="00BB311F" w:rsidTr="00B754B0">
        <w:trPr>
          <w:jc w:val="center"/>
        </w:trPr>
        <w:tc>
          <w:tcPr>
            <w:tcW w:w="1548" w:type="dxa"/>
          </w:tcPr>
          <w:p w:rsidR="00BB311F" w:rsidRDefault="00BB311F" w:rsidP="00BB311F">
            <w:pPr>
              <w:pStyle w:val="TAL"/>
              <w:rPr>
                <w:noProof/>
                <w:lang w:eastAsia="zh-CN"/>
              </w:rPr>
            </w:pPr>
            <w:r>
              <w:rPr>
                <w:noProof/>
                <w:lang w:eastAsia="zh-CN"/>
              </w:rPr>
              <w:t>n2Pc5ProSePol</w:t>
            </w:r>
          </w:p>
        </w:tc>
        <w:tc>
          <w:tcPr>
            <w:tcW w:w="1779" w:type="dxa"/>
          </w:tcPr>
          <w:p w:rsidR="00BB311F" w:rsidRDefault="00BB311F" w:rsidP="00BB311F">
            <w:pPr>
              <w:pStyle w:val="TAL"/>
            </w:pPr>
            <w:r>
              <w:t>N2</w:t>
            </w:r>
            <w:r>
              <w:rPr>
                <w:lang w:val="en-US"/>
              </w:rPr>
              <w:t>InfoContent</w:t>
            </w:r>
          </w:p>
        </w:tc>
        <w:tc>
          <w:tcPr>
            <w:tcW w:w="450" w:type="dxa"/>
          </w:tcPr>
          <w:p w:rsidR="00BB311F" w:rsidRDefault="00BB311F" w:rsidP="00BB311F">
            <w:pPr>
              <w:pStyle w:val="TAC"/>
              <w:rPr>
                <w:noProof/>
              </w:rPr>
            </w:pPr>
            <w:r>
              <w:rPr>
                <w:noProof/>
              </w:rPr>
              <w:t>O</w:t>
            </w:r>
          </w:p>
        </w:tc>
        <w:tc>
          <w:tcPr>
            <w:tcW w:w="1160" w:type="dxa"/>
          </w:tcPr>
          <w:p w:rsidR="00BB311F" w:rsidRDefault="00BB311F" w:rsidP="00BB311F">
            <w:pPr>
              <w:pStyle w:val="TAC"/>
              <w:rPr>
                <w:noProof/>
              </w:rPr>
            </w:pPr>
            <w:r>
              <w:rPr>
                <w:noProof/>
              </w:rPr>
              <w:t>0..1</w:t>
            </w:r>
          </w:p>
        </w:tc>
        <w:tc>
          <w:tcPr>
            <w:tcW w:w="3020" w:type="dxa"/>
          </w:tcPr>
          <w:p w:rsidR="00BB311F" w:rsidRDefault="00BB311F" w:rsidP="00BB311F">
            <w:pPr>
              <w:pStyle w:val="TAL"/>
              <w:rPr>
                <w:rFonts w:cs="Arial"/>
                <w:noProof/>
                <w:szCs w:val="18"/>
              </w:rPr>
            </w:pPr>
            <w:r>
              <w:rPr>
                <w:rFonts w:cs="Arial"/>
                <w:noProof/>
                <w:szCs w:val="18"/>
              </w:rPr>
              <w:t>The N2 PC5 policy for 5G ProSe as determined by the PCF.</w:t>
            </w:r>
          </w:p>
        </w:tc>
        <w:tc>
          <w:tcPr>
            <w:tcW w:w="1465" w:type="dxa"/>
          </w:tcPr>
          <w:p w:rsidR="00BB311F" w:rsidRDefault="00BB311F" w:rsidP="00BB311F">
            <w:pPr>
              <w:pStyle w:val="TAL"/>
              <w:rPr>
                <w:rFonts w:cs="Arial"/>
                <w:noProof/>
                <w:szCs w:val="18"/>
              </w:rPr>
            </w:pPr>
            <w:r>
              <w:rPr>
                <w:rFonts w:cs="Arial"/>
                <w:noProof/>
                <w:szCs w:val="18"/>
              </w:rPr>
              <w:t>ProSe</w:t>
            </w:r>
          </w:p>
        </w:tc>
      </w:tr>
      <w:tr w:rsidR="00BB311F" w:rsidTr="00B754B0">
        <w:trPr>
          <w:jc w:val="center"/>
        </w:trPr>
        <w:tc>
          <w:tcPr>
            <w:tcW w:w="1548" w:type="dxa"/>
          </w:tcPr>
          <w:p w:rsidR="00BB311F" w:rsidRDefault="00BB311F" w:rsidP="00BB311F">
            <w:pPr>
              <w:pStyle w:val="TAL"/>
              <w:rPr>
                <w:noProof/>
              </w:rPr>
            </w:pPr>
            <w:r>
              <w:rPr>
                <w:noProof/>
              </w:rPr>
              <w:t>triggers</w:t>
            </w:r>
          </w:p>
        </w:tc>
        <w:tc>
          <w:tcPr>
            <w:tcW w:w="1779" w:type="dxa"/>
          </w:tcPr>
          <w:p w:rsidR="00BB311F" w:rsidRDefault="00BB311F" w:rsidP="00BB311F">
            <w:pPr>
              <w:pStyle w:val="TAL"/>
              <w:rPr>
                <w:noProof/>
              </w:rPr>
            </w:pPr>
            <w:r>
              <w:rPr>
                <w:noProof/>
              </w:rPr>
              <w:t>array(RequestTrigger)</w:t>
            </w:r>
          </w:p>
        </w:tc>
        <w:tc>
          <w:tcPr>
            <w:tcW w:w="450" w:type="dxa"/>
          </w:tcPr>
          <w:p w:rsidR="00BB311F" w:rsidRDefault="00BB311F" w:rsidP="00BB311F">
            <w:pPr>
              <w:pStyle w:val="TAC"/>
              <w:rPr>
                <w:noProof/>
              </w:rPr>
            </w:pPr>
            <w:r>
              <w:rPr>
                <w:noProof/>
              </w:rPr>
              <w:t>O</w:t>
            </w:r>
          </w:p>
        </w:tc>
        <w:tc>
          <w:tcPr>
            <w:tcW w:w="1160" w:type="dxa"/>
          </w:tcPr>
          <w:p w:rsidR="00BB311F" w:rsidRDefault="00BB311F" w:rsidP="00BB311F">
            <w:pPr>
              <w:pStyle w:val="TAC"/>
              <w:rPr>
                <w:noProof/>
              </w:rPr>
            </w:pPr>
            <w:r>
              <w:rPr>
                <w:noProof/>
              </w:rPr>
              <w:t>1..N</w:t>
            </w:r>
          </w:p>
        </w:tc>
        <w:tc>
          <w:tcPr>
            <w:tcW w:w="3020" w:type="dxa"/>
          </w:tcPr>
          <w:p w:rsidR="00BB311F" w:rsidRDefault="00BB311F" w:rsidP="00BB311F">
            <w:pPr>
              <w:pStyle w:val="TAL"/>
              <w:rPr>
                <w:rFonts w:cs="Arial"/>
                <w:noProof/>
                <w:szCs w:val="18"/>
              </w:rPr>
            </w:pPr>
            <w:r>
              <w:rPr>
                <w:noProof/>
              </w:rPr>
              <w:t xml:space="preserve">Request Triggers to which the PCF subscribes. Only the values "LOC_CH", "PRA_CH", "PLMN_CH", </w:t>
            </w:r>
            <w:r w:rsidRPr="00DF7DE3">
              <w:rPr>
                <w:lang w:val="x-none"/>
              </w:rPr>
              <w:t>"</w:t>
            </w:r>
            <w:r w:rsidRPr="00997516">
              <w:rPr>
                <w:lang w:eastAsia="zh-CN"/>
              </w:rPr>
              <w:t>CONF_NSSAI_CH</w:t>
            </w:r>
            <w:r w:rsidRPr="00DF7DE3">
              <w:rPr>
                <w:lang w:val="x-none"/>
              </w:rPr>
              <w:t>"</w:t>
            </w:r>
            <w:r>
              <w:rPr>
                <w:noProof/>
              </w:rPr>
              <w:t xml:space="preserve">, </w:t>
            </w:r>
            <w:r w:rsidRPr="00761B48">
              <w:rPr>
                <w:lang w:val="x-none"/>
              </w:rPr>
              <w:t>"</w:t>
            </w:r>
            <w:r w:rsidRPr="00761B48">
              <w:rPr>
                <w:lang w:eastAsia="zh-CN"/>
              </w:rPr>
              <w:t>SAT_CATEGORY_CHG</w:t>
            </w:r>
            <w:r w:rsidRPr="00761B48">
              <w:rPr>
                <w:lang w:val="x-none"/>
              </w:rPr>
              <w:t>"</w:t>
            </w:r>
            <w:r>
              <w:rPr>
                <w:noProof/>
              </w:rPr>
              <w:t xml:space="preserve">, </w:t>
            </w:r>
            <w:r w:rsidRPr="00761B48">
              <w:rPr>
                <w:lang w:val="x-none"/>
              </w:rPr>
              <w:t>"</w:t>
            </w:r>
            <w:r>
              <w:rPr>
                <w:lang w:eastAsia="zh-CN"/>
              </w:rPr>
              <w:t>URSP_ENF_INFO</w:t>
            </w:r>
            <w:r w:rsidRPr="00761B48">
              <w:rPr>
                <w:lang w:val="x-none"/>
              </w:rPr>
              <w:t>"</w:t>
            </w:r>
            <w:r>
              <w:rPr>
                <w:noProof/>
              </w:rPr>
              <w:t xml:space="preserve">, </w:t>
            </w:r>
            <w:r w:rsidR="00A639AB">
              <w:rPr>
                <w:lang w:val="x-none"/>
              </w:rPr>
              <w:t>"</w:t>
            </w:r>
            <w:r w:rsidR="00A639AB">
              <w:rPr>
                <w:lang w:eastAsia="zh-CN"/>
              </w:rPr>
              <w:t>ACCESS_TYPE_CH</w:t>
            </w:r>
            <w:r w:rsidR="00A639AB">
              <w:rPr>
                <w:lang w:val="x-none"/>
              </w:rPr>
              <w:t>"</w:t>
            </w:r>
            <w:r w:rsidR="00A639AB">
              <w:rPr>
                <w:lang w:val="en-US"/>
              </w:rPr>
              <w:t xml:space="preserve">, </w:t>
            </w:r>
            <w:r w:rsidR="00DE597D">
              <w:rPr>
                <w:noProof/>
              </w:rPr>
              <w:t>"</w:t>
            </w:r>
            <w:r w:rsidR="00DE597D" w:rsidRPr="009A439C">
              <w:rPr>
                <w:noProof/>
              </w:rPr>
              <w:t>LBO_</w:t>
            </w:r>
            <w:r w:rsidR="00DE597D">
              <w:rPr>
                <w:noProof/>
              </w:rPr>
              <w:t xml:space="preserve">INFO_CH" and </w:t>
            </w:r>
            <w:r>
              <w:rPr>
                <w:noProof/>
              </w:rPr>
              <w:t>"CON_STATE_CH" are permitted.</w:t>
            </w:r>
          </w:p>
        </w:tc>
        <w:tc>
          <w:tcPr>
            <w:tcW w:w="1465" w:type="dxa"/>
          </w:tcPr>
          <w:p w:rsidR="00BB311F" w:rsidRDefault="00BB311F" w:rsidP="00BB311F">
            <w:pPr>
              <w:pStyle w:val="TAL"/>
              <w:rPr>
                <w:rFonts w:cs="Arial"/>
                <w:noProof/>
                <w:szCs w:val="18"/>
              </w:rPr>
            </w:pPr>
            <w:r>
              <w:rPr>
                <w:rFonts w:cs="Arial"/>
                <w:noProof/>
                <w:szCs w:val="18"/>
              </w:rPr>
              <w:t>(NOTE)</w:t>
            </w:r>
          </w:p>
        </w:tc>
      </w:tr>
      <w:tr w:rsidR="00BB311F" w:rsidTr="00B754B0">
        <w:trPr>
          <w:jc w:val="center"/>
        </w:trPr>
        <w:tc>
          <w:tcPr>
            <w:tcW w:w="1548" w:type="dxa"/>
          </w:tcPr>
          <w:p w:rsidR="00BB311F" w:rsidRDefault="00BB311F" w:rsidP="00BB311F">
            <w:pPr>
              <w:pStyle w:val="TAL"/>
            </w:pPr>
            <w:r>
              <w:t>pras</w:t>
            </w:r>
          </w:p>
        </w:tc>
        <w:tc>
          <w:tcPr>
            <w:tcW w:w="1779" w:type="dxa"/>
          </w:tcPr>
          <w:p w:rsidR="00BB311F" w:rsidRDefault="00BB311F" w:rsidP="00BB311F">
            <w:pPr>
              <w:pStyle w:val="TAL"/>
              <w:rPr>
                <w:lang w:eastAsia="zh-CN"/>
              </w:rPr>
            </w:pPr>
            <w:r>
              <w:rPr>
                <w:lang w:eastAsia="zh-CN"/>
              </w:rPr>
              <w:t>map(Pr</w:t>
            </w:r>
            <w:r>
              <w:t>esence</w:t>
            </w:r>
            <w:r>
              <w:rPr>
                <w:lang w:eastAsia="zh-CN"/>
              </w:rPr>
              <w:t>Info)</w:t>
            </w:r>
          </w:p>
        </w:tc>
        <w:tc>
          <w:tcPr>
            <w:tcW w:w="450" w:type="dxa"/>
          </w:tcPr>
          <w:p w:rsidR="00BB311F" w:rsidRDefault="00BB311F" w:rsidP="00BB311F">
            <w:pPr>
              <w:pStyle w:val="TAC"/>
            </w:pPr>
            <w:r>
              <w:t>C</w:t>
            </w:r>
          </w:p>
        </w:tc>
        <w:tc>
          <w:tcPr>
            <w:tcW w:w="1160" w:type="dxa"/>
          </w:tcPr>
          <w:p w:rsidR="00BB311F" w:rsidRDefault="00BB311F" w:rsidP="00BB311F">
            <w:pPr>
              <w:pStyle w:val="TAC"/>
            </w:pPr>
            <w:r>
              <w:t>1..N</w:t>
            </w:r>
          </w:p>
        </w:tc>
        <w:tc>
          <w:tcPr>
            <w:tcW w:w="3020" w:type="dxa"/>
          </w:tcPr>
          <w:p w:rsidR="00BB311F" w:rsidRDefault="00BB311F" w:rsidP="00BB311F">
            <w:pPr>
              <w:pStyle w:val="TAL"/>
            </w:pPr>
            <w:r>
              <w:t>If the Request Trigger "PRA_CH" is provided, the presence reporting area(s) for which reporting is requested shall be provided. The "</w:t>
            </w:r>
            <w:r>
              <w:rPr>
                <w:lang w:eastAsia="zh-CN"/>
              </w:rPr>
              <w:t xml:space="preserve">praId" attribute within the PresenceInfo data type shall also be the key of the map. The "presenceState" and the "additionalPraId" attributes within the PresenceInfo data type shall not be supplied. </w:t>
            </w:r>
            <w:r>
              <w:t>The "</w:t>
            </w:r>
            <w:r>
              <w:rPr>
                <w:lang w:eastAsia="zh-CN"/>
              </w:rPr>
              <w:t>praId" attribute within the PresenceInfo data type shall include the identifier of either a presence reporting area or a presence reporting area set.</w:t>
            </w:r>
          </w:p>
        </w:tc>
        <w:tc>
          <w:tcPr>
            <w:tcW w:w="1465" w:type="dxa"/>
          </w:tcPr>
          <w:p w:rsidR="00BB311F" w:rsidRDefault="00BB311F" w:rsidP="00BB311F">
            <w:pPr>
              <w:pStyle w:val="TAL"/>
              <w:rPr>
                <w:rFonts w:cs="Arial"/>
                <w:szCs w:val="18"/>
              </w:rPr>
            </w:pPr>
          </w:p>
        </w:tc>
      </w:tr>
      <w:tr w:rsidR="00BB311F" w:rsidTr="00B754B0">
        <w:trPr>
          <w:jc w:val="center"/>
        </w:trPr>
        <w:tc>
          <w:tcPr>
            <w:tcW w:w="1548" w:type="dxa"/>
          </w:tcPr>
          <w:p w:rsidR="00BB311F" w:rsidRDefault="00BB311F" w:rsidP="00BB311F">
            <w:pPr>
              <w:pStyle w:val="TAL"/>
            </w:pPr>
            <w:r>
              <w:rPr>
                <w:noProof/>
              </w:rPr>
              <w:t>andspDelInd</w:t>
            </w:r>
          </w:p>
        </w:tc>
        <w:tc>
          <w:tcPr>
            <w:tcW w:w="1779" w:type="dxa"/>
          </w:tcPr>
          <w:p w:rsidR="00BB311F" w:rsidRDefault="00BB311F" w:rsidP="00BB311F">
            <w:pPr>
              <w:pStyle w:val="TAL"/>
              <w:rPr>
                <w:lang w:eastAsia="zh-CN"/>
              </w:rPr>
            </w:pPr>
            <w:r>
              <w:t>boolean</w:t>
            </w:r>
          </w:p>
        </w:tc>
        <w:tc>
          <w:tcPr>
            <w:tcW w:w="450" w:type="dxa"/>
          </w:tcPr>
          <w:p w:rsidR="00BB311F" w:rsidRDefault="00BB311F" w:rsidP="00BB311F">
            <w:pPr>
              <w:pStyle w:val="TAC"/>
            </w:pPr>
            <w:r>
              <w:rPr>
                <w:noProof/>
              </w:rPr>
              <w:t>O</w:t>
            </w:r>
          </w:p>
        </w:tc>
        <w:tc>
          <w:tcPr>
            <w:tcW w:w="1160" w:type="dxa"/>
          </w:tcPr>
          <w:p w:rsidR="00BB311F" w:rsidRDefault="00BB311F" w:rsidP="00BB311F">
            <w:pPr>
              <w:pStyle w:val="TAC"/>
            </w:pPr>
            <w:r>
              <w:rPr>
                <w:noProof/>
              </w:rPr>
              <w:t>0..1</w:t>
            </w:r>
          </w:p>
        </w:tc>
        <w:tc>
          <w:tcPr>
            <w:tcW w:w="3020" w:type="dxa"/>
          </w:tcPr>
          <w:p w:rsidR="00BB311F" w:rsidRDefault="00BB311F" w:rsidP="00BB311F">
            <w:pPr>
              <w:pStyle w:val="TAL"/>
            </w:pPr>
            <w:r>
              <w:rPr>
                <w:noProof/>
              </w:rPr>
              <w:t>Indication that the updated ANDSP/WLANSP has been successfully delivered to the UE. "true" means that it has been successfully delivered. The default value is "false".</w:t>
            </w:r>
          </w:p>
        </w:tc>
        <w:tc>
          <w:tcPr>
            <w:tcW w:w="1465" w:type="dxa"/>
          </w:tcPr>
          <w:p w:rsidR="00BB311F" w:rsidRDefault="00BB311F" w:rsidP="00BB311F">
            <w:pPr>
              <w:pStyle w:val="TAL"/>
              <w:rPr>
                <w:rFonts w:cs="Arial"/>
                <w:szCs w:val="18"/>
              </w:rPr>
            </w:pPr>
            <w:r>
              <w:rPr>
                <w:rFonts w:cs="Arial"/>
                <w:noProof/>
                <w:szCs w:val="18"/>
              </w:rPr>
              <w:t>SliceAwareANDSP</w:t>
            </w:r>
          </w:p>
        </w:tc>
      </w:tr>
      <w:tr w:rsidR="00BB311F" w:rsidTr="00B754B0">
        <w:trPr>
          <w:jc w:val="center"/>
        </w:trPr>
        <w:tc>
          <w:tcPr>
            <w:tcW w:w="1548" w:type="dxa"/>
          </w:tcPr>
          <w:p w:rsidR="00BB311F" w:rsidRDefault="00BB311F" w:rsidP="00BB311F">
            <w:pPr>
              <w:pStyle w:val="TAL"/>
            </w:pPr>
            <w:r w:rsidRPr="002178AD">
              <w:t>andspInd</w:t>
            </w:r>
          </w:p>
        </w:tc>
        <w:tc>
          <w:tcPr>
            <w:tcW w:w="1779" w:type="dxa"/>
          </w:tcPr>
          <w:p w:rsidR="00BB311F" w:rsidRDefault="00BB311F" w:rsidP="00BB311F">
            <w:pPr>
              <w:pStyle w:val="TAL"/>
              <w:rPr>
                <w:lang w:eastAsia="zh-CN"/>
              </w:rPr>
            </w:pPr>
            <w:r w:rsidRPr="002178AD">
              <w:t>boolean</w:t>
            </w:r>
          </w:p>
        </w:tc>
        <w:tc>
          <w:tcPr>
            <w:tcW w:w="450" w:type="dxa"/>
          </w:tcPr>
          <w:p w:rsidR="00BB311F" w:rsidRDefault="00BB311F" w:rsidP="00BB311F">
            <w:pPr>
              <w:pStyle w:val="TAC"/>
            </w:pPr>
            <w:r w:rsidRPr="002178AD">
              <w:rPr>
                <w:lang w:eastAsia="zh-CN"/>
              </w:rPr>
              <w:t>O</w:t>
            </w:r>
          </w:p>
        </w:tc>
        <w:tc>
          <w:tcPr>
            <w:tcW w:w="1160" w:type="dxa"/>
          </w:tcPr>
          <w:p w:rsidR="00BB311F" w:rsidRDefault="00BB311F" w:rsidP="00BB311F">
            <w:pPr>
              <w:pStyle w:val="TAC"/>
            </w:pPr>
            <w:r w:rsidRPr="002178AD">
              <w:t>0..1</w:t>
            </w:r>
          </w:p>
        </w:tc>
        <w:tc>
          <w:tcPr>
            <w:tcW w:w="3020" w:type="dxa"/>
          </w:tcPr>
          <w:p w:rsidR="00BB311F" w:rsidRPr="002178AD" w:rsidRDefault="00BB311F" w:rsidP="00BB311F">
            <w:pPr>
              <w:pStyle w:val="TAL"/>
            </w:pPr>
            <w:r w:rsidRPr="002178AD">
              <w:t>Indication of UE support</w:t>
            </w:r>
            <w:r>
              <w:t xml:space="preserve"> of </w:t>
            </w:r>
            <w:r w:rsidRPr="002178AD">
              <w:t>ANDSP.</w:t>
            </w:r>
          </w:p>
          <w:p w:rsidR="00BB311F" w:rsidRPr="002178AD" w:rsidRDefault="00BB311F" w:rsidP="00BB311F">
            <w:pPr>
              <w:pStyle w:val="TAL"/>
              <w:rPr>
                <w:rFonts w:cs="Arial"/>
                <w:szCs w:val="18"/>
              </w:rPr>
            </w:pPr>
            <w:r w:rsidRPr="002178AD">
              <w:rPr>
                <w:rFonts w:cs="Arial"/>
                <w:szCs w:val="18"/>
              </w:rPr>
              <w:t xml:space="preserve">True: The </w:t>
            </w:r>
            <w:r w:rsidRPr="002178AD">
              <w:t>UE supports ANDSP</w:t>
            </w:r>
            <w:r w:rsidRPr="002178AD">
              <w:rPr>
                <w:rFonts w:cs="Arial"/>
                <w:szCs w:val="18"/>
              </w:rPr>
              <w:t xml:space="preserve">; </w:t>
            </w:r>
          </w:p>
          <w:p w:rsidR="00BB311F" w:rsidRDefault="00BB311F" w:rsidP="00BB311F">
            <w:pPr>
              <w:pStyle w:val="TAL"/>
            </w:pPr>
            <w:r w:rsidRPr="002178AD">
              <w:rPr>
                <w:rFonts w:cs="Arial"/>
                <w:szCs w:val="18"/>
              </w:rPr>
              <w:t>False: The UE does not support ANDSP.</w:t>
            </w:r>
          </w:p>
        </w:tc>
        <w:tc>
          <w:tcPr>
            <w:tcW w:w="1465" w:type="dxa"/>
          </w:tcPr>
          <w:p w:rsidR="00BB311F" w:rsidRDefault="00BB311F" w:rsidP="00BB311F">
            <w:pPr>
              <w:pStyle w:val="TAL"/>
              <w:rPr>
                <w:rFonts w:cs="Arial"/>
                <w:szCs w:val="18"/>
              </w:rPr>
            </w:pPr>
            <w:r>
              <w:t>UECapabilityIndication</w:t>
            </w:r>
          </w:p>
        </w:tc>
      </w:tr>
      <w:tr w:rsidR="00BB311F" w:rsidTr="00B754B0">
        <w:trPr>
          <w:jc w:val="center"/>
        </w:trPr>
        <w:tc>
          <w:tcPr>
            <w:tcW w:w="1548" w:type="dxa"/>
          </w:tcPr>
          <w:p w:rsidR="00BB311F" w:rsidRDefault="00BB311F" w:rsidP="00BB311F">
            <w:pPr>
              <w:pStyle w:val="TAL"/>
            </w:pPr>
            <w:r w:rsidRPr="009A439C">
              <w:rPr>
                <w:noProof/>
              </w:rPr>
              <w:t>pduSessions</w:t>
            </w:r>
          </w:p>
        </w:tc>
        <w:tc>
          <w:tcPr>
            <w:tcW w:w="1779" w:type="dxa"/>
          </w:tcPr>
          <w:p w:rsidR="00BB311F" w:rsidRDefault="00BB311F" w:rsidP="00BB311F">
            <w:pPr>
              <w:pStyle w:val="TAL"/>
              <w:rPr>
                <w:lang w:eastAsia="zh-CN"/>
              </w:rPr>
            </w:pPr>
            <w:r w:rsidRPr="009A439C">
              <w:t>array(PduSessionInfo)</w:t>
            </w:r>
          </w:p>
        </w:tc>
        <w:tc>
          <w:tcPr>
            <w:tcW w:w="450" w:type="dxa"/>
          </w:tcPr>
          <w:p w:rsidR="00BB311F" w:rsidRDefault="00BB311F" w:rsidP="00BB311F">
            <w:pPr>
              <w:pStyle w:val="TAC"/>
            </w:pPr>
            <w:r w:rsidRPr="009A439C">
              <w:rPr>
                <w:noProof/>
              </w:rPr>
              <w:t>O</w:t>
            </w:r>
          </w:p>
        </w:tc>
        <w:tc>
          <w:tcPr>
            <w:tcW w:w="1160" w:type="dxa"/>
          </w:tcPr>
          <w:p w:rsidR="00BB311F" w:rsidRDefault="00BB311F" w:rsidP="00BB311F">
            <w:pPr>
              <w:pStyle w:val="TAC"/>
            </w:pPr>
            <w:r w:rsidRPr="009A439C">
              <w:rPr>
                <w:noProof/>
              </w:rPr>
              <w:t>1..N</w:t>
            </w:r>
          </w:p>
        </w:tc>
        <w:tc>
          <w:tcPr>
            <w:tcW w:w="3020" w:type="dxa"/>
          </w:tcPr>
          <w:p w:rsidR="00BB311F" w:rsidRDefault="00BB311F" w:rsidP="00BB311F">
            <w:pPr>
              <w:pStyle w:val="TAL"/>
            </w:pPr>
            <w:r w:rsidRPr="009A439C">
              <w:rPr>
                <w:noProof/>
              </w:rPr>
              <w:t>Contains the DNNs and S-NSSAIs for which LBO information is being requested.</w:t>
            </w:r>
            <w:r>
              <w:rPr>
                <w:noProof/>
              </w:rPr>
              <w:t xml:space="preserve"> It may be provided when the </w:t>
            </w:r>
            <w:r w:rsidRPr="00761B48">
              <w:rPr>
                <w:lang w:val="x-none"/>
              </w:rPr>
              <w:t>"</w:t>
            </w:r>
            <w:r>
              <w:rPr>
                <w:lang w:val="en-US"/>
              </w:rPr>
              <w:t>LBO_INFO_CH</w:t>
            </w:r>
            <w:r w:rsidRPr="00761B48">
              <w:rPr>
                <w:lang w:val="x-none"/>
              </w:rPr>
              <w:t>"</w:t>
            </w:r>
            <w:r>
              <w:rPr>
                <w:lang w:val="en-US"/>
              </w:rPr>
              <w:t xml:space="preserve"> request trigger is provided.</w:t>
            </w:r>
          </w:p>
        </w:tc>
        <w:tc>
          <w:tcPr>
            <w:tcW w:w="1465" w:type="dxa"/>
          </w:tcPr>
          <w:p w:rsidR="00BB311F" w:rsidRDefault="00BB311F" w:rsidP="00BB311F">
            <w:pPr>
              <w:pStyle w:val="TAL"/>
              <w:rPr>
                <w:rFonts w:cs="Arial"/>
                <w:szCs w:val="18"/>
              </w:rPr>
            </w:pPr>
            <w:r w:rsidRPr="009A439C">
              <w:rPr>
                <w:rFonts w:cs="Arial"/>
                <w:noProof/>
                <w:szCs w:val="18"/>
              </w:rPr>
              <w:t>VPLMNSpecificURSP</w:t>
            </w:r>
          </w:p>
        </w:tc>
      </w:tr>
      <w:tr w:rsidR="00BB311F" w:rsidTr="00B754B0">
        <w:trPr>
          <w:jc w:val="center"/>
        </w:trPr>
        <w:tc>
          <w:tcPr>
            <w:tcW w:w="1548" w:type="dxa"/>
          </w:tcPr>
          <w:p w:rsidR="00BB311F" w:rsidRDefault="00BB311F" w:rsidP="00BB311F">
            <w:pPr>
              <w:pStyle w:val="TAL"/>
              <w:rPr>
                <w:noProof/>
              </w:rPr>
            </w:pPr>
            <w:r>
              <w:rPr>
                <w:noProof/>
              </w:rPr>
              <w:t>suppFeat</w:t>
            </w:r>
          </w:p>
        </w:tc>
        <w:tc>
          <w:tcPr>
            <w:tcW w:w="1779" w:type="dxa"/>
          </w:tcPr>
          <w:p w:rsidR="00BB311F" w:rsidRDefault="00BB311F" w:rsidP="00BB311F">
            <w:pPr>
              <w:pStyle w:val="TAL"/>
              <w:rPr>
                <w:noProof/>
              </w:rPr>
            </w:pPr>
            <w:r>
              <w:rPr>
                <w:noProof/>
                <w:lang w:eastAsia="zh-CN"/>
              </w:rPr>
              <w:t>SupportedFeatures</w:t>
            </w:r>
          </w:p>
        </w:tc>
        <w:tc>
          <w:tcPr>
            <w:tcW w:w="450" w:type="dxa"/>
          </w:tcPr>
          <w:p w:rsidR="00BB311F" w:rsidRDefault="00BB311F" w:rsidP="00BB311F">
            <w:pPr>
              <w:pStyle w:val="TAC"/>
              <w:rPr>
                <w:noProof/>
              </w:rPr>
            </w:pPr>
            <w:r>
              <w:rPr>
                <w:noProof/>
              </w:rPr>
              <w:t>M</w:t>
            </w:r>
          </w:p>
        </w:tc>
        <w:tc>
          <w:tcPr>
            <w:tcW w:w="1160" w:type="dxa"/>
          </w:tcPr>
          <w:p w:rsidR="00BB311F" w:rsidRDefault="00BB311F" w:rsidP="00BB311F">
            <w:pPr>
              <w:pStyle w:val="TAC"/>
              <w:rPr>
                <w:noProof/>
              </w:rPr>
            </w:pPr>
            <w:r>
              <w:rPr>
                <w:noProof/>
              </w:rPr>
              <w:t>1</w:t>
            </w:r>
          </w:p>
        </w:tc>
        <w:tc>
          <w:tcPr>
            <w:tcW w:w="3020" w:type="dxa"/>
          </w:tcPr>
          <w:p w:rsidR="00BB311F" w:rsidRDefault="00BB311F" w:rsidP="00BB311F">
            <w:pPr>
              <w:pStyle w:val="TAL"/>
              <w:rPr>
                <w:rFonts w:cs="Arial"/>
                <w:noProof/>
                <w:szCs w:val="18"/>
              </w:rPr>
            </w:pPr>
            <w:r>
              <w:rPr>
                <w:noProof/>
              </w:rPr>
              <w:t xml:space="preserve">Indicates the </w:t>
            </w:r>
            <w:r>
              <w:rPr>
                <w:rFonts w:cs="Arial"/>
                <w:noProof/>
                <w:szCs w:val="18"/>
              </w:rPr>
              <w:t xml:space="preserve">negotiated supported </w:t>
            </w:r>
            <w:r>
              <w:rPr>
                <w:noProof/>
              </w:rPr>
              <w:t>features.</w:t>
            </w:r>
          </w:p>
        </w:tc>
        <w:tc>
          <w:tcPr>
            <w:tcW w:w="1465" w:type="dxa"/>
          </w:tcPr>
          <w:p w:rsidR="00BB311F" w:rsidRDefault="00BB311F" w:rsidP="00BB311F">
            <w:pPr>
              <w:pStyle w:val="TAL"/>
              <w:rPr>
                <w:rFonts w:cs="Arial"/>
                <w:noProof/>
                <w:szCs w:val="18"/>
              </w:rPr>
            </w:pPr>
          </w:p>
        </w:tc>
      </w:tr>
      <w:tr w:rsidR="00AD3B8E" w:rsidTr="00B754B0">
        <w:trPr>
          <w:jc w:val="center"/>
        </w:trPr>
        <w:tc>
          <w:tcPr>
            <w:tcW w:w="1548" w:type="dxa"/>
          </w:tcPr>
          <w:p w:rsidR="00AD3B8E" w:rsidRDefault="00AD3B8E" w:rsidP="00AD3B8E">
            <w:pPr>
              <w:pStyle w:val="TAL"/>
              <w:rPr>
                <w:noProof/>
              </w:rPr>
            </w:pPr>
            <w:r w:rsidRPr="000C69A4">
              <w:rPr>
                <w:rFonts w:eastAsia="Times New Roman"/>
                <w:noProof/>
                <w:lang w:eastAsia="zh-CN"/>
              </w:rPr>
              <w:t>n2Pc5RsppPol</w:t>
            </w:r>
          </w:p>
        </w:tc>
        <w:tc>
          <w:tcPr>
            <w:tcW w:w="1779" w:type="dxa"/>
          </w:tcPr>
          <w:p w:rsidR="00AD3B8E" w:rsidRDefault="00AD3B8E" w:rsidP="00AD3B8E">
            <w:pPr>
              <w:pStyle w:val="TAL"/>
              <w:rPr>
                <w:noProof/>
                <w:lang w:eastAsia="zh-CN"/>
              </w:rPr>
            </w:pPr>
            <w:r>
              <w:t>N2</w:t>
            </w:r>
            <w:r>
              <w:rPr>
                <w:lang w:val="en-US"/>
              </w:rPr>
              <w:t>InfoContent</w:t>
            </w:r>
          </w:p>
        </w:tc>
        <w:tc>
          <w:tcPr>
            <w:tcW w:w="450" w:type="dxa"/>
          </w:tcPr>
          <w:p w:rsidR="00AD3B8E" w:rsidRDefault="00AD3B8E" w:rsidP="00AD3B8E">
            <w:pPr>
              <w:pStyle w:val="TAC"/>
              <w:rPr>
                <w:noProof/>
              </w:rPr>
            </w:pPr>
            <w:r>
              <w:rPr>
                <w:noProof/>
              </w:rPr>
              <w:t>O</w:t>
            </w:r>
          </w:p>
        </w:tc>
        <w:tc>
          <w:tcPr>
            <w:tcW w:w="1160" w:type="dxa"/>
          </w:tcPr>
          <w:p w:rsidR="00AD3B8E" w:rsidRDefault="00AD3B8E" w:rsidP="00AD3B8E">
            <w:pPr>
              <w:pStyle w:val="TAC"/>
              <w:rPr>
                <w:noProof/>
              </w:rPr>
            </w:pPr>
            <w:r>
              <w:rPr>
                <w:noProof/>
              </w:rPr>
              <w:t>0..1</w:t>
            </w:r>
          </w:p>
        </w:tc>
        <w:tc>
          <w:tcPr>
            <w:tcW w:w="3020" w:type="dxa"/>
          </w:tcPr>
          <w:p w:rsidR="00AD3B8E" w:rsidRDefault="00AD3B8E" w:rsidP="00AD3B8E">
            <w:pPr>
              <w:pStyle w:val="TAL"/>
              <w:rPr>
                <w:noProof/>
              </w:rPr>
            </w:pPr>
            <w:r>
              <w:rPr>
                <w:rFonts w:cs="Arial"/>
                <w:noProof/>
                <w:szCs w:val="18"/>
              </w:rPr>
              <w:t>The N2 PC5 policy for Ranging/SL as determined by the H-PCF.</w:t>
            </w:r>
          </w:p>
        </w:tc>
        <w:tc>
          <w:tcPr>
            <w:tcW w:w="1465" w:type="dxa"/>
          </w:tcPr>
          <w:p w:rsidR="00AD3B8E" w:rsidRDefault="00AD3B8E" w:rsidP="00AD3B8E">
            <w:pPr>
              <w:pStyle w:val="TAL"/>
              <w:rPr>
                <w:rFonts w:cs="Arial"/>
                <w:noProof/>
                <w:szCs w:val="18"/>
              </w:rPr>
            </w:pPr>
            <w:r>
              <w:rPr>
                <w:rFonts w:cs="Arial"/>
                <w:noProof/>
                <w:szCs w:val="18"/>
              </w:rPr>
              <w:t>Ranging_SL</w:t>
            </w:r>
          </w:p>
        </w:tc>
      </w:tr>
      <w:tr w:rsidR="00AD3B8E" w:rsidTr="00B754B0">
        <w:trPr>
          <w:jc w:val="center"/>
        </w:trPr>
        <w:tc>
          <w:tcPr>
            <w:tcW w:w="9422" w:type="dxa"/>
            <w:gridSpan w:val="6"/>
          </w:tcPr>
          <w:p w:rsidR="00AD3B8E" w:rsidRDefault="00AD3B8E" w:rsidP="00AD3B8E">
            <w:pPr>
              <w:pStyle w:val="TAN"/>
              <w:rPr>
                <w:rFonts w:cs="Arial"/>
                <w:noProof/>
                <w:szCs w:val="18"/>
              </w:rPr>
            </w:pPr>
            <w:r>
              <w:rPr>
                <w:rFonts w:cs="Arial"/>
                <w:noProof/>
                <w:szCs w:val="18"/>
              </w:rPr>
              <w:t>NOTE:</w:t>
            </w:r>
            <w:r>
              <w:rPr>
                <w:noProof/>
              </w:rPr>
              <w:tab/>
            </w:r>
            <w:r>
              <w:t xml:space="preserve">The "PLMN_CH", </w:t>
            </w:r>
            <w:r w:rsidRPr="00DF7DE3">
              <w:rPr>
                <w:lang w:val="x-none"/>
              </w:rPr>
              <w:t>"</w:t>
            </w:r>
            <w:r w:rsidRPr="00997516">
              <w:rPr>
                <w:lang w:eastAsia="zh-CN"/>
              </w:rPr>
              <w:t>CONF_NSSAI_CH</w:t>
            </w:r>
            <w:r w:rsidRPr="00DF7DE3">
              <w:rPr>
                <w:lang w:val="x-none"/>
              </w:rPr>
              <w:t>"</w:t>
            </w:r>
            <w:r>
              <w:t xml:space="preserve">, </w:t>
            </w:r>
            <w:r w:rsidRPr="00761B48">
              <w:rPr>
                <w:lang w:val="x-none"/>
              </w:rPr>
              <w:t>"</w:t>
            </w:r>
            <w:r>
              <w:rPr>
                <w:lang w:val="en-US"/>
              </w:rPr>
              <w:t>LBO_INFO_CH</w:t>
            </w:r>
            <w:r w:rsidRPr="00761B48">
              <w:rPr>
                <w:lang w:val="x-none"/>
              </w:rPr>
              <w:t>"</w:t>
            </w:r>
            <w:r>
              <w:t xml:space="preserve">, </w:t>
            </w:r>
            <w:r w:rsidRPr="00761B48">
              <w:rPr>
                <w:lang w:val="x-none"/>
              </w:rPr>
              <w:t>"</w:t>
            </w:r>
            <w:r w:rsidRPr="00761B48">
              <w:rPr>
                <w:lang w:eastAsia="zh-CN"/>
              </w:rPr>
              <w:t>SAT_CATEGORY_CHG</w:t>
            </w:r>
            <w:r w:rsidRPr="00761B48">
              <w:rPr>
                <w:lang w:val="x-none"/>
              </w:rPr>
              <w:t>"</w:t>
            </w:r>
            <w:r>
              <w:t xml:space="preserve">, </w:t>
            </w:r>
            <w:r w:rsidRPr="00761B48">
              <w:rPr>
                <w:lang w:val="x-none"/>
              </w:rPr>
              <w:t>"</w:t>
            </w:r>
            <w:r>
              <w:rPr>
                <w:lang w:eastAsia="zh-CN"/>
              </w:rPr>
              <w:t>ACCESS_TYPE_CH</w:t>
            </w:r>
            <w:r w:rsidRPr="00761B48">
              <w:rPr>
                <w:lang w:val="x-none"/>
              </w:rPr>
              <w:t>"</w:t>
            </w:r>
            <w:r>
              <w:rPr>
                <w:lang w:val="en-US"/>
              </w:rPr>
              <w:t xml:space="preserve">, </w:t>
            </w:r>
            <w:r w:rsidRPr="00761B48">
              <w:rPr>
                <w:lang w:val="x-none"/>
              </w:rPr>
              <w:t>"</w:t>
            </w:r>
            <w:r>
              <w:rPr>
                <w:lang w:eastAsia="zh-CN"/>
              </w:rPr>
              <w:t>URSP_ENF_INFO</w:t>
            </w:r>
            <w:r w:rsidRPr="00761B48">
              <w:rPr>
                <w:lang w:val="x-none"/>
              </w:rPr>
              <w:t>"</w:t>
            </w:r>
            <w:r>
              <w:t xml:space="preserve"> and "CON_STATE_CH" values in the "triggers" attribute apply under feature control as described in clause 4.2.3.2.</w:t>
            </w:r>
          </w:p>
        </w:tc>
      </w:tr>
    </w:tbl>
    <w:p w:rsidR="006C3F4E" w:rsidRDefault="006C3F4E">
      <w:pPr>
        <w:rPr>
          <w:noProof/>
        </w:rPr>
      </w:pPr>
    </w:p>
    <w:p w:rsidR="00390DEA" w:rsidRDefault="00390DEA" w:rsidP="00390DEA">
      <w:pPr>
        <w:pStyle w:val="Heading4"/>
        <w:rPr>
          <w:noProof/>
        </w:rPr>
      </w:pPr>
      <w:bookmarkStart w:id="1989" w:name="_Toc28013436"/>
      <w:bookmarkStart w:id="1990" w:name="_Toc34222349"/>
      <w:bookmarkStart w:id="1991" w:name="_Toc36040532"/>
      <w:bookmarkStart w:id="1992" w:name="_Toc39134461"/>
      <w:bookmarkStart w:id="1993" w:name="_Toc43283408"/>
      <w:bookmarkStart w:id="1994" w:name="_Toc45134448"/>
      <w:bookmarkStart w:id="1995" w:name="_Toc49930048"/>
      <w:bookmarkStart w:id="1996" w:name="_Toc50024168"/>
      <w:bookmarkStart w:id="1997" w:name="_Toc51763656"/>
      <w:bookmarkStart w:id="1998" w:name="_Toc56594520"/>
      <w:bookmarkStart w:id="1999" w:name="_Toc67493862"/>
      <w:bookmarkStart w:id="2000" w:name="_Toc68169766"/>
      <w:bookmarkStart w:id="2001" w:name="_Toc73459376"/>
      <w:bookmarkStart w:id="2002" w:name="_Toc73459499"/>
      <w:bookmarkStart w:id="2003" w:name="_Toc74743036"/>
      <w:bookmarkStart w:id="2004" w:name="_Toc112918321"/>
      <w:bookmarkStart w:id="2005" w:name="_Toc112918320"/>
      <w:bookmarkStart w:id="2006" w:name="_Toc28013435"/>
      <w:bookmarkStart w:id="2007" w:name="_Toc34222348"/>
      <w:bookmarkStart w:id="2008" w:name="_Toc36040531"/>
      <w:bookmarkStart w:id="2009" w:name="_Toc39134460"/>
      <w:bookmarkStart w:id="2010" w:name="_Toc43283407"/>
      <w:bookmarkStart w:id="2011" w:name="_Toc45134447"/>
      <w:bookmarkStart w:id="2012" w:name="_Toc49930047"/>
      <w:bookmarkStart w:id="2013" w:name="_Toc50024167"/>
      <w:bookmarkStart w:id="2014" w:name="_Toc51763655"/>
      <w:bookmarkStart w:id="2015" w:name="_Toc56594519"/>
      <w:bookmarkStart w:id="2016" w:name="_Toc67493861"/>
      <w:bookmarkStart w:id="2017" w:name="_Toc68169765"/>
      <w:bookmarkStart w:id="2018" w:name="_Toc73459375"/>
      <w:bookmarkStart w:id="2019" w:name="_Toc73459498"/>
      <w:bookmarkStart w:id="2020" w:name="_Toc74743035"/>
      <w:bookmarkStart w:id="2021" w:name="_Toc105574946"/>
      <w:bookmarkStart w:id="2022" w:name="_Toc120652821"/>
      <w:bookmarkStart w:id="2023" w:name="_Toc129205608"/>
      <w:bookmarkStart w:id="2024" w:name="_Toc129244427"/>
      <w:bookmarkStart w:id="2025" w:name="_Toc136530201"/>
      <w:bookmarkStart w:id="2026" w:name="_Toc136614798"/>
      <w:bookmarkStart w:id="2027" w:name="_Toc148460925"/>
      <w:bookmarkStart w:id="2028" w:name="_Toc151914922"/>
      <w:bookmarkStart w:id="2029" w:name="_Toc153792646"/>
      <w:bookmarkEnd w:id="1979"/>
      <w:r>
        <w:rPr>
          <w:noProof/>
        </w:rPr>
        <w:t>5.6.2.3</w:t>
      </w:r>
      <w:r>
        <w:rPr>
          <w:noProof/>
        </w:rPr>
        <w:tab/>
        <w:t>Type PolicyAssociationRequest</w:t>
      </w:r>
      <w:bookmarkEnd w:id="2005"/>
      <w:bookmarkEnd w:id="2022"/>
      <w:bookmarkEnd w:id="2023"/>
      <w:bookmarkEnd w:id="2024"/>
      <w:bookmarkEnd w:id="2025"/>
      <w:bookmarkEnd w:id="2026"/>
      <w:bookmarkEnd w:id="2027"/>
      <w:bookmarkEnd w:id="2028"/>
      <w:bookmarkEnd w:id="2029"/>
    </w:p>
    <w:p w:rsidR="00390DEA" w:rsidRDefault="00390DEA" w:rsidP="00390DEA">
      <w:pPr>
        <w:pStyle w:val="TH"/>
        <w:rPr>
          <w:noProof/>
        </w:rPr>
      </w:pPr>
      <w:r>
        <w:rPr>
          <w:noProof/>
        </w:rPr>
        <w:t>Table 5.6.2.3-1: Definition of type PolicyAssociationRequest</w:t>
      </w:r>
    </w:p>
    <w:tbl>
      <w:tblPr>
        <w:tblW w:w="112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2"/>
        <w:gridCol w:w="2245"/>
        <w:gridCol w:w="477"/>
        <w:gridCol w:w="1187"/>
        <w:gridCol w:w="3052"/>
        <w:gridCol w:w="2426"/>
        <w:tblGridChange w:id="2030">
          <w:tblGrid>
            <w:gridCol w:w="1862"/>
            <w:gridCol w:w="2245"/>
            <w:gridCol w:w="477"/>
            <w:gridCol w:w="1187"/>
            <w:gridCol w:w="3052"/>
            <w:gridCol w:w="2426"/>
          </w:tblGrid>
        </w:tblGridChange>
      </w:tblGrid>
      <w:tr w:rsidR="00390DEA" w:rsidTr="00CA66F1">
        <w:trPr>
          <w:jc w:val="center"/>
        </w:trPr>
        <w:tc>
          <w:tcPr>
            <w:tcW w:w="1862" w:type="dxa"/>
            <w:shd w:val="clear" w:color="auto" w:fill="C0C0C0"/>
            <w:hideMark/>
          </w:tcPr>
          <w:p w:rsidR="00390DEA" w:rsidRDefault="00390DEA" w:rsidP="004500AD">
            <w:pPr>
              <w:pStyle w:val="TAH"/>
              <w:rPr>
                <w:noProof/>
              </w:rPr>
            </w:pPr>
            <w:r>
              <w:rPr>
                <w:noProof/>
              </w:rPr>
              <w:t>Attribute name</w:t>
            </w:r>
          </w:p>
        </w:tc>
        <w:tc>
          <w:tcPr>
            <w:tcW w:w="2245" w:type="dxa"/>
            <w:shd w:val="clear" w:color="auto" w:fill="C0C0C0"/>
            <w:hideMark/>
          </w:tcPr>
          <w:p w:rsidR="00390DEA" w:rsidRDefault="00390DEA" w:rsidP="004500AD">
            <w:pPr>
              <w:pStyle w:val="TAH"/>
              <w:rPr>
                <w:noProof/>
              </w:rPr>
            </w:pPr>
            <w:r>
              <w:rPr>
                <w:noProof/>
              </w:rPr>
              <w:t>Data type</w:t>
            </w:r>
          </w:p>
        </w:tc>
        <w:tc>
          <w:tcPr>
            <w:tcW w:w="477" w:type="dxa"/>
            <w:shd w:val="clear" w:color="auto" w:fill="C0C0C0"/>
            <w:hideMark/>
          </w:tcPr>
          <w:p w:rsidR="00390DEA" w:rsidRDefault="00390DEA" w:rsidP="004500AD">
            <w:pPr>
              <w:pStyle w:val="TAH"/>
              <w:rPr>
                <w:noProof/>
              </w:rPr>
            </w:pPr>
            <w:r>
              <w:rPr>
                <w:noProof/>
              </w:rPr>
              <w:t>P</w:t>
            </w:r>
          </w:p>
        </w:tc>
        <w:tc>
          <w:tcPr>
            <w:tcW w:w="1187" w:type="dxa"/>
            <w:shd w:val="clear" w:color="auto" w:fill="C0C0C0"/>
            <w:hideMark/>
          </w:tcPr>
          <w:p w:rsidR="00390DEA" w:rsidRDefault="00390DEA" w:rsidP="004500AD">
            <w:pPr>
              <w:pStyle w:val="TAH"/>
              <w:rPr>
                <w:noProof/>
              </w:rPr>
            </w:pPr>
            <w:r>
              <w:rPr>
                <w:noProof/>
              </w:rPr>
              <w:t>Cardinality</w:t>
            </w:r>
          </w:p>
        </w:tc>
        <w:tc>
          <w:tcPr>
            <w:tcW w:w="3052" w:type="dxa"/>
            <w:shd w:val="clear" w:color="auto" w:fill="C0C0C0"/>
            <w:hideMark/>
          </w:tcPr>
          <w:p w:rsidR="00390DEA" w:rsidRDefault="00390DEA" w:rsidP="004500AD">
            <w:pPr>
              <w:pStyle w:val="TAH"/>
              <w:rPr>
                <w:noProof/>
              </w:rPr>
            </w:pPr>
            <w:r>
              <w:rPr>
                <w:noProof/>
              </w:rPr>
              <w:t>Description</w:t>
            </w:r>
          </w:p>
        </w:tc>
        <w:tc>
          <w:tcPr>
            <w:tcW w:w="2426" w:type="dxa"/>
            <w:shd w:val="clear" w:color="auto" w:fill="C0C0C0"/>
          </w:tcPr>
          <w:p w:rsidR="00390DEA" w:rsidRDefault="00390DEA" w:rsidP="004500AD">
            <w:pPr>
              <w:pStyle w:val="TAH"/>
              <w:rPr>
                <w:noProof/>
              </w:rPr>
            </w:pPr>
            <w:r>
              <w:rPr>
                <w:noProof/>
              </w:rPr>
              <w:t>Applicability</w:t>
            </w:r>
          </w:p>
        </w:tc>
      </w:tr>
      <w:tr w:rsidR="00390DEA" w:rsidTr="00CA66F1">
        <w:trPr>
          <w:jc w:val="center"/>
        </w:trPr>
        <w:tc>
          <w:tcPr>
            <w:tcW w:w="1862" w:type="dxa"/>
          </w:tcPr>
          <w:p w:rsidR="00390DEA" w:rsidRDefault="00390DEA" w:rsidP="004500AD">
            <w:pPr>
              <w:pStyle w:val="TAL"/>
              <w:rPr>
                <w:noProof/>
              </w:rPr>
            </w:pPr>
            <w:r>
              <w:rPr>
                <w:noProof/>
              </w:rPr>
              <w:t>notificationUri</w:t>
            </w:r>
          </w:p>
        </w:tc>
        <w:tc>
          <w:tcPr>
            <w:tcW w:w="2245" w:type="dxa"/>
          </w:tcPr>
          <w:p w:rsidR="00390DEA" w:rsidRDefault="00390DEA" w:rsidP="004500AD">
            <w:pPr>
              <w:pStyle w:val="TAL"/>
              <w:rPr>
                <w:noProof/>
              </w:rPr>
            </w:pPr>
            <w:r>
              <w:rPr>
                <w:noProof/>
              </w:rPr>
              <w:t>Uri</w:t>
            </w:r>
          </w:p>
        </w:tc>
        <w:tc>
          <w:tcPr>
            <w:tcW w:w="477" w:type="dxa"/>
          </w:tcPr>
          <w:p w:rsidR="00390DEA" w:rsidRDefault="00390DEA" w:rsidP="004500AD">
            <w:pPr>
              <w:pStyle w:val="TAC"/>
              <w:rPr>
                <w:noProof/>
              </w:rPr>
            </w:pPr>
            <w:r>
              <w:rPr>
                <w:noProof/>
              </w:rPr>
              <w:t>M</w:t>
            </w:r>
          </w:p>
        </w:tc>
        <w:tc>
          <w:tcPr>
            <w:tcW w:w="1187" w:type="dxa"/>
          </w:tcPr>
          <w:p w:rsidR="00390DEA" w:rsidRDefault="00390DEA" w:rsidP="004500AD">
            <w:pPr>
              <w:pStyle w:val="TAC"/>
              <w:rPr>
                <w:noProof/>
              </w:rPr>
            </w:pPr>
            <w:r>
              <w:rPr>
                <w:noProof/>
              </w:rPr>
              <w:t>1</w:t>
            </w:r>
          </w:p>
        </w:tc>
        <w:tc>
          <w:tcPr>
            <w:tcW w:w="3052" w:type="dxa"/>
          </w:tcPr>
          <w:p w:rsidR="00390DEA" w:rsidRDefault="00390DEA" w:rsidP="004500AD">
            <w:pPr>
              <w:pStyle w:val="TAL"/>
              <w:rPr>
                <w:rFonts w:cs="Arial"/>
                <w:noProof/>
                <w:szCs w:val="18"/>
              </w:rPr>
            </w:pPr>
            <w:r>
              <w:rPr>
                <w:noProof/>
              </w:rPr>
              <w:t>Identifies the recipient of Notifications sent by the PCF.</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altNotifIpv4Addrs</w:t>
            </w:r>
          </w:p>
        </w:tc>
        <w:tc>
          <w:tcPr>
            <w:tcW w:w="2245" w:type="dxa"/>
          </w:tcPr>
          <w:p w:rsidR="00390DEA" w:rsidRDefault="00390DEA" w:rsidP="004500AD">
            <w:pPr>
              <w:pStyle w:val="TAL"/>
              <w:rPr>
                <w:noProof/>
              </w:rPr>
            </w:pPr>
            <w:r>
              <w:rPr>
                <w:noProof/>
              </w:rPr>
              <w:t>array(Ipv4Addr)</w:t>
            </w:r>
          </w:p>
        </w:tc>
        <w:tc>
          <w:tcPr>
            <w:tcW w:w="477" w:type="dxa"/>
          </w:tcPr>
          <w:p w:rsidR="00390DEA" w:rsidRDefault="00390DEA" w:rsidP="004500AD">
            <w:pPr>
              <w:pStyle w:val="TAC"/>
              <w:rPr>
                <w:noProof/>
              </w:rPr>
            </w:pPr>
            <w:r>
              <w:rPr>
                <w:noProof/>
              </w:rPr>
              <w:t>O</w:t>
            </w:r>
          </w:p>
        </w:tc>
        <w:tc>
          <w:tcPr>
            <w:tcW w:w="1187" w:type="dxa"/>
          </w:tcPr>
          <w:p w:rsidR="00390DEA" w:rsidRDefault="00390DEA" w:rsidP="004500AD">
            <w:pPr>
              <w:pStyle w:val="TAC"/>
              <w:rPr>
                <w:noProof/>
              </w:rPr>
            </w:pPr>
            <w:r>
              <w:rPr>
                <w:noProof/>
              </w:rPr>
              <w:t>1..N</w:t>
            </w:r>
          </w:p>
        </w:tc>
        <w:tc>
          <w:tcPr>
            <w:tcW w:w="3052" w:type="dxa"/>
          </w:tcPr>
          <w:p w:rsidR="00390DEA" w:rsidRDefault="00390DEA" w:rsidP="004500AD">
            <w:pPr>
              <w:pStyle w:val="TAL"/>
              <w:rPr>
                <w:noProof/>
              </w:rPr>
            </w:pPr>
            <w:r>
              <w:rPr>
                <w:noProof/>
              </w:rPr>
              <w:t>Alternate or backup IPv4 Addess(es) where to send Notifications.</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altNotifIpv6Addrs</w:t>
            </w:r>
          </w:p>
        </w:tc>
        <w:tc>
          <w:tcPr>
            <w:tcW w:w="2245" w:type="dxa"/>
          </w:tcPr>
          <w:p w:rsidR="00390DEA" w:rsidRDefault="00390DEA" w:rsidP="004500AD">
            <w:pPr>
              <w:pStyle w:val="TAL"/>
              <w:rPr>
                <w:noProof/>
              </w:rPr>
            </w:pPr>
            <w:r>
              <w:rPr>
                <w:noProof/>
              </w:rPr>
              <w:t>array(Ipv6Addr)</w:t>
            </w:r>
          </w:p>
        </w:tc>
        <w:tc>
          <w:tcPr>
            <w:tcW w:w="477" w:type="dxa"/>
          </w:tcPr>
          <w:p w:rsidR="00390DEA" w:rsidRDefault="00390DEA" w:rsidP="004500AD">
            <w:pPr>
              <w:pStyle w:val="TAC"/>
              <w:rPr>
                <w:noProof/>
              </w:rPr>
            </w:pPr>
            <w:r>
              <w:rPr>
                <w:noProof/>
              </w:rPr>
              <w:t>O</w:t>
            </w:r>
          </w:p>
        </w:tc>
        <w:tc>
          <w:tcPr>
            <w:tcW w:w="1187" w:type="dxa"/>
          </w:tcPr>
          <w:p w:rsidR="00390DEA" w:rsidRDefault="00390DEA" w:rsidP="004500AD">
            <w:pPr>
              <w:pStyle w:val="TAC"/>
              <w:rPr>
                <w:noProof/>
              </w:rPr>
            </w:pPr>
            <w:r>
              <w:rPr>
                <w:noProof/>
              </w:rPr>
              <w:t>1..N</w:t>
            </w:r>
          </w:p>
        </w:tc>
        <w:tc>
          <w:tcPr>
            <w:tcW w:w="3052" w:type="dxa"/>
          </w:tcPr>
          <w:p w:rsidR="00390DEA" w:rsidRDefault="00390DEA" w:rsidP="004500AD">
            <w:pPr>
              <w:pStyle w:val="TAL"/>
              <w:rPr>
                <w:noProof/>
              </w:rPr>
            </w:pPr>
            <w:r>
              <w:rPr>
                <w:noProof/>
              </w:rPr>
              <w:t>Alternate or backup IPv6 Addess(es) where to send Notifications.</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altNotifFqdns</w:t>
            </w:r>
          </w:p>
        </w:tc>
        <w:tc>
          <w:tcPr>
            <w:tcW w:w="2245" w:type="dxa"/>
          </w:tcPr>
          <w:p w:rsidR="00390DEA" w:rsidRDefault="00390DEA" w:rsidP="004500AD">
            <w:pPr>
              <w:pStyle w:val="TAL"/>
              <w:rPr>
                <w:noProof/>
              </w:rPr>
            </w:pPr>
            <w:r>
              <w:rPr>
                <w:noProof/>
              </w:rPr>
              <w:t>array(Fqdn)</w:t>
            </w:r>
          </w:p>
        </w:tc>
        <w:tc>
          <w:tcPr>
            <w:tcW w:w="477" w:type="dxa"/>
          </w:tcPr>
          <w:p w:rsidR="00390DEA" w:rsidRDefault="00390DEA" w:rsidP="004500AD">
            <w:pPr>
              <w:pStyle w:val="TAC"/>
              <w:rPr>
                <w:noProof/>
              </w:rPr>
            </w:pPr>
            <w:r>
              <w:rPr>
                <w:noProof/>
              </w:rPr>
              <w:t>O</w:t>
            </w:r>
          </w:p>
        </w:tc>
        <w:tc>
          <w:tcPr>
            <w:tcW w:w="1187" w:type="dxa"/>
          </w:tcPr>
          <w:p w:rsidR="00390DEA" w:rsidRDefault="00390DEA" w:rsidP="004500AD">
            <w:pPr>
              <w:pStyle w:val="TAC"/>
              <w:rPr>
                <w:noProof/>
              </w:rPr>
            </w:pPr>
            <w:r>
              <w:rPr>
                <w:noProof/>
              </w:rPr>
              <w:t>1..N</w:t>
            </w:r>
          </w:p>
        </w:tc>
        <w:tc>
          <w:tcPr>
            <w:tcW w:w="3052" w:type="dxa"/>
          </w:tcPr>
          <w:p w:rsidR="00390DEA" w:rsidRDefault="00390DEA" w:rsidP="004500AD">
            <w:pPr>
              <w:pStyle w:val="TAL"/>
              <w:rPr>
                <w:noProof/>
              </w:rPr>
            </w:pPr>
            <w:r>
              <w:rPr>
                <w:noProof/>
              </w:rPr>
              <w:t>Alternate or backup FQDN(s) where to send Notifications.</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supi</w:t>
            </w:r>
          </w:p>
        </w:tc>
        <w:tc>
          <w:tcPr>
            <w:tcW w:w="2245" w:type="dxa"/>
          </w:tcPr>
          <w:p w:rsidR="00390DEA" w:rsidRDefault="00390DEA" w:rsidP="004500AD">
            <w:pPr>
              <w:pStyle w:val="TAL"/>
              <w:rPr>
                <w:noProof/>
              </w:rPr>
            </w:pPr>
            <w:r>
              <w:rPr>
                <w:noProof/>
              </w:rPr>
              <w:t>Supi</w:t>
            </w:r>
          </w:p>
        </w:tc>
        <w:tc>
          <w:tcPr>
            <w:tcW w:w="477" w:type="dxa"/>
          </w:tcPr>
          <w:p w:rsidR="00390DEA" w:rsidRDefault="00390DEA" w:rsidP="004500AD">
            <w:pPr>
              <w:pStyle w:val="TAC"/>
              <w:rPr>
                <w:noProof/>
              </w:rPr>
            </w:pPr>
            <w:r>
              <w:rPr>
                <w:noProof/>
              </w:rPr>
              <w:t>M</w:t>
            </w:r>
          </w:p>
        </w:tc>
        <w:tc>
          <w:tcPr>
            <w:tcW w:w="1187" w:type="dxa"/>
          </w:tcPr>
          <w:p w:rsidR="00390DEA" w:rsidRDefault="00390DEA" w:rsidP="004500AD">
            <w:pPr>
              <w:pStyle w:val="TAC"/>
              <w:rPr>
                <w:noProof/>
              </w:rPr>
            </w:pPr>
            <w:r>
              <w:rPr>
                <w:noProof/>
              </w:rPr>
              <w:t>1</w:t>
            </w:r>
          </w:p>
        </w:tc>
        <w:tc>
          <w:tcPr>
            <w:tcW w:w="3052" w:type="dxa"/>
          </w:tcPr>
          <w:p w:rsidR="00390DEA" w:rsidRDefault="00390DEA" w:rsidP="004500AD">
            <w:pPr>
              <w:pStyle w:val="TAL"/>
              <w:rPr>
                <w:rFonts w:cs="Arial"/>
                <w:noProof/>
                <w:szCs w:val="18"/>
              </w:rPr>
            </w:pPr>
            <w:r>
              <w:rPr>
                <w:noProof/>
              </w:rPr>
              <w:t xml:space="preserve">Subscription Permanent Identifier. </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gpsi</w:t>
            </w:r>
          </w:p>
        </w:tc>
        <w:tc>
          <w:tcPr>
            <w:tcW w:w="2245" w:type="dxa"/>
          </w:tcPr>
          <w:p w:rsidR="00390DEA" w:rsidRDefault="00390DEA" w:rsidP="004500AD">
            <w:pPr>
              <w:pStyle w:val="TAL"/>
              <w:rPr>
                <w:noProof/>
              </w:rPr>
            </w:pPr>
            <w:r>
              <w:rPr>
                <w:noProof/>
                <w:lang w:eastAsia="zh-CN"/>
              </w:rPr>
              <w:t>Gpsi</w:t>
            </w:r>
          </w:p>
        </w:tc>
        <w:tc>
          <w:tcPr>
            <w:tcW w:w="477" w:type="dxa"/>
          </w:tcPr>
          <w:p w:rsidR="00390DEA" w:rsidRDefault="00390DEA" w:rsidP="004500AD">
            <w:pPr>
              <w:pStyle w:val="TAC"/>
              <w:rPr>
                <w:noProof/>
              </w:rPr>
            </w:pPr>
            <w:r>
              <w:rPr>
                <w:noProof/>
              </w:rPr>
              <w:t>C</w:t>
            </w:r>
          </w:p>
        </w:tc>
        <w:tc>
          <w:tcPr>
            <w:tcW w:w="1187" w:type="dxa"/>
          </w:tcPr>
          <w:p w:rsidR="00390DEA" w:rsidRDefault="00390DEA" w:rsidP="004500AD">
            <w:pPr>
              <w:pStyle w:val="TAC"/>
              <w:rPr>
                <w:noProof/>
              </w:rPr>
            </w:pPr>
            <w:r>
              <w:rPr>
                <w:noProof/>
              </w:rPr>
              <w:t>0..1</w:t>
            </w:r>
          </w:p>
        </w:tc>
        <w:tc>
          <w:tcPr>
            <w:tcW w:w="3052" w:type="dxa"/>
          </w:tcPr>
          <w:p w:rsidR="00390DEA" w:rsidRDefault="00390DEA" w:rsidP="004500AD">
            <w:pPr>
              <w:pStyle w:val="TAL"/>
              <w:rPr>
                <w:rFonts w:cs="Arial"/>
                <w:noProof/>
                <w:szCs w:val="18"/>
              </w:rPr>
            </w:pPr>
            <w:r>
              <w:rPr>
                <w:noProof/>
                <w:lang w:eastAsia="zh-CN"/>
              </w:rPr>
              <w:t>Generic Public Subscription Identifier</w:t>
            </w:r>
            <w:r>
              <w:rPr>
                <w:noProof/>
              </w:rPr>
              <w:t>. Shall be provided when available.</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accessType</w:t>
            </w:r>
          </w:p>
        </w:tc>
        <w:tc>
          <w:tcPr>
            <w:tcW w:w="2245" w:type="dxa"/>
          </w:tcPr>
          <w:p w:rsidR="00390DEA" w:rsidRDefault="00390DEA" w:rsidP="004500AD">
            <w:pPr>
              <w:pStyle w:val="TAL"/>
              <w:rPr>
                <w:noProof/>
              </w:rPr>
            </w:pPr>
            <w:r>
              <w:rPr>
                <w:noProof/>
              </w:rPr>
              <w:t>AccessType</w:t>
            </w:r>
          </w:p>
        </w:tc>
        <w:tc>
          <w:tcPr>
            <w:tcW w:w="477" w:type="dxa"/>
          </w:tcPr>
          <w:p w:rsidR="00390DEA" w:rsidRDefault="00390DEA" w:rsidP="004500AD">
            <w:pPr>
              <w:pStyle w:val="TAC"/>
              <w:rPr>
                <w:noProof/>
              </w:rPr>
            </w:pPr>
            <w:r>
              <w:rPr>
                <w:noProof/>
              </w:rPr>
              <w:t>C</w:t>
            </w:r>
          </w:p>
        </w:tc>
        <w:tc>
          <w:tcPr>
            <w:tcW w:w="1187" w:type="dxa"/>
          </w:tcPr>
          <w:p w:rsidR="00390DEA" w:rsidRDefault="00390DEA" w:rsidP="004500AD">
            <w:pPr>
              <w:pStyle w:val="TAC"/>
              <w:rPr>
                <w:noProof/>
              </w:rPr>
            </w:pPr>
            <w:r>
              <w:rPr>
                <w:noProof/>
              </w:rPr>
              <w:t>0..1</w:t>
            </w:r>
          </w:p>
        </w:tc>
        <w:tc>
          <w:tcPr>
            <w:tcW w:w="3052" w:type="dxa"/>
          </w:tcPr>
          <w:p w:rsidR="00390DEA" w:rsidRDefault="00390DEA" w:rsidP="004500AD">
            <w:pPr>
              <w:pStyle w:val="TAL"/>
              <w:rPr>
                <w:rFonts w:cs="Arial"/>
                <w:noProof/>
                <w:szCs w:val="18"/>
              </w:rPr>
            </w:pPr>
            <w:r>
              <w:rPr>
                <w:noProof/>
              </w:rPr>
              <w:t>The Access Type where the served UE is camping. Shall be provided when available.</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pei</w:t>
            </w:r>
          </w:p>
        </w:tc>
        <w:tc>
          <w:tcPr>
            <w:tcW w:w="2245" w:type="dxa"/>
          </w:tcPr>
          <w:p w:rsidR="00390DEA" w:rsidRDefault="00390DEA" w:rsidP="004500AD">
            <w:pPr>
              <w:pStyle w:val="TAL"/>
              <w:rPr>
                <w:noProof/>
              </w:rPr>
            </w:pPr>
            <w:r>
              <w:rPr>
                <w:noProof/>
              </w:rPr>
              <w:t>Pei</w:t>
            </w:r>
          </w:p>
        </w:tc>
        <w:tc>
          <w:tcPr>
            <w:tcW w:w="477" w:type="dxa"/>
          </w:tcPr>
          <w:p w:rsidR="00390DEA" w:rsidRDefault="00390DEA" w:rsidP="004500AD">
            <w:pPr>
              <w:pStyle w:val="TAC"/>
              <w:rPr>
                <w:noProof/>
              </w:rPr>
            </w:pPr>
            <w:r>
              <w:rPr>
                <w:noProof/>
              </w:rPr>
              <w:t>C</w:t>
            </w:r>
          </w:p>
        </w:tc>
        <w:tc>
          <w:tcPr>
            <w:tcW w:w="1187" w:type="dxa"/>
          </w:tcPr>
          <w:p w:rsidR="00390DEA" w:rsidRDefault="00390DEA" w:rsidP="004500AD">
            <w:pPr>
              <w:pStyle w:val="TAC"/>
              <w:rPr>
                <w:noProof/>
              </w:rPr>
            </w:pPr>
            <w:r>
              <w:rPr>
                <w:noProof/>
              </w:rPr>
              <w:t>0..1</w:t>
            </w:r>
          </w:p>
        </w:tc>
        <w:tc>
          <w:tcPr>
            <w:tcW w:w="3052" w:type="dxa"/>
          </w:tcPr>
          <w:p w:rsidR="00390DEA" w:rsidRDefault="00390DEA" w:rsidP="004500AD">
            <w:pPr>
              <w:pStyle w:val="TAL"/>
              <w:rPr>
                <w:rFonts w:cs="Arial"/>
                <w:noProof/>
                <w:szCs w:val="18"/>
              </w:rPr>
            </w:pPr>
            <w:r>
              <w:rPr>
                <w:noProof/>
              </w:rPr>
              <w:t>The Permanent Equipment Identifier of the served UE. Shall be provided when available.</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userLoc</w:t>
            </w:r>
          </w:p>
        </w:tc>
        <w:tc>
          <w:tcPr>
            <w:tcW w:w="2245" w:type="dxa"/>
          </w:tcPr>
          <w:p w:rsidR="00390DEA" w:rsidRDefault="00390DEA" w:rsidP="004500AD">
            <w:pPr>
              <w:pStyle w:val="TAL"/>
              <w:rPr>
                <w:noProof/>
              </w:rPr>
            </w:pPr>
            <w:r>
              <w:rPr>
                <w:noProof/>
              </w:rPr>
              <w:t>UserLocation</w:t>
            </w:r>
          </w:p>
        </w:tc>
        <w:tc>
          <w:tcPr>
            <w:tcW w:w="477" w:type="dxa"/>
          </w:tcPr>
          <w:p w:rsidR="00390DEA" w:rsidRDefault="00390DEA" w:rsidP="004500AD">
            <w:pPr>
              <w:pStyle w:val="TAC"/>
              <w:rPr>
                <w:noProof/>
              </w:rPr>
            </w:pPr>
            <w:r>
              <w:rPr>
                <w:noProof/>
              </w:rPr>
              <w:t>C</w:t>
            </w:r>
          </w:p>
        </w:tc>
        <w:tc>
          <w:tcPr>
            <w:tcW w:w="1187" w:type="dxa"/>
          </w:tcPr>
          <w:p w:rsidR="00390DEA" w:rsidRDefault="00390DEA" w:rsidP="004500AD">
            <w:pPr>
              <w:pStyle w:val="TAC"/>
              <w:rPr>
                <w:noProof/>
              </w:rPr>
            </w:pPr>
            <w:r>
              <w:rPr>
                <w:noProof/>
              </w:rPr>
              <w:t>0..1</w:t>
            </w:r>
          </w:p>
        </w:tc>
        <w:tc>
          <w:tcPr>
            <w:tcW w:w="3052" w:type="dxa"/>
          </w:tcPr>
          <w:p w:rsidR="00390DEA" w:rsidRDefault="00390DEA" w:rsidP="004500AD">
            <w:pPr>
              <w:pStyle w:val="TAL"/>
              <w:rPr>
                <w:rFonts w:cs="Arial"/>
                <w:noProof/>
                <w:szCs w:val="18"/>
              </w:rPr>
            </w:pPr>
            <w:r>
              <w:rPr>
                <w:noProof/>
              </w:rPr>
              <w:t>The location of the served UE. Shall be provided when available.</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timeZone</w:t>
            </w:r>
          </w:p>
        </w:tc>
        <w:tc>
          <w:tcPr>
            <w:tcW w:w="2245" w:type="dxa"/>
          </w:tcPr>
          <w:p w:rsidR="00390DEA" w:rsidRDefault="00390DEA" w:rsidP="004500AD">
            <w:pPr>
              <w:pStyle w:val="TAL"/>
              <w:rPr>
                <w:noProof/>
              </w:rPr>
            </w:pPr>
            <w:r>
              <w:rPr>
                <w:noProof/>
              </w:rPr>
              <w:t>TimeZone</w:t>
            </w:r>
          </w:p>
        </w:tc>
        <w:tc>
          <w:tcPr>
            <w:tcW w:w="477" w:type="dxa"/>
          </w:tcPr>
          <w:p w:rsidR="00390DEA" w:rsidRDefault="00390DEA" w:rsidP="004500AD">
            <w:pPr>
              <w:pStyle w:val="TAC"/>
              <w:rPr>
                <w:noProof/>
              </w:rPr>
            </w:pPr>
            <w:r>
              <w:rPr>
                <w:noProof/>
              </w:rPr>
              <w:t>C</w:t>
            </w:r>
          </w:p>
        </w:tc>
        <w:tc>
          <w:tcPr>
            <w:tcW w:w="1187" w:type="dxa"/>
          </w:tcPr>
          <w:p w:rsidR="00390DEA" w:rsidRDefault="00390DEA" w:rsidP="004500AD">
            <w:pPr>
              <w:pStyle w:val="TAC"/>
              <w:rPr>
                <w:noProof/>
              </w:rPr>
            </w:pPr>
            <w:r>
              <w:rPr>
                <w:noProof/>
              </w:rPr>
              <w:t>0..1</w:t>
            </w:r>
          </w:p>
        </w:tc>
        <w:tc>
          <w:tcPr>
            <w:tcW w:w="3052" w:type="dxa"/>
          </w:tcPr>
          <w:p w:rsidR="00390DEA" w:rsidRDefault="00390DEA" w:rsidP="004500AD">
            <w:pPr>
              <w:pStyle w:val="TAL"/>
              <w:rPr>
                <w:rFonts w:cs="Arial"/>
                <w:noProof/>
                <w:szCs w:val="18"/>
              </w:rPr>
            </w:pPr>
            <w:r>
              <w:rPr>
                <w:noProof/>
              </w:rPr>
              <w:t>The time zone where the served UE is camping. Shall be provided when available.</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servingPlmn</w:t>
            </w:r>
          </w:p>
        </w:tc>
        <w:tc>
          <w:tcPr>
            <w:tcW w:w="2245" w:type="dxa"/>
          </w:tcPr>
          <w:p w:rsidR="00390DEA" w:rsidRDefault="00390DEA" w:rsidP="004500AD">
            <w:pPr>
              <w:pStyle w:val="TAL"/>
              <w:rPr>
                <w:noProof/>
              </w:rPr>
            </w:pPr>
            <w:r>
              <w:rPr>
                <w:noProof/>
              </w:rPr>
              <w:t>PlmnIdNid</w:t>
            </w:r>
          </w:p>
        </w:tc>
        <w:tc>
          <w:tcPr>
            <w:tcW w:w="477" w:type="dxa"/>
          </w:tcPr>
          <w:p w:rsidR="00390DEA" w:rsidRDefault="00390DEA" w:rsidP="004500AD">
            <w:pPr>
              <w:pStyle w:val="TAC"/>
              <w:rPr>
                <w:noProof/>
              </w:rPr>
            </w:pPr>
            <w:r>
              <w:rPr>
                <w:noProof/>
              </w:rPr>
              <w:t>C</w:t>
            </w:r>
          </w:p>
        </w:tc>
        <w:tc>
          <w:tcPr>
            <w:tcW w:w="1187" w:type="dxa"/>
          </w:tcPr>
          <w:p w:rsidR="00390DEA" w:rsidRDefault="00390DEA" w:rsidP="004500AD">
            <w:pPr>
              <w:pStyle w:val="TAC"/>
              <w:rPr>
                <w:noProof/>
              </w:rPr>
            </w:pPr>
            <w:r>
              <w:rPr>
                <w:noProof/>
              </w:rPr>
              <w:t>0..1</w:t>
            </w:r>
          </w:p>
        </w:tc>
        <w:tc>
          <w:tcPr>
            <w:tcW w:w="3052" w:type="dxa"/>
          </w:tcPr>
          <w:p w:rsidR="00390DEA" w:rsidRDefault="00390DEA" w:rsidP="004500AD">
            <w:pPr>
              <w:pStyle w:val="TAL"/>
              <w:rPr>
                <w:rFonts w:cs="Arial"/>
                <w:noProof/>
                <w:szCs w:val="18"/>
              </w:rPr>
            </w:pPr>
            <w:r>
              <w:rPr>
                <w:noProof/>
              </w:rPr>
              <w:t xml:space="preserve">The serving </w:t>
            </w:r>
            <w:r w:rsidRPr="00785AD8">
              <w:t xml:space="preserve">network (a </w:t>
            </w:r>
            <w:r>
              <w:rPr>
                <w:noProof/>
              </w:rPr>
              <w:t xml:space="preserve">PLMN </w:t>
            </w:r>
            <w:r w:rsidRPr="00785AD8">
              <w:t>or an SNPN)</w:t>
            </w:r>
            <w:r>
              <w:t xml:space="preserve"> </w:t>
            </w:r>
            <w:r>
              <w:rPr>
                <w:noProof/>
              </w:rPr>
              <w:t>where the served UE is camping. F</w:t>
            </w:r>
            <w:r>
              <w:t xml:space="preserve">or the SNPN the NID together with the PLMN ID identifies the SNPN. </w:t>
            </w:r>
            <w:r>
              <w:rPr>
                <w:noProof/>
              </w:rPr>
              <w:t>Shall be provided when available.</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ratType</w:t>
            </w:r>
          </w:p>
        </w:tc>
        <w:tc>
          <w:tcPr>
            <w:tcW w:w="2245" w:type="dxa"/>
          </w:tcPr>
          <w:p w:rsidR="00390DEA" w:rsidRDefault="00390DEA" w:rsidP="004500AD">
            <w:pPr>
              <w:pStyle w:val="TAL"/>
              <w:rPr>
                <w:noProof/>
              </w:rPr>
            </w:pPr>
            <w:r>
              <w:rPr>
                <w:noProof/>
              </w:rPr>
              <w:t>RatType</w:t>
            </w:r>
          </w:p>
        </w:tc>
        <w:tc>
          <w:tcPr>
            <w:tcW w:w="477" w:type="dxa"/>
          </w:tcPr>
          <w:p w:rsidR="00390DEA" w:rsidRDefault="00390DEA" w:rsidP="004500AD">
            <w:pPr>
              <w:pStyle w:val="TAC"/>
              <w:rPr>
                <w:noProof/>
              </w:rPr>
            </w:pPr>
            <w:r>
              <w:rPr>
                <w:noProof/>
              </w:rPr>
              <w:t>C</w:t>
            </w:r>
          </w:p>
        </w:tc>
        <w:tc>
          <w:tcPr>
            <w:tcW w:w="1187" w:type="dxa"/>
          </w:tcPr>
          <w:p w:rsidR="00390DEA" w:rsidRDefault="00390DEA" w:rsidP="004500AD">
            <w:pPr>
              <w:pStyle w:val="TAC"/>
              <w:rPr>
                <w:noProof/>
              </w:rPr>
            </w:pPr>
            <w:r>
              <w:rPr>
                <w:noProof/>
              </w:rPr>
              <w:t>0..1</w:t>
            </w:r>
          </w:p>
        </w:tc>
        <w:tc>
          <w:tcPr>
            <w:tcW w:w="3052" w:type="dxa"/>
          </w:tcPr>
          <w:p w:rsidR="00390DEA" w:rsidRDefault="00390DEA" w:rsidP="004500AD">
            <w:pPr>
              <w:pStyle w:val="TAL"/>
              <w:rPr>
                <w:rFonts w:cs="Arial"/>
                <w:noProof/>
                <w:szCs w:val="18"/>
              </w:rPr>
            </w:pPr>
            <w:r>
              <w:rPr>
                <w:noProof/>
              </w:rPr>
              <w:t>The RAT Type where the served UE is camping. Shall be provided when available.</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groupIds</w:t>
            </w:r>
          </w:p>
        </w:tc>
        <w:tc>
          <w:tcPr>
            <w:tcW w:w="2245" w:type="dxa"/>
          </w:tcPr>
          <w:p w:rsidR="00390DEA" w:rsidRDefault="00390DEA" w:rsidP="004500AD">
            <w:pPr>
              <w:pStyle w:val="TAL"/>
              <w:rPr>
                <w:noProof/>
              </w:rPr>
            </w:pPr>
            <w:r>
              <w:rPr>
                <w:noProof/>
              </w:rPr>
              <w:t>array(GroupId)</w:t>
            </w:r>
          </w:p>
        </w:tc>
        <w:tc>
          <w:tcPr>
            <w:tcW w:w="477" w:type="dxa"/>
          </w:tcPr>
          <w:p w:rsidR="00390DEA" w:rsidRDefault="00390DEA" w:rsidP="004500AD">
            <w:pPr>
              <w:pStyle w:val="TAC"/>
              <w:rPr>
                <w:noProof/>
              </w:rPr>
            </w:pPr>
            <w:r>
              <w:rPr>
                <w:noProof/>
              </w:rPr>
              <w:t>C</w:t>
            </w:r>
          </w:p>
        </w:tc>
        <w:tc>
          <w:tcPr>
            <w:tcW w:w="1187" w:type="dxa"/>
          </w:tcPr>
          <w:p w:rsidR="00390DEA" w:rsidRDefault="00390DEA" w:rsidP="004500AD">
            <w:pPr>
              <w:pStyle w:val="TAC"/>
              <w:rPr>
                <w:noProof/>
              </w:rPr>
            </w:pPr>
            <w:r>
              <w:rPr>
                <w:noProof/>
              </w:rPr>
              <w:t>1..N</w:t>
            </w:r>
          </w:p>
        </w:tc>
        <w:tc>
          <w:tcPr>
            <w:tcW w:w="3052" w:type="dxa"/>
          </w:tcPr>
          <w:p w:rsidR="00390DEA" w:rsidRDefault="00390DEA" w:rsidP="004500AD">
            <w:pPr>
              <w:pStyle w:val="TAL"/>
              <w:rPr>
                <w:rFonts w:cs="Arial"/>
                <w:noProof/>
                <w:szCs w:val="18"/>
              </w:rPr>
            </w:pPr>
            <w:r>
              <w:rPr>
                <w:rFonts w:cs="Arial"/>
                <w:noProof/>
                <w:szCs w:val="18"/>
              </w:rPr>
              <w:t>Internal Group Identifier(s) of the served UE</w:t>
            </w:r>
            <w:r>
              <w:rPr>
                <w:noProof/>
              </w:rPr>
              <w:t>. Shall be provided when available.</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hPcfId</w:t>
            </w:r>
          </w:p>
        </w:tc>
        <w:tc>
          <w:tcPr>
            <w:tcW w:w="2245" w:type="dxa"/>
          </w:tcPr>
          <w:p w:rsidR="00390DEA" w:rsidRDefault="00390DEA" w:rsidP="004500AD">
            <w:pPr>
              <w:pStyle w:val="TAL"/>
              <w:rPr>
                <w:noProof/>
              </w:rPr>
            </w:pPr>
            <w:r>
              <w:t>NfInstanceId</w:t>
            </w:r>
          </w:p>
        </w:tc>
        <w:tc>
          <w:tcPr>
            <w:tcW w:w="477" w:type="dxa"/>
          </w:tcPr>
          <w:p w:rsidR="00390DEA" w:rsidRDefault="00390DEA" w:rsidP="004500AD">
            <w:pPr>
              <w:pStyle w:val="TAC"/>
              <w:rPr>
                <w:noProof/>
              </w:rPr>
            </w:pPr>
            <w:r>
              <w:rPr>
                <w:noProof/>
              </w:rPr>
              <w:t>C</w:t>
            </w:r>
          </w:p>
        </w:tc>
        <w:tc>
          <w:tcPr>
            <w:tcW w:w="1187" w:type="dxa"/>
          </w:tcPr>
          <w:p w:rsidR="00390DEA" w:rsidRDefault="00390DEA" w:rsidP="004500AD">
            <w:pPr>
              <w:pStyle w:val="TAC"/>
              <w:rPr>
                <w:noProof/>
              </w:rPr>
            </w:pPr>
            <w:r>
              <w:rPr>
                <w:noProof/>
              </w:rPr>
              <w:t>0..1</w:t>
            </w:r>
          </w:p>
        </w:tc>
        <w:tc>
          <w:tcPr>
            <w:tcW w:w="3052" w:type="dxa"/>
          </w:tcPr>
          <w:p w:rsidR="00390DEA" w:rsidRDefault="00390DEA" w:rsidP="004500AD">
            <w:pPr>
              <w:pStyle w:val="TAL"/>
              <w:rPr>
                <w:rFonts w:cs="Arial"/>
                <w:noProof/>
                <w:szCs w:val="18"/>
              </w:rPr>
            </w:pPr>
            <w:r>
              <w:rPr>
                <w:rFonts w:cs="Arial"/>
                <w:noProof/>
                <w:szCs w:val="18"/>
              </w:rPr>
              <w:t>H-PCF Identifier</w:t>
            </w:r>
            <w:r>
              <w:rPr>
                <w:noProof/>
              </w:rPr>
              <w:t>. Shall be provided when available.</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uePolReq</w:t>
            </w:r>
          </w:p>
        </w:tc>
        <w:tc>
          <w:tcPr>
            <w:tcW w:w="2245" w:type="dxa"/>
          </w:tcPr>
          <w:p w:rsidR="00390DEA" w:rsidRDefault="00390DEA" w:rsidP="004500AD">
            <w:pPr>
              <w:pStyle w:val="TAL"/>
              <w:rPr>
                <w:noProof/>
              </w:rPr>
            </w:pPr>
            <w:r>
              <w:rPr>
                <w:noProof/>
              </w:rPr>
              <w:t xml:space="preserve">UePolicyRequest </w:t>
            </w:r>
          </w:p>
        </w:tc>
        <w:tc>
          <w:tcPr>
            <w:tcW w:w="477" w:type="dxa"/>
          </w:tcPr>
          <w:p w:rsidR="00390DEA" w:rsidRDefault="00390DEA" w:rsidP="004500AD">
            <w:pPr>
              <w:pStyle w:val="TAC"/>
              <w:rPr>
                <w:noProof/>
              </w:rPr>
            </w:pPr>
            <w:r>
              <w:rPr>
                <w:noProof/>
              </w:rPr>
              <w:t>C</w:t>
            </w:r>
          </w:p>
        </w:tc>
        <w:tc>
          <w:tcPr>
            <w:tcW w:w="1187" w:type="dxa"/>
          </w:tcPr>
          <w:p w:rsidR="00390DEA" w:rsidRDefault="00390DEA" w:rsidP="004500AD">
            <w:pPr>
              <w:pStyle w:val="TAC"/>
              <w:rPr>
                <w:noProof/>
              </w:rPr>
            </w:pPr>
            <w:r>
              <w:rPr>
                <w:noProof/>
              </w:rPr>
              <w:t>0..1</w:t>
            </w:r>
          </w:p>
        </w:tc>
        <w:tc>
          <w:tcPr>
            <w:tcW w:w="3052" w:type="dxa"/>
          </w:tcPr>
          <w:p w:rsidR="00390DEA" w:rsidRDefault="00390DEA" w:rsidP="004500AD">
            <w:pPr>
              <w:pStyle w:val="TAL"/>
              <w:rPr>
                <w:rFonts w:cs="Arial"/>
                <w:noProof/>
                <w:szCs w:val="18"/>
              </w:rPr>
            </w:pPr>
            <w:r>
              <w:rPr>
                <w:noProof/>
              </w:rPr>
              <w:t xml:space="preserve">A request for UE Policies. Shall be provided when the AMF receives an </w:t>
            </w:r>
            <w:r>
              <w:t>"UE STATE INDICATION" message, as defined in Annex D.5.4 of 3GPP TS 24.501 [15]</w:t>
            </w:r>
            <w:r>
              <w:rPr>
                <w:noProof/>
              </w:rPr>
              <w:t>.</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guami</w:t>
            </w:r>
          </w:p>
        </w:tc>
        <w:tc>
          <w:tcPr>
            <w:tcW w:w="2245" w:type="dxa"/>
          </w:tcPr>
          <w:p w:rsidR="00390DEA" w:rsidRDefault="00390DEA" w:rsidP="004500AD">
            <w:pPr>
              <w:pStyle w:val="TAL"/>
            </w:pPr>
            <w:r>
              <w:t>Guami</w:t>
            </w:r>
          </w:p>
        </w:tc>
        <w:tc>
          <w:tcPr>
            <w:tcW w:w="477" w:type="dxa"/>
          </w:tcPr>
          <w:p w:rsidR="00390DEA" w:rsidRDefault="00390DEA" w:rsidP="004500AD">
            <w:pPr>
              <w:pStyle w:val="TAC"/>
              <w:rPr>
                <w:noProof/>
              </w:rPr>
            </w:pPr>
            <w:r>
              <w:rPr>
                <w:noProof/>
              </w:rPr>
              <w:t>C</w:t>
            </w:r>
          </w:p>
        </w:tc>
        <w:tc>
          <w:tcPr>
            <w:tcW w:w="1187" w:type="dxa"/>
          </w:tcPr>
          <w:p w:rsidR="00390DEA" w:rsidRDefault="00390DEA" w:rsidP="004500AD">
            <w:pPr>
              <w:pStyle w:val="TAC"/>
              <w:rPr>
                <w:noProof/>
              </w:rPr>
            </w:pPr>
            <w:r>
              <w:rPr>
                <w:noProof/>
              </w:rPr>
              <w:t>0..1</w:t>
            </w:r>
          </w:p>
        </w:tc>
        <w:tc>
          <w:tcPr>
            <w:tcW w:w="3052" w:type="dxa"/>
          </w:tcPr>
          <w:p w:rsidR="00390DEA" w:rsidRDefault="00390DEA" w:rsidP="004500AD">
            <w:pPr>
              <w:pStyle w:val="TAL"/>
              <w:rPr>
                <w:noProof/>
              </w:rPr>
            </w:pPr>
            <w:r>
              <w:rPr>
                <w:noProof/>
              </w:rPr>
              <w:t xml:space="preserve">The </w:t>
            </w:r>
            <w:r>
              <w:rPr>
                <w:lang w:eastAsia="zh-CN"/>
              </w:rPr>
              <w:t>Globally Unique AMF Identifier (GUAMI) shall be provided by an AMF as NF service consumer.</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rPr>
                <w:noProof/>
              </w:rPr>
              <w:t>serviceName</w:t>
            </w:r>
          </w:p>
        </w:tc>
        <w:tc>
          <w:tcPr>
            <w:tcW w:w="2245" w:type="dxa"/>
          </w:tcPr>
          <w:p w:rsidR="00390DEA" w:rsidRDefault="00390DEA" w:rsidP="004500AD">
            <w:pPr>
              <w:pStyle w:val="TAL"/>
            </w:pPr>
            <w:r>
              <w:t>ServiceName</w:t>
            </w:r>
          </w:p>
        </w:tc>
        <w:tc>
          <w:tcPr>
            <w:tcW w:w="477" w:type="dxa"/>
          </w:tcPr>
          <w:p w:rsidR="00390DEA" w:rsidRDefault="00390DEA" w:rsidP="004500AD">
            <w:pPr>
              <w:pStyle w:val="TAC"/>
              <w:rPr>
                <w:noProof/>
              </w:rPr>
            </w:pPr>
            <w:r>
              <w:rPr>
                <w:noProof/>
              </w:rPr>
              <w:t>O</w:t>
            </w:r>
          </w:p>
        </w:tc>
        <w:tc>
          <w:tcPr>
            <w:tcW w:w="1187" w:type="dxa"/>
          </w:tcPr>
          <w:p w:rsidR="00390DEA" w:rsidRDefault="00390DEA" w:rsidP="004500AD">
            <w:pPr>
              <w:pStyle w:val="TAC"/>
              <w:rPr>
                <w:noProof/>
              </w:rPr>
            </w:pPr>
            <w:r>
              <w:rPr>
                <w:noProof/>
              </w:rPr>
              <w:t>0..1</w:t>
            </w:r>
          </w:p>
        </w:tc>
        <w:tc>
          <w:tcPr>
            <w:tcW w:w="3052" w:type="dxa"/>
          </w:tcPr>
          <w:p w:rsidR="00390DEA" w:rsidRDefault="00390DEA" w:rsidP="004500AD">
            <w:pPr>
              <w:pStyle w:val="TAL"/>
              <w:rPr>
                <w:noProof/>
              </w:rPr>
            </w:pPr>
            <w:r>
              <w:rPr>
                <w:noProof/>
              </w:rPr>
              <w:t>If the NF service consumer is an AMF, it should provide the name of a service produced by the AMF that makes use of information received within the Npcf_UEPolicyControl_UpdateNotify service operation.</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rPr>
                <w:noProof/>
              </w:rPr>
            </w:pPr>
            <w:r>
              <w:t>servingNfId</w:t>
            </w:r>
          </w:p>
        </w:tc>
        <w:tc>
          <w:tcPr>
            <w:tcW w:w="2245" w:type="dxa"/>
          </w:tcPr>
          <w:p w:rsidR="00390DEA" w:rsidRDefault="00390DEA" w:rsidP="004500AD">
            <w:pPr>
              <w:pStyle w:val="TAL"/>
            </w:pPr>
            <w:r>
              <w:t>NfInstanceId</w:t>
            </w:r>
          </w:p>
        </w:tc>
        <w:tc>
          <w:tcPr>
            <w:tcW w:w="477" w:type="dxa"/>
          </w:tcPr>
          <w:p w:rsidR="00390DEA" w:rsidRDefault="00390DEA" w:rsidP="004500AD">
            <w:pPr>
              <w:pStyle w:val="TAC"/>
              <w:rPr>
                <w:noProof/>
                <w:lang w:eastAsia="zh-CN"/>
              </w:rPr>
            </w:pPr>
            <w:r>
              <w:rPr>
                <w:noProof/>
                <w:lang w:eastAsia="zh-CN"/>
              </w:rPr>
              <w:t>C</w:t>
            </w:r>
          </w:p>
        </w:tc>
        <w:tc>
          <w:tcPr>
            <w:tcW w:w="1187" w:type="dxa"/>
          </w:tcPr>
          <w:p w:rsidR="00390DEA" w:rsidRDefault="00390DEA" w:rsidP="004500AD">
            <w:pPr>
              <w:pStyle w:val="TAC"/>
              <w:rPr>
                <w:noProof/>
                <w:lang w:eastAsia="zh-CN"/>
              </w:rPr>
            </w:pPr>
            <w:r>
              <w:rPr>
                <w:noProof/>
              </w:rPr>
              <w:t>0..</w:t>
            </w:r>
            <w:r>
              <w:rPr>
                <w:rFonts w:hint="eastAsia"/>
                <w:noProof/>
                <w:lang w:eastAsia="zh-CN"/>
              </w:rPr>
              <w:t>1</w:t>
            </w:r>
          </w:p>
        </w:tc>
        <w:tc>
          <w:tcPr>
            <w:tcW w:w="3052" w:type="dxa"/>
          </w:tcPr>
          <w:p w:rsidR="00390DEA" w:rsidRDefault="00390DEA" w:rsidP="004500AD">
            <w:pPr>
              <w:pStyle w:val="TAL"/>
              <w:rPr>
                <w:noProof/>
              </w:rPr>
            </w:pPr>
            <w:r>
              <w:rPr>
                <w:noProof/>
              </w:rPr>
              <w:t>If the NF service consumer is an AMF</w:t>
            </w:r>
            <w:r>
              <w:rPr>
                <w:rFonts w:cs="Arial"/>
                <w:szCs w:val="18"/>
              </w:rPr>
              <w:t>, it shall contain the identifier of the serving AMF.</w:t>
            </w:r>
          </w:p>
        </w:tc>
        <w:tc>
          <w:tcPr>
            <w:tcW w:w="2426" w:type="dxa"/>
          </w:tcPr>
          <w:p w:rsidR="00390DEA" w:rsidRDefault="00390DEA" w:rsidP="004500AD">
            <w:pPr>
              <w:pStyle w:val="TAL"/>
              <w:rPr>
                <w:rFonts w:cs="Arial"/>
                <w:noProof/>
                <w:szCs w:val="18"/>
              </w:rPr>
            </w:pPr>
          </w:p>
        </w:tc>
      </w:tr>
      <w:tr w:rsidR="00390DEA" w:rsidTr="00CA66F1">
        <w:trPr>
          <w:jc w:val="center"/>
        </w:trPr>
        <w:tc>
          <w:tcPr>
            <w:tcW w:w="1862" w:type="dxa"/>
          </w:tcPr>
          <w:p w:rsidR="00390DEA" w:rsidRDefault="00390DEA" w:rsidP="004500AD">
            <w:pPr>
              <w:pStyle w:val="TAL"/>
            </w:pPr>
            <w:r>
              <w:t>pc5Capab</w:t>
            </w:r>
          </w:p>
        </w:tc>
        <w:tc>
          <w:tcPr>
            <w:tcW w:w="2245" w:type="dxa"/>
          </w:tcPr>
          <w:p w:rsidR="00390DEA" w:rsidRDefault="00390DEA" w:rsidP="004500AD">
            <w:pPr>
              <w:pStyle w:val="TAL"/>
            </w:pPr>
            <w:r>
              <w:rPr>
                <w:rFonts w:hint="eastAsia"/>
                <w:lang w:eastAsia="zh-CN"/>
              </w:rPr>
              <w:t>P</w:t>
            </w:r>
            <w:r>
              <w:rPr>
                <w:lang w:eastAsia="zh-CN"/>
              </w:rPr>
              <w:t>c5Capability</w:t>
            </w:r>
          </w:p>
        </w:tc>
        <w:tc>
          <w:tcPr>
            <w:tcW w:w="477" w:type="dxa"/>
          </w:tcPr>
          <w:p w:rsidR="00390DEA" w:rsidRDefault="00390DEA" w:rsidP="004500AD">
            <w:pPr>
              <w:pStyle w:val="TAC"/>
              <w:rPr>
                <w:noProof/>
                <w:lang w:eastAsia="zh-CN"/>
              </w:rPr>
            </w:pPr>
            <w:r>
              <w:rPr>
                <w:noProof/>
                <w:lang w:eastAsia="zh-CN"/>
              </w:rPr>
              <w:t>C</w:t>
            </w:r>
          </w:p>
        </w:tc>
        <w:tc>
          <w:tcPr>
            <w:tcW w:w="1187" w:type="dxa"/>
          </w:tcPr>
          <w:p w:rsidR="00390DEA" w:rsidRDefault="00390DEA" w:rsidP="004500AD">
            <w:pPr>
              <w:pStyle w:val="TAC"/>
              <w:rPr>
                <w:noProof/>
              </w:rPr>
            </w:pPr>
            <w:r>
              <w:rPr>
                <w:rFonts w:hint="eastAsia"/>
                <w:noProof/>
                <w:lang w:eastAsia="zh-CN"/>
              </w:rPr>
              <w:t>0</w:t>
            </w:r>
            <w:r>
              <w:rPr>
                <w:noProof/>
                <w:lang w:eastAsia="zh-CN"/>
              </w:rPr>
              <w:t>..1</w:t>
            </w:r>
          </w:p>
        </w:tc>
        <w:tc>
          <w:tcPr>
            <w:tcW w:w="3052" w:type="dxa"/>
          </w:tcPr>
          <w:p w:rsidR="00390DEA" w:rsidRDefault="00390DEA" w:rsidP="004500AD">
            <w:pPr>
              <w:pStyle w:val="TAL"/>
              <w:rPr>
                <w:noProof/>
              </w:rPr>
            </w:pPr>
            <w:r>
              <w:rPr>
                <w:rFonts w:hint="eastAsia"/>
                <w:noProof/>
                <w:lang w:eastAsia="zh-CN"/>
              </w:rPr>
              <w:t>I</w:t>
            </w:r>
            <w:r>
              <w:rPr>
                <w:noProof/>
                <w:lang w:eastAsia="zh-CN"/>
              </w:rPr>
              <w:t>ndicates the PC5 Capability for V2X communications supported by the UE. It shall be provided when available at the NF service consumer.</w:t>
            </w:r>
          </w:p>
        </w:tc>
        <w:tc>
          <w:tcPr>
            <w:tcW w:w="2426" w:type="dxa"/>
          </w:tcPr>
          <w:p w:rsidR="00390DEA" w:rsidRDefault="00390DEA" w:rsidP="004500AD">
            <w:pPr>
              <w:pStyle w:val="TAL"/>
              <w:rPr>
                <w:rFonts w:cs="Arial"/>
                <w:noProof/>
                <w:szCs w:val="18"/>
              </w:rPr>
            </w:pPr>
            <w:r>
              <w:rPr>
                <w:rFonts w:cs="Arial" w:hint="eastAsia"/>
                <w:noProof/>
                <w:szCs w:val="18"/>
                <w:lang w:eastAsia="zh-CN"/>
              </w:rPr>
              <w:t>V</w:t>
            </w:r>
            <w:r>
              <w:rPr>
                <w:rFonts w:cs="Arial"/>
                <w:noProof/>
                <w:szCs w:val="18"/>
                <w:lang w:eastAsia="zh-CN"/>
              </w:rPr>
              <w:t>2X</w:t>
            </w:r>
          </w:p>
        </w:tc>
      </w:tr>
      <w:tr w:rsidR="00BB311F" w:rsidTr="00CA66F1">
        <w:trPr>
          <w:jc w:val="center"/>
        </w:trPr>
        <w:tc>
          <w:tcPr>
            <w:tcW w:w="1862" w:type="dxa"/>
          </w:tcPr>
          <w:p w:rsidR="00BB311F" w:rsidRDefault="00BB311F" w:rsidP="00BB311F">
            <w:pPr>
              <w:pStyle w:val="TAL"/>
            </w:pPr>
            <w:r>
              <w:t>pc5CapA2x</w:t>
            </w:r>
          </w:p>
        </w:tc>
        <w:tc>
          <w:tcPr>
            <w:tcW w:w="2245" w:type="dxa"/>
          </w:tcPr>
          <w:p w:rsidR="00BB311F" w:rsidRDefault="00BB311F" w:rsidP="00BB311F">
            <w:pPr>
              <w:pStyle w:val="TAL"/>
              <w:rPr>
                <w:rFonts w:hint="eastAsia"/>
                <w:lang w:eastAsia="zh-CN"/>
              </w:rPr>
            </w:pPr>
            <w:r>
              <w:rPr>
                <w:rFonts w:hint="eastAsia"/>
                <w:lang w:eastAsia="zh-CN"/>
              </w:rPr>
              <w:t>P</w:t>
            </w:r>
            <w:r>
              <w:rPr>
                <w:lang w:eastAsia="zh-CN"/>
              </w:rPr>
              <w:t>c5Capability</w:t>
            </w:r>
          </w:p>
        </w:tc>
        <w:tc>
          <w:tcPr>
            <w:tcW w:w="477" w:type="dxa"/>
          </w:tcPr>
          <w:p w:rsidR="00BB311F" w:rsidRDefault="00BB311F" w:rsidP="00BB311F">
            <w:pPr>
              <w:pStyle w:val="TAC"/>
              <w:rPr>
                <w:noProof/>
                <w:lang w:eastAsia="zh-CN"/>
              </w:rPr>
            </w:pPr>
            <w:r>
              <w:rPr>
                <w:noProof/>
                <w:lang w:eastAsia="zh-CN"/>
              </w:rPr>
              <w:t>C</w:t>
            </w:r>
          </w:p>
        </w:tc>
        <w:tc>
          <w:tcPr>
            <w:tcW w:w="1187" w:type="dxa"/>
          </w:tcPr>
          <w:p w:rsidR="00BB311F" w:rsidRDefault="00BB311F" w:rsidP="00BB311F">
            <w:pPr>
              <w:pStyle w:val="TAC"/>
              <w:rPr>
                <w:rFonts w:hint="eastAsia"/>
                <w:noProof/>
                <w:lang w:eastAsia="zh-CN"/>
              </w:rPr>
            </w:pPr>
            <w:r>
              <w:rPr>
                <w:rFonts w:hint="eastAsia"/>
                <w:noProof/>
                <w:lang w:eastAsia="zh-CN"/>
              </w:rPr>
              <w:t>0</w:t>
            </w:r>
            <w:r>
              <w:rPr>
                <w:noProof/>
                <w:lang w:eastAsia="zh-CN"/>
              </w:rPr>
              <w:t>..1</w:t>
            </w:r>
          </w:p>
        </w:tc>
        <w:tc>
          <w:tcPr>
            <w:tcW w:w="3052" w:type="dxa"/>
          </w:tcPr>
          <w:p w:rsidR="00BB311F" w:rsidRDefault="00BB311F" w:rsidP="00BB311F">
            <w:pPr>
              <w:pStyle w:val="TAL"/>
              <w:rPr>
                <w:rFonts w:hint="eastAsia"/>
                <w:noProof/>
                <w:lang w:eastAsia="zh-CN"/>
              </w:rPr>
            </w:pPr>
            <w:r>
              <w:rPr>
                <w:rFonts w:hint="eastAsia"/>
                <w:noProof/>
                <w:lang w:eastAsia="zh-CN"/>
              </w:rPr>
              <w:t>I</w:t>
            </w:r>
            <w:r>
              <w:rPr>
                <w:noProof/>
                <w:lang w:eastAsia="zh-CN"/>
              </w:rPr>
              <w:t>ndicates the PC5 Capability for A2X communications supported by the UE. It shall be provided when available at the NF service consumer.</w:t>
            </w:r>
          </w:p>
        </w:tc>
        <w:tc>
          <w:tcPr>
            <w:tcW w:w="2426" w:type="dxa"/>
          </w:tcPr>
          <w:p w:rsidR="00BB311F" w:rsidRDefault="00BB311F" w:rsidP="00BB311F">
            <w:pPr>
              <w:pStyle w:val="TAL"/>
              <w:rPr>
                <w:rFonts w:cs="Arial" w:hint="eastAsia"/>
                <w:noProof/>
                <w:szCs w:val="18"/>
                <w:lang w:eastAsia="zh-CN"/>
              </w:rPr>
            </w:pPr>
            <w:r>
              <w:rPr>
                <w:rFonts w:cs="Arial"/>
                <w:noProof/>
                <w:szCs w:val="18"/>
                <w:lang w:eastAsia="zh-CN"/>
              </w:rPr>
              <w:t>A2X</w:t>
            </w:r>
          </w:p>
        </w:tc>
      </w:tr>
      <w:tr w:rsidR="00BB311F" w:rsidTr="00CA66F1">
        <w:trPr>
          <w:jc w:val="center"/>
        </w:trPr>
        <w:tc>
          <w:tcPr>
            <w:tcW w:w="1862" w:type="dxa"/>
          </w:tcPr>
          <w:p w:rsidR="00BB311F" w:rsidRDefault="00BB311F" w:rsidP="00BB311F">
            <w:pPr>
              <w:pStyle w:val="TAL"/>
            </w:pPr>
            <w:r>
              <w:t>proSeCapab</w:t>
            </w:r>
          </w:p>
        </w:tc>
        <w:tc>
          <w:tcPr>
            <w:tcW w:w="2245" w:type="dxa"/>
          </w:tcPr>
          <w:p w:rsidR="00BB311F" w:rsidRDefault="00BB311F" w:rsidP="00BB311F">
            <w:pPr>
              <w:pStyle w:val="TAL"/>
            </w:pPr>
            <w:r>
              <w:rPr>
                <w:lang w:eastAsia="zh-CN"/>
              </w:rPr>
              <w:t>array(ProSeCapability)</w:t>
            </w:r>
          </w:p>
        </w:tc>
        <w:tc>
          <w:tcPr>
            <w:tcW w:w="477" w:type="dxa"/>
          </w:tcPr>
          <w:p w:rsidR="00BB311F" w:rsidRDefault="00BB311F" w:rsidP="00BB311F">
            <w:pPr>
              <w:pStyle w:val="TAC"/>
              <w:rPr>
                <w:noProof/>
                <w:lang w:eastAsia="zh-CN"/>
              </w:rPr>
            </w:pPr>
            <w:r>
              <w:rPr>
                <w:noProof/>
                <w:lang w:eastAsia="zh-CN"/>
              </w:rPr>
              <w:t>C</w:t>
            </w:r>
          </w:p>
        </w:tc>
        <w:tc>
          <w:tcPr>
            <w:tcW w:w="1187" w:type="dxa"/>
          </w:tcPr>
          <w:p w:rsidR="00BB311F" w:rsidRDefault="00BB311F" w:rsidP="00BB311F">
            <w:pPr>
              <w:pStyle w:val="TAC"/>
              <w:rPr>
                <w:noProof/>
              </w:rPr>
            </w:pPr>
            <w:r>
              <w:rPr>
                <w:noProof/>
                <w:lang w:eastAsia="zh-CN"/>
              </w:rPr>
              <w:t>1..N</w:t>
            </w:r>
          </w:p>
        </w:tc>
        <w:tc>
          <w:tcPr>
            <w:tcW w:w="3052" w:type="dxa"/>
          </w:tcPr>
          <w:p w:rsidR="00BB311F" w:rsidRDefault="00BB311F" w:rsidP="00BB311F">
            <w:pPr>
              <w:pStyle w:val="TAL"/>
              <w:rPr>
                <w:noProof/>
                <w:lang w:eastAsia="zh-CN"/>
              </w:rPr>
            </w:pPr>
            <w:r>
              <w:rPr>
                <w:rFonts w:hint="eastAsia"/>
                <w:noProof/>
                <w:lang w:eastAsia="zh-CN"/>
              </w:rPr>
              <w:t>I</w:t>
            </w:r>
            <w:r>
              <w:rPr>
                <w:noProof/>
                <w:lang w:eastAsia="zh-CN"/>
              </w:rPr>
              <w:t xml:space="preserve">ndicates whether the UE is capable of one or more of the the following 5G ProSe Capabilities: 5G </w:t>
            </w:r>
            <w:r>
              <w:t>ProSe Direct Discovery, 5G ProSe Direct Communication, Layer-2 and/or Layer 3 5G ProSe UE-to-Network Relay and Layer-2 and/or Layer 3 5G ProSe Remote UE, and when the "ProSe_Ph2" feature is supported,</w:t>
            </w:r>
            <w:r>
              <w:rPr>
                <w:rFonts w:hint="eastAsia"/>
                <w:lang w:eastAsia="zh-CN"/>
              </w:rPr>
              <w:t xml:space="preserve"> </w:t>
            </w:r>
            <w:r>
              <w:t>Layer-2 and/or Layer-3 5G ProSe UE-to-</w:t>
            </w:r>
            <w:r>
              <w:rPr>
                <w:rFonts w:hint="eastAsia"/>
                <w:lang w:eastAsia="zh-CN"/>
              </w:rPr>
              <w:t>UE</w:t>
            </w:r>
            <w:r>
              <w:t xml:space="preserve"> Relay</w:t>
            </w:r>
            <w:r>
              <w:rPr>
                <w:rFonts w:hint="eastAsia"/>
                <w:lang w:eastAsia="zh-CN"/>
              </w:rPr>
              <w:t xml:space="preserve"> and </w:t>
            </w:r>
            <w:r>
              <w:t xml:space="preserve">Layer-2 and/or Layer-3 5G ProSe </w:t>
            </w:r>
            <w:r>
              <w:rPr>
                <w:rFonts w:hint="eastAsia"/>
                <w:lang w:eastAsia="zh-CN"/>
              </w:rPr>
              <w:t>End</w:t>
            </w:r>
            <w:r>
              <w:t xml:space="preserve"> UE</w:t>
            </w:r>
            <w:r>
              <w:rPr>
                <w:noProof/>
                <w:lang w:eastAsia="zh-CN"/>
              </w:rPr>
              <w:t>.</w:t>
            </w:r>
          </w:p>
          <w:p w:rsidR="00BB311F" w:rsidRDefault="00BB311F" w:rsidP="00BB311F">
            <w:pPr>
              <w:pStyle w:val="TAL"/>
              <w:rPr>
                <w:noProof/>
              </w:rPr>
            </w:pPr>
            <w:r>
              <w:rPr>
                <w:noProof/>
                <w:lang w:eastAsia="zh-CN"/>
              </w:rPr>
              <w:t>. It shall be provided when available at the NF service consumer.</w:t>
            </w:r>
          </w:p>
        </w:tc>
        <w:tc>
          <w:tcPr>
            <w:tcW w:w="2426" w:type="dxa"/>
          </w:tcPr>
          <w:p w:rsidR="00BB311F" w:rsidRDefault="00BB311F" w:rsidP="00BB311F">
            <w:pPr>
              <w:pStyle w:val="TAL"/>
              <w:rPr>
                <w:rFonts w:cs="Arial"/>
                <w:noProof/>
                <w:szCs w:val="18"/>
              </w:rPr>
            </w:pPr>
            <w:r>
              <w:rPr>
                <w:rFonts w:cs="Arial"/>
                <w:noProof/>
                <w:szCs w:val="18"/>
                <w:lang w:eastAsia="zh-CN"/>
              </w:rPr>
              <w:t>ProSe</w:t>
            </w:r>
          </w:p>
        </w:tc>
      </w:tr>
      <w:tr w:rsidR="00BB311F" w:rsidTr="00CA66F1">
        <w:trPr>
          <w:jc w:val="center"/>
        </w:trPr>
        <w:tc>
          <w:tcPr>
            <w:tcW w:w="1862" w:type="dxa"/>
          </w:tcPr>
          <w:p w:rsidR="00BB311F" w:rsidRDefault="00BB311F" w:rsidP="00BB311F">
            <w:pPr>
              <w:pStyle w:val="TAL"/>
            </w:pPr>
            <w:r>
              <w:t>confSnssais</w:t>
            </w:r>
          </w:p>
        </w:tc>
        <w:tc>
          <w:tcPr>
            <w:tcW w:w="2245" w:type="dxa"/>
          </w:tcPr>
          <w:p w:rsidR="00BB311F" w:rsidRDefault="00BB311F" w:rsidP="00BB311F">
            <w:pPr>
              <w:pStyle w:val="TAL"/>
              <w:rPr>
                <w:lang w:eastAsia="zh-CN"/>
              </w:rPr>
            </w:pPr>
            <w:r>
              <w:rPr>
                <w:lang w:eastAsia="zh-CN"/>
              </w:rPr>
              <w:t>array(</w:t>
            </w:r>
            <w:r w:rsidRPr="00B53EF1">
              <w:rPr>
                <w:noProof/>
              </w:rPr>
              <w:t>Configured</w:t>
            </w:r>
            <w:r>
              <w:rPr>
                <w:lang w:eastAsia="zh-CN"/>
              </w:rPr>
              <w:t>Snssai)</w:t>
            </w:r>
          </w:p>
        </w:tc>
        <w:tc>
          <w:tcPr>
            <w:tcW w:w="477" w:type="dxa"/>
          </w:tcPr>
          <w:p w:rsidR="00BB311F" w:rsidRDefault="00BB311F" w:rsidP="00BB311F">
            <w:pPr>
              <w:pStyle w:val="TAC"/>
              <w:rPr>
                <w:noProof/>
                <w:lang w:eastAsia="zh-CN"/>
              </w:rPr>
            </w:pPr>
            <w:r>
              <w:rPr>
                <w:noProof/>
                <w:lang w:eastAsia="zh-CN"/>
              </w:rPr>
              <w:t>C</w:t>
            </w:r>
          </w:p>
        </w:tc>
        <w:tc>
          <w:tcPr>
            <w:tcW w:w="1187" w:type="dxa"/>
          </w:tcPr>
          <w:p w:rsidR="00BB311F" w:rsidRDefault="00BB311F" w:rsidP="00BB311F">
            <w:pPr>
              <w:pStyle w:val="TAC"/>
              <w:rPr>
                <w:noProof/>
                <w:lang w:eastAsia="zh-CN"/>
              </w:rPr>
            </w:pPr>
            <w:r>
              <w:rPr>
                <w:noProof/>
                <w:lang w:eastAsia="zh-CN"/>
              </w:rPr>
              <w:t>1..N</w:t>
            </w:r>
          </w:p>
        </w:tc>
        <w:tc>
          <w:tcPr>
            <w:tcW w:w="3052" w:type="dxa"/>
          </w:tcPr>
          <w:p w:rsidR="00BB311F" w:rsidRDefault="00BB311F" w:rsidP="00BB311F">
            <w:pPr>
              <w:keepNext/>
              <w:keepLines/>
              <w:spacing w:after="0"/>
              <w:rPr>
                <w:rFonts w:ascii="Arial" w:hAnsi="Arial"/>
                <w:noProof/>
                <w:sz w:val="18"/>
                <w:lang w:eastAsia="zh-CN"/>
              </w:rPr>
            </w:pPr>
            <w:r>
              <w:rPr>
                <w:noProof/>
                <w:lang w:eastAsia="zh-CN"/>
              </w:rPr>
              <w:t xml:space="preserve">The Configured NSSAI </w:t>
            </w:r>
            <w:r>
              <w:rPr>
                <w:noProof/>
              </w:rPr>
              <w:t>for the serving PLMN</w:t>
            </w:r>
            <w:r>
              <w:rPr>
                <w:rFonts w:ascii="Arial" w:hAnsi="Arial"/>
                <w:noProof/>
                <w:sz w:val="18"/>
              </w:rPr>
              <w:t>,</w:t>
            </w:r>
            <w:r>
              <w:rPr>
                <w:rFonts w:ascii="Arial" w:hAnsi="Arial"/>
                <w:noProof/>
                <w:sz w:val="18"/>
                <w:lang w:eastAsia="zh-CN"/>
              </w:rPr>
              <w:t xml:space="preserve"> and </w:t>
            </w:r>
            <w:r w:rsidRPr="00184D19">
              <w:rPr>
                <w:rFonts w:ascii="Arial" w:hAnsi="Arial"/>
                <w:noProof/>
                <w:sz w:val="18"/>
                <w:lang w:eastAsia="zh-CN"/>
              </w:rPr>
              <w:t>optional</w:t>
            </w:r>
            <w:r>
              <w:rPr>
                <w:rFonts w:ascii="Arial" w:hAnsi="Arial"/>
                <w:noProof/>
                <w:sz w:val="18"/>
                <w:lang w:eastAsia="zh-CN"/>
              </w:rPr>
              <w:t>ly</w:t>
            </w:r>
            <w:r w:rsidRPr="00BE3CD2">
              <w:rPr>
                <w:rFonts w:ascii="Arial" w:hAnsi="Arial" w:hint="eastAsia"/>
                <w:noProof/>
                <w:sz w:val="18"/>
                <w:lang w:eastAsia="zh-CN"/>
              </w:rPr>
              <w:t xml:space="preserve"> </w:t>
            </w:r>
            <w:r w:rsidRPr="00BE3CD2">
              <w:rPr>
                <w:rFonts w:ascii="Arial" w:hAnsi="Arial"/>
                <w:noProof/>
                <w:sz w:val="18"/>
                <w:lang w:eastAsia="zh-CN"/>
              </w:rPr>
              <w:t>the mapped S-NSSAI value of home network corresponding to the configured S-NSSAI in the serving PLMN</w:t>
            </w:r>
            <w:r w:rsidRPr="00173069">
              <w:rPr>
                <w:rFonts w:ascii="Arial" w:hAnsi="Arial"/>
                <w:noProof/>
                <w:sz w:val="18"/>
                <w:lang w:eastAsia="zh-CN"/>
              </w:rPr>
              <w:t>.</w:t>
            </w:r>
            <w:r>
              <w:rPr>
                <w:rFonts w:ascii="Arial" w:hAnsi="Arial"/>
                <w:noProof/>
                <w:sz w:val="18"/>
                <w:lang w:eastAsia="zh-CN"/>
              </w:rPr>
              <w:t xml:space="preserve"> </w:t>
            </w:r>
          </w:p>
          <w:p w:rsidR="00BB311F" w:rsidRDefault="00BB311F" w:rsidP="00BB311F">
            <w:pPr>
              <w:keepNext/>
              <w:keepLines/>
              <w:spacing w:after="0"/>
              <w:rPr>
                <w:rFonts w:ascii="Arial" w:hAnsi="Arial"/>
                <w:noProof/>
                <w:sz w:val="18"/>
                <w:lang w:eastAsia="zh-CN"/>
              </w:rPr>
            </w:pPr>
            <w:r>
              <w:rPr>
                <w:noProof/>
                <w:lang w:eastAsia="zh-CN"/>
              </w:rPr>
              <w:t>. It shall be provided in the roaming case when available at the NF service consumer</w:t>
            </w:r>
            <w:r w:rsidRPr="004E0931">
              <w:rPr>
                <w:noProof/>
              </w:rPr>
              <w:t>.</w:t>
            </w:r>
            <w:r>
              <w:rPr>
                <w:noProof/>
              </w:rPr>
              <w:t xml:space="preserve"> </w:t>
            </w:r>
            <w:r w:rsidRPr="004E0931">
              <w:rPr>
                <w:noProof/>
                <w:lang w:eastAsia="zh-CN"/>
              </w:rPr>
              <w:t>It shall be provided in the roaming case when available at the NF service consumer</w:t>
            </w:r>
            <w:r>
              <w:rPr>
                <w:noProof/>
                <w:lang w:eastAsia="zh-CN"/>
              </w:rPr>
              <w:t xml:space="preserve"> and the "</w:t>
            </w:r>
            <w:r w:rsidRPr="00482A60">
              <w:rPr>
                <w:noProof/>
                <w:lang w:eastAsia="zh-CN"/>
              </w:rPr>
              <w:t>NON_3GPP_NODE_RESELECTION</w:t>
            </w:r>
            <w:r>
              <w:rPr>
                <w:noProof/>
                <w:lang w:eastAsia="zh-CN"/>
              </w:rPr>
              <w:t>" trigger is reported within the "triggers" attribute.</w:t>
            </w:r>
          </w:p>
          <w:p w:rsidR="00BB311F" w:rsidRDefault="00BB311F" w:rsidP="00BB311F">
            <w:pPr>
              <w:pStyle w:val="TAL"/>
              <w:rPr>
                <w:rFonts w:hint="eastAsia"/>
                <w:noProof/>
                <w:lang w:eastAsia="zh-CN"/>
              </w:rPr>
            </w:pPr>
            <w:r>
              <w:rPr>
                <w:noProof/>
                <w:lang w:eastAsia="zh-CN"/>
              </w:rPr>
              <w:t xml:space="preserve">It shall be provided for trigger </w:t>
            </w:r>
            <w:r w:rsidRPr="00BE3CD2">
              <w:rPr>
                <w:noProof/>
                <w:lang w:eastAsia="zh-CN"/>
              </w:rPr>
              <w:t>"</w:t>
            </w:r>
            <w:r>
              <w:rPr>
                <w:noProof/>
                <w:lang w:eastAsia="zh-CN"/>
              </w:rPr>
              <w:t>CONF_NSSAI</w:t>
            </w:r>
            <w:r w:rsidRPr="00F26352">
              <w:rPr>
                <w:noProof/>
                <w:lang w:eastAsia="zh-CN"/>
              </w:rPr>
              <w:t>_CH</w:t>
            </w:r>
            <w:r w:rsidRPr="00BE3CD2">
              <w:rPr>
                <w:noProof/>
                <w:lang w:eastAsia="zh-CN"/>
              </w:rPr>
              <w:t>".</w:t>
            </w:r>
            <w:r>
              <w:rPr>
                <w:noProof/>
                <w:lang w:eastAsia="zh-CN"/>
              </w:rPr>
              <w:t xml:space="preserve"> (NOTE)</w:t>
            </w:r>
          </w:p>
        </w:tc>
        <w:tc>
          <w:tcPr>
            <w:tcW w:w="2426" w:type="dxa"/>
          </w:tcPr>
          <w:p w:rsidR="00BB311F" w:rsidRDefault="00BB311F" w:rsidP="00BB311F">
            <w:pPr>
              <w:pStyle w:val="TAL"/>
              <w:rPr>
                <w:rFonts w:cs="Arial"/>
                <w:noProof/>
                <w:szCs w:val="18"/>
                <w:lang w:eastAsia="zh-CN"/>
              </w:rPr>
            </w:pPr>
            <w:r>
              <w:rPr>
                <w:lang w:eastAsia="zh-CN"/>
              </w:rPr>
              <w:t xml:space="preserve">SliceAwareANDSP, </w:t>
            </w:r>
            <w:r>
              <w:t>Nssai</w:t>
            </w:r>
            <w:r w:rsidRPr="00EA6F1B">
              <w:t>Change</w:t>
            </w:r>
          </w:p>
        </w:tc>
      </w:tr>
      <w:tr w:rsidR="00BB311F" w:rsidTr="00CA66F1">
        <w:trPr>
          <w:jc w:val="center"/>
        </w:trPr>
        <w:tc>
          <w:tcPr>
            <w:tcW w:w="1862" w:type="dxa"/>
          </w:tcPr>
          <w:p w:rsidR="00BB311F" w:rsidRDefault="00BB311F" w:rsidP="00BB311F">
            <w:pPr>
              <w:pStyle w:val="TAL"/>
            </w:pPr>
            <w:r w:rsidRPr="00E81BEC">
              <w:rPr>
                <w:noProof/>
              </w:rPr>
              <w:t>n3gNodeReSel</w:t>
            </w:r>
          </w:p>
        </w:tc>
        <w:tc>
          <w:tcPr>
            <w:tcW w:w="2245" w:type="dxa"/>
          </w:tcPr>
          <w:p w:rsidR="00BB311F" w:rsidRDefault="00BB311F" w:rsidP="00BB311F">
            <w:pPr>
              <w:pStyle w:val="TAL"/>
              <w:rPr>
                <w:lang w:eastAsia="zh-CN"/>
              </w:rPr>
            </w:pPr>
            <w:r>
              <w:rPr>
                <w:noProof/>
                <w:lang w:eastAsia="zh-CN"/>
              </w:rPr>
              <w:t>Non3gppAccess</w:t>
            </w:r>
          </w:p>
        </w:tc>
        <w:tc>
          <w:tcPr>
            <w:tcW w:w="477" w:type="dxa"/>
          </w:tcPr>
          <w:p w:rsidR="00BB311F" w:rsidRDefault="00BB311F" w:rsidP="00BB311F">
            <w:pPr>
              <w:pStyle w:val="TAC"/>
              <w:rPr>
                <w:noProof/>
                <w:lang w:eastAsia="zh-CN"/>
              </w:rPr>
            </w:pPr>
            <w:r>
              <w:rPr>
                <w:noProof/>
              </w:rPr>
              <w:t>O</w:t>
            </w:r>
          </w:p>
        </w:tc>
        <w:tc>
          <w:tcPr>
            <w:tcW w:w="1187" w:type="dxa"/>
          </w:tcPr>
          <w:p w:rsidR="00BB311F" w:rsidRDefault="00BB311F" w:rsidP="00BB311F">
            <w:pPr>
              <w:pStyle w:val="TAC"/>
              <w:rPr>
                <w:noProof/>
                <w:lang w:eastAsia="zh-CN"/>
              </w:rPr>
            </w:pPr>
            <w:r>
              <w:rPr>
                <w:noProof/>
              </w:rPr>
              <w:t>0..1</w:t>
            </w:r>
          </w:p>
        </w:tc>
        <w:tc>
          <w:tcPr>
            <w:tcW w:w="3052" w:type="dxa"/>
          </w:tcPr>
          <w:p w:rsidR="00BB311F" w:rsidRDefault="008137B9" w:rsidP="00BB311F">
            <w:pPr>
              <w:keepNext/>
              <w:keepLines/>
              <w:spacing w:after="0"/>
              <w:rPr>
                <w:noProof/>
                <w:lang w:eastAsia="zh-CN"/>
              </w:rPr>
            </w:pPr>
            <w:r>
              <w:rPr>
                <w:noProof/>
              </w:rPr>
              <w:t xml:space="preserve">A wrongly selected non-3gpp access node. </w:t>
            </w:r>
            <w:r>
              <w:rPr>
                <w:noProof/>
                <w:lang w:eastAsia="zh-CN"/>
              </w:rPr>
              <w:t>It shall be provided in the roaming case when available at the NF service consumer, i.e. when the UE has selected a non-3gpp access node that does not match its subscribed or Configured NSSAI.</w:t>
            </w:r>
            <w:r w:rsidR="0079049F">
              <w:rPr>
                <w:noProof/>
                <w:lang w:eastAsia="zh-CN"/>
              </w:rPr>
              <w:t xml:space="preserve"> </w:t>
            </w:r>
          </w:p>
        </w:tc>
        <w:tc>
          <w:tcPr>
            <w:tcW w:w="2426" w:type="dxa"/>
          </w:tcPr>
          <w:p w:rsidR="00BB311F" w:rsidRDefault="00BB311F" w:rsidP="00BB311F">
            <w:pPr>
              <w:pStyle w:val="TAL"/>
              <w:rPr>
                <w:lang w:eastAsia="zh-CN"/>
              </w:rPr>
            </w:pPr>
            <w:r w:rsidRPr="004E0931">
              <w:rPr>
                <w:rFonts w:cs="Arial"/>
                <w:noProof/>
                <w:szCs w:val="18"/>
              </w:rPr>
              <w:t>SliceAwareANDSP</w:t>
            </w:r>
          </w:p>
        </w:tc>
      </w:tr>
      <w:tr w:rsidR="00BB311F" w:rsidTr="00CA66F1">
        <w:trPr>
          <w:jc w:val="center"/>
        </w:trPr>
        <w:tc>
          <w:tcPr>
            <w:tcW w:w="1862" w:type="dxa"/>
          </w:tcPr>
          <w:p w:rsidR="00BB311F" w:rsidRDefault="00BB311F" w:rsidP="00BB311F">
            <w:pPr>
              <w:pStyle w:val="TAL"/>
            </w:pPr>
            <w:r w:rsidRPr="003107D3">
              <w:t>satBackhaulCategory</w:t>
            </w:r>
          </w:p>
        </w:tc>
        <w:tc>
          <w:tcPr>
            <w:tcW w:w="2245" w:type="dxa"/>
          </w:tcPr>
          <w:p w:rsidR="00BB311F" w:rsidRDefault="00BB311F" w:rsidP="00BB311F">
            <w:pPr>
              <w:pStyle w:val="TAL"/>
              <w:rPr>
                <w:lang w:eastAsia="zh-CN"/>
              </w:rPr>
            </w:pPr>
            <w:r w:rsidRPr="003107D3">
              <w:t>SatelliteBackhaulCategory</w:t>
            </w:r>
          </w:p>
        </w:tc>
        <w:tc>
          <w:tcPr>
            <w:tcW w:w="477" w:type="dxa"/>
          </w:tcPr>
          <w:p w:rsidR="00BB311F" w:rsidRDefault="00BB311F" w:rsidP="00BB311F">
            <w:pPr>
              <w:pStyle w:val="TAC"/>
              <w:rPr>
                <w:noProof/>
                <w:lang w:eastAsia="zh-CN"/>
              </w:rPr>
            </w:pPr>
            <w:r>
              <w:rPr>
                <w:noProof/>
              </w:rPr>
              <w:t>C</w:t>
            </w:r>
          </w:p>
        </w:tc>
        <w:tc>
          <w:tcPr>
            <w:tcW w:w="1187" w:type="dxa"/>
          </w:tcPr>
          <w:p w:rsidR="00BB311F" w:rsidRDefault="00BB311F" w:rsidP="00BB311F">
            <w:pPr>
              <w:pStyle w:val="TAC"/>
              <w:rPr>
                <w:noProof/>
                <w:lang w:eastAsia="zh-CN"/>
              </w:rPr>
            </w:pPr>
            <w:r w:rsidRPr="003107D3">
              <w:t>0..1</w:t>
            </w:r>
          </w:p>
        </w:tc>
        <w:tc>
          <w:tcPr>
            <w:tcW w:w="3052" w:type="dxa"/>
          </w:tcPr>
          <w:p w:rsidR="00BB311F" w:rsidRDefault="00BB311F" w:rsidP="00BB311F">
            <w:pPr>
              <w:pStyle w:val="TAL"/>
              <w:rPr>
                <w:noProof/>
                <w:lang w:eastAsia="zh-CN"/>
              </w:rPr>
            </w:pPr>
            <w:r w:rsidRPr="00E40EF4">
              <w:rPr>
                <w:noProof/>
                <w:lang w:eastAsia="zh-CN"/>
              </w:rPr>
              <w:t xml:space="preserve">Indicates </w:t>
            </w:r>
            <w:r w:rsidRPr="00D03D70">
              <w:t>types of the satellite backhaul based on satellite types (when satellite backhaul is used) or non-satellite backhaul (when satellite backhaul is not used)</w:t>
            </w:r>
            <w:r>
              <w:t>.</w:t>
            </w:r>
            <w:r>
              <w:rPr>
                <w:noProof/>
                <w:lang w:eastAsia="zh-CN"/>
              </w:rPr>
              <w:t>.</w:t>
            </w:r>
          </w:p>
          <w:p w:rsidR="00BB311F" w:rsidRDefault="00BB311F" w:rsidP="00BB311F">
            <w:pPr>
              <w:pStyle w:val="TAL"/>
              <w:rPr>
                <w:noProof/>
                <w:lang w:eastAsia="zh-CN"/>
              </w:rPr>
            </w:pPr>
            <w:r>
              <w:rPr>
                <w:noProof/>
                <w:lang w:eastAsia="zh-CN"/>
              </w:rPr>
              <w:t>The default value "NON_SATELLITE" shall apply if the attribute is not present.</w:t>
            </w:r>
          </w:p>
          <w:p w:rsidR="00BB311F" w:rsidRDefault="00BB311F" w:rsidP="00BB311F">
            <w:pPr>
              <w:pStyle w:val="TAL"/>
              <w:rPr>
                <w:rFonts w:hint="eastAsia"/>
                <w:noProof/>
                <w:lang w:eastAsia="zh-CN"/>
              </w:rPr>
            </w:pPr>
          </w:p>
        </w:tc>
        <w:tc>
          <w:tcPr>
            <w:tcW w:w="2426" w:type="dxa"/>
          </w:tcPr>
          <w:p w:rsidR="00BB311F" w:rsidRDefault="00BB311F" w:rsidP="00BB311F">
            <w:pPr>
              <w:pStyle w:val="TAL"/>
              <w:rPr>
                <w:rFonts w:cs="Arial"/>
                <w:noProof/>
                <w:szCs w:val="18"/>
                <w:lang w:eastAsia="zh-CN"/>
              </w:rPr>
            </w:pPr>
            <w:r>
              <w:t>En</w:t>
            </w:r>
            <w:r w:rsidRPr="003107D3">
              <w:t>SatBackhaulCategoryChg</w:t>
            </w:r>
          </w:p>
        </w:tc>
      </w:tr>
      <w:tr w:rsidR="00C627D3" w:rsidTr="00CA66F1">
        <w:trPr>
          <w:jc w:val="center"/>
        </w:trPr>
        <w:tc>
          <w:tcPr>
            <w:tcW w:w="1862" w:type="dxa"/>
          </w:tcPr>
          <w:p w:rsidR="00C627D3" w:rsidRPr="003107D3" w:rsidRDefault="00C627D3" w:rsidP="00C627D3">
            <w:pPr>
              <w:pStyle w:val="TAL"/>
            </w:pPr>
            <w:r>
              <w:rPr>
                <w:noProof/>
              </w:rPr>
              <w:t>vpsUePol</w:t>
            </w:r>
            <w:r w:rsidRPr="00D34A54">
              <w:rPr>
                <w:noProof/>
              </w:rPr>
              <w:t>Guidance</w:t>
            </w:r>
          </w:p>
        </w:tc>
        <w:tc>
          <w:tcPr>
            <w:tcW w:w="2245" w:type="dxa"/>
          </w:tcPr>
          <w:p w:rsidR="00C627D3" w:rsidRPr="003107D3" w:rsidRDefault="00C627D3" w:rsidP="00C627D3">
            <w:pPr>
              <w:pStyle w:val="TAL"/>
            </w:pPr>
            <w:r>
              <w:rPr>
                <w:noProof/>
              </w:rPr>
              <w:t>map</w:t>
            </w:r>
            <w:r w:rsidRPr="00D34A54">
              <w:rPr>
                <w:noProof/>
              </w:rPr>
              <w:t>(U</w:t>
            </w:r>
            <w:r>
              <w:rPr>
                <w:noProof/>
              </w:rPr>
              <w:t>ePolicyParameters</w:t>
            </w:r>
            <w:r w:rsidRPr="00D34A54">
              <w:rPr>
                <w:noProof/>
              </w:rPr>
              <w:t>)</w:t>
            </w:r>
          </w:p>
        </w:tc>
        <w:tc>
          <w:tcPr>
            <w:tcW w:w="477" w:type="dxa"/>
          </w:tcPr>
          <w:p w:rsidR="00C627D3" w:rsidRDefault="00C627D3" w:rsidP="00C627D3">
            <w:pPr>
              <w:pStyle w:val="TAC"/>
              <w:rPr>
                <w:noProof/>
              </w:rPr>
            </w:pPr>
            <w:r>
              <w:rPr>
                <w:noProof/>
              </w:rPr>
              <w:t>O</w:t>
            </w:r>
          </w:p>
        </w:tc>
        <w:tc>
          <w:tcPr>
            <w:tcW w:w="1187" w:type="dxa"/>
          </w:tcPr>
          <w:p w:rsidR="00C627D3" w:rsidRPr="003107D3" w:rsidRDefault="00C627D3" w:rsidP="00C627D3">
            <w:pPr>
              <w:pStyle w:val="TAC"/>
            </w:pPr>
            <w:r>
              <w:rPr>
                <w:noProof/>
              </w:rPr>
              <w:t>1..N</w:t>
            </w:r>
          </w:p>
        </w:tc>
        <w:tc>
          <w:tcPr>
            <w:tcW w:w="3052" w:type="dxa"/>
          </w:tcPr>
          <w:p w:rsidR="00C627D3" w:rsidRDefault="00C627D3" w:rsidP="00C627D3">
            <w:pPr>
              <w:pStyle w:val="TAL"/>
              <w:rPr>
                <w:noProof/>
              </w:rPr>
            </w:pPr>
            <w:r w:rsidRPr="00D34A54">
              <w:rPr>
                <w:noProof/>
              </w:rPr>
              <w:t xml:space="preserve">Contains the service parameter used to guide the </w:t>
            </w:r>
            <w:r>
              <w:rPr>
                <w:noProof/>
              </w:rPr>
              <w:t xml:space="preserve">VPLMN-specific </w:t>
            </w:r>
            <w:r w:rsidRPr="00D34A54">
              <w:rPr>
                <w:noProof/>
              </w:rPr>
              <w:t>URSP</w:t>
            </w:r>
            <w:r>
              <w:rPr>
                <w:noProof/>
              </w:rPr>
              <w:t xml:space="preserve"> and may contain the subscription to VPLMN-specific URSP delivery outcome</w:t>
            </w:r>
            <w:r w:rsidRPr="00D34A54">
              <w:rPr>
                <w:noProof/>
              </w:rPr>
              <w:t>.</w:t>
            </w:r>
            <w:r>
              <w:rPr>
                <w:noProof/>
              </w:rPr>
              <w:t xml:space="preserve"> The key of the map represents the AF request to guide the VPLMN-specific URSP rules.</w:t>
            </w:r>
          </w:p>
          <w:p w:rsidR="00C627D3" w:rsidRPr="00E40EF4" w:rsidRDefault="00C627D3" w:rsidP="00C627D3">
            <w:pPr>
              <w:pStyle w:val="TAL"/>
              <w:rPr>
                <w:noProof/>
                <w:lang w:eastAsia="zh-CN"/>
              </w:rPr>
            </w:pPr>
            <w:r>
              <w:rPr>
                <w:noProof/>
              </w:rPr>
              <w:t>This attribute only applies in roaming and when the V-PCF is the NF service consumer.</w:t>
            </w:r>
          </w:p>
        </w:tc>
        <w:tc>
          <w:tcPr>
            <w:tcW w:w="2426" w:type="dxa"/>
          </w:tcPr>
          <w:p w:rsidR="00C627D3" w:rsidRDefault="00C627D3" w:rsidP="00C627D3">
            <w:pPr>
              <w:pStyle w:val="TAL"/>
            </w:pPr>
            <w:r>
              <w:rPr>
                <w:rFonts w:cs="Arial"/>
                <w:szCs w:val="18"/>
              </w:rPr>
              <w:t>VPLMNSpecificURSP</w:t>
            </w:r>
          </w:p>
        </w:tc>
      </w:tr>
      <w:tr w:rsidR="00C627D3" w:rsidTr="00CA66F1">
        <w:trPr>
          <w:jc w:val="center"/>
        </w:trPr>
        <w:tc>
          <w:tcPr>
            <w:tcW w:w="1862" w:type="dxa"/>
          </w:tcPr>
          <w:p w:rsidR="00C627D3" w:rsidRPr="003107D3" w:rsidRDefault="00C627D3" w:rsidP="00C627D3">
            <w:pPr>
              <w:pStyle w:val="TAL"/>
            </w:pPr>
            <w:r w:rsidRPr="00086C4A">
              <w:rPr>
                <w:noProof/>
              </w:rPr>
              <w:t>lboRoamInfo</w:t>
            </w:r>
          </w:p>
        </w:tc>
        <w:tc>
          <w:tcPr>
            <w:tcW w:w="2245" w:type="dxa"/>
          </w:tcPr>
          <w:p w:rsidR="00C627D3" w:rsidRPr="003107D3" w:rsidRDefault="00C627D3" w:rsidP="00C627D3">
            <w:pPr>
              <w:pStyle w:val="TAL"/>
            </w:pPr>
            <w:r w:rsidRPr="00086C4A">
              <w:rPr>
                <w:noProof/>
              </w:rPr>
              <w:t>array(LboRoamingInformation)</w:t>
            </w:r>
          </w:p>
        </w:tc>
        <w:tc>
          <w:tcPr>
            <w:tcW w:w="477" w:type="dxa"/>
          </w:tcPr>
          <w:p w:rsidR="00C627D3" w:rsidRDefault="00C627D3" w:rsidP="00C627D3">
            <w:pPr>
              <w:pStyle w:val="TAC"/>
              <w:rPr>
                <w:noProof/>
              </w:rPr>
            </w:pPr>
            <w:r w:rsidRPr="00086C4A">
              <w:rPr>
                <w:noProof/>
              </w:rPr>
              <w:t>O</w:t>
            </w:r>
          </w:p>
        </w:tc>
        <w:tc>
          <w:tcPr>
            <w:tcW w:w="1187" w:type="dxa"/>
          </w:tcPr>
          <w:p w:rsidR="00C627D3" w:rsidRPr="003107D3" w:rsidRDefault="00C627D3" w:rsidP="00C627D3">
            <w:pPr>
              <w:pStyle w:val="TAC"/>
            </w:pPr>
            <w:r w:rsidRPr="00086C4A">
              <w:rPr>
                <w:noProof/>
              </w:rPr>
              <w:t>1..N</w:t>
            </w:r>
          </w:p>
        </w:tc>
        <w:tc>
          <w:tcPr>
            <w:tcW w:w="3052" w:type="dxa"/>
          </w:tcPr>
          <w:p w:rsidR="00C627D3" w:rsidRDefault="00C627D3" w:rsidP="00C627D3">
            <w:pPr>
              <w:pStyle w:val="TAL"/>
              <w:rPr>
                <w:noProof/>
              </w:rPr>
            </w:pPr>
            <w:r w:rsidRPr="00086C4A">
              <w:rPr>
                <w:noProof/>
              </w:rPr>
              <w:t>Contains LBO roaming information for DNN and S-NSSAI combination</w:t>
            </w:r>
            <w:r>
              <w:rPr>
                <w:noProof/>
              </w:rPr>
              <w:t>(s).</w:t>
            </w:r>
          </w:p>
          <w:p w:rsidR="00C627D3" w:rsidRPr="00E40EF4" w:rsidRDefault="00C627D3" w:rsidP="00C627D3">
            <w:pPr>
              <w:pStyle w:val="TAL"/>
              <w:rPr>
                <w:noProof/>
                <w:lang w:eastAsia="zh-CN"/>
              </w:rPr>
            </w:pPr>
            <w:r>
              <w:rPr>
                <w:noProof/>
              </w:rPr>
              <w:t>This attribute only applies in roaming and when the AMF is the NF service consumer.</w:t>
            </w:r>
          </w:p>
        </w:tc>
        <w:tc>
          <w:tcPr>
            <w:tcW w:w="2426" w:type="dxa"/>
          </w:tcPr>
          <w:p w:rsidR="00C627D3" w:rsidRDefault="00C627D3" w:rsidP="00C627D3">
            <w:pPr>
              <w:pStyle w:val="TAL"/>
            </w:pPr>
            <w:r w:rsidRPr="00086C4A">
              <w:rPr>
                <w:rFonts w:cs="Arial"/>
                <w:szCs w:val="18"/>
              </w:rPr>
              <w:t>VPLMNSpecificURSP</w:t>
            </w:r>
          </w:p>
        </w:tc>
      </w:tr>
      <w:tr w:rsidR="00C627D3" w:rsidTr="00CA66F1">
        <w:trPr>
          <w:jc w:val="center"/>
        </w:trPr>
        <w:tc>
          <w:tcPr>
            <w:tcW w:w="1862" w:type="dxa"/>
          </w:tcPr>
          <w:p w:rsidR="00C627D3" w:rsidRPr="00086C4A" w:rsidRDefault="00C627D3" w:rsidP="00C627D3">
            <w:pPr>
              <w:pStyle w:val="TAL"/>
              <w:rPr>
                <w:noProof/>
              </w:rPr>
            </w:pPr>
            <w:r>
              <w:t>5gsToEpsMob</w:t>
            </w:r>
          </w:p>
        </w:tc>
        <w:tc>
          <w:tcPr>
            <w:tcW w:w="2245" w:type="dxa"/>
          </w:tcPr>
          <w:p w:rsidR="00C627D3" w:rsidRPr="00086C4A" w:rsidRDefault="00C627D3" w:rsidP="00C627D3">
            <w:pPr>
              <w:pStyle w:val="TAL"/>
              <w:rPr>
                <w:noProof/>
              </w:rPr>
            </w:pPr>
            <w:r>
              <w:t>boolean</w:t>
            </w:r>
          </w:p>
        </w:tc>
        <w:tc>
          <w:tcPr>
            <w:tcW w:w="477" w:type="dxa"/>
          </w:tcPr>
          <w:p w:rsidR="00C627D3" w:rsidRPr="00086C4A" w:rsidRDefault="00C627D3" w:rsidP="00C627D3">
            <w:pPr>
              <w:pStyle w:val="TAC"/>
              <w:rPr>
                <w:noProof/>
              </w:rPr>
            </w:pPr>
            <w:r>
              <w:rPr>
                <w:noProof/>
              </w:rPr>
              <w:t>O</w:t>
            </w:r>
          </w:p>
        </w:tc>
        <w:tc>
          <w:tcPr>
            <w:tcW w:w="1187" w:type="dxa"/>
          </w:tcPr>
          <w:p w:rsidR="00C627D3" w:rsidRPr="00086C4A" w:rsidRDefault="00C627D3" w:rsidP="00C627D3">
            <w:pPr>
              <w:pStyle w:val="TAC"/>
              <w:rPr>
                <w:noProof/>
              </w:rPr>
            </w:pPr>
            <w:r>
              <w:t>0..1</w:t>
            </w:r>
          </w:p>
        </w:tc>
        <w:tc>
          <w:tcPr>
            <w:tcW w:w="3052" w:type="dxa"/>
          </w:tcPr>
          <w:p w:rsidR="00C627D3" w:rsidRDefault="00C627D3" w:rsidP="00C627D3">
            <w:pPr>
              <w:pStyle w:val="TAL"/>
              <w:rPr>
                <w:noProof/>
                <w:lang w:eastAsia="zh-CN"/>
              </w:rPr>
            </w:pPr>
            <w:r>
              <w:rPr>
                <w:noProof/>
                <w:lang w:eastAsia="zh-CN"/>
              </w:rPr>
              <w:t>When it is set to true, it indicates the UE Policy Association creation is triggered by a 5GS to EPS mobility scenario.</w:t>
            </w:r>
          </w:p>
          <w:p w:rsidR="00C627D3" w:rsidRPr="00086C4A" w:rsidRDefault="00C627D3" w:rsidP="00C627D3">
            <w:pPr>
              <w:pStyle w:val="TAL"/>
              <w:rPr>
                <w:noProof/>
              </w:rPr>
            </w:pPr>
            <w:r>
              <w:rPr>
                <w:noProof/>
                <w:lang w:eastAsia="zh-CN"/>
              </w:rPr>
              <w:t>Default value is false.</w:t>
            </w:r>
          </w:p>
        </w:tc>
        <w:tc>
          <w:tcPr>
            <w:tcW w:w="2426" w:type="dxa"/>
          </w:tcPr>
          <w:p w:rsidR="00C627D3" w:rsidRPr="00086C4A" w:rsidRDefault="00C627D3" w:rsidP="00C627D3">
            <w:pPr>
              <w:pStyle w:val="TAL"/>
              <w:rPr>
                <w:rFonts w:cs="Arial"/>
                <w:szCs w:val="18"/>
              </w:rPr>
            </w:pPr>
            <w:r>
              <w:t>EpsUrsp</w:t>
            </w:r>
          </w:p>
        </w:tc>
      </w:tr>
      <w:tr w:rsidR="00C627D3" w:rsidTr="00CA66F1">
        <w:trPr>
          <w:jc w:val="center"/>
        </w:trPr>
        <w:tc>
          <w:tcPr>
            <w:tcW w:w="1862" w:type="dxa"/>
          </w:tcPr>
          <w:p w:rsidR="00C627D3" w:rsidRDefault="00C627D3" w:rsidP="00C627D3">
            <w:pPr>
              <w:pStyle w:val="TAL"/>
              <w:rPr>
                <w:noProof/>
              </w:rPr>
            </w:pPr>
            <w:r>
              <w:rPr>
                <w:noProof/>
              </w:rPr>
              <w:t>suppFeat</w:t>
            </w:r>
          </w:p>
        </w:tc>
        <w:tc>
          <w:tcPr>
            <w:tcW w:w="2245" w:type="dxa"/>
          </w:tcPr>
          <w:p w:rsidR="00C627D3" w:rsidRDefault="00C627D3" w:rsidP="00C627D3">
            <w:pPr>
              <w:pStyle w:val="TAL"/>
              <w:rPr>
                <w:noProof/>
              </w:rPr>
            </w:pPr>
            <w:r>
              <w:rPr>
                <w:noProof/>
                <w:lang w:eastAsia="zh-CN"/>
              </w:rPr>
              <w:t>SupportedFeatures</w:t>
            </w:r>
          </w:p>
        </w:tc>
        <w:tc>
          <w:tcPr>
            <w:tcW w:w="477" w:type="dxa"/>
          </w:tcPr>
          <w:p w:rsidR="00C627D3" w:rsidRDefault="00C627D3" w:rsidP="00C627D3">
            <w:pPr>
              <w:pStyle w:val="TAC"/>
              <w:rPr>
                <w:noProof/>
              </w:rPr>
            </w:pPr>
            <w:r>
              <w:rPr>
                <w:noProof/>
              </w:rPr>
              <w:t>M</w:t>
            </w:r>
          </w:p>
        </w:tc>
        <w:tc>
          <w:tcPr>
            <w:tcW w:w="1187" w:type="dxa"/>
          </w:tcPr>
          <w:p w:rsidR="00C627D3" w:rsidRDefault="00C627D3" w:rsidP="00C627D3">
            <w:pPr>
              <w:pStyle w:val="TAC"/>
              <w:rPr>
                <w:noProof/>
              </w:rPr>
            </w:pPr>
            <w:r>
              <w:rPr>
                <w:noProof/>
              </w:rPr>
              <w:t>1</w:t>
            </w:r>
          </w:p>
        </w:tc>
        <w:tc>
          <w:tcPr>
            <w:tcW w:w="3052" w:type="dxa"/>
          </w:tcPr>
          <w:p w:rsidR="00C627D3" w:rsidRDefault="00C627D3" w:rsidP="00C627D3">
            <w:pPr>
              <w:pStyle w:val="TAL"/>
              <w:rPr>
                <w:noProof/>
              </w:rPr>
            </w:pPr>
            <w:r>
              <w:rPr>
                <w:noProof/>
              </w:rPr>
              <w:t>Indicates the features supported by the service consumer.</w:t>
            </w:r>
          </w:p>
        </w:tc>
        <w:tc>
          <w:tcPr>
            <w:tcW w:w="2426" w:type="dxa"/>
          </w:tcPr>
          <w:p w:rsidR="00C627D3" w:rsidRDefault="00C627D3" w:rsidP="00C627D3">
            <w:pPr>
              <w:pStyle w:val="TAL"/>
              <w:rPr>
                <w:rFonts w:cs="Arial"/>
                <w:noProof/>
                <w:szCs w:val="18"/>
              </w:rPr>
            </w:pPr>
          </w:p>
        </w:tc>
      </w:tr>
      <w:tr w:rsidR="00AD3B8E" w:rsidTr="00AD3B8E">
        <w:trPr>
          <w:jc w:val="center"/>
        </w:trPr>
        <w:tc>
          <w:tcPr>
            <w:tcW w:w="1862" w:type="dxa"/>
          </w:tcPr>
          <w:p w:rsidR="00AD3B8E" w:rsidRDefault="00AD3B8E" w:rsidP="00AD3B8E">
            <w:pPr>
              <w:pStyle w:val="TAL"/>
              <w:rPr>
                <w:noProof/>
              </w:rPr>
            </w:pPr>
            <w:r w:rsidRPr="000C69A4">
              <w:rPr>
                <w:rFonts w:eastAsia="Times New Roman" w:hint="eastAsia"/>
                <w:noProof/>
                <w:lang w:eastAsia="zh-CN"/>
              </w:rPr>
              <w:t>r</w:t>
            </w:r>
            <w:r w:rsidRPr="000C69A4">
              <w:rPr>
                <w:rFonts w:eastAsia="Times New Roman"/>
                <w:noProof/>
                <w:lang w:eastAsia="zh-CN"/>
              </w:rPr>
              <w:t>angingSlCapab</w:t>
            </w:r>
          </w:p>
        </w:tc>
        <w:tc>
          <w:tcPr>
            <w:tcW w:w="2245" w:type="dxa"/>
          </w:tcPr>
          <w:p w:rsidR="00AD3B8E" w:rsidRDefault="00AD3B8E" w:rsidP="00AD3B8E">
            <w:pPr>
              <w:pStyle w:val="TAL"/>
              <w:rPr>
                <w:noProof/>
                <w:lang w:eastAsia="zh-CN"/>
              </w:rPr>
            </w:pPr>
            <w:r>
              <w:rPr>
                <w:rFonts w:eastAsia="DengXian"/>
                <w:noProof/>
                <w:lang w:eastAsia="zh-CN"/>
              </w:rPr>
              <w:t>boolean</w:t>
            </w:r>
          </w:p>
        </w:tc>
        <w:tc>
          <w:tcPr>
            <w:tcW w:w="477" w:type="dxa"/>
          </w:tcPr>
          <w:p w:rsidR="00AD3B8E" w:rsidRDefault="00AD3B8E" w:rsidP="00AD3B8E">
            <w:pPr>
              <w:pStyle w:val="TAC"/>
              <w:rPr>
                <w:noProof/>
              </w:rPr>
            </w:pPr>
            <w:r w:rsidRPr="000C69A4">
              <w:rPr>
                <w:rFonts w:eastAsia="Times New Roman" w:hint="eastAsia"/>
                <w:noProof/>
                <w:lang w:eastAsia="zh-CN"/>
              </w:rPr>
              <w:t>C</w:t>
            </w:r>
          </w:p>
        </w:tc>
        <w:tc>
          <w:tcPr>
            <w:tcW w:w="1187" w:type="dxa"/>
          </w:tcPr>
          <w:p w:rsidR="00AD3B8E" w:rsidRDefault="00AD3B8E" w:rsidP="00AD3B8E">
            <w:pPr>
              <w:pStyle w:val="TAC"/>
              <w:rPr>
                <w:noProof/>
              </w:rPr>
            </w:pPr>
            <w:r w:rsidRPr="000C69A4">
              <w:rPr>
                <w:rFonts w:eastAsia="Times New Roman" w:hint="eastAsia"/>
                <w:noProof/>
                <w:lang w:eastAsia="zh-CN"/>
              </w:rPr>
              <w:t>0</w:t>
            </w:r>
            <w:r w:rsidRPr="000C69A4">
              <w:rPr>
                <w:rFonts w:eastAsia="Times New Roman"/>
                <w:noProof/>
                <w:lang w:eastAsia="zh-CN"/>
              </w:rPr>
              <w:t>..1</w:t>
            </w:r>
          </w:p>
        </w:tc>
        <w:tc>
          <w:tcPr>
            <w:tcW w:w="3052" w:type="dxa"/>
          </w:tcPr>
          <w:p w:rsidR="00AD3B8E" w:rsidRDefault="00AD3B8E" w:rsidP="00AD3B8E">
            <w:pPr>
              <w:pStyle w:val="TAL"/>
              <w:rPr>
                <w:noProof/>
                <w:lang w:eastAsia="zh-CN"/>
              </w:rPr>
            </w:pPr>
            <w:r>
              <w:rPr>
                <w:noProof/>
                <w:lang w:eastAsia="zh-CN"/>
              </w:rPr>
              <w:t>Indicates whether the PC5 Capability for Ranging/SL is supported by the UE or not.</w:t>
            </w:r>
          </w:p>
          <w:p w:rsidR="00AD3B8E" w:rsidRDefault="00AD3B8E" w:rsidP="00AD3B8E">
            <w:pPr>
              <w:pStyle w:val="TAL"/>
              <w:rPr>
                <w:noProof/>
                <w:lang w:eastAsia="zh-CN"/>
              </w:rPr>
            </w:pPr>
            <w:r>
              <w:rPr>
                <w:noProof/>
                <w:lang w:eastAsia="zh-CN"/>
              </w:rPr>
              <w:t>"true": Indicates that the PC5 Capability for Ranging/SL is supported by the UE.</w:t>
            </w:r>
          </w:p>
          <w:p w:rsidR="00AD3B8E" w:rsidRPr="006E0347" w:rsidRDefault="00AD3B8E" w:rsidP="00AD3B8E">
            <w:pPr>
              <w:pStyle w:val="TAL"/>
              <w:rPr>
                <w:noProof/>
                <w:lang w:eastAsia="zh-CN"/>
              </w:rPr>
            </w:pPr>
            <w:r>
              <w:rPr>
                <w:noProof/>
                <w:lang w:eastAsia="zh-CN"/>
              </w:rPr>
              <w:t>"false": Indicates that the PC5 Capability for Ranging/SL is not supported by the UE.</w:t>
            </w:r>
          </w:p>
          <w:p w:rsidR="00AD3B8E" w:rsidRDefault="00AD3B8E" w:rsidP="00AD3B8E">
            <w:pPr>
              <w:pStyle w:val="TAL"/>
              <w:rPr>
                <w:noProof/>
                <w:lang w:eastAsia="zh-CN"/>
              </w:rPr>
            </w:pPr>
            <w:r>
              <w:rPr>
                <w:noProof/>
                <w:lang w:eastAsia="zh-CN"/>
              </w:rPr>
              <w:t>Default value when omitted is "false".</w:t>
            </w:r>
          </w:p>
          <w:p w:rsidR="00AD3B8E" w:rsidRDefault="00AD3B8E" w:rsidP="00AD3B8E">
            <w:pPr>
              <w:pStyle w:val="TAL"/>
              <w:rPr>
                <w:noProof/>
                <w:lang w:eastAsia="zh-CN"/>
              </w:rPr>
            </w:pPr>
          </w:p>
          <w:p w:rsidR="00AD3B8E" w:rsidRDefault="00AD3B8E" w:rsidP="00AD3B8E">
            <w:pPr>
              <w:pStyle w:val="TAL"/>
              <w:rPr>
                <w:noProof/>
              </w:rPr>
            </w:pPr>
            <w:r>
              <w:rPr>
                <w:noProof/>
                <w:lang w:eastAsia="zh-CN"/>
              </w:rPr>
              <w:t>It shall be provided when available at the NF service consumer.</w:t>
            </w:r>
          </w:p>
        </w:tc>
        <w:tc>
          <w:tcPr>
            <w:tcW w:w="2426" w:type="dxa"/>
          </w:tcPr>
          <w:p w:rsidR="00AD3B8E" w:rsidRDefault="00AD3B8E" w:rsidP="00AD3B8E">
            <w:pPr>
              <w:pStyle w:val="TAL"/>
              <w:rPr>
                <w:rFonts w:cs="Arial"/>
                <w:noProof/>
                <w:szCs w:val="18"/>
              </w:rPr>
            </w:pPr>
            <w:r w:rsidRPr="000C69A4">
              <w:rPr>
                <w:rFonts w:eastAsia="Times New Roman" w:cs="Arial" w:hint="eastAsia"/>
                <w:noProof/>
                <w:szCs w:val="18"/>
                <w:lang w:eastAsia="zh-CN"/>
              </w:rPr>
              <w:t>R</w:t>
            </w:r>
            <w:r w:rsidRPr="000C69A4">
              <w:rPr>
                <w:rFonts w:eastAsia="Times New Roman" w:cs="Arial"/>
                <w:noProof/>
                <w:szCs w:val="18"/>
                <w:lang w:eastAsia="zh-CN"/>
              </w:rPr>
              <w:t>anging_SL</w:t>
            </w:r>
          </w:p>
        </w:tc>
      </w:tr>
      <w:tr w:rsidR="00AD3B8E" w:rsidTr="00CA66F1">
        <w:trPr>
          <w:jc w:val="center"/>
        </w:trPr>
        <w:tc>
          <w:tcPr>
            <w:tcW w:w="11249" w:type="dxa"/>
            <w:gridSpan w:val="6"/>
          </w:tcPr>
          <w:p w:rsidR="00AD3B8E" w:rsidRDefault="00AD3B8E" w:rsidP="00AD3B8E">
            <w:pPr>
              <w:pStyle w:val="TAN"/>
              <w:rPr>
                <w:rFonts w:cs="Arial"/>
                <w:noProof/>
                <w:szCs w:val="18"/>
              </w:rPr>
            </w:pPr>
            <w:r w:rsidRPr="00F26352">
              <w:rPr>
                <w:rFonts w:cs="Arial"/>
                <w:noProof/>
                <w:szCs w:val="18"/>
              </w:rPr>
              <w:t>NOTE:</w:t>
            </w:r>
            <w:r w:rsidRPr="00F26352">
              <w:rPr>
                <w:noProof/>
              </w:rPr>
              <w:tab/>
              <w:t>The</w:t>
            </w:r>
            <w:r>
              <w:rPr>
                <w:noProof/>
              </w:rPr>
              <w:t xml:space="preserve"> </w:t>
            </w:r>
            <w:r w:rsidRPr="00BE3CD2">
              <w:rPr>
                <w:noProof/>
                <w:lang w:eastAsia="zh-CN"/>
              </w:rPr>
              <w:t>"</w:t>
            </w:r>
            <w:r>
              <w:rPr>
                <w:noProof/>
              </w:rPr>
              <w:t>mappedHomeSnssai</w:t>
            </w:r>
            <w:r w:rsidRPr="00BE3CD2">
              <w:rPr>
                <w:noProof/>
                <w:lang w:eastAsia="zh-CN"/>
              </w:rPr>
              <w:t>"</w:t>
            </w:r>
            <w:r>
              <w:rPr>
                <w:noProof/>
              </w:rPr>
              <w:t xml:space="preserve"> attribute within the ConfiguredSnssai data type may only be provided if the </w:t>
            </w:r>
            <w:r w:rsidRPr="00BE3CD2">
              <w:rPr>
                <w:noProof/>
                <w:lang w:eastAsia="zh-CN"/>
              </w:rPr>
              <w:t>"</w:t>
            </w:r>
            <w:r>
              <w:rPr>
                <w:noProof/>
                <w:lang w:eastAsia="zh-CN"/>
              </w:rPr>
              <w:t>NssaiChange</w:t>
            </w:r>
            <w:r w:rsidRPr="00BE3CD2">
              <w:rPr>
                <w:noProof/>
                <w:lang w:eastAsia="zh-CN"/>
              </w:rPr>
              <w:t>"</w:t>
            </w:r>
            <w:r>
              <w:rPr>
                <w:noProof/>
                <w:lang w:eastAsia="zh-CN"/>
              </w:rPr>
              <w:t xml:space="preserve"> </w:t>
            </w:r>
            <w:r>
              <w:rPr>
                <w:noProof/>
              </w:rPr>
              <w:t>feature is supported.</w:t>
            </w:r>
          </w:p>
        </w:tc>
      </w:tr>
    </w:tbl>
    <w:p w:rsidR="00390DEA" w:rsidRDefault="00390DEA" w:rsidP="00390DEA">
      <w:pPr>
        <w:rPr>
          <w:rFonts w:eastAsia="SimSun"/>
        </w:rPr>
      </w:pPr>
    </w:p>
    <w:p w:rsidR="00A77C47" w:rsidRDefault="00A77C47" w:rsidP="00A77C47">
      <w:pPr>
        <w:pStyle w:val="Heading4"/>
        <w:rPr>
          <w:noProof/>
        </w:rPr>
      </w:pPr>
      <w:bookmarkStart w:id="2031" w:name="_Toc28013437"/>
      <w:bookmarkStart w:id="2032" w:name="_Toc34222350"/>
      <w:bookmarkStart w:id="2033" w:name="_Toc36040533"/>
      <w:bookmarkStart w:id="2034" w:name="_Toc39134462"/>
      <w:bookmarkStart w:id="2035" w:name="_Toc43283409"/>
      <w:bookmarkStart w:id="2036" w:name="_Toc45134449"/>
      <w:bookmarkStart w:id="2037" w:name="_Toc49930049"/>
      <w:bookmarkStart w:id="2038" w:name="_Toc50024169"/>
      <w:bookmarkStart w:id="2039" w:name="_Toc51763657"/>
      <w:bookmarkStart w:id="2040" w:name="_Toc56594521"/>
      <w:bookmarkStart w:id="2041" w:name="_Toc67493863"/>
      <w:bookmarkStart w:id="2042" w:name="_Toc68169767"/>
      <w:bookmarkStart w:id="2043" w:name="_Toc73459377"/>
      <w:bookmarkStart w:id="2044" w:name="_Toc73459500"/>
      <w:bookmarkStart w:id="2045" w:name="_Toc74743037"/>
      <w:bookmarkStart w:id="2046" w:name="_Toc112918322"/>
      <w:bookmarkStart w:id="2047" w:name="_Toc120652822"/>
      <w:bookmarkStart w:id="2048" w:name="_Toc129205609"/>
      <w:bookmarkStart w:id="2049" w:name="_Toc129244428"/>
      <w:bookmarkStart w:id="2050" w:name="_Toc136530202"/>
      <w:bookmarkStart w:id="2051" w:name="_Toc136614799"/>
      <w:bookmarkStart w:id="2052" w:name="_Toc148460926"/>
      <w:bookmarkStart w:id="2053" w:name="_Toc151914923"/>
      <w:bookmarkStart w:id="2054" w:name="_Toc153792647"/>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r>
        <w:rPr>
          <w:noProof/>
        </w:rPr>
        <w:t>5.6.2.4</w:t>
      </w:r>
      <w:r>
        <w:rPr>
          <w:noProof/>
        </w:rPr>
        <w:tab/>
        <w:t>Type PolicyAssociationUpdateRequest</w:t>
      </w:r>
      <w:bookmarkEnd w:id="2047"/>
      <w:bookmarkEnd w:id="2048"/>
      <w:bookmarkEnd w:id="2049"/>
      <w:bookmarkEnd w:id="2050"/>
      <w:bookmarkEnd w:id="2051"/>
      <w:bookmarkEnd w:id="2052"/>
      <w:bookmarkEnd w:id="2053"/>
      <w:bookmarkEnd w:id="2054"/>
    </w:p>
    <w:p w:rsidR="00A77C47" w:rsidRDefault="00A77C47" w:rsidP="00A77C47">
      <w:pPr>
        <w:pStyle w:val="TH"/>
        <w:rPr>
          <w:noProof/>
        </w:rPr>
      </w:pPr>
      <w:r>
        <w:rPr>
          <w:noProof/>
        </w:rPr>
        <w:t>Table 5.6.2.4-1: Definition of type PolicyAssociationUpdateRequest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0"/>
        <w:gridCol w:w="1610"/>
        <w:gridCol w:w="10"/>
        <w:gridCol w:w="1666"/>
        <w:gridCol w:w="10"/>
        <w:gridCol w:w="442"/>
        <w:gridCol w:w="10"/>
        <w:gridCol w:w="1155"/>
        <w:gridCol w:w="10"/>
        <w:gridCol w:w="3129"/>
        <w:gridCol w:w="10"/>
        <w:gridCol w:w="1366"/>
        <w:gridCol w:w="13"/>
        <w:tblGridChange w:id="2055">
          <w:tblGrid>
            <w:gridCol w:w="10"/>
            <w:gridCol w:w="1610"/>
            <w:gridCol w:w="10"/>
            <w:gridCol w:w="1666"/>
            <w:gridCol w:w="10"/>
            <w:gridCol w:w="442"/>
            <w:gridCol w:w="10"/>
            <w:gridCol w:w="1155"/>
            <w:gridCol w:w="10"/>
            <w:gridCol w:w="3129"/>
            <w:gridCol w:w="10"/>
            <w:gridCol w:w="1366"/>
            <w:gridCol w:w="13"/>
          </w:tblGrid>
        </w:tblGridChange>
      </w:tblGrid>
      <w:tr w:rsidR="005262BD" w:rsidTr="00EB0DFD">
        <w:trPr>
          <w:gridAfter w:val="1"/>
          <w:wAfter w:w="13" w:type="dxa"/>
          <w:jc w:val="center"/>
        </w:trPr>
        <w:tc>
          <w:tcPr>
            <w:tcW w:w="1620" w:type="dxa"/>
            <w:gridSpan w:val="2"/>
            <w:shd w:val="clear" w:color="auto" w:fill="C0C0C0"/>
            <w:hideMark/>
          </w:tcPr>
          <w:p w:rsidR="00A77C47" w:rsidRDefault="00A77C47" w:rsidP="004500AD">
            <w:pPr>
              <w:pStyle w:val="TAH"/>
              <w:rPr>
                <w:noProof/>
              </w:rPr>
            </w:pPr>
            <w:r>
              <w:rPr>
                <w:noProof/>
              </w:rPr>
              <w:t>Attribute name</w:t>
            </w:r>
          </w:p>
        </w:tc>
        <w:tc>
          <w:tcPr>
            <w:tcW w:w="1676" w:type="dxa"/>
            <w:gridSpan w:val="2"/>
            <w:shd w:val="clear" w:color="auto" w:fill="C0C0C0"/>
            <w:hideMark/>
          </w:tcPr>
          <w:p w:rsidR="00A77C47" w:rsidRDefault="00A77C47" w:rsidP="004500AD">
            <w:pPr>
              <w:pStyle w:val="TAH"/>
              <w:rPr>
                <w:noProof/>
              </w:rPr>
            </w:pPr>
            <w:r>
              <w:rPr>
                <w:noProof/>
              </w:rPr>
              <w:t>Data type</w:t>
            </w:r>
          </w:p>
        </w:tc>
        <w:tc>
          <w:tcPr>
            <w:tcW w:w="452" w:type="dxa"/>
            <w:gridSpan w:val="2"/>
            <w:shd w:val="clear" w:color="auto" w:fill="C0C0C0"/>
            <w:hideMark/>
          </w:tcPr>
          <w:p w:rsidR="00A77C47" w:rsidRDefault="00A77C47" w:rsidP="004500AD">
            <w:pPr>
              <w:pStyle w:val="TAH"/>
              <w:rPr>
                <w:noProof/>
              </w:rPr>
            </w:pPr>
            <w:r>
              <w:rPr>
                <w:noProof/>
              </w:rPr>
              <w:t>P</w:t>
            </w:r>
          </w:p>
        </w:tc>
        <w:tc>
          <w:tcPr>
            <w:tcW w:w="1165" w:type="dxa"/>
            <w:gridSpan w:val="2"/>
            <w:shd w:val="clear" w:color="auto" w:fill="C0C0C0"/>
            <w:hideMark/>
          </w:tcPr>
          <w:p w:rsidR="00A77C47" w:rsidRDefault="00A77C47" w:rsidP="004500AD">
            <w:pPr>
              <w:pStyle w:val="TAH"/>
              <w:rPr>
                <w:noProof/>
              </w:rPr>
            </w:pPr>
            <w:r>
              <w:rPr>
                <w:noProof/>
              </w:rPr>
              <w:t>Cardinality</w:t>
            </w:r>
          </w:p>
        </w:tc>
        <w:tc>
          <w:tcPr>
            <w:tcW w:w="3139" w:type="dxa"/>
            <w:gridSpan w:val="2"/>
            <w:shd w:val="clear" w:color="auto" w:fill="C0C0C0"/>
            <w:hideMark/>
          </w:tcPr>
          <w:p w:rsidR="00A77C47" w:rsidRDefault="00A77C47" w:rsidP="004500AD">
            <w:pPr>
              <w:pStyle w:val="TAH"/>
              <w:rPr>
                <w:noProof/>
              </w:rPr>
            </w:pPr>
            <w:r>
              <w:rPr>
                <w:noProof/>
              </w:rPr>
              <w:t>Description</w:t>
            </w:r>
          </w:p>
        </w:tc>
        <w:tc>
          <w:tcPr>
            <w:tcW w:w="1376" w:type="dxa"/>
            <w:gridSpan w:val="2"/>
            <w:shd w:val="clear" w:color="auto" w:fill="C0C0C0"/>
          </w:tcPr>
          <w:p w:rsidR="00A77C47" w:rsidRDefault="00A77C47" w:rsidP="004500AD">
            <w:pPr>
              <w:pStyle w:val="TAH"/>
              <w:rPr>
                <w:noProof/>
              </w:rPr>
            </w:pPr>
            <w:r>
              <w:rPr>
                <w:noProof/>
              </w:rPr>
              <w:t>Applicability</w:t>
            </w:r>
          </w:p>
        </w:tc>
      </w:tr>
      <w:tr w:rsidR="005262BD" w:rsidTr="00EB0DFD">
        <w:trPr>
          <w:gridAfter w:val="1"/>
          <w:wAfter w:w="13" w:type="dxa"/>
          <w:jc w:val="center"/>
        </w:trPr>
        <w:tc>
          <w:tcPr>
            <w:tcW w:w="1620" w:type="dxa"/>
            <w:gridSpan w:val="2"/>
          </w:tcPr>
          <w:p w:rsidR="00A77C47" w:rsidRDefault="00A77C47" w:rsidP="004500AD">
            <w:pPr>
              <w:pStyle w:val="TAL"/>
              <w:rPr>
                <w:noProof/>
              </w:rPr>
            </w:pPr>
            <w:r>
              <w:rPr>
                <w:noProof/>
              </w:rPr>
              <w:t>notificationUri</w:t>
            </w:r>
          </w:p>
        </w:tc>
        <w:tc>
          <w:tcPr>
            <w:tcW w:w="1676" w:type="dxa"/>
            <w:gridSpan w:val="2"/>
          </w:tcPr>
          <w:p w:rsidR="00A77C47" w:rsidRDefault="00A77C47" w:rsidP="004500AD">
            <w:pPr>
              <w:pStyle w:val="TAL"/>
              <w:rPr>
                <w:noProof/>
              </w:rPr>
            </w:pPr>
            <w:r>
              <w:rPr>
                <w:noProof/>
              </w:rPr>
              <w:t>Uri</w:t>
            </w:r>
          </w:p>
        </w:tc>
        <w:tc>
          <w:tcPr>
            <w:tcW w:w="452" w:type="dxa"/>
            <w:gridSpan w:val="2"/>
          </w:tcPr>
          <w:p w:rsidR="00A77C47" w:rsidRDefault="00A77C47" w:rsidP="004500AD">
            <w:pPr>
              <w:pStyle w:val="TAC"/>
              <w:rPr>
                <w:noProof/>
              </w:rPr>
            </w:pPr>
            <w:r>
              <w:rPr>
                <w:noProof/>
              </w:rPr>
              <w:t>O</w:t>
            </w:r>
          </w:p>
        </w:tc>
        <w:tc>
          <w:tcPr>
            <w:tcW w:w="1165" w:type="dxa"/>
            <w:gridSpan w:val="2"/>
          </w:tcPr>
          <w:p w:rsidR="00A77C47" w:rsidRDefault="00A77C47" w:rsidP="004500AD">
            <w:pPr>
              <w:pStyle w:val="TAC"/>
              <w:rPr>
                <w:noProof/>
              </w:rPr>
            </w:pPr>
            <w:r>
              <w:rPr>
                <w:noProof/>
              </w:rPr>
              <w:t>0..1</w:t>
            </w:r>
          </w:p>
        </w:tc>
        <w:tc>
          <w:tcPr>
            <w:tcW w:w="3139" w:type="dxa"/>
            <w:gridSpan w:val="2"/>
          </w:tcPr>
          <w:p w:rsidR="00A77C47" w:rsidRDefault="00A77C47" w:rsidP="004500AD">
            <w:pPr>
              <w:pStyle w:val="TAL"/>
              <w:rPr>
                <w:noProof/>
              </w:rPr>
            </w:pPr>
            <w:r>
              <w:rPr>
                <w:noProof/>
              </w:rPr>
              <w:t>Identifies the recipient of Notifications sent by the PCF.</w:t>
            </w:r>
          </w:p>
        </w:tc>
        <w:tc>
          <w:tcPr>
            <w:tcW w:w="1376" w:type="dxa"/>
            <w:gridSpan w:val="2"/>
          </w:tcPr>
          <w:p w:rsidR="00A77C47" w:rsidRDefault="00A77C47" w:rsidP="004500AD">
            <w:pPr>
              <w:pStyle w:val="TAL"/>
              <w:rPr>
                <w:rFonts w:cs="Arial"/>
                <w:noProof/>
                <w:szCs w:val="18"/>
              </w:rPr>
            </w:pPr>
          </w:p>
        </w:tc>
      </w:tr>
      <w:tr w:rsidR="005262BD" w:rsidTr="00EB0DFD">
        <w:trPr>
          <w:gridAfter w:val="1"/>
          <w:wAfter w:w="13" w:type="dxa"/>
          <w:jc w:val="center"/>
        </w:trPr>
        <w:tc>
          <w:tcPr>
            <w:tcW w:w="1620" w:type="dxa"/>
            <w:gridSpan w:val="2"/>
          </w:tcPr>
          <w:p w:rsidR="00A77C47" w:rsidRDefault="00A77C47" w:rsidP="004500AD">
            <w:pPr>
              <w:pStyle w:val="TAL"/>
              <w:rPr>
                <w:noProof/>
              </w:rPr>
            </w:pPr>
            <w:r>
              <w:rPr>
                <w:noProof/>
              </w:rPr>
              <w:t>altNotifIpv4Addrs</w:t>
            </w:r>
          </w:p>
        </w:tc>
        <w:tc>
          <w:tcPr>
            <w:tcW w:w="1676" w:type="dxa"/>
            <w:gridSpan w:val="2"/>
          </w:tcPr>
          <w:p w:rsidR="00A77C47" w:rsidRDefault="00A77C47" w:rsidP="004500AD">
            <w:pPr>
              <w:pStyle w:val="TAL"/>
              <w:rPr>
                <w:noProof/>
              </w:rPr>
            </w:pPr>
            <w:r>
              <w:rPr>
                <w:noProof/>
              </w:rPr>
              <w:t>array(Ipv4Addr)</w:t>
            </w:r>
          </w:p>
        </w:tc>
        <w:tc>
          <w:tcPr>
            <w:tcW w:w="452" w:type="dxa"/>
            <w:gridSpan w:val="2"/>
          </w:tcPr>
          <w:p w:rsidR="00A77C47" w:rsidRDefault="00A77C47" w:rsidP="004500AD">
            <w:pPr>
              <w:pStyle w:val="TAC"/>
              <w:rPr>
                <w:noProof/>
              </w:rPr>
            </w:pPr>
            <w:r>
              <w:rPr>
                <w:noProof/>
              </w:rPr>
              <w:t>O</w:t>
            </w:r>
          </w:p>
        </w:tc>
        <w:tc>
          <w:tcPr>
            <w:tcW w:w="1165" w:type="dxa"/>
            <w:gridSpan w:val="2"/>
          </w:tcPr>
          <w:p w:rsidR="00A77C47" w:rsidRDefault="00A77C47" w:rsidP="004500AD">
            <w:pPr>
              <w:pStyle w:val="TAC"/>
              <w:rPr>
                <w:noProof/>
              </w:rPr>
            </w:pPr>
            <w:r>
              <w:rPr>
                <w:noProof/>
              </w:rPr>
              <w:t>1..N</w:t>
            </w:r>
          </w:p>
        </w:tc>
        <w:tc>
          <w:tcPr>
            <w:tcW w:w="3139" w:type="dxa"/>
            <w:gridSpan w:val="2"/>
          </w:tcPr>
          <w:p w:rsidR="00A77C47" w:rsidRDefault="00A77C47" w:rsidP="004500AD">
            <w:pPr>
              <w:pStyle w:val="TAL"/>
              <w:rPr>
                <w:noProof/>
              </w:rPr>
            </w:pPr>
            <w:r>
              <w:rPr>
                <w:noProof/>
              </w:rPr>
              <w:t>Alternate or backup IPv4 Address(es) where to send Notifications.</w:t>
            </w:r>
          </w:p>
        </w:tc>
        <w:tc>
          <w:tcPr>
            <w:tcW w:w="1376" w:type="dxa"/>
            <w:gridSpan w:val="2"/>
          </w:tcPr>
          <w:p w:rsidR="00A77C47" w:rsidRDefault="00A77C47" w:rsidP="004500AD">
            <w:pPr>
              <w:pStyle w:val="TAL"/>
              <w:rPr>
                <w:rFonts w:cs="Arial"/>
                <w:noProof/>
                <w:szCs w:val="18"/>
              </w:rPr>
            </w:pPr>
          </w:p>
        </w:tc>
      </w:tr>
      <w:tr w:rsidR="005262BD" w:rsidTr="00EB0DFD">
        <w:trPr>
          <w:gridAfter w:val="1"/>
          <w:wAfter w:w="13" w:type="dxa"/>
          <w:jc w:val="center"/>
        </w:trPr>
        <w:tc>
          <w:tcPr>
            <w:tcW w:w="1620" w:type="dxa"/>
            <w:gridSpan w:val="2"/>
          </w:tcPr>
          <w:p w:rsidR="00A77C47" w:rsidRDefault="00A77C47" w:rsidP="004500AD">
            <w:pPr>
              <w:pStyle w:val="TAL"/>
              <w:rPr>
                <w:noProof/>
              </w:rPr>
            </w:pPr>
            <w:r>
              <w:rPr>
                <w:noProof/>
              </w:rPr>
              <w:t>altNotifIpv6Addrs</w:t>
            </w:r>
          </w:p>
        </w:tc>
        <w:tc>
          <w:tcPr>
            <w:tcW w:w="1676" w:type="dxa"/>
            <w:gridSpan w:val="2"/>
          </w:tcPr>
          <w:p w:rsidR="00A77C47" w:rsidRDefault="00A77C47" w:rsidP="004500AD">
            <w:pPr>
              <w:pStyle w:val="TAL"/>
              <w:rPr>
                <w:noProof/>
              </w:rPr>
            </w:pPr>
            <w:r>
              <w:rPr>
                <w:noProof/>
              </w:rPr>
              <w:t>array(Ipv6Addr)</w:t>
            </w:r>
          </w:p>
        </w:tc>
        <w:tc>
          <w:tcPr>
            <w:tcW w:w="452" w:type="dxa"/>
            <w:gridSpan w:val="2"/>
          </w:tcPr>
          <w:p w:rsidR="00A77C47" w:rsidRDefault="00A77C47" w:rsidP="004500AD">
            <w:pPr>
              <w:pStyle w:val="TAC"/>
              <w:rPr>
                <w:noProof/>
              </w:rPr>
            </w:pPr>
            <w:r>
              <w:rPr>
                <w:noProof/>
              </w:rPr>
              <w:t>O</w:t>
            </w:r>
          </w:p>
        </w:tc>
        <w:tc>
          <w:tcPr>
            <w:tcW w:w="1165" w:type="dxa"/>
            <w:gridSpan w:val="2"/>
          </w:tcPr>
          <w:p w:rsidR="00A77C47" w:rsidRDefault="00A77C47" w:rsidP="004500AD">
            <w:pPr>
              <w:pStyle w:val="TAC"/>
              <w:rPr>
                <w:noProof/>
              </w:rPr>
            </w:pPr>
            <w:r>
              <w:rPr>
                <w:noProof/>
              </w:rPr>
              <w:t>1..N</w:t>
            </w:r>
          </w:p>
        </w:tc>
        <w:tc>
          <w:tcPr>
            <w:tcW w:w="3139" w:type="dxa"/>
            <w:gridSpan w:val="2"/>
          </w:tcPr>
          <w:p w:rsidR="00A77C47" w:rsidRDefault="00A77C47" w:rsidP="004500AD">
            <w:pPr>
              <w:pStyle w:val="TAL"/>
              <w:rPr>
                <w:noProof/>
              </w:rPr>
            </w:pPr>
            <w:r>
              <w:rPr>
                <w:noProof/>
              </w:rPr>
              <w:t>Alternate or backup IPv6 Address(es) where to send Notifications.</w:t>
            </w:r>
          </w:p>
        </w:tc>
        <w:tc>
          <w:tcPr>
            <w:tcW w:w="1376" w:type="dxa"/>
            <w:gridSpan w:val="2"/>
          </w:tcPr>
          <w:p w:rsidR="00A77C47" w:rsidRDefault="00A77C47" w:rsidP="004500AD">
            <w:pPr>
              <w:pStyle w:val="TAL"/>
              <w:rPr>
                <w:rFonts w:cs="Arial"/>
                <w:noProof/>
                <w:szCs w:val="18"/>
              </w:rPr>
            </w:pPr>
          </w:p>
        </w:tc>
      </w:tr>
      <w:tr w:rsidR="005262BD" w:rsidTr="00EB0DFD">
        <w:trPr>
          <w:gridAfter w:val="1"/>
          <w:wAfter w:w="13" w:type="dxa"/>
          <w:jc w:val="center"/>
        </w:trPr>
        <w:tc>
          <w:tcPr>
            <w:tcW w:w="1620" w:type="dxa"/>
            <w:gridSpan w:val="2"/>
          </w:tcPr>
          <w:p w:rsidR="0049186B" w:rsidRDefault="0049186B" w:rsidP="0049186B">
            <w:pPr>
              <w:pStyle w:val="TAL"/>
              <w:rPr>
                <w:noProof/>
              </w:rPr>
            </w:pPr>
            <w:r>
              <w:rPr>
                <w:noProof/>
              </w:rPr>
              <w:t>altNotifFqdns</w:t>
            </w:r>
          </w:p>
        </w:tc>
        <w:tc>
          <w:tcPr>
            <w:tcW w:w="1676" w:type="dxa"/>
            <w:gridSpan w:val="2"/>
          </w:tcPr>
          <w:p w:rsidR="0049186B" w:rsidRDefault="0049186B" w:rsidP="0049186B">
            <w:pPr>
              <w:pStyle w:val="TAL"/>
              <w:rPr>
                <w:noProof/>
              </w:rPr>
            </w:pPr>
            <w:r>
              <w:rPr>
                <w:noProof/>
              </w:rPr>
              <w:t>array(Fqdn)</w:t>
            </w:r>
          </w:p>
        </w:tc>
        <w:tc>
          <w:tcPr>
            <w:tcW w:w="452" w:type="dxa"/>
            <w:gridSpan w:val="2"/>
          </w:tcPr>
          <w:p w:rsidR="0049186B" w:rsidRDefault="0049186B" w:rsidP="0049186B">
            <w:pPr>
              <w:pStyle w:val="TAC"/>
              <w:rPr>
                <w:noProof/>
              </w:rPr>
            </w:pPr>
            <w:r>
              <w:rPr>
                <w:noProof/>
              </w:rPr>
              <w:t>O</w:t>
            </w:r>
          </w:p>
        </w:tc>
        <w:tc>
          <w:tcPr>
            <w:tcW w:w="1165" w:type="dxa"/>
            <w:gridSpan w:val="2"/>
          </w:tcPr>
          <w:p w:rsidR="0049186B" w:rsidRDefault="0049186B" w:rsidP="0049186B">
            <w:pPr>
              <w:pStyle w:val="TAC"/>
              <w:rPr>
                <w:noProof/>
              </w:rPr>
            </w:pPr>
            <w:r>
              <w:rPr>
                <w:noProof/>
              </w:rPr>
              <w:t>1..N</w:t>
            </w:r>
          </w:p>
        </w:tc>
        <w:tc>
          <w:tcPr>
            <w:tcW w:w="3139" w:type="dxa"/>
            <w:gridSpan w:val="2"/>
          </w:tcPr>
          <w:p w:rsidR="0049186B" w:rsidRDefault="0049186B" w:rsidP="0049186B">
            <w:pPr>
              <w:pStyle w:val="TAL"/>
              <w:rPr>
                <w:noProof/>
              </w:rPr>
            </w:pPr>
            <w:r>
              <w:rPr>
                <w:noProof/>
              </w:rPr>
              <w:t>Alternate or backup FQDN(s) where to send Notifications.</w:t>
            </w:r>
          </w:p>
        </w:tc>
        <w:tc>
          <w:tcPr>
            <w:tcW w:w="1376" w:type="dxa"/>
            <w:gridSpan w:val="2"/>
          </w:tcPr>
          <w:p w:rsidR="0049186B" w:rsidRDefault="0049186B" w:rsidP="0049186B">
            <w:pPr>
              <w:pStyle w:val="TAL"/>
              <w:rPr>
                <w:rFonts w:cs="Arial"/>
                <w:noProof/>
                <w:szCs w:val="18"/>
              </w:rPr>
            </w:pPr>
          </w:p>
        </w:tc>
      </w:tr>
      <w:tr w:rsidR="005262BD" w:rsidTr="00EB0DFD">
        <w:trPr>
          <w:gridAfter w:val="1"/>
          <w:wAfter w:w="13" w:type="dxa"/>
          <w:jc w:val="center"/>
        </w:trPr>
        <w:tc>
          <w:tcPr>
            <w:tcW w:w="1620" w:type="dxa"/>
            <w:gridSpan w:val="2"/>
          </w:tcPr>
          <w:p w:rsidR="0049186B" w:rsidRDefault="0049186B" w:rsidP="0049186B">
            <w:pPr>
              <w:pStyle w:val="TAL"/>
              <w:rPr>
                <w:noProof/>
              </w:rPr>
            </w:pPr>
            <w:r>
              <w:rPr>
                <w:noProof/>
              </w:rPr>
              <w:t>triggers</w:t>
            </w:r>
          </w:p>
        </w:tc>
        <w:tc>
          <w:tcPr>
            <w:tcW w:w="1676" w:type="dxa"/>
            <w:gridSpan w:val="2"/>
          </w:tcPr>
          <w:p w:rsidR="0049186B" w:rsidRDefault="0049186B" w:rsidP="0049186B">
            <w:pPr>
              <w:pStyle w:val="TAL"/>
              <w:rPr>
                <w:noProof/>
              </w:rPr>
            </w:pPr>
            <w:r>
              <w:rPr>
                <w:noProof/>
              </w:rPr>
              <w:t>array(RequestTrigger)</w:t>
            </w:r>
          </w:p>
        </w:tc>
        <w:tc>
          <w:tcPr>
            <w:tcW w:w="452" w:type="dxa"/>
            <w:gridSpan w:val="2"/>
          </w:tcPr>
          <w:p w:rsidR="0049186B" w:rsidRDefault="0049186B" w:rsidP="0049186B">
            <w:pPr>
              <w:pStyle w:val="TAC"/>
              <w:rPr>
                <w:noProof/>
              </w:rPr>
            </w:pPr>
            <w:r>
              <w:rPr>
                <w:noProof/>
              </w:rPr>
              <w:t>C</w:t>
            </w:r>
          </w:p>
        </w:tc>
        <w:tc>
          <w:tcPr>
            <w:tcW w:w="1165" w:type="dxa"/>
            <w:gridSpan w:val="2"/>
          </w:tcPr>
          <w:p w:rsidR="0049186B" w:rsidRDefault="0049186B" w:rsidP="0049186B">
            <w:pPr>
              <w:pStyle w:val="TAC"/>
              <w:rPr>
                <w:noProof/>
              </w:rPr>
            </w:pPr>
            <w:r>
              <w:rPr>
                <w:noProof/>
              </w:rPr>
              <w:t>1..N</w:t>
            </w:r>
          </w:p>
        </w:tc>
        <w:tc>
          <w:tcPr>
            <w:tcW w:w="3139" w:type="dxa"/>
            <w:gridSpan w:val="2"/>
          </w:tcPr>
          <w:p w:rsidR="0049186B" w:rsidRDefault="0049186B" w:rsidP="0049186B">
            <w:pPr>
              <w:pStyle w:val="TAL"/>
              <w:rPr>
                <w:noProof/>
              </w:rPr>
            </w:pPr>
            <w:r>
              <w:rPr>
                <w:noProof/>
              </w:rPr>
              <w:t>Request Triggers that the NF service consumer observes.</w:t>
            </w:r>
          </w:p>
        </w:tc>
        <w:tc>
          <w:tcPr>
            <w:tcW w:w="1376" w:type="dxa"/>
            <w:gridSpan w:val="2"/>
          </w:tcPr>
          <w:p w:rsidR="0049186B" w:rsidRDefault="0049186B" w:rsidP="0049186B">
            <w:pPr>
              <w:pStyle w:val="TAL"/>
              <w:rPr>
                <w:rFonts w:cs="Arial"/>
                <w:noProof/>
                <w:szCs w:val="18"/>
              </w:rPr>
            </w:pPr>
          </w:p>
        </w:tc>
      </w:tr>
      <w:tr w:rsidR="005262BD" w:rsidTr="00EB0DFD">
        <w:trPr>
          <w:gridAfter w:val="1"/>
          <w:wAfter w:w="13" w:type="dxa"/>
          <w:jc w:val="center"/>
        </w:trPr>
        <w:tc>
          <w:tcPr>
            <w:tcW w:w="1620" w:type="dxa"/>
            <w:gridSpan w:val="2"/>
          </w:tcPr>
          <w:p w:rsidR="0049186B" w:rsidRDefault="0049186B" w:rsidP="0049186B">
            <w:pPr>
              <w:pStyle w:val="TAL"/>
            </w:pPr>
            <w:r>
              <w:t>praStatuses</w:t>
            </w:r>
          </w:p>
        </w:tc>
        <w:tc>
          <w:tcPr>
            <w:tcW w:w="1676" w:type="dxa"/>
            <w:gridSpan w:val="2"/>
          </w:tcPr>
          <w:p w:rsidR="0049186B" w:rsidRDefault="0049186B" w:rsidP="0049186B">
            <w:pPr>
              <w:pStyle w:val="TAL"/>
            </w:pPr>
            <w:r>
              <w:rPr>
                <w:lang w:eastAsia="zh-CN"/>
              </w:rPr>
              <w:t>map(Pr</w:t>
            </w:r>
            <w:r>
              <w:t>esence</w:t>
            </w:r>
            <w:r>
              <w:rPr>
                <w:lang w:eastAsia="zh-CN"/>
              </w:rPr>
              <w:t>Info)</w:t>
            </w:r>
          </w:p>
        </w:tc>
        <w:tc>
          <w:tcPr>
            <w:tcW w:w="452" w:type="dxa"/>
            <w:gridSpan w:val="2"/>
          </w:tcPr>
          <w:p w:rsidR="0049186B" w:rsidRDefault="0049186B" w:rsidP="0049186B">
            <w:pPr>
              <w:pStyle w:val="TAC"/>
            </w:pPr>
            <w:r>
              <w:t>C</w:t>
            </w:r>
          </w:p>
        </w:tc>
        <w:tc>
          <w:tcPr>
            <w:tcW w:w="1165" w:type="dxa"/>
            <w:gridSpan w:val="2"/>
          </w:tcPr>
          <w:p w:rsidR="0049186B" w:rsidRDefault="0049186B" w:rsidP="0049186B">
            <w:pPr>
              <w:pStyle w:val="TAC"/>
            </w:pPr>
            <w:r>
              <w:t>1..N</w:t>
            </w:r>
          </w:p>
        </w:tc>
        <w:tc>
          <w:tcPr>
            <w:tcW w:w="3139" w:type="dxa"/>
            <w:gridSpan w:val="2"/>
          </w:tcPr>
          <w:p w:rsidR="0049186B" w:rsidRDefault="0049186B" w:rsidP="0049186B">
            <w:pPr>
              <w:pStyle w:val="TAL"/>
            </w:pPr>
            <w:r>
              <w:t>If the Trigger "PRA_CH" is reported, the UE presence status for tracking area for which changes of the UE presence occurred shall be provided. The "</w:t>
            </w:r>
            <w:r>
              <w:rPr>
                <w:lang w:eastAsia="zh-CN"/>
              </w:rPr>
              <w:t>praId" attribute within the PresenceInfo data type shall also be the key of the map. The "</w:t>
            </w:r>
            <w:r>
              <w:t>presenceState"</w:t>
            </w:r>
            <w:r>
              <w:rPr>
                <w:lang w:eastAsia="zh-CN"/>
              </w:rPr>
              <w:t xml:space="preserve"> attribute within the PresenceInfo data type shall be supplied. The "additionalPraId</w:t>
            </w:r>
            <w:r>
              <w:t>"</w:t>
            </w:r>
            <w:r>
              <w:rPr>
                <w:lang w:eastAsia="zh-CN"/>
              </w:rPr>
              <w:t xml:space="preserve"> attribute within the PresenceInfo data type shall not be supplied. </w:t>
            </w:r>
            <w:r>
              <w:t>The "</w:t>
            </w:r>
            <w:r>
              <w:rPr>
                <w:lang w:eastAsia="zh-CN"/>
              </w:rPr>
              <w:t>praId" attribute within the PresenceInfo data type shall include the identifier of an individual presence reporting area.</w:t>
            </w:r>
          </w:p>
        </w:tc>
        <w:tc>
          <w:tcPr>
            <w:tcW w:w="1376" w:type="dxa"/>
            <w:gridSpan w:val="2"/>
          </w:tcPr>
          <w:p w:rsidR="0049186B" w:rsidRDefault="0049186B" w:rsidP="0049186B">
            <w:pPr>
              <w:pStyle w:val="TAL"/>
              <w:rPr>
                <w:rFonts w:cs="Arial"/>
                <w:szCs w:val="18"/>
              </w:rPr>
            </w:pPr>
          </w:p>
        </w:tc>
      </w:tr>
      <w:tr w:rsidR="005262BD" w:rsidTr="00EB0DFD">
        <w:trPr>
          <w:gridAfter w:val="1"/>
          <w:wAfter w:w="13" w:type="dxa"/>
          <w:jc w:val="center"/>
        </w:trPr>
        <w:tc>
          <w:tcPr>
            <w:tcW w:w="1620" w:type="dxa"/>
            <w:gridSpan w:val="2"/>
          </w:tcPr>
          <w:p w:rsidR="0049186B" w:rsidRDefault="0049186B" w:rsidP="0049186B">
            <w:pPr>
              <w:pStyle w:val="TAL"/>
              <w:rPr>
                <w:noProof/>
              </w:rPr>
            </w:pPr>
            <w:r>
              <w:rPr>
                <w:noProof/>
              </w:rPr>
              <w:t>userLoc</w:t>
            </w:r>
          </w:p>
        </w:tc>
        <w:tc>
          <w:tcPr>
            <w:tcW w:w="1676" w:type="dxa"/>
            <w:gridSpan w:val="2"/>
          </w:tcPr>
          <w:p w:rsidR="0049186B" w:rsidRDefault="0049186B" w:rsidP="0049186B">
            <w:pPr>
              <w:pStyle w:val="TAL"/>
            </w:pPr>
            <w:r>
              <w:t>UserLocation</w:t>
            </w:r>
          </w:p>
        </w:tc>
        <w:tc>
          <w:tcPr>
            <w:tcW w:w="452" w:type="dxa"/>
            <w:gridSpan w:val="2"/>
          </w:tcPr>
          <w:p w:rsidR="0049186B" w:rsidRDefault="0049186B" w:rsidP="0049186B">
            <w:pPr>
              <w:pStyle w:val="TAC"/>
              <w:rPr>
                <w:noProof/>
              </w:rPr>
            </w:pPr>
            <w:r>
              <w:rPr>
                <w:noProof/>
              </w:rPr>
              <w:t>C</w:t>
            </w:r>
          </w:p>
        </w:tc>
        <w:tc>
          <w:tcPr>
            <w:tcW w:w="1165" w:type="dxa"/>
            <w:gridSpan w:val="2"/>
          </w:tcPr>
          <w:p w:rsidR="0049186B" w:rsidRDefault="0049186B" w:rsidP="0049186B">
            <w:pPr>
              <w:pStyle w:val="TAC"/>
              <w:rPr>
                <w:noProof/>
              </w:rPr>
            </w:pPr>
            <w:r>
              <w:rPr>
                <w:noProof/>
              </w:rPr>
              <w:t>0..1</w:t>
            </w:r>
          </w:p>
        </w:tc>
        <w:tc>
          <w:tcPr>
            <w:tcW w:w="3139" w:type="dxa"/>
            <w:gridSpan w:val="2"/>
          </w:tcPr>
          <w:p w:rsidR="0049186B" w:rsidRDefault="0049186B" w:rsidP="0049186B">
            <w:pPr>
              <w:pStyle w:val="TAL"/>
              <w:rPr>
                <w:noProof/>
              </w:rPr>
            </w:pPr>
            <w:r>
              <w:rPr>
                <w:noProof/>
              </w:rPr>
              <w:t>The location of the served UE shall be provided for trigger "LOC_CH".</w:t>
            </w:r>
          </w:p>
        </w:tc>
        <w:tc>
          <w:tcPr>
            <w:tcW w:w="1376" w:type="dxa"/>
            <w:gridSpan w:val="2"/>
          </w:tcPr>
          <w:p w:rsidR="0049186B" w:rsidRDefault="0049186B" w:rsidP="0049186B">
            <w:pPr>
              <w:pStyle w:val="TAL"/>
              <w:rPr>
                <w:rFonts w:cs="Arial"/>
                <w:noProof/>
                <w:szCs w:val="18"/>
              </w:rPr>
            </w:pPr>
          </w:p>
        </w:tc>
      </w:tr>
      <w:tr w:rsidR="005262BD" w:rsidTr="00EB0DFD">
        <w:trPr>
          <w:gridAfter w:val="1"/>
          <w:wAfter w:w="13" w:type="dxa"/>
          <w:jc w:val="center"/>
        </w:trPr>
        <w:tc>
          <w:tcPr>
            <w:tcW w:w="1620" w:type="dxa"/>
            <w:gridSpan w:val="2"/>
          </w:tcPr>
          <w:p w:rsidR="0049186B" w:rsidRDefault="0049186B" w:rsidP="0049186B">
            <w:pPr>
              <w:pStyle w:val="TAL"/>
              <w:rPr>
                <w:noProof/>
              </w:rPr>
            </w:pPr>
            <w:r>
              <w:rPr>
                <w:noProof/>
              </w:rPr>
              <w:t>uePolDelResult</w:t>
            </w:r>
          </w:p>
        </w:tc>
        <w:tc>
          <w:tcPr>
            <w:tcW w:w="1676" w:type="dxa"/>
            <w:gridSpan w:val="2"/>
          </w:tcPr>
          <w:p w:rsidR="0049186B" w:rsidRDefault="0049186B" w:rsidP="0049186B">
            <w:pPr>
              <w:pStyle w:val="TAL"/>
            </w:pPr>
            <w:r>
              <w:t>UePolicyDeliveryResult</w:t>
            </w:r>
          </w:p>
        </w:tc>
        <w:tc>
          <w:tcPr>
            <w:tcW w:w="452" w:type="dxa"/>
            <w:gridSpan w:val="2"/>
          </w:tcPr>
          <w:p w:rsidR="0049186B" w:rsidRDefault="0049186B" w:rsidP="0049186B">
            <w:pPr>
              <w:pStyle w:val="TAC"/>
              <w:rPr>
                <w:noProof/>
              </w:rPr>
            </w:pPr>
            <w:r>
              <w:rPr>
                <w:noProof/>
              </w:rPr>
              <w:t>C</w:t>
            </w:r>
          </w:p>
        </w:tc>
        <w:tc>
          <w:tcPr>
            <w:tcW w:w="1165" w:type="dxa"/>
            <w:gridSpan w:val="2"/>
          </w:tcPr>
          <w:p w:rsidR="0049186B" w:rsidRDefault="0049186B" w:rsidP="0049186B">
            <w:pPr>
              <w:pStyle w:val="TAC"/>
              <w:rPr>
                <w:noProof/>
              </w:rPr>
            </w:pPr>
            <w:r>
              <w:rPr>
                <w:noProof/>
              </w:rPr>
              <w:t>0..1</w:t>
            </w:r>
          </w:p>
        </w:tc>
        <w:tc>
          <w:tcPr>
            <w:tcW w:w="3139" w:type="dxa"/>
            <w:gridSpan w:val="2"/>
          </w:tcPr>
          <w:p w:rsidR="0049186B" w:rsidRDefault="0049186B" w:rsidP="0049186B">
            <w:pPr>
              <w:pStyle w:val="TAL"/>
              <w:rPr>
                <w:noProof/>
              </w:rPr>
            </w:pPr>
            <w:r>
              <w:rPr>
                <w:noProof/>
              </w:rPr>
              <w:t>UE Policy Delivery Result. Shall be provided together with trigger "UE_POLICY" when a "MANAGE UE POLICY COMPLETE" message or a "MANAGE UE POLICY COMMAND REJECT" message, as defined in Annex D.5 of 3GPP TS 24.501 [15], has been received by the V-PCF and is being forwarded to the H-PCF.</w:t>
            </w:r>
          </w:p>
        </w:tc>
        <w:tc>
          <w:tcPr>
            <w:tcW w:w="1376" w:type="dxa"/>
            <w:gridSpan w:val="2"/>
          </w:tcPr>
          <w:p w:rsidR="0049186B" w:rsidRDefault="0049186B" w:rsidP="0049186B">
            <w:pPr>
              <w:pStyle w:val="TAL"/>
              <w:rPr>
                <w:rFonts w:cs="Arial"/>
                <w:noProof/>
                <w:szCs w:val="18"/>
              </w:rPr>
            </w:pPr>
          </w:p>
        </w:tc>
      </w:tr>
      <w:tr w:rsidR="005262BD" w:rsidTr="00EB0DFD">
        <w:trPr>
          <w:gridAfter w:val="1"/>
          <w:wAfter w:w="13" w:type="dxa"/>
          <w:jc w:val="center"/>
        </w:trPr>
        <w:tc>
          <w:tcPr>
            <w:tcW w:w="1620" w:type="dxa"/>
            <w:gridSpan w:val="2"/>
          </w:tcPr>
          <w:p w:rsidR="0049186B" w:rsidRDefault="0049186B" w:rsidP="0049186B">
            <w:pPr>
              <w:pStyle w:val="TAL"/>
              <w:rPr>
                <w:noProof/>
                <w:lang w:eastAsia="zh-CN"/>
              </w:rPr>
            </w:pPr>
            <w:r>
              <w:rPr>
                <w:rFonts w:hint="eastAsia"/>
                <w:noProof/>
                <w:lang w:eastAsia="zh-CN"/>
              </w:rPr>
              <w:t>uePolTransFai</w:t>
            </w:r>
            <w:r>
              <w:rPr>
                <w:noProof/>
                <w:lang w:eastAsia="zh-CN"/>
              </w:rPr>
              <w:t>l</w:t>
            </w:r>
            <w:r>
              <w:rPr>
                <w:rFonts w:hint="eastAsia"/>
                <w:noProof/>
                <w:lang w:eastAsia="zh-CN"/>
              </w:rPr>
              <w:t>Notif</w:t>
            </w:r>
          </w:p>
        </w:tc>
        <w:tc>
          <w:tcPr>
            <w:tcW w:w="1676" w:type="dxa"/>
            <w:gridSpan w:val="2"/>
          </w:tcPr>
          <w:p w:rsidR="0049186B" w:rsidRDefault="0049186B" w:rsidP="0049186B">
            <w:pPr>
              <w:pStyle w:val="TAL"/>
            </w:pPr>
            <w:r>
              <w:rPr>
                <w:noProof/>
              </w:rPr>
              <w:t>UePolicyTransferFailureNotification</w:t>
            </w:r>
          </w:p>
        </w:tc>
        <w:tc>
          <w:tcPr>
            <w:tcW w:w="452" w:type="dxa"/>
            <w:gridSpan w:val="2"/>
          </w:tcPr>
          <w:p w:rsidR="0049186B" w:rsidRDefault="0049186B" w:rsidP="0049186B">
            <w:pPr>
              <w:pStyle w:val="TAC"/>
              <w:rPr>
                <w:noProof/>
                <w:lang w:eastAsia="zh-CN"/>
              </w:rPr>
            </w:pPr>
            <w:r>
              <w:rPr>
                <w:rFonts w:hint="eastAsia"/>
                <w:noProof/>
                <w:lang w:eastAsia="zh-CN"/>
              </w:rPr>
              <w:t>C</w:t>
            </w:r>
          </w:p>
        </w:tc>
        <w:tc>
          <w:tcPr>
            <w:tcW w:w="1165" w:type="dxa"/>
            <w:gridSpan w:val="2"/>
          </w:tcPr>
          <w:p w:rsidR="0049186B" w:rsidRDefault="0049186B" w:rsidP="0049186B">
            <w:pPr>
              <w:pStyle w:val="TAC"/>
              <w:rPr>
                <w:noProof/>
              </w:rPr>
            </w:pPr>
            <w:r>
              <w:rPr>
                <w:noProof/>
              </w:rPr>
              <w:t>0..1</w:t>
            </w:r>
          </w:p>
        </w:tc>
        <w:tc>
          <w:tcPr>
            <w:tcW w:w="3139" w:type="dxa"/>
            <w:gridSpan w:val="2"/>
          </w:tcPr>
          <w:p w:rsidR="0049186B" w:rsidRDefault="0049186B" w:rsidP="0049186B">
            <w:pPr>
              <w:pStyle w:val="TAL"/>
              <w:rPr>
                <w:noProof/>
                <w:lang w:eastAsia="zh-CN"/>
              </w:rPr>
            </w:pPr>
            <w:r>
              <w:rPr>
                <w:noProof/>
                <w:lang w:eastAsia="zh-CN"/>
              </w:rPr>
              <w:t xml:space="preserve">The </w:t>
            </w:r>
            <w:r>
              <w:rPr>
                <w:rFonts w:hint="eastAsia"/>
                <w:noProof/>
                <w:lang w:eastAsia="zh-CN"/>
              </w:rPr>
              <w:t>UE policy transfer failure notif</w:t>
            </w:r>
            <w:r>
              <w:rPr>
                <w:noProof/>
                <w:lang w:eastAsia="zh-CN"/>
              </w:rPr>
              <w:t>i</w:t>
            </w:r>
            <w:r>
              <w:rPr>
                <w:rFonts w:hint="eastAsia"/>
                <w:noProof/>
                <w:lang w:eastAsia="zh-CN"/>
              </w:rPr>
              <w:t>cat</w:t>
            </w:r>
            <w:r>
              <w:rPr>
                <w:noProof/>
                <w:lang w:eastAsia="zh-CN"/>
              </w:rPr>
              <w:t>i</w:t>
            </w:r>
            <w:r>
              <w:rPr>
                <w:rFonts w:hint="eastAsia"/>
                <w:noProof/>
                <w:lang w:eastAsia="zh-CN"/>
              </w:rPr>
              <w:t xml:space="preserve">on. </w:t>
            </w:r>
            <w:r>
              <w:rPr>
                <w:noProof/>
                <w:lang w:eastAsia="zh-CN"/>
              </w:rPr>
              <w:t>Shall be the provided together with trigger "UE_</w:t>
            </w:r>
            <w:r>
              <w:t>POLICY</w:t>
            </w:r>
            <w:r>
              <w:rPr>
                <w:noProof/>
                <w:lang w:eastAsia="zh-CN"/>
              </w:rPr>
              <w:t>" when a</w:t>
            </w:r>
            <w:r>
              <w:t xml:space="preserve"> response with HTTP status code 4xx or 5xx as defined in clause 5.2.2.3.1.2 of 3GPP TS 29.518 [14] or a N1N2 Transfer Failure Notification as defined in clause 5.2.2.3.2 of 3GPP TS 29.518 [14] is received after the V-PCF provisioned the UE policy by invoking the Namf_Communication_N1N2MessageTransfer service operation to the AMF and is notifying the H-PCF.</w:t>
            </w:r>
          </w:p>
        </w:tc>
        <w:tc>
          <w:tcPr>
            <w:tcW w:w="1376" w:type="dxa"/>
            <w:gridSpan w:val="2"/>
          </w:tcPr>
          <w:p w:rsidR="0049186B" w:rsidRDefault="0049186B" w:rsidP="0049186B">
            <w:pPr>
              <w:pStyle w:val="TAL"/>
              <w:rPr>
                <w:rFonts w:cs="Arial"/>
                <w:noProof/>
                <w:szCs w:val="18"/>
              </w:rPr>
            </w:pPr>
          </w:p>
        </w:tc>
      </w:tr>
      <w:tr w:rsidR="005262BD" w:rsidTr="00EB0DFD">
        <w:trPr>
          <w:gridAfter w:val="1"/>
          <w:wAfter w:w="13" w:type="dxa"/>
          <w:jc w:val="center"/>
        </w:trPr>
        <w:tc>
          <w:tcPr>
            <w:tcW w:w="1620" w:type="dxa"/>
            <w:gridSpan w:val="2"/>
          </w:tcPr>
          <w:p w:rsidR="0049186B" w:rsidRDefault="0049186B" w:rsidP="0049186B">
            <w:pPr>
              <w:pStyle w:val="TAL"/>
              <w:rPr>
                <w:rFonts w:hint="eastAsia"/>
                <w:noProof/>
                <w:lang w:eastAsia="zh-CN"/>
              </w:rPr>
            </w:pPr>
            <w:r>
              <w:rPr>
                <w:noProof/>
              </w:rPr>
              <w:t>uePolReq</w:t>
            </w:r>
          </w:p>
        </w:tc>
        <w:tc>
          <w:tcPr>
            <w:tcW w:w="1676" w:type="dxa"/>
            <w:gridSpan w:val="2"/>
          </w:tcPr>
          <w:p w:rsidR="0049186B" w:rsidRDefault="0049186B" w:rsidP="0049186B">
            <w:pPr>
              <w:pStyle w:val="TAL"/>
              <w:rPr>
                <w:noProof/>
              </w:rPr>
            </w:pPr>
            <w:r>
              <w:rPr>
                <w:noProof/>
              </w:rPr>
              <w:t xml:space="preserve">UePolicyRequest </w:t>
            </w:r>
          </w:p>
        </w:tc>
        <w:tc>
          <w:tcPr>
            <w:tcW w:w="452" w:type="dxa"/>
            <w:gridSpan w:val="2"/>
          </w:tcPr>
          <w:p w:rsidR="0049186B" w:rsidRDefault="0049186B" w:rsidP="0049186B">
            <w:pPr>
              <w:pStyle w:val="TAC"/>
              <w:rPr>
                <w:rFonts w:hint="eastAsia"/>
                <w:noProof/>
                <w:lang w:eastAsia="zh-CN"/>
              </w:rPr>
            </w:pPr>
            <w:r>
              <w:rPr>
                <w:noProof/>
              </w:rPr>
              <w:t>C</w:t>
            </w:r>
          </w:p>
        </w:tc>
        <w:tc>
          <w:tcPr>
            <w:tcW w:w="1165" w:type="dxa"/>
            <w:gridSpan w:val="2"/>
          </w:tcPr>
          <w:p w:rsidR="0049186B" w:rsidRDefault="0049186B" w:rsidP="0049186B">
            <w:pPr>
              <w:pStyle w:val="TAC"/>
              <w:rPr>
                <w:noProof/>
              </w:rPr>
            </w:pPr>
            <w:r>
              <w:rPr>
                <w:noProof/>
              </w:rPr>
              <w:t>0..1</w:t>
            </w:r>
          </w:p>
        </w:tc>
        <w:tc>
          <w:tcPr>
            <w:tcW w:w="3139" w:type="dxa"/>
            <w:gridSpan w:val="2"/>
          </w:tcPr>
          <w:p w:rsidR="0049186B" w:rsidRDefault="0049186B" w:rsidP="0049186B">
            <w:pPr>
              <w:pStyle w:val="TAL"/>
              <w:rPr>
                <w:noProof/>
                <w:lang w:eastAsia="zh-CN"/>
              </w:rPr>
            </w:pPr>
            <w:r>
              <w:rPr>
                <w:noProof/>
              </w:rPr>
              <w:t xml:space="preserve">A request for UE Policies. Shall be provided together with trigger "UE_POLICY" </w:t>
            </w:r>
            <w:r>
              <w:t xml:space="preserve">when </w:t>
            </w:r>
            <w:r>
              <w:rPr>
                <w:noProof/>
              </w:rPr>
              <w:t xml:space="preserve">the V-PCF receives an </w:t>
            </w:r>
            <w:r>
              <w:t xml:space="preserve">"UE POLICY PROVISIONING REQUEST" message, as defined in </w:t>
            </w:r>
            <w:r>
              <w:rPr>
                <w:noProof/>
              </w:rPr>
              <w:t xml:space="preserve">clause 7.2.1.1 of 3GPP TS 24.587 [24], if the "V2X" feature is supported, and/or </w:t>
            </w:r>
            <w:r>
              <w:t xml:space="preserve">when </w:t>
            </w:r>
            <w:r>
              <w:rPr>
                <w:noProof/>
              </w:rPr>
              <w:t xml:space="preserve">the V-PCF receives an </w:t>
            </w:r>
            <w:r>
              <w:t xml:space="preserve">"UE POLICY PROVISIONING REQUEST" message for 5G ProSe, as defined in </w:t>
            </w:r>
            <w:r>
              <w:rPr>
                <w:noProof/>
              </w:rPr>
              <w:t>clause 10.4.1 of 3GPP TS 24.554 [28], if the "ProSe" feature is supported</w:t>
            </w:r>
            <w:r w:rsidR="007F37C2">
              <w:rPr>
                <w:noProof/>
              </w:rPr>
              <w:t xml:space="preserve"> and/or </w:t>
            </w:r>
            <w:r w:rsidR="007F37C2">
              <w:t xml:space="preserve">when </w:t>
            </w:r>
            <w:r w:rsidR="007F37C2">
              <w:rPr>
                <w:noProof/>
              </w:rPr>
              <w:t xml:space="preserve">the V-PCF receives an </w:t>
            </w:r>
            <w:r w:rsidR="007F37C2">
              <w:t xml:space="preserve">"UE POLICY PROVISIONING REQUEST" message for A2X, as defined </w:t>
            </w:r>
            <w:r w:rsidR="007F37C2">
              <w:rPr>
                <w:noProof/>
              </w:rPr>
              <w:t>3GPP TS 24.577 [32], if the "A2X" feature is supported</w:t>
            </w:r>
            <w:r w:rsidR="006E3039">
              <w:rPr>
                <w:noProof/>
              </w:rPr>
              <w:t xml:space="preserve"> and/or </w:t>
            </w:r>
            <w:r w:rsidR="006E3039">
              <w:t xml:space="preserve">when </w:t>
            </w:r>
            <w:r w:rsidR="006E3039">
              <w:rPr>
                <w:noProof/>
              </w:rPr>
              <w:t xml:space="preserve">the V-PCF receives an </w:t>
            </w:r>
            <w:r w:rsidR="006E3039">
              <w:t xml:space="preserve">"UE POLICY PROVISIONING REQUEST" message for Ranging/SL, as defined </w:t>
            </w:r>
            <w:r w:rsidR="006E3039">
              <w:rPr>
                <w:noProof/>
              </w:rPr>
              <w:t>3GPP TS 24.514 [</w:t>
            </w:r>
            <w:r w:rsidR="00871733">
              <w:rPr>
                <w:noProof/>
              </w:rPr>
              <w:t>42</w:t>
            </w:r>
            <w:r w:rsidR="006E3039">
              <w:rPr>
                <w:noProof/>
              </w:rPr>
              <w:t>], if the "Ranging_SL" feature is supported</w:t>
            </w:r>
            <w:r w:rsidR="006E3039">
              <w:rPr>
                <w:lang w:eastAsia="zh-CN"/>
              </w:rPr>
              <w:t>.</w:t>
            </w:r>
            <w:r>
              <w:rPr>
                <w:lang w:eastAsia="zh-CN"/>
              </w:rPr>
              <w:t>.</w:t>
            </w:r>
          </w:p>
        </w:tc>
        <w:tc>
          <w:tcPr>
            <w:tcW w:w="1376" w:type="dxa"/>
            <w:gridSpan w:val="2"/>
          </w:tcPr>
          <w:p w:rsidR="0049186B" w:rsidRDefault="0049186B" w:rsidP="0049186B">
            <w:pPr>
              <w:pStyle w:val="TAL"/>
              <w:rPr>
                <w:rFonts w:cs="Arial"/>
                <w:noProof/>
                <w:szCs w:val="18"/>
              </w:rPr>
            </w:pPr>
            <w:r>
              <w:rPr>
                <w:rFonts w:cs="Arial"/>
                <w:noProof/>
                <w:szCs w:val="18"/>
              </w:rPr>
              <w:t>V2X</w:t>
            </w:r>
            <w:r>
              <w:rPr>
                <w:lang w:eastAsia="zh-CN"/>
              </w:rPr>
              <w:t xml:space="preserve">, </w:t>
            </w:r>
            <w:r w:rsidR="00E6230A">
              <w:rPr>
                <w:lang w:eastAsia="zh-CN"/>
              </w:rPr>
              <w:t xml:space="preserve">A2X, </w:t>
            </w:r>
            <w:r>
              <w:rPr>
                <w:lang w:eastAsia="zh-CN"/>
              </w:rPr>
              <w:t>ProSe</w:t>
            </w:r>
            <w:r w:rsidR="006362FD">
              <w:rPr>
                <w:lang w:eastAsia="zh-CN"/>
              </w:rPr>
              <w:t>, Ranging_SL</w:t>
            </w:r>
          </w:p>
        </w:tc>
      </w:tr>
      <w:tr w:rsidR="005262BD" w:rsidTr="00EB0DFD">
        <w:trPr>
          <w:gridAfter w:val="1"/>
          <w:wAfter w:w="13" w:type="dxa"/>
          <w:jc w:val="center"/>
        </w:trPr>
        <w:tc>
          <w:tcPr>
            <w:tcW w:w="1620" w:type="dxa"/>
            <w:gridSpan w:val="2"/>
          </w:tcPr>
          <w:p w:rsidR="0049186B" w:rsidRDefault="0049186B" w:rsidP="0049186B">
            <w:pPr>
              <w:pStyle w:val="TAL"/>
              <w:rPr>
                <w:noProof/>
              </w:rPr>
            </w:pPr>
            <w:r>
              <w:rPr>
                <w:noProof/>
              </w:rPr>
              <w:t>guami</w:t>
            </w:r>
          </w:p>
        </w:tc>
        <w:tc>
          <w:tcPr>
            <w:tcW w:w="1676" w:type="dxa"/>
            <w:gridSpan w:val="2"/>
          </w:tcPr>
          <w:p w:rsidR="0049186B" w:rsidRDefault="0049186B" w:rsidP="0049186B">
            <w:pPr>
              <w:pStyle w:val="TAL"/>
            </w:pPr>
            <w:r>
              <w:t>Guami</w:t>
            </w:r>
          </w:p>
        </w:tc>
        <w:tc>
          <w:tcPr>
            <w:tcW w:w="452" w:type="dxa"/>
            <w:gridSpan w:val="2"/>
          </w:tcPr>
          <w:p w:rsidR="0049186B" w:rsidRDefault="0049186B" w:rsidP="0049186B">
            <w:pPr>
              <w:pStyle w:val="TAC"/>
              <w:rPr>
                <w:noProof/>
              </w:rPr>
            </w:pPr>
            <w:r>
              <w:rPr>
                <w:noProof/>
              </w:rPr>
              <w:t>C</w:t>
            </w:r>
          </w:p>
        </w:tc>
        <w:tc>
          <w:tcPr>
            <w:tcW w:w="1165" w:type="dxa"/>
            <w:gridSpan w:val="2"/>
          </w:tcPr>
          <w:p w:rsidR="0049186B" w:rsidRDefault="0049186B" w:rsidP="0049186B">
            <w:pPr>
              <w:pStyle w:val="TAC"/>
              <w:rPr>
                <w:noProof/>
              </w:rPr>
            </w:pPr>
            <w:r>
              <w:rPr>
                <w:noProof/>
              </w:rPr>
              <w:t>0..1</w:t>
            </w:r>
          </w:p>
        </w:tc>
        <w:tc>
          <w:tcPr>
            <w:tcW w:w="3139" w:type="dxa"/>
            <w:gridSpan w:val="2"/>
          </w:tcPr>
          <w:p w:rsidR="0049186B" w:rsidRDefault="0049186B" w:rsidP="0049186B">
            <w:pPr>
              <w:pStyle w:val="TAL"/>
              <w:rPr>
                <w:noProof/>
              </w:rPr>
            </w:pPr>
            <w:r>
              <w:rPr>
                <w:noProof/>
              </w:rPr>
              <w:t xml:space="preserve">The </w:t>
            </w:r>
            <w:r>
              <w:rPr>
                <w:lang w:eastAsia="zh-CN"/>
              </w:rPr>
              <w:t>Globally Unique AMF Identifier (GUAMI) shall be provided by an AMF as NF service consumer during the AMF relocation.</w:t>
            </w:r>
          </w:p>
        </w:tc>
        <w:tc>
          <w:tcPr>
            <w:tcW w:w="1376" w:type="dxa"/>
            <w:gridSpan w:val="2"/>
          </w:tcPr>
          <w:p w:rsidR="0049186B" w:rsidRDefault="0049186B" w:rsidP="0049186B">
            <w:pPr>
              <w:pStyle w:val="TAL"/>
              <w:rPr>
                <w:rFonts w:cs="Arial"/>
                <w:noProof/>
                <w:szCs w:val="18"/>
              </w:rPr>
            </w:pPr>
          </w:p>
        </w:tc>
      </w:tr>
      <w:tr w:rsidR="005262BD" w:rsidTr="00EB0DFD">
        <w:trPr>
          <w:gridAfter w:val="1"/>
          <w:wAfter w:w="13" w:type="dxa"/>
          <w:jc w:val="center"/>
        </w:trPr>
        <w:tc>
          <w:tcPr>
            <w:tcW w:w="1620" w:type="dxa"/>
            <w:gridSpan w:val="2"/>
          </w:tcPr>
          <w:p w:rsidR="0049186B" w:rsidRDefault="0049186B" w:rsidP="0049186B">
            <w:pPr>
              <w:pStyle w:val="TAL"/>
              <w:rPr>
                <w:noProof/>
              </w:rPr>
            </w:pPr>
            <w:r>
              <w:t>servingNfId</w:t>
            </w:r>
          </w:p>
        </w:tc>
        <w:tc>
          <w:tcPr>
            <w:tcW w:w="1676" w:type="dxa"/>
            <w:gridSpan w:val="2"/>
          </w:tcPr>
          <w:p w:rsidR="0049186B" w:rsidRDefault="0049186B" w:rsidP="0049186B">
            <w:pPr>
              <w:pStyle w:val="TAL"/>
            </w:pPr>
            <w:r>
              <w:t>NfInstanceId</w:t>
            </w:r>
          </w:p>
        </w:tc>
        <w:tc>
          <w:tcPr>
            <w:tcW w:w="452" w:type="dxa"/>
            <w:gridSpan w:val="2"/>
          </w:tcPr>
          <w:p w:rsidR="0049186B" w:rsidRDefault="0049186B" w:rsidP="0049186B">
            <w:pPr>
              <w:pStyle w:val="TAC"/>
              <w:rPr>
                <w:noProof/>
                <w:lang w:eastAsia="zh-CN"/>
              </w:rPr>
            </w:pPr>
            <w:r>
              <w:rPr>
                <w:rFonts w:hint="eastAsia"/>
                <w:noProof/>
                <w:lang w:eastAsia="zh-CN"/>
              </w:rPr>
              <w:t>C</w:t>
            </w:r>
          </w:p>
        </w:tc>
        <w:tc>
          <w:tcPr>
            <w:tcW w:w="1165" w:type="dxa"/>
            <w:gridSpan w:val="2"/>
          </w:tcPr>
          <w:p w:rsidR="0049186B" w:rsidRDefault="0049186B" w:rsidP="0049186B">
            <w:pPr>
              <w:pStyle w:val="TAC"/>
              <w:rPr>
                <w:noProof/>
              </w:rPr>
            </w:pPr>
            <w:r>
              <w:rPr>
                <w:noProof/>
              </w:rPr>
              <w:t>0..1</w:t>
            </w:r>
          </w:p>
        </w:tc>
        <w:tc>
          <w:tcPr>
            <w:tcW w:w="3139" w:type="dxa"/>
            <w:gridSpan w:val="2"/>
          </w:tcPr>
          <w:p w:rsidR="0049186B" w:rsidRDefault="0049186B" w:rsidP="0049186B">
            <w:pPr>
              <w:pStyle w:val="TAL"/>
              <w:rPr>
                <w:noProof/>
              </w:rPr>
            </w:pPr>
            <w:r>
              <w:rPr>
                <w:rFonts w:cs="Arial"/>
                <w:szCs w:val="18"/>
              </w:rPr>
              <w:t>It shall contain the identifier of the new AMF during the AMF relocation.</w:t>
            </w:r>
          </w:p>
        </w:tc>
        <w:tc>
          <w:tcPr>
            <w:tcW w:w="1376" w:type="dxa"/>
            <w:gridSpan w:val="2"/>
          </w:tcPr>
          <w:p w:rsidR="0049186B" w:rsidRDefault="0049186B" w:rsidP="0049186B">
            <w:pPr>
              <w:pStyle w:val="TAL"/>
              <w:rPr>
                <w:rFonts w:cs="Arial"/>
                <w:noProof/>
                <w:szCs w:val="18"/>
              </w:rPr>
            </w:pPr>
          </w:p>
        </w:tc>
      </w:tr>
      <w:tr w:rsidR="005262BD" w:rsidTr="00EB0DFD">
        <w:trPr>
          <w:gridAfter w:val="1"/>
          <w:wAfter w:w="13" w:type="dxa"/>
          <w:jc w:val="center"/>
        </w:trPr>
        <w:tc>
          <w:tcPr>
            <w:tcW w:w="1620" w:type="dxa"/>
            <w:gridSpan w:val="2"/>
          </w:tcPr>
          <w:p w:rsidR="0049186B" w:rsidRDefault="0049186B" w:rsidP="0049186B">
            <w:pPr>
              <w:pStyle w:val="TAL"/>
            </w:pPr>
            <w:r>
              <w:t>plmnId</w:t>
            </w:r>
          </w:p>
        </w:tc>
        <w:tc>
          <w:tcPr>
            <w:tcW w:w="1676" w:type="dxa"/>
            <w:gridSpan w:val="2"/>
          </w:tcPr>
          <w:p w:rsidR="0049186B" w:rsidRDefault="0049186B" w:rsidP="0049186B">
            <w:pPr>
              <w:pStyle w:val="TAL"/>
            </w:pPr>
            <w:r>
              <w:t>PlmnIdNid</w:t>
            </w:r>
          </w:p>
        </w:tc>
        <w:tc>
          <w:tcPr>
            <w:tcW w:w="452" w:type="dxa"/>
            <w:gridSpan w:val="2"/>
          </w:tcPr>
          <w:p w:rsidR="0049186B" w:rsidRDefault="0049186B" w:rsidP="0049186B">
            <w:pPr>
              <w:pStyle w:val="TAC"/>
              <w:rPr>
                <w:noProof/>
                <w:lang w:eastAsia="zh-CN"/>
              </w:rPr>
            </w:pPr>
            <w:r>
              <w:rPr>
                <w:rFonts w:hint="eastAsia"/>
                <w:noProof/>
                <w:lang w:eastAsia="zh-CN"/>
              </w:rPr>
              <w:t>C</w:t>
            </w:r>
          </w:p>
        </w:tc>
        <w:tc>
          <w:tcPr>
            <w:tcW w:w="1165" w:type="dxa"/>
            <w:gridSpan w:val="2"/>
          </w:tcPr>
          <w:p w:rsidR="0049186B" w:rsidRDefault="0049186B" w:rsidP="0049186B">
            <w:pPr>
              <w:pStyle w:val="TAC"/>
              <w:rPr>
                <w:noProof/>
              </w:rPr>
            </w:pPr>
            <w:r>
              <w:rPr>
                <w:noProof/>
              </w:rPr>
              <w:t>0..1</w:t>
            </w:r>
          </w:p>
        </w:tc>
        <w:tc>
          <w:tcPr>
            <w:tcW w:w="3139" w:type="dxa"/>
            <w:gridSpan w:val="2"/>
          </w:tcPr>
          <w:p w:rsidR="0049186B" w:rsidRDefault="0049186B" w:rsidP="0049186B">
            <w:pPr>
              <w:pStyle w:val="TAL"/>
              <w:rPr>
                <w:rFonts w:cs="Arial"/>
                <w:szCs w:val="18"/>
              </w:rPr>
            </w:pPr>
            <w:r>
              <w:rPr>
                <w:rFonts w:cs="Arial"/>
                <w:szCs w:val="18"/>
              </w:rPr>
              <w:t xml:space="preserve">The </w:t>
            </w:r>
            <w:r>
              <w:rPr>
                <w:noProof/>
              </w:rPr>
              <w:t xml:space="preserve">serving </w:t>
            </w:r>
            <w:r w:rsidRPr="00785AD8">
              <w:t xml:space="preserve">network </w:t>
            </w:r>
            <w:r>
              <w:t xml:space="preserve">identity </w:t>
            </w:r>
            <w:r w:rsidRPr="00785AD8">
              <w:t xml:space="preserve">(a </w:t>
            </w:r>
            <w:r>
              <w:rPr>
                <w:rFonts w:cs="Arial"/>
                <w:szCs w:val="18"/>
              </w:rPr>
              <w:t xml:space="preserve">PLMN </w:t>
            </w:r>
            <w:r w:rsidRPr="00785AD8">
              <w:t>or an SNPN)</w:t>
            </w:r>
            <w:r>
              <w:rPr>
                <w:rFonts w:cs="Arial"/>
                <w:szCs w:val="18"/>
              </w:rPr>
              <w:t xml:space="preserve"> of the served UE shall be provided for trigger "PLMN_CH".</w:t>
            </w:r>
          </w:p>
        </w:tc>
        <w:tc>
          <w:tcPr>
            <w:tcW w:w="1376" w:type="dxa"/>
            <w:gridSpan w:val="2"/>
          </w:tcPr>
          <w:p w:rsidR="0049186B" w:rsidRDefault="0049186B" w:rsidP="0049186B">
            <w:pPr>
              <w:pStyle w:val="TAL"/>
              <w:rPr>
                <w:rFonts w:cs="Arial"/>
                <w:noProof/>
                <w:szCs w:val="18"/>
              </w:rPr>
            </w:pPr>
            <w:r>
              <w:rPr>
                <w:rFonts w:cs="Arial"/>
                <w:noProof/>
                <w:szCs w:val="18"/>
              </w:rPr>
              <w:t>PlmnChange</w:t>
            </w:r>
          </w:p>
        </w:tc>
      </w:tr>
      <w:tr w:rsidR="005262BD" w:rsidTr="00EB0DFD">
        <w:trPr>
          <w:gridAfter w:val="1"/>
          <w:wAfter w:w="13" w:type="dxa"/>
          <w:jc w:val="center"/>
        </w:trPr>
        <w:tc>
          <w:tcPr>
            <w:tcW w:w="1620" w:type="dxa"/>
            <w:gridSpan w:val="2"/>
          </w:tcPr>
          <w:p w:rsidR="0049186B" w:rsidRDefault="0049186B" w:rsidP="0049186B">
            <w:pPr>
              <w:pStyle w:val="TAL"/>
            </w:pPr>
            <w:r>
              <w:rPr>
                <w:rFonts w:hint="eastAsia"/>
              </w:rPr>
              <w:t>con</w:t>
            </w:r>
            <w:r>
              <w:t>n</w:t>
            </w:r>
            <w:r>
              <w:rPr>
                <w:rFonts w:hint="eastAsia"/>
              </w:rPr>
              <w:t>ect</w:t>
            </w:r>
            <w:r>
              <w:t>State</w:t>
            </w:r>
          </w:p>
        </w:tc>
        <w:tc>
          <w:tcPr>
            <w:tcW w:w="1676" w:type="dxa"/>
            <w:gridSpan w:val="2"/>
          </w:tcPr>
          <w:p w:rsidR="0049186B" w:rsidRDefault="0049186B" w:rsidP="0049186B">
            <w:pPr>
              <w:pStyle w:val="TAL"/>
            </w:pPr>
            <w:r>
              <w:t>CmState</w:t>
            </w:r>
          </w:p>
        </w:tc>
        <w:tc>
          <w:tcPr>
            <w:tcW w:w="452" w:type="dxa"/>
            <w:gridSpan w:val="2"/>
          </w:tcPr>
          <w:p w:rsidR="0049186B" w:rsidRDefault="0049186B" w:rsidP="0049186B">
            <w:pPr>
              <w:pStyle w:val="TAC"/>
              <w:rPr>
                <w:noProof/>
                <w:lang w:eastAsia="zh-CN"/>
              </w:rPr>
            </w:pPr>
            <w:r>
              <w:rPr>
                <w:rFonts w:hint="eastAsia"/>
                <w:noProof/>
                <w:lang w:eastAsia="zh-CN"/>
              </w:rPr>
              <w:t>C</w:t>
            </w:r>
          </w:p>
        </w:tc>
        <w:tc>
          <w:tcPr>
            <w:tcW w:w="1165" w:type="dxa"/>
            <w:gridSpan w:val="2"/>
          </w:tcPr>
          <w:p w:rsidR="0049186B" w:rsidRDefault="0049186B" w:rsidP="0049186B">
            <w:pPr>
              <w:pStyle w:val="TAC"/>
              <w:rPr>
                <w:noProof/>
              </w:rPr>
            </w:pPr>
            <w:r>
              <w:rPr>
                <w:noProof/>
              </w:rPr>
              <w:t>0..1</w:t>
            </w:r>
          </w:p>
        </w:tc>
        <w:tc>
          <w:tcPr>
            <w:tcW w:w="3139" w:type="dxa"/>
            <w:gridSpan w:val="2"/>
          </w:tcPr>
          <w:p w:rsidR="0049186B" w:rsidRDefault="0049186B" w:rsidP="0049186B">
            <w:pPr>
              <w:pStyle w:val="TAL"/>
              <w:rPr>
                <w:rFonts w:cs="Arial"/>
                <w:szCs w:val="18"/>
              </w:rPr>
            </w:pPr>
            <w:r>
              <w:rPr>
                <w:rFonts w:cs="Arial" w:hint="eastAsia"/>
                <w:szCs w:val="18"/>
              </w:rPr>
              <w:t xml:space="preserve">The </w:t>
            </w:r>
            <w:r>
              <w:rPr>
                <w:rFonts w:cs="Arial"/>
                <w:szCs w:val="18"/>
              </w:rPr>
              <w:t>connectivity state of the served UE shall be provided for trigger "</w:t>
            </w:r>
            <w:r>
              <w:rPr>
                <w:rFonts w:cs="Arial" w:hint="eastAsia"/>
                <w:szCs w:val="18"/>
              </w:rPr>
              <w:t>CON_ST</w:t>
            </w:r>
            <w:r>
              <w:rPr>
                <w:rFonts w:cs="Arial"/>
                <w:szCs w:val="18"/>
              </w:rPr>
              <w:t>ATE</w:t>
            </w:r>
            <w:r>
              <w:rPr>
                <w:rFonts w:cs="Arial" w:hint="eastAsia"/>
                <w:szCs w:val="18"/>
              </w:rPr>
              <w:t>_CH</w:t>
            </w:r>
            <w:r>
              <w:rPr>
                <w:rFonts w:cs="Arial"/>
                <w:szCs w:val="18"/>
              </w:rPr>
              <w:t>".</w:t>
            </w:r>
          </w:p>
        </w:tc>
        <w:tc>
          <w:tcPr>
            <w:tcW w:w="1376" w:type="dxa"/>
            <w:gridSpan w:val="2"/>
          </w:tcPr>
          <w:p w:rsidR="0049186B" w:rsidRDefault="0049186B" w:rsidP="0049186B">
            <w:pPr>
              <w:pStyle w:val="TAL"/>
              <w:rPr>
                <w:rFonts w:cs="Arial"/>
                <w:noProof/>
                <w:szCs w:val="18"/>
              </w:rPr>
            </w:pPr>
            <w:r>
              <w:rPr>
                <w:rFonts w:cs="Arial"/>
                <w:noProof/>
                <w:szCs w:val="18"/>
              </w:rPr>
              <w:t>ConnectivityStateChange</w:t>
            </w:r>
          </w:p>
        </w:tc>
      </w:tr>
      <w:tr w:rsidR="005262BD" w:rsidTr="00EB0DFD">
        <w:trPr>
          <w:gridAfter w:val="1"/>
          <w:wAfter w:w="13" w:type="dxa"/>
          <w:jc w:val="center"/>
        </w:trPr>
        <w:tc>
          <w:tcPr>
            <w:tcW w:w="1620" w:type="dxa"/>
            <w:gridSpan w:val="2"/>
          </w:tcPr>
          <w:p w:rsidR="0049186B" w:rsidRDefault="0049186B" w:rsidP="0049186B">
            <w:pPr>
              <w:pStyle w:val="TAL"/>
            </w:pPr>
            <w:r>
              <w:t>groupIds</w:t>
            </w:r>
          </w:p>
        </w:tc>
        <w:tc>
          <w:tcPr>
            <w:tcW w:w="1676" w:type="dxa"/>
            <w:gridSpan w:val="2"/>
          </w:tcPr>
          <w:p w:rsidR="0049186B" w:rsidRDefault="0049186B" w:rsidP="0049186B">
            <w:pPr>
              <w:pStyle w:val="TAL"/>
            </w:pPr>
            <w:r>
              <w:t>array(GroupId)</w:t>
            </w:r>
          </w:p>
        </w:tc>
        <w:tc>
          <w:tcPr>
            <w:tcW w:w="452" w:type="dxa"/>
            <w:gridSpan w:val="2"/>
          </w:tcPr>
          <w:p w:rsidR="0049186B" w:rsidRDefault="0049186B" w:rsidP="0049186B">
            <w:pPr>
              <w:pStyle w:val="TAC"/>
              <w:rPr>
                <w:noProof/>
                <w:lang w:eastAsia="zh-CN"/>
              </w:rPr>
            </w:pPr>
            <w:r>
              <w:rPr>
                <w:noProof/>
                <w:lang w:eastAsia="zh-CN"/>
              </w:rPr>
              <w:t>C</w:t>
            </w:r>
          </w:p>
        </w:tc>
        <w:tc>
          <w:tcPr>
            <w:tcW w:w="1165" w:type="dxa"/>
            <w:gridSpan w:val="2"/>
          </w:tcPr>
          <w:p w:rsidR="0049186B" w:rsidRDefault="0049186B" w:rsidP="0049186B">
            <w:pPr>
              <w:pStyle w:val="TAC"/>
              <w:rPr>
                <w:noProof/>
              </w:rPr>
            </w:pPr>
            <w:r>
              <w:rPr>
                <w:noProof/>
              </w:rPr>
              <w:t>1..N</w:t>
            </w:r>
          </w:p>
        </w:tc>
        <w:tc>
          <w:tcPr>
            <w:tcW w:w="3139" w:type="dxa"/>
            <w:gridSpan w:val="2"/>
          </w:tcPr>
          <w:p w:rsidR="0049186B" w:rsidRDefault="0049186B" w:rsidP="0049186B">
            <w:pPr>
              <w:pStyle w:val="TAL"/>
              <w:rPr>
                <w:rFonts w:cs="Arial"/>
                <w:szCs w:val="18"/>
              </w:rPr>
            </w:pPr>
            <w:r>
              <w:rPr>
                <w:rFonts w:cs="Arial"/>
                <w:szCs w:val="18"/>
              </w:rPr>
              <w:t>Internal Group Identifier(s) of the served UE. Shall be provided for trigger "GROUP_ID_LIST_CHG".</w:t>
            </w:r>
          </w:p>
        </w:tc>
        <w:tc>
          <w:tcPr>
            <w:tcW w:w="1376" w:type="dxa"/>
            <w:gridSpan w:val="2"/>
          </w:tcPr>
          <w:p w:rsidR="0049186B" w:rsidRDefault="0049186B" w:rsidP="0049186B">
            <w:pPr>
              <w:pStyle w:val="TAL"/>
              <w:rPr>
                <w:rFonts w:cs="Arial"/>
                <w:noProof/>
                <w:szCs w:val="18"/>
              </w:rPr>
            </w:pPr>
            <w:r>
              <w:rPr>
                <w:rFonts w:cs="Arial"/>
                <w:noProof/>
                <w:szCs w:val="18"/>
              </w:rPr>
              <w:t>GroupIdListChange</w:t>
            </w:r>
          </w:p>
        </w:tc>
      </w:tr>
      <w:tr w:rsidR="005262BD" w:rsidTr="00EB0DFD">
        <w:trPr>
          <w:gridAfter w:val="1"/>
          <w:wAfter w:w="13" w:type="dxa"/>
          <w:jc w:val="center"/>
        </w:trPr>
        <w:tc>
          <w:tcPr>
            <w:tcW w:w="1620" w:type="dxa"/>
            <w:gridSpan w:val="2"/>
          </w:tcPr>
          <w:p w:rsidR="0049186B" w:rsidRDefault="0049186B" w:rsidP="0049186B">
            <w:pPr>
              <w:pStyle w:val="TAL"/>
            </w:pPr>
            <w:r>
              <w:t>proSeCapab</w:t>
            </w:r>
          </w:p>
        </w:tc>
        <w:tc>
          <w:tcPr>
            <w:tcW w:w="1676" w:type="dxa"/>
            <w:gridSpan w:val="2"/>
          </w:tcPr>
          <w:p w:rsidR="0049186B" w:rsidRDefault="0049186B" w:rsidP="0049186B">
            <w:pPr>
              <w:pStyle w:val="TAL"/>
            </w:pPr>
            <w:r>
              <w:t>array(ProSeCapability)</w:t>
            </w:r>
          </w:p>
        </w:tc>
        <w:tc>
          <w:tcPr>
            <w:tcW w:w="452" w:type="dxa"/>
            <w:gridSpan w:val="2"/>
          </w:tcPr>
          <w:p w:rsidR="0049186B" w:rsidRDefault="0049186B" w:rsidP="0049186B">
            <w:pPr>
              <w:pStyle w:val="TAC"/>
              <w:rPr>
                <w:noProof/>
                <w:lang w:eastAsia="zh-CN"/>
              </w:rPr>
            </w:pPr>
            <w:r>
              <w:rPr>
                <w:noProof/>
                <w:lang w:eastAsia="zh-CN"/>
              </w:rPr>
              <w:t>O</w:t>
            </w:r>
          </w:p>
        </w:tc>
        <w:tc>
          <w:tcPr>
            <w:tcW w:w="1165" w:type="dxa"/>
            <w:gridSpan w:val="2"/>
          </w:tcPr>
          <w:p w:rsidR="0049186B" w:rsidRDefault="0049186B" w:rsidP="0049186B">
            <w:pPr>
              <w:pStyle w:val="TAC"/>
              <w:rPr>
                <w:noProof/>
              </w:rPr>
            </w:pPr>
            <w:r>
              <w:rPr>
                <w:noProof/>
              </w:rPr>
              <w:t>1..N</w:t>
            </w:r>
          </w:p>
        </w:tc>
        <w:tc>
          <w:tcPr>
            <w:tcW w:w="3139" w:type="dxa"/>
            <w:gridSpan w:val="2"/>
          </w:tcPr>
          <w:p w:rsidR="0049186B" w:rsidRDefault="0049186B" w:rsidP="0049186B">
            <w:pPr>
              <w:pStyle w:val="TAL"/>
              <w:rPr>
                <w:rFonts w:cs="Arial"/>
                <w:szCs w:val="18"/>
              </w:rPr>
            </w:pPr>
            <w:r w:rsidRPr="004A1135">
              <w:rPr>
                <w:rFonts w:cs="Arial" w:hint="eastAsia"/>
                <w:szCs w:val="18"/>
              </w:rPr>
              <w:t>I</w:t>
            </w:r>
            <w:r w:rsidRPr="004A1135">
              <w:rPr>
                <w:rFonts w:cs="Arial"/>
                <w:szCs w:val="18"/>
              </w:rPr>
              <w:t>ndicates whether the UE is capable of one or more of the the following 5G ProSe Capabilities: 5G ProSe Direct Discovery, 5G ProSe Direct Communication, Layer-2 and/or Layer 3 5G ProSe UE-to-Network Relay and Layer-2 and/or Layer 3 5G ProSe Remote UE</w:t>
            </w:r>
            <w:r w:rsidR="002C53A0">
              <w:t>, and when the "ProSe_Ph2" feature is supported</w:t>
            </w:r>
            <w:r w:rsidR="002C53A0">
              <w:rPr>
                <w:lang w:eastAsia="zh-CN"/>
              </w:rPr>
              <w:t>,</w:t>
            </w:r>
            <w:r w:rsidR="002C53A0">
              <w:rPr>
                <w:rFonts w:hint="eastAsia"/>
                <w:lang w:eastAsia="zh-CN"/>
              </w:rPr>
              <w:t xml:space="preserve"> </w:t>
            </w:r>
            <w:r w:rsidR="002C53A0" w:rsidRPr="004A1135">
              <w:rPr>
                <w:rFonts w:cs="Arial"/>
                <w:szCs w:val="18"/>
              </w:rPr>
              <w:t>Layer-2 and/or Layer</w:t>
            </w:r>
            <w:r w:rsidR="002C53A0">
              <w:rPr>
                <w:rFonts w:cs="Arial"/>
                <w:szCs w:val="18"/>
              </w:rPr>
              <w:t>-</w:t>
            </w:r>
            <w:r w:rsidR="002C53A0" w:rsidRPr="004A1135">
              <w:rPr>
                <w:rFonts w:cs="Arial"/>
                <w:szCs w:val="18"/>
              </w:rPr>
              <w:t>3 5G ProSe UE-to-</w:t>
            </w:r>
            <w:r w:rsidR="002C53A0">
              <w:rPr>
                <w:rFonts w:cs="Arial" w:hint="eastAsia"/>
                <w:szCs w:val="18"/>
                <w:lang w:eastAsia="zh-CN"/>
              </w:rPr>
              <w:t>UE</w:t>
            </w:r>
            <w:r w:rsidR="002C53A0" w:rsidRPr="004A1135">
              <w:rPr>
                <w:rFonts w:cs="Arial"/>
                <w:szCs w:val="18"/>
              </w:rPr>
              <w:t xml:space="preserve"> Relay and Layer-2 and/or Layer</w:t>
            </w:r>
            <w:r w:rsidR="002C53A0">
              <w:rPr>
                <w:rFonts w:cs="Arial"/>
                <w:szCs w:val="18"/>
              </w:rPr>
              <w:t>-</w:t>
            </w:r>
            <w:r w:rsidR="002C53A0" w:rsidRPr="004A1135">
              <w:rPr>
                <w:rFonts w:cs="Arial"/>
                <w:szCs w:val="18"/>
              </w:rPr>
              <w:t xml:space="preserve">3 5G ProSe </w:t>
            </w:r>
            <w:r w:rsidR="002C53A0">
              <w:rPr>
                <w:rFonts w:cs="Arial" w:hint="eastAsia"/>
                <w:szCs w:val="18"/>
                <w:lang w:eastAsia="zh-CN"/>
              </w:rPr>
              <w:t>End</w:t>
            </w:r>
            <w:r w:rsidR="002C53A0" w:rsidRPr="004A1135">
              <w:rPr>
                <w:rFonts w:cs="Arial"/>
                <w:szCs w:val="18"/>
              </w:rPr>
              <w:t xml:space="preserve"> UE</w:t>
            </w:r>
            <w:r w:rsidRPr="004A1135">
              <w:rPr>
                <w:rFonts w:cs="Arial"/>
                <w:szCs w:val="18"/>
              </w:rPr>
              <w:t>.</w:t>
            </w:r>
          </w:p>
        </w:tc>
        <w:tc>
          <w:tcPr>
            <w:tcW w:w="1376" w:type="dxa"/>
            <w:gridSpan w:val="2"/>
          </w:tcPr>
          <w:p w:rsidR="0049186B" w:rsidRDefault="0049186B" w:rsidP="0049186B">
            <w:pPr>
              <w:pStyle w:val="TAL"/>
              <w:rPr>
                <w:rFonts w:cs="Arial"/>
                <w:noProof/>
                <w:szCs w:val="18"/>
              </w:rPr>
            </w:pPr>
            <w:r>
              <w:rPr>
                <w:rFonts w:cs="Arial"/>
                <w:noProof/>
                <w:szCs w:val="18"/>
              </w:rPr>
              <w:t>ProSe</w:t>
            </w:r>
          </w:p>
        </w:tc>
      </w:tr>
      <w:tr w:rsidR="005262BD" w:rsidTr="00EB0DFD">
        <w:trPr>
          <w:gridBefore w:val="1"/>
          <w:wBefore w:w="10" w:type="dxa"/>
          <w:jc w:val="center"/>
        </w:trPr>
        <w:tc>
          <w:tcPr>
            <w:tcW w:w="1620" w:type="dxa"/>
            <w:gridSpan w:val="2"/>
          </w:tcPr>
          <w:p w:rsidR="0049186B" w:rsidRDefault="0049186B" w:rsidP="0049186B">
            <w:pPr>
              <w:pStyle w:val="TAL"/>
            </w:pPr>
            <w:r>
              <w:rPr>
                <w:noProof/>
              </w:rPr>
              <w:t>confSnssais</w:t>
            </w:r>
          </w:p>
        </w:tc>
        <w:tc>
          <w:tcPr>
            <w:tcW w:w="1676" w:type="dxa"/>
            <w:gridSpan w:val="2"/>
          </w:tcPr>
          <w:p w:rsidR="0049186B" w:rsidRDefault="0049186B" w:rsidP="0049186B">
            <w:pPr>
              <w:pStyle w:val="TAL"/>
            </w:pPr>
            <w:r>
              <w:rPr>
                <w:noProof/>
                <w:lang w:eastAsia="zh-CN"/>
              </w:rPr>
              <w:t>array(</w:t>
            </w:r>
            <w:r w:rsidR="00893593" w:rsidRPr="00B53EF1">
              <w:rPr>
                <w:noProof/>
              </w:rPr>
              <w:t>Configured</w:t>
            </w:r>
            <w:r>
              <w:rPr>
                <w:noProof/>
                <w:lang w:eastAsia="zh-CN"/>
              </w:rPr>
              <w:t>Snssai)</w:t>
            </w:r>
          </w:p>
        </w:tc>
        <w:tc>
          <w:tcPr>
            <w:tcW w:w="452" w:type="dxa"/>
            <w:gridSpan w:val="2"/>
          </w:tcPr>
          <w:p w:rsidR="0049186B" w:rsidRDefault="00893593" w:rsidP="0049186B">
            <w:pPr>
              <w:pStyle w:val="TAC"/>
              <w:rPr>
                <w:noProof/>
                <w:lang w:eastAsia="zh-CN"/>
              </w:rPr>
            </w:pPr>
            <w:r>
              <w:rPr>
                <w:noProof/>
              </w:rPr>
              <w:t>C</w:t>
            </w:r>
          </w:p>
        </w:tc>
        <w:tc>
          <w:tcPr>
            <w:tcW w:w="1165" w:type="dxa"/>
            <w:gridSpan w:val="2"/>
          </w:tcPr>
          <w:p w:rsidR="0049186B" w:rsidRDefault="0049186B" w:rsidP="0049186B">
            <w:pPr>
              <w:pStyle w:val="TAC"/>
              <w:rPr>
                <w:noProof/>
              </w:rPr>
            </w:pPr>
            <w:r>
              <w:rPr>
                <w:noProof/>
              </w:rPr>
              <w:t>1..N</w:t>
            </w:r>
          </w:p>
        </w:tc>
        <w:tc>
          <w:tcPr>
            <w:tcW w:w="3139" w:type="dxa"/>
            <w:gridSpan w:val="2"/>
          </w:tcPr>
          <w:p w:rsidR="0049186B" w:rsidRPr="004A1135" w:rsidRDefault="0049186B" w:rsidP="00893593">
            <w:pPr>
              <w:pStyle w:val="TAL"/>
              <w:rPr>
                <w:rFonts w:cs="Arial" w:hint="eastAsia"/>
                <w:szCs w:val="18"/>
              </w:rPr>
            </w:pPr>
            <w:r>
              <w:rPr>
                <w:noProof/>
              </w:rPr>
              <w:t>The Configured NSSAI for the serving PLMN</w:t>
            </w:r>
            <w:r w:rsidR="00893593">
              <w:rPr>
                <w:noProof/>
              </w:rPr>
              <w:t>,</w:t>
            </w:r>
            <w:r w:rsidR="00893593">
              <w:rPr>
                <w:noProof/>
                <w:lang w:eastAsia="zh-CN"/>
              </w:rPr>
              <w:t xml:space="preserve"> and </w:t>
            </w:r>
            <w:r w:rsidR="00893593" w:rsidRPr="00184D19">
              <w:rPr>
                <w:noProof/>
                <w:lang w:eastAsia="zh-CN"/>
              </w:rPr>
              <w:t>optional</w:t>
            </w:r>
            <w:r w:rsidR="00893593">
              <w:rPr>
                <w:noProof/>
                <w:lang w:eastAsia="zh-CN"/>
              </w:rPr>
              <w:t>ly</w:t>
            </w:r>
            <w:r w:rsidR="00893593" w:rsidRPr="00BE3CD2">
              <w:rPr>
                <w:rFonts w:hint="eastAsia"/>
                <w:noProof/>
                <w:lang w:eastAsia="zh-CN"/>
              </w:rPr>
              <w:t xml:space="preserve"> </w:t>
            </w:r>
            <w:r w:rsidR="00893593" w:rsidRPr="00BE3CD2">
              <w:rPr>
                <w:noProof/>
                <w:lang w:eastAsia="zh-CN"/>
              </w:rPr>
              <w:t>the mapped S-NSSAI value of home network corresponding to the configured S-NSSAI in the serving PLMN</w:t>
            </w:r>
            <w:r w:rsidR="00893593" w:rsidRPr="00FF600B">
              <w:rPr>
                <w:noProof/>
              </w:rPr>
              <w:t>.</w:t>
            </w:r>
            <w:r w:rsidR="00893593">
              <w:rPr>
                <w:noProof/>
                <w:lang w:eastAsia="zh-CN"/>
              </w:rPr>
              <w:t xml:space="preserve">It shall be provided for trigger </w:t>
            </w:r>
            <w:r w:rsidR="00893593" w:rsidRPr="00BE3CD2">
              <w:rPr>
                <w:noProof/>
                <w:lang w:eastAsia="zh-CN"/>
              </w:rPr>
              <w:t>"</w:t>
            </w:r>
            <w:r w:rsidR="00893593">
              <w:rPr>
                <w:noProof/>
                <w:lang w:eastAsia="zh-CN"/>
              </w:rPr>
              <w:t>CONF_NSSAI</w:t>
            </w:r>
            <w:r w:rsidR="00893593" w:rsidRPr="00F26352">
              <w:rPr>
                <w:noProof/>
                <w:lang w:eastAsia="zh-CN"/>
              </w:rPr>
              <w:t>_CH</w:t>
            </w:r>
            <w:r w:rsidR="00893593" w:rsidRPr="00BE3CD2">
              <w:rPr>
                <w:noProof/>
                <w:lang w:eastAsia="zh-CN"/>
              </w:rPr>
              <w:t>".</w:t>
            </w:r>
            <w:r w:rsidR="00893593">
              <w:rPr>
                <w:noProof/>
                <w:lang w:eastAsia="zh-CN"/>
              </w:rPr>
              <w:t xml:space="preserve"> (NOTE)</w:t>
            </w:r>
          </w:p>
        </w:tc>
        <w:tc>
          <w:tcPr>
            <w:tcW w:w="1379" w:type="dxa"/>
            <w:gridSpan w:val="2"/>
          </w:tcPr>
          <w:p w:rsidR="0049186B" w:rsidRDefault="0049186B" w:rsidP="0049186B">
            <w:pPr>
              <w:pStyle w:val="TAL"/>
              <w:rPr>
                <w:rFonts w:cs="Arial"/>
                <w:noProof/>
                <w:szCs w:val="18"/>
              </w:rPr>
            </w:pPr>
            <w:r w:rsidRPr="00F55AD1">
              <w:rPr>
                <w:rFonts w:cs="Arial"/>
                <w:noProof/>
                <w:szCs w:val="18"/>
              </w:rPr>
              <w:t>SliceAwareANDSP</w:t>
            </w:r>
            <w:r w:rsidR="005262BD">
              <w:rPr>
                <w:rFonts w:cs="Arial"/>
                <w:noProof/>
                <w:szCs w:val="18"/>
              </w:rPr>
              <w:t>,</w:t>
            </w:r>
            <w:r w:rsidR="005262BD">
              <w:t xml:space="preserve"> Nssai</w:t>
            </w:r>
            <w:r w:rsidR="005262BD" w:rsidRPr="00EA6F1B">
              <w:t>Change</w:t>
            </w:r>
          </w:p>
        </w:tc>
      </w:tr>
      <w:tr w:rsidR="00CB7406" w:rsidTr="00EB0DFD">
        <w:trPr>
          <w:gridBefore w:val="1"/>
          <w:wBefore w:w="10" w:type="dxa"/>
          <w:jc w:val="center"/>
        </w:trPr>
        <w:tc>
          <w:tcPr>
            <w:tcW w:w="1620" w:type="dxa"/>
            <w:gridSpan w:val="2"/>
          </w:tcPr>
          <w:p w:rsidR="00CB7406" w:rsidRDefault="00CB7406" w:rsidP="00CB7406">
            <w:pPr>
              <w:pStyle w:val="TAL"/>
              <w:rPr>
                <w:noProof/>
              </w:rPr>
            </w:pPr>
            <w:r w:rsidRPr="00E81BEC">
              <w:rPr>
                <w:noProof/>
              </w:rPr>
              <w:t>n3gNodeReSel</w:t>
            </w:r>
          </w:p>
        </w:tc>
        <w:tc>
          <w:tcPr>
            <w:tcW w:w="1676" w:type="dxa"/>
            <w:gridSpan w:val="2"/>
          </w:tcPr>
          <w:p w:rsidR="00CB7406" w:rsidRDefault="00CB7406" w:rsidP="00CB7406">
            <w:pPr>
              <w:pStyle w:val="TAL"/>
              <w:rPr>
                <w:noProof/>
                <w:lang w:eastAsia="zh-CN"/>
              </w:rPr>
            </w:pPr>
            <w:r>
              <w:rPr>
                <w:noProof/>
                <w:lang w:eastAsia="zh-CN"/>
              </w:rPr>
              <w:t>Non3gppAccess</w:t>
            </w:r>
          </w:p>
        </w:tc>
        <w:tc>
          <w:tcPr>
            <w:tcW w:w="452" w:type="dxa"/>
            <w:gridSpan w:val="2"/>
          </w:tcPr>
          <w:p w:rsidR="00CB7406" w:rsidRDefault="00CB7406" w:rsidP="00CB7406">
            <w:pPr>
              <w:pStyle w:val="TAC"/>
              <w:rPr>
                <w:noProof/>
              </w:rPr>
            </w:pPr>
            <w:r>
              <w:rPr>
                <w:noProof/>
              </w:rPr>
              <w:t>O</w:t>
            </w:r>
          </w:p>
        </w:tc>
        <w:tc>
          <w:tcPr>
            <w:tcW w:w="1165" w:type="dxa"/>
            <w:gridSpan w:val="2"/>
          </w:tcPr>
          <w:p w:rsidR="00CB7406" w:rsidRDefault="00CB7406" w:rsidP="00CB7406">
            <w:pPr>
              <w:pStyle w:val="TAC"/>
              <w:rPr>
                <w:noProof/>
              </w:rPr>
            </w:pPr>
            <w:r>
              <w:rPr>
                <w:noProof/>
              </w:rPr>
              <w:t>0..1</w:t>
            </w:r>
          </w:p>
        </w:tc>
        <w:tc>
          <w:tcPr>
            <w:tcW w:w="3139" w:type="dxa"/>
            <w:gridSpan w:val="2"/>
          </w:tcPr>
          <w:p w:rsidR="00CB7406" w:rsidRDefault="00CB7406" w:rsidP="00CB7406">
            <w:pPr>
              <w:pStyle w:val="TAL"/>
              <w:rPr>
                <w:noProof/>
              </w:rPr>
            </w:pPr>
            <w:r>
              <w:rPr>
                <w:noProof/>
              </w:rPr>
              <w:t xml:space="preserve">A wrongly selected non-3gpp access node. </w:t>
            </w:r>
            <w:r w:rsidRPr="004E0931">
              <w:rPr>
                <w:noProof/>
                <w:lang w:eastAsia="zh-CN"/>
              </w:rPr>
              <w:t>It shall be provided in the roaming case when available at the NF service consumer</w:t>
            </w:r>
            <w:r>
              <w:rPr>
                <w:noProof/>
                <w:lang w:eastAsia="zh-CN"/>
              </w:rPr>
              <w:t xml:space="preserve"> and the "</w:t>
            </w:r>
            <w:r w:rsidRPr="00482A60">
              <w:rPr>
                <w:noProof/>
                <w:lang w:eastAsia="zh-CN"/>
              </w:rPr>
              <w:t>NON_3GPP_NODE_RESELECTION</w:t>
            </w:r>
            <w:r>
              <w:rPr>
                <w:noProof/>
                <w:lang w:eastAsia="zh-CN"/>
              </w:rPr>
              <w:t>" trigger is reported within the "triggers" attribute</w:t>
            </w:r>
            <w:r w:rsidRPr="004E0931">
              <w:rPr>
                <w:noProof/>
                <w:lang w:eastAsia="zh-CN"/>
              </w:rPr>
              <w:t>.</w:t>
            </w:r>
            <w:r>
              <w:rPr>
                <w:noProof/>
              </w:rPr>
              <w:t xml:space="preserve"> </w:t>
            </w:r>
          </w:p>
        </w:tc>
        <w:tc>
          <w:tcPr>
            <w:tcW w:w="1379" w:type="dxa"/>
            <w:gridSpan w:val="2"/>
          </w:tcPr>
          <w:p w:rsidR="00CB7406" w:rsidRPr="00F55AD1" w:rsidRDefault="00CB7406" w:rsidP="00CB7406">
            <w:pPr>
              <w:pStyle w:val="TAL"/>
              <w:rPr>
                <w:rFonts w:cs="Arial"/>
                <w:noProof/>
                <w:szCs w:val="18"/>
              </w:rPr>
            </w:pPr>
            <w:r w:rsidRPr="004E0931">
              <w:rPr>
                <w:rFonts w:cs="Arial"/>
                <w:noProof/>
                <w:szCs w:val="18"/>
              </w:rPr>
              <w:t>SliceAwareANDSP</w:t>
            </w:r>
          </w:p>
        </w:tc>
      </w:tr>
      <w:tr w:rsidR="00CB7406" w:rsidTr="00EB0DFD">
        <w:trPr>
          <w:gridBefore w:val="1"/>
          <w:wBefore w:w="10" w:type="dxa"/>
          <w:jc w:val="center"/>
        </w:trPr>
        <w:tc>
          <w:tcPr>
            <w:tcW w:w="1620" w:type="dxa"/>
            <w:gridSpan w:val="2"/>
          </w:tcPr>
          <w:p w:rsidR="00CB7406" w:rsidRDefault="00CB7406" w:rsidP="00CB7406">
            <w:pPr>
              <w:pStyle w:val="TAL"/>
            </w:pPr>
            <w:r w:rsidRPr="003107D3">
              <w:rPr>
                <w:lang w:eastAsia="zh-CN"/>
              </w:rPr>
              <w:t>satBackhaulCategory</w:t>
            </w:r>
          </w:p>
        </w:tc>
        <w:tc>
          <w:tcPr>
            <w:tcW w:w="1676" w:type="dxa"/>
            <w:gridSpan w:val="2"/>
          </w:tcPr>
          <w:p w:rsidR="00CB7406" w:rsidRDefault="00CB7406" w:rsidP="00CB7406">
            <w:pPr>
              <w:pStyle w:val="TAL"/>
            </w:pPr>
            <w:r w:rsidRPr="003107D3">
              <w:rPr>
                <w:lang w:eastAsia="zh-CN"/>
              </w:rPr>
              <w:t>SatelliteBackhaulCategory</w:t>
            </w:r>
          </w:p>
        </w:tc>
        <w:tc>
          <w:tcPr>
            <w:tcW w:w="452" w:type="dxa"/>
            <w:gridSpan w:val="2"/>
          </w:tcPr>
          <w:p w:rsidR="00CB7406" w:rsidRDefault="00CB7406" w:rsidP="00CB7406">
            <w:pPr>
              <w:pStyle w:val="TAC"/>
              <w:rPr>
                <w:noProof/>
                <w:lang w:eastAsia="zh-CN"/>
              </w:rPr>
            </w:pPr>
            <w:r>
              <w:rPr>
                <w:lang w:eastAsia="zh-CN"/>
              </w:rPr>
              <w:t>C</w:t>
            </w:r>
          </w:p>
        </w:tc>
        <w:tc>
          <w:tcPr>
            <w:tcW w:w="1165" w:type="dxa"/>
            <w:gridSpan w:val="2"/>
          </w:tcPr>
          <w:p w:rsidR="00CB7406" w:rsidRDefault="00CB7406" w:rsidP="00CB7406">
            <w:pPr>
              <w:pStyle w:val="TAC"/>
              <w:rPr>
                <w:noProof/>
              </w:rPr>
            </w:pPr>
            <w:r w:rsidRPr="003107D3">
              <w:rPr>
                <w:lang w:eastAsia="zh-CN"/>
              </w:rPr>
              <w:t>0..1</w:t>
            </w:r>
          </w:p>
        </w:tc>
        <w:tc>
          <w:tcPr>
            <w:tcW w:w="3139" w:type="dxa"/>
            <w:gridSpan w:val="2"/>
          </w:tcPr>
          <w:p w:rsidR="00CB7406" w:rsidRDefault="00CB7406" w:rsidP="00CB7406">
            <w:pPr>
              <w:pStyle w:val="TAL"/>
              <w:rPr>
                <w:noProof/>
                <w:lang w:eastAsia="zh-CN"/>
              </w:rPr>
            </w:pPr>
            <w:r w:rsidRPr="00E40EF4">
              <w:rPr>
                <w:noProof/>
                <w:lang w:eastAsia="zh-CN"/>
              </w:rPr>
              <w:t xml:space="preserve">Indicates </w:t>
            </w:r>
            <w:r w:rsidRPr="00D03D70">
              <w:t>types of the satellite backhaul based on satellite types (when satellite backhaul is used) or non-satellite backhaul (when satellite backhaul is not used)</w:t>
            </w:r>
            <w:r>
              <w:t>.</w:t>
            </w:r>
          </w:p>
          <w:p w:rsidR="00CB7406" w:rsidRPr="004A1135" w:rsidRDefault="00CB7406" w:rsidP="00CB7406">
            <w:pPr>
              <w:pStyle w:val="TAL"/>
              <w:rPr>
                <w:rFonts w:cs="Arial" w:hint="eastAsia"/>
                <w:szCs w:val="18"/>
              </w:rPr>
            </w:pPr>
            <w:r w:rsidRPr="00E40EF4">
              <w:rPr>
                <w:noProof/>
                <w:lang w:eastAsia="zh-CN"/>
              </w:rPr>
              <w:t>I</w:t>
            </w:r>
            <w:r w:rsidRPr="00E40EF4">
              <w:rPr>
                <w:rFonts w:hint="eastAsia"/>
                <w:noProof/>
                <w:lang w:eastAsia="zh-CN"/>
              </w:rPr>
              <w:t>t</w:t>
            </w:r>
            <w:r w:rsidRPr="00E40EF4">
              <w:rPr>
                <w:noProof/>
                <w:lang w:eastAsia="zh-CN"/>
              </w:rPr>
              <w:t xml:space="preserve"> shall be provided </w:t>
            </w:r>
            <w:r>
              <w:rPr>
                <w:noProof/>
                <w:lang w:eastAsia="zh-CN"/>
              </w:rPr>
              <w:t xml:space="preserve">for trigger </w:t>
            </w:r>
            <w:r>
              <w:rPr>
                <w:rFonts w:cs="Arial"/>
                <w:szCs w:val="18"/>
              </w:rPr>
              <w:t>"</w:t>
            </w:r>
            <w:r w:rsidRPr="003107D3">
              <w:rPr>
                <w:lang w:eastAsia="zh-CN"/>
              </w:rPr>
              <w:t>SAT_CATEGORY_CHG</w:t>
            </w:r>
            <w:r>
              <w:rPr>
                <w:rFonts w:cs="Arial"/>
                <w:szCs w:val="18"/>
              </w:rPr>
              <w:t>".</w:t>
            </w:r>
          </w:p>
        </w:tc>
        <w:tc>
          <w:tcPr>
            <w:tcW w:w="1379" w:type="dxa"/>
            <w:gridSpan w:val="2"/>
          </w:tcPr>
          <w:p w:rsidR="00CB7406" w:rsidRDefault="00CB7406" w:rsidP="00CB7406">
            <w:pPr>
              <w:pStyle w:val="TAL"/>
              <w:rPr>
                <w:rFonts w:cs="Arial"/>
                <w:noProof/>
                <w:szCs w:val="18"/>
              </w:rPr>
            </w:pPr>
            <w:r>
              <w:rPr>
                <w:lang w:eastAsia="zh-CN"/>
              </w:rPr>
              <w:t>En</w:t>
            </w:r>
            <w:r w:rsidRPr="003107D3">
              <w:rPr>
                <w:lang w:eastAsia="zh-CN"/>
              </w:rPr>
              <w:t>SatBackhaulCategoryChg</w:t>
            </w:r>
          </w:p>
        </w:tc>
      </w:tr>
      <w:tr w:rsidR="00CB7406" w:rsidTr="00A6522B">
        <w:trPr>
          <w:gridBefore w:val="1"/>
          <w:wBefore w:w="10" w:type="dxa"/>
          <w:jc w:val="center"/>
        </w:trPr>
        <w:tc>
          <w:tcPr>
            <w:tcW w:w="1620" w:type="dxa"/>
            <w:gridSpan w:val="2"/>
          </w:tcPr>
          <w:p w:rsidR="00CB7406" w:rsidRPr="003107D3" w:rsidRDefault="00CB7406" w:rsidP="00CB7406">
            <w:pPr>
              <w:pStyle w:val="TAL"/>
              <w:rPr>
                <w:lang w:eastAsia="zh-CN"/>
              </w:rPr>
            </w:pPr>
            <w:r>
              <w:rPr>
                <w:noProof/>
              </w:rPr>
              <w:t>urspEnfReport</w:t>
            </w:r>
          </w:p>
        </w:tc>
        <w:tc>
          <w:tcPr>
            <w:tcW w:w="1676" w:type="dxa"/>
            <w:gridSpan w:val="2"/>
          </w:tcPr>
          <w:p w:rsidR="00CB7406" w:rsidRPr="003107D3" w:rsidRDefault="00CB7406" w:rsidP="00CB7406">
            <w:pPr>
              <w:pStyle w:val="TAL"/>
              <w:rPr>
                <w:lang w:eastAsia="zh-CN"/>
              </w:rPr>
            </w:pPr>
            <w:r>
              <w:rPr>
                <w:noProof/>
                <w:lang w:eastAsia="zh-CN"/>
              </w:rPr>
              <w:t>map(UrspEnforcementPduSession)</w:t>
            </w:r>
          </w:p>
        </w:tc>
        <w:tc>
          <w:tcPr>
            <w:tcW w:w="452" w:type="dxa"/>
            <w:gridSpan w:val="2"/>
          </w:tcPr>
          <w:p w:rsidR="00CB7406" w:rsidRDefault="00CB7406" w:rsidP="00CB7406">
            <w:pPr>
              <w:pStyle w:val="TAC"/>
              <w:rPr>
                <w:lang w:eastAsia="zh-CN"/>
              </w:rPr>
            </w:pPr>
            <w:r>
              <w:rPr>
                <w:noProof/>
              </w:rPr>
              <w:t>O</w:t>
            </w:r>
          </w:p>
        </w:tc>
        <w:tc>
          <w:tcPr>
            <w:tcW w:w="1165" w:type="dxa"/>
            <w:gridSpan w:val="2"/>
          </w:tcPr>
          <w:p w:rsidR="00CB7406" w:rsidRPr="003107D3" w:rsidRDefault="00CB7406" w:rsidP="00CB7406">
            <w:pPr>
              <w:pStyle w:val="TAC"/>
              <w:rPr>
                <w:lang w:eastAsia="zh-CN"/>
              </w:rPr>
            </w:pPr>
            <w:r>
              <w:rPr>
                <w:noProof/>
              </w:rPr>
              <w:t>1..N</w:t>
            </w:r>
          </w:p>
        </w:tc>
        <w:tc>
          <w:tcPr>
            <w:tcW w:w="3139" w:type="dxa"/>
            <w:gridSpan w:val="2"/>
          </w:tcPr>
          <w:p w:rsidR="00CB7406" w:rsidRDefault="00CB7406" w:rsidP="00CB7406">
            <w:pPr>
              <w:pStyle w:val="TAL"/>
              <w:rPr>
                <w:noProof/>
                <w:lang w:eastAsia="zh-CN"/>
              </w:rPr>
            </w:pPr>
            <w:r>
              <w:rPr>
                <w:noProof/>
                <w:lang w:eastAsia="zh-CN"/>
              </w:rPr>
              <w:t xml:space="preserve">Represents information about the enforced URSP rule(s) in one or more PDU sessions for the affected UE. </w:t>
            </w:r>
          </w:p>
          <w:p w:rsidR="00CB7406" w:rsidRDefault="00CB7406" w:rsidP="00CB7406">
            <w:pPr>
              <w:pStyle w:val="TAL"/>
              <w:rPr>
                <w:noProof/>
                <w:lang w:eastAsia="zh-CN"/>
              </w:rPr>
            </w:pPr>
            <w:r>
              <w:rPr>
                <w:noProof/>
                <w:lang w:eastAsia="zh-CN"/>
              </w:rPr>
              <w:t>The key of the map is a character string that represents an integer value (it may correspond with a PDU session identifier).</w:t>
            </w:r>
          </w:p>
          <w:p w:rsidR="00CB7406" w:rsidRDefault="00CB7406" w:rsidP="00CB7406">
            <w:pPr>
              <w:pStyle w:val="TAL"/>
              <w:rPr>
                <w:noProof/>
                <w:lang w:eastAsia="zh-CN"/>
              </w:rPr>
            </w:pPr>
          </w:p>
          <w:p w:rsidR="00CB7406" w:rsidRPr="00E40EF4" w:rsidRDefault="00CB7406" w:rsidP="00CB7406">
            <w:pPr>
              <w:pStyle w:val="TAL"/>
              <w:rPr>
                <w:noProof/>
                <w:lang w:eastAsia="zh-CN"/>
              </w:rPr>
            </w:pPr>
            <w:r>
              <w:rPr>
                <w:rFonts w:cs="Arial"/>
                <w:szCs w:val="18"/>
              </w:rPr>
              <w:t>It shall be present when the notified policy control request trigger is "</w:t>
            </w:r>
            <w:r>
              <w:rPr>
                <w:lang w:eastAsia="zh-CN"/>
              </w:rPr>
              <w:t>URSP_ENF_INFO</w:t>
            </w:r>
            <w:r>
              <w:rPr>
                <w:rFonts w:cs="Arial"/>
                <w:szCs w:val="18"/>
              </w:rPr>
              <w:t>".</w:t>
            </w:r>
          </w:p>
        </w:tc>
        <w:tc>
          <w:tcPr>
            <w:tcW w:w="1379" w:type="dxa"/>
            <w:gridSpan w:val="2"/>
          </w:tcPr>
          <w:p w:rsidR="00CB7406" w:rsidRDefault="00CB7406" w:rsidP="00CB7406">
            <w:pPr>
              <w:pStyle w:val="TAL"/>
              <w:rPr>
                <w:lang w:eastAsia="zh-CN"/>
              </w:rPr>
            </w:pPr>
            <w:r>
              <w:t>URSPEnforcement</w:t>
            </w:r>
          </w:p>
        </w:tc>
      </w:tr>
      <w:tr w:rsidR="00C627D3" w:rsidTr="00A6522B">
        <w:trPr>
          <w:gridBefore w:val="1"/>
          <w:wBefore w:w="10" w:type="dxa"/>
          <w:jc w:val="center"/>
        </w:trPr>
        <w:tc>
          <w:tcPr>
            <w:tcW w:w="1620" w:type="dxa"/>
            <w:gridSpan w:val="2"/>
          </w:tcPr>
          <w:p w:rsidR="00C627D3" w:rsidRDefault="00C627D3" w:rsidP="00C627D3">
            <w:pPr>
              <w:pStyle w:val="TAL"/>
              <w:rPr>
                <w:noProof/>
              </w:rPr>
            </w:pPr>
            <w:r>
              <w:rPr>
                <w:noProof/>
              </w:rPr>
              <w:t>vpsUePol</w:t>
            </w:r>
            <w:r w:rsidRPr="00D34A54">
              <w:rPr>
                <w:noProof/>
              </w:rPr>
              <w:t>Guidance</w:t>
            </w:r>
          </w:p>
        </w:tc>
        <w:tc>
          <w:tcPr>
            <w:tcW w:w="1676" w:type="dxa"/>
            <w:gridSpan w:val="2"/>
          </w:tcPr>
          <w:p w:rsidR="00C627D3" w:rsidRDefault="00C627D3" w:rsidP="00C627D3">
            <w:pPr>
              <w:pStyle w:val="TAL"/>
              <w:rPr>
                <w:noProof/>
                <w:lang w:eastAsia="zh-CN"/>
              </w:rPr>
            </w:pPr>
            <w:r>
              <w:rPr>
                <w:noProof/>
              </w:rPr>
              <w:t>map</w:t>
            </w:r>
            <w:r w:rsidRPr="00D34A54">
              <w:rPr>
                <w:noProof/>
              </w:rPr>
              <w:t>(U</w:t>
            </w:r>
            <w:r>
              <w:rPr>
                <w:noProof/>
              </w:rPr>
              <w:t>ePolicyParameters</w:t>
            </w:r>
            <w:r w:rsidRPr="00D34A54">
              <w:rPr>
                <w:noProof/>
              </w:rPr>
              <w:t>)</w:t>
            </w:r>
          </w:p>
        </w:tc>
        <w:tc>
          <w:tcPr>
            <w:tcW w:w="452" w:type="dxa"/>
            <w:gridSpan w:val="2"/>
          </w:tcPr>
          <w:p w:rsidR="00C627D3" w:rsidRDefault="00C627D3" w:rsidP="00C627D3">
            <w:pPr>
              <w:pStyle w:val="TAC"/>
              <w:rPr>
                <w:noProof/>
              </w:rPr>
            </w:pPr>
            <w:r>
              <w:rPr>
                <w:noProof/>
              </w:rPr>
              <w:t>O</w:t>
            </w:r>
          </w:p>
        </w:tc>
        <w:tc>
          <w:tcPr>
            <w:tcW w:w="1165" w:type="dxa"/>
            <w:gridSpan w:val="2"/>
          </w:tcPr>
          <w:p w:rsidR="00C627D3" w:rsidRDefault="00C627D3" w:rsidP="00C627D3">
            <w:pPr>
              <w:pStyle w:val="TAC"/>
              <w:rPr>
                <w:noProof/>
              </w:rPr>
            </w:pPr>
            <w:r>
              <w:rPr>
                <w:noProof/>
              </w:rPr>
              <w:t>1..N</w:t>
            </w:r>
          </w:p>
        </w:tc>
        <w:tc>
          <w:tcPr>
            <w:tcW w:w="3139" w:type="dxa"/>
            <w:gridSpan w:val="2"/>
          </w:tcPr>
          <w:p w:rsidR="00C627D3" w:rsidRDefault="00C627D3" w:rsidP="00C627D3">
            <w:pPr>
              <w:pStyle w:val="TAL"/>
              <w:rPr>
                <w:noProof/>
              </w:rPr>
            </w:pPr>
            <w:r w:rsidRPr="00D34A54">
              <w:rPr>
                <w:noProof/>
              </w:rPr>
              <w:t xml:space="preserve">Contains the service parameter used to guide the </w:t>
            </w:r>
            <w:r>
              <w:rPr>
                <w:noProof/>
              </w:rPr>
              <w:t xml:space="preserve">VPLMN-specific </w:t>
            </w:r>
            <w:r w:rsidRPr="00D34A54">
              <w:rPr>
                <w:noProof/>
              </w:rPr>
              <w:t>URSP</w:t>
            </w:r>
            <w:r>
              <w:rPr>
                <w:noProof/>
              </w:rPr>
              <w:t xml:space="preserve"> rule determination </w:t>
            </w:r>
            <w:r w:rsidRPr="002868ED">
              <w:rPr>
                <w:noProof/>
              </w:rPr>
              <w:t>and may contain</w:t>
            </w:r>
            <w:r>
              <w:rPr>
                <w:noProof/>
              </w:rPr>
              <w:t xml:space="preserve"> </w:t>
            </w:r>
            <w:r w:rsidRPr="002868ED">
              <w:rPr>
                <w:noProof/>
              </w:rPr>
              <w:t>the subscription to VPLMN-specific URSP delivery outcome</w:t>
            </w:r>
            <w:r w:rsidRPr="00D34A54">
              <w:rPr>
                <w:noProof/>
              </w:rPr>
              <w:t>.</w:t>
            </w:r>
            <w:r>
              <w:rPr>
                <w:noProof/>
              </w:rPr>
              <w:t xml:space="preserve"> The key of the map represents the AF request to guide VPLMN-specific URSP rules.</w:t>
            </w:r>
          </w:p>
          <w:p w:rsidR="00C627D3" w:rsidRDefault="00C627D3" w:rsidP="00C627D3">
            <w:pPr>
              <w:pStyle w:val="TAL"/>
              <w:rPr>
                <w:noProof/>
                <w:lang w:eastAsia="zh-CN"/>
              </w:rPr>
            </w:pPr>
            <w:r>
              <w:rPr>
                <w:noProof/>
              </w:rPr>
              <w:t>This attribute only applies in roaming and when the V-PCF is the NF service consumer.</w:t>
            </w:r>
          </w:p>
        </w:tc>
        <w:tc>
          <w:tcPr>
            <w:tcW w:w="1379" w:type="dxa"/>
            <w:gridSpan w:val="2"/>
          </w:tcPr>
          <w:p w:rsidR="00C627D3" w:rsidRDefault="00C627D3" w:rsidP="00C627D3">
            <w:pPr>
              <w:pStyle w:val="TAL"/>
            </w:pPr>
            <w:r>
              <w:rPr>
                <w:rFonts w:cs="Arial"/>
                <w:szCs w:val="18"/>
              </w:rPr>
              <w:t>VPLMNSpecificURSP</w:t>
            </w:r>
          </w:p>
        </w:tc>
      </w:tr>
      <w:tr w:rsidR="00CB7406" w:rsidTr="00A6522B">
        <w:trPr>
          <w:gridBefore w:val="1"/>
          <w:wBefore w:w="10" w:type="dxa"/>
          <w:jc w:val="center"/>
        </w:trPr>
        <w:tc>
          <w:tcPr>
            <w:tcW w:w="1620" w:type="dxa"/>
            <w:gridSpan w:val="2"/>
          </w:tcPr>
          <w:p w:rsidR="00CB7406" w:rsidRDefault="00CB7406" w:rsidP="00CB7406">
            <w:pPr>
              <w:pStyle w:val="TAL"/>
              <w:rPr>
                <w:noProof/>
              </w:rPr>
            </w:pPr>
            <w:r w:rsidRPr="00086C4A">
              <w:rPr>
                <w:noProof/>
              </w:rPr>
              <w:t>lboRoamInfo</w:t>
            </w:r>
          </w:p>
        </w:tc>
        <w:tc>
          <w:tcPr>
            <w:tcW w:w="1676" w:type="dxa"/>
            <w:gridSpan w:val="2"/>
          </w:tcPr>
          <w:p w:rsidR="00CB7406" w:rsidRDefault="00CB7406" w:rsidP="00CB7406">
            <w:pPr>
              <w:pStyle w:val="TAL"/>
              <w:rPr>
                <w:noProof/>
                <w:lang w:eastAsia="zh-CN"/>
              </w:rPr>
            </w:pPr>
            <w:r w:rsidRPr="00086C4A">
              <w:rPr>
                <w:noProof/>
              </w:rPr>
              <w:t>array(LboRoamingInformation)</w:t>
            </w:r>
          </w:p>
        </w:tc>
        <w:tc>
          <w:tcPr>
            <w:tcW w:w="452" w:type="dxa"/>
            <w:gridSpan w:val="2"/>
          </w:tcPr>
          <w:p w:rsidR="00CB7406" w:rsidRDefault="00CB7406" w:rsidP="00CB7406">
            <w:pPr>
              <w:pStyle w:val="TAC"/>
              <w:rPr>
                <w:noProof/>
              </w:rPr>
            </w:pPr>
            <w:r w:rsidRPr="00086C4A">
              <w:rPr>
                <w:noProof/>
              </w:rPr>
              <w:t>O</w:t>
            </w:r>
          </w:p>
        </w:tc>
        <w:tc>
          <w:tcPr>
            <w:tcW w:w="1165" w:type="dxa"/>
            <w:gridSpan w:val="2"/>
          </w:tcPr>
          <w:p w:rsidR="00CB7406" w:rsidRDefault="00CB7406" w:rsidP="00CB7406">
            <w:pPr>
              <w:pStyle w:val="TAC"/>
              <w:rPr>
                <w:noProof/>
              </w:rPr>
            </w:pPr>
            <w:r w:rsidRPr="00086C4A">
              <w:rPr>
                <w:noProof/>
              </w:rPr>
              <w:t>1..N</w:t>
            </w:r>
          </w:p>
        </w:tc>
        <w:tc>
          <w:tcPr>
            <w:tcW w:w="3139" w:type="dxa"/>
            <w:gridSpan w:val="2"/>
          </w:tcPr>
          <w:p w:rsidR="00CB7406" w:rsidRDefault="00CB7406" w:rsidP="00CB7406">
            <w:pPr>
              <w:pStyle w:val="TAL"/>
              <w:rPr>
                <w:noProof/>
              </w:rPr>
            </w:pPr>
            <w:r w:rsidRPr="00086C4A">
              <w:rPr>
                <w:noProof/>
              </w:rPr>
              <w:t>Contains LBO roaming information for a DNN and S-NSSAI combination</w:t>
            </w:r>
            <w:r>
              <w:rPr>
                <w:noProof/>
              </w:rPr>
              <w:t>(s).</w:t>
            </w:r>
          </w:p>
          <w:p w:rsidR="00CB7406" w:rsidRDefault="00CB7406" w:rsidP="00CB7406">
            <w:pPr>
              <w:pStyle w:val="TAL"/>
              <w:rPr>
                <w:noProof/>
                <w:lang w:eastAsia="zh-CN"/>
              </w:rPr>
            </w:pPr>
            <w:r>
              <w:rPr>
                <w:noProof/>
              </w:rPr>
              <w:t>This attribute only applies in roaming and when the AMF is the NF service consumer.</w:t>
            </w:r>
          </w:p>
        </w:tc>
        <w:tc>
          <w:tcPr>
            <w:tcW w:w="1379" w:type="dxa"/>
            <w:gridSpan w:val="2"/>
          </w:tcPr>
          <w:p w:rsidR="00CB7406" w:rsidRDefault="00CB7406" w:rsidP="00CB7406">
            <w:pPr>
              <w:pStyle w:val="TAL"/>
            </w:pPr>
            <w:r w:rsidRPr="00086C4A">
              <w:rPr>
                <w:rFonts w:cs="Arial"/>
                <w:szCs w:val="18"/>
              </w:rPr>
              <w:t>VPLMNSpecificURSP</w:t>
            </w:r>
          </w:p>
        </w:tc>
      </w:tr>
      <w:tr w:rsidR="00211EF0" w:rsidTr="00A6522B">
        <w:trPr>
          <w:gridBefore w:val="1"/>
          <w:wBefore w:w="10" w:type="dxa"/>
          <w:jc w:val="center"/>
        </w:trPr>
        <w:tc>
          <w:tcPr>
            <w:tcW w:w="1620" w:type="dxa"/>
            <w:gridSpan w:val="2"/>
          </w:tcPr>
          <w:p w:rsidR="00211EF0" w:rsidRPr="00086C4A" w:rsidRDefault="00211EF0" w:rsidP="00211EF0">
            <w:pPr>
              <w:pStyle w:val="TAL"/>
              <w:rPr>
                <w:noProof/>
              </w:rPr>
            </w:pPr>
            <w:r>
              <w:rPr>
                <w:noProof/>
              </w:rPr>
              <w:t>accessTypes</w:t>
            </w:r>
          </w:p>
        </w:tc>
        <w:tc>
          <w:tcPr>
            <w:tcW w:w="1676" w:type="dxa"/>
            <w:gridSpan w:val="2"/>
          </w:tcPr>
          <w:p w:rsidR="00211EF0" w:rsidRPr="00086C4A" w:rsidRDefault="00211EF0" w:rsidP="00211EF0">
            <w:pPr>
              <w:pStyle w:val="TAL"/>
              <w:rPr>
                <w:noProof/>
              </w:rPr>
            </w:pPr>
            <w:r>
              <w:rPr>
                <w:noProof/>
              </w:rPr>
              <w:t>array(AccessType)</w:t>
            </w:r>
          </w:p>
        </w:tc>
        <w:tc>
          <w:tcPr>
            <w:tcW w:w="452" w:type="dxa"/>
            <w:gridSpan w:val="2"/>
          </w:tcPr>
          <w:p w:rsidR="00211EF0" w:rsidRPr="00086C4A" w:rsidRDefault="00211EF0" w:rsidP="00211EF0">
            <w:pPr>
              <w:pStyle w:val="TAC"/>
              <w:rPr>
                <w:noProof/>
              </w:rPr>
            </w:pPr>
            <w:r>
              <w:rPr>
                <w:noProof/>
              </w:rPr>
              <w:t>C</w:t>
            </w:r>
          </w:p>
        </w:tc>
        <w:tc>
          <w:tcPr>
            <w:tcW w:w="1165" w:type="dxa"/>
            <w:gridSpan w:val="2"/>
          </w:tcPr>
          <w:p w:rsidR="00211EF0" w:rsidRPr="00086C4A" w:rsidRDefault="00211EF0" w:rsidP="00211EF0">
            <w:pPr>
              <w:pStyle w:val="TAC"/>
              <w:rPr>
                <w:noProof/>
              </w:rPr>
            </w:pPr>
            <w:r>
              <w:rPr>
                <w:noProof/>
              </w:rPr>
              <w:t>1..N</w:t>
            </w:r>
          </w:p>
        </w:tc>
        <w:tc>
          <w:tcPr>
            <w:tcW w:w="3139" w:type="dxa"/>
            <w:gridSpan w:val="2"/>
          </w:tcPr>
          <w:p w:rsidR="00211EF0" w:rsidRPr="00086C4A" w:rsidRDefault="00211EF0" w:rsidP="00211EF0">
            <w:pPr>
              <w:pStyle w:val="TAL"/>
              <w:rPr>
                <w:noProof/>
              </w:rPr>
            </w:pPr>
            <w:r>
              <w:rPr>
                <w:noProof/>
              </w:rPr>
              <w:t xml:space="preserve">The Access Type where the served UE is camping. </w:t>
            </w:r>
            <w:r w:rsidRPr="00E40EF4">
              <w:rPr>
                <w:noProof/>
                <w:lang w:eastAsia="zh-CN"/>
              </w:rPr>
              <w:t>I</w:t>
            </w:r>
            <w:r w:rsidRPr="00E40EF4">
              <w:rPr>
                <w:rFonts w:hint="eastAsia"/>
                <w:noProof/>
                <w:lang w:eastAsia="zh-CN"/>
              </w:rPr>
              <w:t>t</w:t>
            </w:r>
            <w:r w:rsidRPr="00E40EF4">
              <w:rPr>
                <w:noProof/>
                <w:lang w:eastAsia="zh-CN"/>
              </w:rPr>
              <w:t xml:space="preserve"> shall be provided </w:t>
            </w:r>
            <w:r>
              <w:rPr>
                <w:noProof/>
                <w:lang w:eastAsia="zh-CN"/>
              </w:rPr>
              <w:t xml:space="preserve">for trigger </w:t>
            </w:r>
            <w:r>
              <w:rPr>
                <w:rFonts w:cs="Arial"/>
                <w:szCs w:val="18"/>
              </w:rPr>
              <w:t>"</w:t>
            </w:r>
            <w:r>
              <w:rPr>
                <w:lang w:eastAsia="zh-CN"/>
              </w:rPr>
              <w:t>ACCESS_TYPE_CH</w:t>
            </w:r>
            <w:r>
              <w:rPr>
                <w:rFonts w:cs="Arial"/>
                <w:szCs w:val="18"/>
              </w:rPr>
              <w:t>" when the access type changes or when the access type is initially reported as consequence of the provisioning of the trigger.</w:t>
            </w:r>
          </w:p>
        </w:tc>
        <w:tc>
          <w:tcPr>
            <w:tcW w:w="1379" w:type="dxa"/>
            <w:gridSpan w:val="2"/>
          </w:tcPr>
          <w:p w:rsidR="00211EF0" w:rsidRPr="00086C4A" w:rsidRDefault="00211EF0" w:rsidP="00211EF0">
            <w:pPr>
              <w:pStyle w:val="TAL"/>
              <w:rPr>
                <w:rFonts w:cs="Arial"/>
                <w:szCs w:val="18"/>
              </w:rPr>
            </w:pPr>
            <w:r>
              <w:rPr>
                <w:rFonts w:cs="Arial"/>
                <w:noProof/>
                <w:szCs w:val="18"/>
              </w:rPr>
              <w:t>AccessChange</w:t>
            </w:r>
          </w:p>
        </w:tc>
      </w:tr>
      <w:tr w:rsidR="00211EF0" w:rsidTr="00A6522B">
        <w:trPr>
          <w:gridBefore w:val="1"/>
          <w:wBefore w:w="10" w:type="dxa"/>
          <w:jc w:val="center"/>
        </w:trPr>
        <w:tc>
          <w:tcPr>
            <w:tcW w:w="1620" w:type="dxa"/>
            <w:gridSpan w:val="2"/>
          </w:tcPr>
          <w:p w:rsidR="00211EF0" w:rsidRPr="00086C4A" w:rsidRDefault="00211EF0" w:rsidP="00211EF0">
            <w:pPr>
              <w:pStyle w:val="TAL"/>
              <w:rPr>
                <w:noProof/>
              </w:rPr>
            </w:pPr>
            <w:r>
              <w:rPr>
                <w:noProof/>
              </w:rPr>
              <w:t>accessStatus</w:t>
            </w:r>
          </w:p>
        </w:tc>
        <w:tc>
          <w:tcPr>
            <w:tcW w:w="1676" w:type="dxa"/>
            <w:gridSpan w:val="2"/>
          </w:tcPr>
          <w:p w:rsidR="00211EF0" w:rsidRPr="00086C4A" w:rsidRDefault="00211EF0" w:rsidP="00211EF0">
            <w:pPr>
              <w:pStyle w:val="TAL"/>
              <w:rPr>
                <w:noProof/>
              </w:rPr>
            </w:pPr>
            <w:r>
              <w:rPr>
                <w:noProof/>
              </w:rPr>
              <w:t>AccessStatus</w:t>
            </w:r>
          </w:p>
        </w:tc>
        <w:tc>
          <w:tcPr>
            <w:tcW w:w="452" w:type="dxa"/>
            <w:gridSpan w:val="2"/>
          </w:tcPr>
          <w:p w:rsidR="00211EF0" w:rsidRPr="00086C4A" w:rsidRDefault="00211EF0" w:rsidP="00211EF0">
            <w:pPr>
              <w:pStyle w:val="TAC"/>
              <w:rPr>
                <w:noProof/>
              </w:rPr>
            </w:pPr>
            <w:r>
              <w:rPr>
                <w:noProof/>
              </w:rPr>
              <w:t>C</w:t>
            </w:r>
          </w:p>
        </w:tc>
        <w:tc>
          <w:tcPr>
            <w:tcW w:w="1165" w:type="dxa"/>
            <w:gridSpan w:val="2"/>
          </w:tcPr>
          <w:p w:rsidR="00211EF0" w:rsidRPr="00086C4A" w:rsidRDefault="00211EF0" w:rsidP="00211EF0">
            <w:pPr>
              <w:pStyle w:val="TAC"/>
              <w:rPr>
                <w:noProof/>
              </w:rPr>
            </w:pPr>
            <w:r>
              <w:rPr>
                <w:noProof/>
              </w:rPr>
              <w:t>0..1</w:t>
            </w:r>
          </w:p>
        </w:tc>
        <w:tc>
          <w:tcPr>
            <w:tcW w:w="3139" w:type="dxa"/>
            <w:gridSpan w:val="2"/>
          </w:tcPr>
          <w:p w:rsidR="00211EF0" w:rsidRPr="00086C4A" w:rsidRDefault="00211EF0" w:rsidP="00211EF0">
            <w:pPr>
              <w:pStyle w:val="TAL"/>
              <w:rPr>
                <w:noProof/>
              </w:rPr>
            </w:pPr>
            <w:r>
              <w:rPr>
                <w:noProof/>
              </w:rPr>
              <w:t>It indicates whether the change is</w:t>
            </w:r>
            <w:r w:rsidDel="00FB5BF6">
              <w:rPr>
                <w:noProof/>
              </w:rPr>
              <w:t xml:space="preserve"> </w:t>
            </w:r>
            <w:r>
              <w:rPr>
                <w:noProof/>
              </w:rPr>
              <w:t xml:space="preserve">an addition or a removal of the Access Type. </w:t>
            </w:r>
            <w:r w:rsidRPr="00E40EF4">
              <w:rPr>
                <w:noProof/>
                <w:lang w:eastAsia="zh-CN"/>
              </w:rPr>
              <w:t>I</w:t>
            </w:r>
            <w:r w:rsidRPr="00E40EF4">
              <w:rPr>
                <w:rFonts w:hint="eastAsia"/>
                <w:noProof/>
                <w:lang w:eastAsia="zh-CN"/>
              </w:rPr>
              <w:t>t</w:t>
            </w:r>
            <w:r w:rsidRPr="00E40EF4">
              <w:rPr>
                <w:noProof/>
                <w:lang w:eastAsia="zh-CN"/>
              </w:rPr>
              <w:t xml:space="preserve"> shall be provided </w:t>
            </w:r>
            <w:r>
              <w:rPr>
                <w:noProof/>
                <w:lang w:eastAsia="zh-CN"/>
              </w:rPr>
              <w:t xml:space="preserve">for trigger </w:t>
            </w:r>
            <w:r>
              <w:rPr>
                <w:rFonts w:cs="Arial"/>
                <w:szCs w:val="18"/>
              </w:rPr>
              <w:t>"</w:t>
            </w:r>
            <w:r>
              <w:rPr>
                <w:lang w:eastAsia="zh-CN"/>
              </w:rPr>
              <w:t>ACCESS_TYPE_CH</w:t>
            </w:r>
            <w:r>
              <w:rPr>
                <w:rFonts w:cs="Arial"/>
                <w:szCs w:val="18"/>
              </w:rPr>
              <w:t>" when the Access Type changes and indicates whether the access type within the "</w:t>
            </w:r>
            <w:r>
              <w:rPr>
                <w:lang w:eastAsia="zh-CN"/>
              </w:rPr>
              <w:t>accessTypes</w:t>
            </w:r>
            <w:r>
              <w:rPr>
                <w:rFonts w:cs="Arial"/>
                <w:szCs w:val="18"/>
              </w:rPr>
              <w:t>"</w:t>
            </w:r>
            <w:r>
              <w:rPr>
                <w:lang w:eastAsia="zh-CN"/>
              </w:rPr>
              <w:t xml:space="preserve"> </w:t>
            </w:r>
            <w:r>
              <w:rPr>
                <w:rFonts w:cs="Arial"/>
                <w:szCs w:val="18"/>
              </w:rPr>
              <w:t>attribute add a new one or removes the existing one.</w:t>
            </w:r>
          </w:p>
        </w:tc>
        <w:tc>
          <w:tcPr>
            <w:tcW w:w="1379" w:type="dxa"/>
            <w:gridSpan w:val="2"/>
          </w:tcPr>
          <w:p w:rsidR="00211EF0" w:rsidRPr="00086C4A" w:rsidRDefault="00211EF0" w:rsidP="00211EF0">
            <w:pPr>
              <w:pStyle w:val="TAL"/>
              <w:rPr>
                <w:rFonts w:cs="Arial"/>
                <w:szCs w:val="18"/>
              </w:rPr>
            </w:pPr>
            <w:r>
              <w:rPr>
                <w:rFonts w:cs="Arial"/>
                <w:szCs w:val="18"/>
              </w:rPr>
              <w:t>AccessChange</w:t>
            </w:r>
          </w:p>
        </w:tc>
      </w:tr>
      <w:tr w:rsidR="00211EF0" w:rsidTr="00A6522B">
        <w:trPr>
          <w:gridBefore w:val="1"/>
          <w:wBefore w:w="10" w:type="dxa"/>
          <w:jc w:val="center"/>
        </w:trPr>
        <w:tc>
          <w:tcPr>
            <w:tcW w:w="1620" w:type="dxa"/>
            <w:gridSpan w:val="2"/>
          </w:tcPr>
          <w:p w:rsidR="00211EF0" w:rsidRPr="003107D3" w:rsidRDefault="00211EF0" w:rsidP="00211EF0">
            <w:pPr>
              <w:pStyle w:val="TAL"/>
              <w:rPr>
                <w:lang w:eastAsia="zh-CN"/>
              </w:rPr>
            </w:pPr>
            <w:r>
              <w:rPr>
                <w:noProof/>
              </w:rPr>
              <w:t>suppFeat</w:t>
            </w:r>
          </w:p>
        </w:tc>
        <w:tc>
          <w:tcPr>
            <w:tcW w:w="1676" w:type="dxa"/>
            <w:gridSpan w:val="2"/>
          </w:tcPr>
          <w:p w:rsidR="00211EF0" w:rsidRPr="003107D3" w:rsidRDefault="00211EF0" w:rsidP="00211EF0">
            <w:pPr>
              <w:pStyle w:val="TAL"/>
              <w:rPr>
                <w:lang w:eastAsia="zh-CN"/>
              </w:rPr>
            </w:pPr>
            <w:r>
              <w:rPr>
                <w:noProof/>
                <w:lang w:eastAsia="zh-CN"/>
              </w:rPr>
              <w:t>SupportedFeatures</w:t>
            </w:r>
          </w:p>
        </w:tc>
        <w:tc>
          <w:tcPr>
            <w:tcW w:w="452" w:type="dxa"/>
            <w:gridSpan w:val="2"/>
          </w:tcPr>
          <w:p w:rsidR="00211EF0" w:rsidRDefault="00211EF0" w:rsidP="00211EF0">
            <w:pPr>
              <w:pStyle w:val="TAC"/>
              <w:rPr>
                <w:lang w:eastAsia="zh-CN"/>
              </w:rPr>
            </w:pPr>
            <w:r>
              <w:rPr>
                <w:noProof/>
              </w:rPr>
              <w:t>C</w:t>
            </w:r>
          </w:p>
        </w:tc>
        <w:tc>
          <w:tcPr>
            <w:tcW w:w="1165" w:type="dxa"/>
            <w:gridSpan w:val="2"/>
          </w:tcPr>
          <w:p w:rsidR="00211EF0" w:rsidRPr="003107D3" w:rsidRDefault="00211EF0" w:rsidP="00211EF0">
            <w:pPr>
              <w:pStyle w:val="TAC"/>
              <w:rPr>
                <w:lang w:eastAsia="zh-CN"/>
              </w:rPr>
            </w:pPr>
            <w:r>
              <w:rPr>
                <w:noProof/>
              </w:rPr>
              <w:t>0..1</w:t>
            </w:r>
          </w:p>
        </w:tc>
        <w:tc>
          <w:tcPr>
            <w:tcW w:w="3139" w:type="dxa"/>
            <w:gridSpan w:val="2"/>
          </w:tcPr>
          <w:p w:rsidR="00211EF0" w:rsidRPr="00E40EF4" w:rsidRDefault="00211EF0" w:rsidP="00211EF0">
            <w:pPr>
              <w:pStyle w:val="TAL"/>
              <w:rPr>
                <w:noProof/>
                <w:lang w:eastAsia="zh-CN"/>
              </w:rPr>
            </w:pPr>
            <w:r>
              <w:rPr>
                <w:noProof/>
              </w:rPr>
              <w:t>Indicates the features supported by the NF service consumer.</w:t>
            </w:r>
            <w:r>
              <w:rPr>
                <w:noProof/>
              </w:rPr>
              <w:br/>
              <w:t>It shall be included by the target AMF in inter-AMF mobility scenarios for trigger "FEAT_RENEG".</w:t>
            </w:r>
          </w:p>
        </w:tc>
        <w:tc>
          <w:tcPr>
            <w:tcW w:w="1379" w:type="dxa"/>
            <w:gridSpan w:val="2"/>
          </w:tcPr>
          <w:p w:rsidR="00211EF0" w:rsidRDefault="00211EF0" w:rsidP="00211EF0">
            <w:pPr>
              <w:pStyle w:val="TAL"/>
              <w:rPr>
                <w:lang w:eastAsia="zh-CN"/>
              </w:rPr>
            </w:pPr>
          </w:p>
        </w:tc>
      </w:tr>
      <w:tr w:rsidR="00211EF0" w:rsidTr="00A6522B">
        <w:trPr>
          <w:gridBefore w:val="1"/>
          <w:wBefore w:w="10" w:type="dxa"/>
          <w:jc w:val="center"/>
        </w:trPr>
        <w:tc>
          <w:tcPr>
            <w:tcW w:w="1620" w:type="dxa"/>
            <w:gridSpan w:val="2"/>
          </w:tcPr>
          <w:p w:rsidR="00211EF0" w:rsidRDefault="00211EF0" w:rsidP="00211EF0">
            <w:pPr>
              <w:pStyle w:val="TAL"/>
              <w:rPr>
                <w:noProof/>
              </w:rPr>
            </w:pPr>
            <w:r w:rsidRPr="000C69A4">
              <w:rPr>
                <w:rFonts w:eastAsia="Times New Roman" w:hint="eastAsia"/>
                <w:noProof/>
                <w:lang w:eastAsia="zh-CN"/>
              </w:rPr>
              <w:t>r</w:t>
            </w:r>
            <w:r w:rsidRPr="000C69A4">
              <w:rPr>
                <w:rFonts w:eastAsia="Times New Roman"/>
                <w:noProof/>
                <w:lang w:eastAsia="zh-CN"/>
              </w:rPr>
              <w:t>angingSlCapab</w:t>
            </w:r>
          </w:p>
        </w:tc>
        <w:tc>
          <w:tcPr>
            <w:tcW w:w="1676" w:type="dxa"/>
            <w:gridSpan w:val="2"/>
          </w:tcPr>
          <w:p w:rsidR="00211EF0" w:rsidRDefault="00211EF0" w:rsidP="00211EF0">
            <w:pPr>
              <w:pStyle w:val="TAL"/>
              <w:rPr>
                <w:noProof/>
                <w:lang w:eastAsia="zh-CN"/>
              </w:rPr>
            </w:pPr>
            <w:r>
              <w:rPr>
                <w:rFonts w:eastAsia="DengXian"/>
                <w:noProof/>
                <w:lang w:eastAsia="zh-CN"/>
              </w:rPr>
              <w:t>boolean</w:t>
            </w:r>
          </w:p>
        </w:tc>
        <w:tc>
          <w:tcPr>
            <w:tcW w:w="452" w:type="dxa"/>
            <w:gridSpan w:val="2"/>
          </w:tcPr>
          <w:p w:rsidR="00211EF0" w:rsidRDefault="00211EF0" w:rsidP="00211EF0">
            <w:pPr>
              <w:pStyle w:val="TAC"/>
              <w:rPr>
                <w:noProof/>
              </w:rPr>
            </w:pPr>
            <w:r w:rsidRPr="000C69A4">
              <w:rPr>
                <w:rFonts w:eastAsia="Times New Roman"/>
                <w:noProof/>
                <w:lang w:eastAsia="zh-CN"/>
              </w:rPr>
              <w:t>O</w:t>
            </w:r>
          </w:p>
        </w:tc>
        <w:tc>
          <w:tcPr>
            <w:tcW w:w="1165" w:type="dxa"/>
            <w:gridSpan w:val="2"/>
          </w:tcPr>
          <w:p w:rsidR="00211EF0" w:rsidRDefault="00211EF0" w:rsidP="00211EF0">
            <w:pPr>
              <w:pStyle w:val="TAC"/>
              <w:rPr>
                <w:noProof/>
              </w:rPr>
            </w:pPr>
            <w:r w:rsidRPr="000C69A4">
              <w:rPr>
                <w:rFonts w:eastAsia="Times New Roman" w:hint="eastAsia"/>
                <w:noProof/>
                <w:lang w:eastAsia="zh-CN"/>
              </w:rPr>
              <w:t>0</w:t>
            </w:r>
            <w:r w:rsidRPr="000C69A4">
              <w:rPr>
                <w:rFonts w:eastAsia="Times New Roman"/>
                <w:noProof/>
                <w:lang w:eastAsia="zh-CN"/>
              </w:rPr>
              <w:t>..1</w:t>
            </w:r>
          </w:p>
        </w:tc>
        <w:tc>
          <w:tcPr>
            <w:tcW w:w="3139" w:type="dxa"/>
            <w:gridSpan w:val="2"/>
          </w:tcPr>
          <w:p w:rsidR="00211EF0" w:rsidRDefault="00211EF0" w:rsidP="00211EF0">
            <w:pPr>
              <w:pStyle w:val="TAL"/>
              <w:rPr>
                <w:noProof/>
                <w:lang w:eastAsia="zh-CN"/>
              </w:rPr>
            </w:pPr>
            <w:r>
              <w:rPr>
                <w:noProof/>
                <w:lang w:eastAsia="zh-CN"/>
              </w:rPr>
              <w:t>Indicates whether the PC5 Capability for Ranging/SL is supported by the UE or not.</w:t>
            </w:r>
          </w:p>
          <w:p w:rsidR="00211EF0" w:rsidRDefault="00211EF0" w:rsidP="00211EF0">
            <w:pPr>
              <w:pStyle w:val="TAL"/>
              <w:rPr>
                <w:noProof/>
                <w:lang w:eastAsia="zh-CN"/>
              </w:rPr>
            </w:pPr>
            <w:r>
              <w:rPr>
                <w:noProof/>
                <w:lang w:eastAsia="zh-CN"/>
              </w:rPr>
              <w:t>"true": Indicates that the PC5 Capability for Ranging/SL is supported by the UE.</w:t>
            </w:r>
          </w:p>
          <w:p w:rsidR="00211EF0" w:rsidRDefault="00211EF0" w:rsidP="00211EF0">
            <w:pPr>
              <w:pStyle w:val="TAL"/>
              <w:rPr>
                <w:noProof/>
              </w:rPr>
            </w:pPr>
            <w:r>
              <w:rPr>
                <w:noProof/>
                <w:lang w:eastAsia="zh-CN"/>
              </w:rPr>
              <w:t>"false": Indicates that the PC5 Capability for Ranging/SL is not supported by the UE.</w:t>
            </w:r>
          </w:p>
        </w:tc>
        <w:tc>
          <w:tcPr>
            <w:tcW w:w="1379" w:type="dxa"/>
            <w:gridSpan w:val="2"/>
          </w:tcPr>
          <w:p w:rsidR="00211EF0" w:rsidRDefault="00211EF0" w:rsidP="00211EF0">
            <w:pPr>
              <w:pStyle w:val="TAL"/>
              <w:rPr>
                <w:lang w:eastAsia="zh-CN"/>
              </w:rPr>
            </w:pPr>
            <w:r w:rsidRPr="000C69A4">
              <w:rPr>
                <w:rFonts w:eastAsia="Times New Roman" w:cs="Arial" w:hint="eastAsia"/>
                <w:noProof/>
                <w:szCs w:val="18"/>
                <w:lang w:eastAsia="zh-CN"/>
              </w:rPr>
              <w:t>R</w:t>
            </w:r>
            <w:r w:rsidRPr="000C69A4">
              <w:rPr>
                <w:rFonts w:eastAsia="Times New Roman" w:cs="Arial"/>
                <w:noProof/>
                <w:szCs w:val="18"/>
                <w:lang w:eastAsia="zh-CN"/>
              </w:rPr>
              <w:t>anging_SL</w:t>
            </w:r>
          </w:p>
        </w:tc>
      </w:tr>
      <w:tr w:rsidR="00211EF0">
        <w:trPr>
          <w:gridBefore w:val="1"/>
          <w:wBefore w:w="10" w:type="dxa"/>
          <w:jc w:val="center"/>
        </w:trPr>
        <w:tc>
          <w:tcPr>
            <w:tcW w:w="9431" w:type="dxa"/>
            <w:gridSpan w:val="12"/>
          </w:tcPr>
          <w:p w:rsidR="00211EF0" w:rsidRDefault="00211EF0" w:rsidP="00211EF0">
            <w:pPr>
              <w:pStyle w:val="TAN"/>
              <w:rPr>
                <w:lang w:eastAsia="zh-CN"/>
              </w:rPr>
            </w:pPr>
            <w:r w:rsidRPr="00454FD2">
              <w:rPr>
                <w:noProof/>
              </w:rPr>
              <w:t>NOTE:</w:t>
            </w:r>
            <w:r w:rsidRPr="00454FD2">
              <w:rPr>
                <w:noProof/>
              </w:rPr>
              <w:tab/>
              <w:t>The "mappedHomeSnssai" attribute within the ConfiguredSnssai data type may only be provided if the "NssaiChange" feature is supported.</w:t>
            </w:r>
          </w:p>
        </w:tc>
      </w:tr>
    </w:tbl>
    <w:p w:rsidR="00A77C47" w:rsidRDefault="00A77C47" w:rsidP="00A77C47">
      <w:pPr>
        <w:rPr>
          <w:rFonts w:eastAsia="SimSun"/>
        </w:rPr>
      </w:pPr>
    </w:p>
    <w:p w:rsidR="00E6230A" w:rsidRPr="00C20CD5" w:rsidRDefault="00E6230A" w:rsidP="00E6230A">
      <w:pPr>
        <w:pStyle w:val="EditorsNote"/>
      </w:pPr>
      <w:bookmarkStart w:id="2056" w:name="_Toc28013438"/>
      <w:bookmarkStart w:id="2057" w:name="_Toc34222351"/>
      <w:bookmarkStart w:id="2058" w:name="_Toc36040534"/>
      <w:bookmarkStart w:id="2059" w:name="_Toc39134463"/>
      <w:bookmarkStart w:id="2060" w:name="_Toc43283410"/>
      <w:bookmarkStart w:id="2061" w:name="_Toc45134450"/>
      <w:bookmarkStart w:id="2062" w:name="_Toc49930050"/>
      <w:bookmarkStart w:id="2063" w:name="_Toc50024170"/>
      <w:bookmarkStart w:id="2064" w:name="_Toc51763658"/>
      <w:bookmarkStart w:id="2065" w:name="_Toc56594522"/>
      <w:bookmarkStart w:id="2066" w:name="_Toc67493864"/>
      <w:bookmarkStart w:id="2067" w:name="_Toc68169768"/>
      <w:bookmarkStart w:id="2068" w:name="_Toc73459378"/>
      <w:bookmarkStart w:id="2069" w:name="_Toc73459501"/>
      <w:bookmarkStart w:id="2070" w:name="_Toc74743038"/>
      <w:bookmarkStart w:id="2071" w:name="_Toc112918323"/>
      <w:bookmarkStart w:id="2072" w:name="_Toc120652824"/>
      <w:bookmarkStart w:id="2073" w:name="_Toc114078875"/>
      <w:bookmarkStart w:id="2074" w:name="_Toc129205610"/>
      <w:bookmarkStart w:id="2075" w:name="_Toc129244429"/>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r>
        <w:t>Editor's Note: The reference to CT1 specification for A2X related UE messages to be updated.</w:t>
      </w:r>
    </w:p>
    <w:p w:rsidR="0055742B" w:rsidRDefault="0055742B" w:rsidP="0055742B">
      <w:pPr>
        <w:pStyle w:val="Heading4"/>
        <w:rPr>
          <w:noProof/>
        </w:rPr>
      </w:pPr>
      <w:bookmarkStart w:id="2076" w:name="_Toc136530203"/>
      <w:bookmarkStart w:id="2077" w:name="_Toc136614800"/>
      <w:bookmarkStart w:id="2078" w:name="_Toc148460927"/>
      <w:bookmarkStart w:id="2079" w:name="_Toc151914924"/>
      <w:bookmarkStart w:id="2080" w:name="_Toc153792648"/>
      <w:r>
        <w:rPr>
          <w:noProof/>
        </w:rPr>
        <w:t>5.6.2.5</w:t>
      </w:r>
      <w:r>
        <w:rPr>
          <w:noProof/>
        </w:rPr>
        <w:tab/>
        <w:t>Type PolicyUpdate</w:t>
      </w:r>
      <w:bookmarkEnd w:id="2073"/>
      <w:bookmarkEnd w:id="2074"/>
      <w:bookmarkEnd w:id="2075"/>
      <w:bookmarkEnd w:id="2076"/>
      <w:bookmarkEnd w:id="2077"/>
      <w:bookmarkEnd w:id="2078"/>
      <w:bookmarkEnd w:id="2079"/>
      <w:bookmarkEnd w:id="2080"/>
    </w:p>
    <w:p w:rsidR="0055742B" w:rsidRDefault="0055742B" w:rsidP="0055742B">
      <w:pPr>
        <w:pStyle w:val="TH"/>
        <w:rPr>
          <w:noProof/>
        </w:rPr>
      </w:pPr>
      <w:r>
        <w:rPr>
          <w:noProof/>
        </w:rPr>
        <w:t>Table 5.6.2.5-1: Definition of type PolicyUpdate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1589"/>
        <w:gridCol w:w="36"/>
        <w:gridCol w:w="1880"/>
        <w:gridCol w:w="36"/>
        <w:gridCol w:w="299"/>
        <w:gridCol w:w="36"/>
        <w:gridCol w:w="1064"/>
        <w:gridCol w:w="36"/>
        <w:gridCol w:w="2983"/>
        <w:gridCol w:w="36"/>
        <w:gridCol w:w="1275"/>
        <w:gridCol w:w="36"/>
      </w:tblGrid>
      <w:tr w:rsidR="0055742B" w:rsidTr="00E50CCD">
        <w:trPr>
          <w:gridAfter w:val="1"/>
          <w:wAfter w:w="36" w:type="dxa"/>
          <w:jc w:val="center"/>
        </w:trPr>
        <w:tc>
          <w:tcPr>
            <w:tcW w:w="1625" w:type="dxa"/>
            <w:gridSpan w:val="2"/>
            <w:shd w:val="clear" w:color="auto" w:fill="C0C0C0"/>
            <w:hideMark/>
          </w:tcPr>
          <w:p w:rsidR="0055742B" w:rsidRDefault="0055742B" w:rsidP="00276C70">
            <w:pPr>
              <w:pStyle w:val="TAH"/>
              <w:rPr>
                <w:noProof/>
              </w:rPr>
            </w:pPr>
            <w:r>
              <w:rPr>
                <w:noProof/>
              </w:rPr>
              <w:t>Attribute name</w:t>
            </w:r>
          </w:p>
        </w:tc>
        <w:tc>
          <w:tcPr>
            <w:tcW w:w="1916" w:type="dxa"/>
            <w:gridSpan w:val="2"/>
            <w:shd w:val="clear" w:color="auto" w:fill="C0C0C0"/>
            <w:hideMark/>
          </w:tcPr>
          <w:p w:rsidR="0055742B" w:rsidRDefault="0055742B" w:rsidP="00276C70">
            <w:pPr>
              <w:pStyle w:val="TAH"/>
              <w:rPr>
                <w:noProof/>
              </w:rPr>
            </w:pPr>
            <w:r>
              <w:rPr>
                <w:noProof/>
              </w:rPr>
              <w:t>Data type</w:t>
            </w:r>
          </w:p>
        </w:tc>
        <w:tc>
          <w:tcPr>
            <w:tcW w:w="335" w:type="dxa"/>
            <w:gridSpan w:val="2"/>
            <w:shd w:val="clear" w:color="auto" w:fill="C0C0C0"/>
            <w:hideMark/>
          </w:tcPr>
          <w:p w:rsidR="0055742B" w:rsidRDefault="0055742B" w:rsidP="00276C70">
            <w:pPr>
              <w:pStyle w:val="TAH"/>
              <w:rPr>
                <w:noProof/>
              </w:rPr>
            </w:pPr>
            <w:r>
              <w:rPr>
                <w:noProof/>
              </w:rPr>
              <w:t>P</w:t>
            </w:r>
          </w:p>
        </w:tc>
        <w:tc>
          <w:tcPr>
            <w:tcW w:w="1100" w:type="dxa"/>
            <w:gridSpan w:val="2"/>
            <w:shd w:val="clear" w:color="auto" w:fill="C0C0C0"/>
            <w:hideMark/>
          </w:tcPr>
          <w:p w:rsidR="0055742B" w:rsidRDefault="0055742B" w:rsidP="00276C70">
            <w:pPr>
              <w:pStyle w:val="TAH"/>
              <w:rPr>
                <w:noProof/>
              </w:rPr>
            </w:pPr>
            <w:r>
              <w:rPr>
                <w:noProof/>
              </w:rPr>
              <w:t>Cardinality</w:t>
            </w:r>
          </w:p>
        </w:tc>
        <w:tc>
          <w:tcPr>
            <w:tcW w:w="3019" w:type="dxa"/>
            <w:gridSpan w:val="2"/>
            <w:shd w:val="clear" w:color="auto" w:fill="C0C0C0"/>
            <w:hideMark/>
          </w:tcPr>
          <w:p w:rsidR="0055742B" w:rsidRDefault="0055742B" w:rsidP="00276C70">
            <w:pPr>
              <w:pStyle w:val="TAH"/>
              <w:rPr>
                <w:noProof/>
              </w:rPr>
            </w:pPr>
            <w:r>
              <w:rPr>
                <w:noProof/>
              </w:rPr>
              <w:t>Description</w:t>
            </w:r>
          </w:p>
        </w:tc>
        <w:tc>
          <w:tcPr>
            <w:tcW w:w="1311" w:type="dxa"/>
            <w:gridSpan w:val="2"/>
            <w:shd w:val="clear" w:color="auto" w:fill="C0C0C0"/>
          </w:tcPr>
          <w:p w:rsidR="0055742B" w:rsidRDefault="0055742B" w:rsidP="00276C70">
            <w:pPr>
              <w:pStyle w:val="TAH"/>
              <w:rPr>
                <w:noProof/>
              </w:rPr>
            </w:pPr>
            <w:r>
              <w:rPr>
                <w:noProof/>
              </w:rPr>
              <w:t>Applicability</w:t>
            </w:r>
          </w:p>
        </w:tc>
      </w:tr>
      <w:tr w:rsidR="0055742B" w:rsidTr="00E50CCD">
        <w:trPr>
          <w:gridAfter w:val="1"/>
          <w:wAfter w:w="36" w:type="dxa"/>
          <w:jc w:val="center"/>
        </w:trPr>
        <w:tc>
          <w:tcPr>
            <w:tcW w:w="1625" w:type="dxa"/>
            <w:gridSpan w:val="2"/>
          </w:tcPr>
          <w:p w:rsidR="0055742B" w:rsidRDefault="0055742B" w:rsidP="00276C70">
            <w:pPr>
              <w:pStyle w:val="TAL"/>
              <w:rPr>
                <w:noProof/>
              </w:rPr>
            </w:pPr>
            <w:r>
              <w:rPr>
                <w:noProof/>
              </w:rPr>
              <w:t>resourceUri</w:t>
            </w:r>
          </w:p>
        </w:tc>
        <w:tc>
          <w:tcPr>
            <w:tcW w:w="1916" w:type="dxa"/>
            <w:gridSpan w:val="2"/>
          </w:tcPr>
          <w:p w:rsidR="0055742B" w:rsidRDefault="0055742B" w:rsidP="00276C70">
            <w:pPr>
              <w:pStyle w:val="TAL"/>
              <w:rPr>
                <w:noProof/>
              </w:rPr>
            </w:pPr>
            <w:r>
              <w:rPr>
                <w:noProof/>
              </w:rPr>
              <w:t>Uri</w:t>
            </w:r>
          </w:p>
        </w:tc>
        <w:tc>
          <w:tcPr>
            <w:tcW w:w="335" w:type="dxa"/>
            <w:gridSpan w:val="2"/>
          </w:tcPr>
          <w:p w:rsidR="0055742B" w:rsidRDefault="0055742B" w:rsidP="00276C70">
            <w:pPr>
              <w:pStyle w:val="TAC"/>
              <w:rPr>
                <w:noProof/>
              </w:rPr>
            </w:pPr>
            <w:r>
              <w:rPr>
                <w:noProof/>
              </w:rPr>
              <w:t>M</w:t>
            </w:r>
          </w:p>
        </w:tc>
        <w:tc>
          <w:tcPr>
            <w:tcW w:w="1100" w:type="dxa"/>
            <w:gridSpan w:val="2"/>
          </w:tcPr>
          <w:p w:rsidR="0055742B" w:rsidRDefault="0055742B" w:rsidP="00276C70">
            <w:pPr>
              <w:pStyle w:val="TAC"/>
              <w:rPr>
                <w:noProof/>
              </w:rPr>
            </w:pPr>
            <w:r>
              <w:rPr>
                <w:noProof/>
              </w:rPr>
              <w:t>1</w:t>
            </w:r>
          </w:p>
        </w:tc>
        <w:tc>
          <w:tcPr>
            <w:tcW w:w="3019" w:type="dxa"/>
            <w:gridSpan w:val="2"/>
          </w:tcPr>
          <w:p w:rsidR="0055742B" w:rsidRDefault="0055742B" w:rsidP="00276C70">
            <w:pPr>
              <w:pStyle w:val="TAL"/>
              <w:rPr>
                <w:noProof/>
              </w:rPr>
            </w:pPr>
            <w:r>
              <w:rPr>
                <w:noProof/>
              </w:rPr>
              <w:t xml:space="preserve">The resource URI of the individual UE policy association related to the notification. </w:t>
            </w:r>
          </w:p>
          <w:p w:rsidR="0055742B" w:rsidRDefault="0055742B" w:rsidP="00276C70">
            <w:pPr>
              <w:pStyle w:val="TAL"/>
              <w:rPr>
                <w:rFonts w:cs="Arial"/>
                <w:noProof/>
                <w:szCs w:val="18"/>
              </w:rPr>
            </w:pPr>
            <w:r>
              <w:rPr>
                <w:noProof/>
              </w:rPr>
              <w:t>(NOTE 2)</w:t>
            </w:r>
          </w:p>
        </w:tc>
        <w:tc>
          <w:tcPr>
            <w:tcW w:w="1311" w:type="dxa"/>
            <w:gridSpan w:val="2"/>
          </w:tcPr>
          <w:p w:rsidR="0055742B" w:rsidRDefault="0055742B" w:rsidP="00276C70">
            <w:pPr>
              <w:pStyle w:val="TAL"/>
              <w:rPr>
                <w:rFonts w:cs="Arial"/>
                <w:noProof/>
                <w:szCs w:val="18"/>
              </w:rPr>
            </w:pPr>
          </w:p>
        </w:tc>
      </w:tr>
      <w:tr w:rsidR="0055742B" w:rsidTr="00E50CCD">
        <w:trPr>
          <w:gridAfter w:val="1"/>
          <w:wAfter w:w="36" w:type="dxa"/>
          <w:jc w:val="center"/>
        </w:trPr>
        <w:tc>
          <w:tcPr>
            <w:tcW w:w="1625" w:type="dxa"/>
            <w:gridSpan w:val="2"/>
          </w:tcPr>
          <w:p w:rsidR="0055742B" w:rsidRDefault="0055742B" w:rsidP="00276C70">
            <w:pPr>
              <w:pStyle w:val="TAL"/>
              <w:rPr>
                <w:noProof/>
              </w:rPr>
            </w:pPr>
            <w:r>
              <w:rPr>
                <w:noProof/>
              </w:rPr>
              <w:t>uePolicy</w:t>
            </w:r>
          </w:p>
        </w:tc>
        <w:tc>
          <w:tcPr>
            <w:tcW w:w="1916" w:type="dxa"/>
            <w:gridSpan w:val="2"/>
          </w:tcPr>
          <w:p w:rsidR="0055742B" w:rsidRDefault="0055742B" w:rsidP="00276C70">
            <w:pPr>
              <w:pStyle w:val="TAL"/>
              <w:rPr>
                <w:noProof/>
              </w:rPr>
            </w:pPr>
            <w:r>
              <w:rPr>
                <w:noProof/>
              </w:rPr>
              <w:t>UePolicy</w:t>
            </w:r>
          </w:p>
        </w:tc>
        <w:tc>
          <w:tcPr>
            <w:tcW w:w="335" w:type="dxa"/>
            <w:gridSpan w:val="2"/>
          </w:tcPr>
          <w:p w:rsidR="0055742B" w:rsidRDefault="0055742B" w:rsidP="00276C70">
            <w:pPr>
              <w:pStyle w:val="TAC"/>
              <w:rPr>
                <w:noProof/>
              </w:rPr>
            </w:pPr>
            <w:r>
              <w:rPr>
                <w:noProof/>
              </w:rPr>
              <w:t>O</w:t>
            </w:r>
          </w:p>
        </w:tc>
        <w:tc>
          <w:tcPr>
            <w:tcW w:w="1100" w:type="dxa"/>
            <w:gridSpan w:val="2"/>
          </w:tcPr>
          <w:p w:rsidR="0055742B" w:rsidRDefault="0055742B" w:rsidP="00276C70">
            <w:pPr>
              <w:pStyle w:val="TAC"/>
              <w:rPr>
                <w:noProof/>
              </w:rPr>
            </w:pPr>
            <w:r>
              <w:rPr>
                <w:noProof/>
              </w:rPr>
              <w:t>0..1</w:t>
            </w:r>
          </w:p>
        </w:tc>
        <w:tc>
          <w:tcPr>
            <w:tcW w:w="3019" w:type="dxa"/>
            <w:gridSpan w:val="2"/>
          </w:tcPr>
          <w:p w:rsidR="0055742B" w:rsidRDefault="0055742B" w:rsidP="00276C70">
            <w:pPr>
              <w:pStyle w:val="TAL"/>
              <w:rPr>
                <w:rFonts w:cs="Arial"/>
                <w:noProof/>
                <w:szCs w:val="18"/>
              </w:rPr>
            </w:pPr>
            <w:r>
              <w:rPr>
                <w:rFonts w:cs="Arial"/>
                <w:noProof/>
                <w:szCs w:val="18"/>
              </w:rPr>
              <w:t>The UE policy as determined by the H-PCF.</w:t>
            </w:r>
          </w:p>
        </w:tc>
        <w:tc>
          <w:tcPr>
            <w:tcW w:w="1311" w:type="dxa"/>
            <w:gridSpan w:val="2"/>
          </w:tcPr>
          <w:p w:rsidR="0055742B" w:rsidRDefault="0055742B" w:rsidP="00276C70">
            <w:pPr>
              <w:pStyle w:val="TAL"/>
              <w:rPr>
                <w:rFonts w:cs="Arial"/>
                <w:noProof/>
                <w:szCs w:val="18"/>
              </w:rPr>
            </w:pPr>
          </w:p>
        </w:tc>
      </w:tr>
      <w:tr w:rsidR="0055742B" w:rsidTr="00E50CCD">
        <w:trPr>
          <w:gridAfter w:val="1"/>
          <w:wAfter w:w="36" w:type="dxa"/>
          <w:jc w:val="center"/>
        </w:trPr>
        <w:tc>
          <w:tcPr>
            <w:tcW w:w="1625" w:type="dxa"/>
            <w:gridSpan w:val="2"/>
          </w:tcPr>
          <w:p w:rsidR="0055742B" w:rsidRDefault="0055742B" w:rsidP="00276C70">
            <w:pPr>
              <w:pStyle w:val="TAL"/>
              <w:rPr>
                <w:noProof/>
              </w:rPr>
            </w:pPr>
            <w:r>
              <w:rPr>
                <w:noProof/>
                <w:lang w:eastAsia="zh-CN"/>
              </w:rPr>
              <w:t>n2Pc5Pol</w:t>
            </w:r>
          </w:p>
        </w:tc>
        <w:tc>
          <w:tcPr>
            <w:tcW w:w="1916" w:type="dxa"/>
            <w:gridSpan w:val="2"/>
          </w:tcPr>
          <w:p w:rsidR="0055742B" w:rsidRDefault="0055742B" w:rsidP="00276C70">
            <w:pPr>
              <w:pStyle w:val="TAL"/>
              <w:rPr>
                <w:noProof/>
              </w:rPr>
            </w:pPr>
            <w:r>
              <w:t>N2</w:t>
            </w:r>
            <w:r>
              <w:rPr>
                <w:lang w:val="en-US"/>
              </w:rPr>
              <w:t>InfoContent</w:t>
            </w:r>
          </w:p>
        </w:tc>
        <w:tc>
          <w:tcPr>
            <w:tcW w:w="335" w:type="dxa"/>
            <w:gridSpan w:val="2"/>
          </w:tcPr>
          <w:p w:rsidR="0055742B" w:rsidRDefault="0055742B" w:rsidP="00276C70">
            <w:pPr>
              <w:pStyle w:val="TAC"/>
              <w:rPr>
                <w:noProof/>
              </w:rPr>
            </w:pPr>
            <w:r>
              <w:rPr>
                <w:noProof/>
              </w:rPr>
              <w:t>O</w:t>
            </w:r>
          </w:p>
        </w:tc>
        <w:tc>
          <w:tcPr>
            <w:tcW w:w="1100" w:type="dxa"/>
            <w:gridSpan w:val="2"/>
          </w:tcPr>
          <w:p w:rsidR="0055742B" w:rsidRDefault="0055742B" w:rsidP="00276C70">
            <w:pPr>
              <w:pStyle w:val="TAC"/>
              <w:rPr>
                <w:noProof/>
              </w:rPr>
            </w:pPr>
            <w:r>
              <w:rPr>
                <w:noProof/>
              </w:rPr>
              <w:t>0..1</w:t>
            </w:r>
          </w:p>
        </w:tc>
        <w:tc>
          <w:tcPr>
            <w:tcW w:w="3019" w:type="dxa"/>
            <w:gridSpan w:val="2"/>
          </w:tcPr>
          <w:p w:rsidR="0055742B" w:rsidRDefault="0055742B" w:rsidP="00276C70">
            <w:pPr>
              <w:pStyle w:val="TAL"/>
              <w:rPr>
                <w:rFonts w:cs="Arial"/>
                <w:noProof/>
                <w:szCs w:val="18"/>
              </w:rPr>
            </w:pPr>
            <w:r>
              <w:rPr>
                <w:rFonts w:cs="Arial"/>
                <w:noProof/>
                <w:szCs w:val="18"/>
              </w:rPr>
              <w:t>The N2 PC5 policy for V2X communications as determined by the H-PCF.</w:t>
            </w:r>
          </w:p>
        </w:tc>
        <w:tc>
          <w:tcPr>
            <w:tcW w:w="1311" w:type="dxa"/>
            <w:gridSpan w:val="2"/>
          </w:tcPr>
          <w:p w:rsidR="0055742B" w:rsidRDefault="0055742B" w:rsidP="00276C70">
            <w:pPr>
              <w:pStyle w:val="TAL"/>
              <w:rPr>
                <w:rFonts w:cs="Arial"/>
                <w:noProof/>
                <w:szCs w:val="18"/>
              </w:rPr>
            </w:pPr>
            <w:r>
              <w:rPr>
                <w:rFonts w:cs="Arial"/>
                <w:noProof/>
                <w:szCs w:val="18"/>
              </w:rPr>
              <w:t>V2X</w:t>
            </w:r>
          </w:p>
        </w:tc>
      </w:tr>
      <w:tr w:rsidR="00CB7406" w:rsidTr="00E50CCD">
        <w:trPr>
          <w:gridAfter w:val="1"/>
          <w:wAfter w:w="36" w:type="dxa"/>
          <w:jc w:val="center"/>
        </w:trPr>
        <w:tc>
          <w:tcPr>
            <w:tcW w:w="1625" w:type="dxa"/>
            <w:gridSpan w:val="2"/>
          </w:tcPr>
          <w:p w:rsidR="00CB7406" w:rsidRDefault="00CB7406" w:rsidP="00CB7406">
            <w:pPr>
              <w:pStyle w:val="TAL"/>
              <w:rPr>
                <w:noProof/>
                <w:lang w:eastAsia="zh-CN"/>
              </w:rPr>
            </w:pPr>
            <w:r>
              <w:rPr>
                <w:noProof/>
                <w:lang w:eastAsia="zh-CN"/>
              </w:rPr>
              <w:t>n2Pc5PolA2x</w:t>
            </w:r>
          </w:p>
        </w:tc>
        <w:tc>
          <w:tcPr>
            <w:tcW w:w="1916" w:type="dxa"/>
            <w:gridSpan w:val="2"/>
          </w:tcPr>
          <w:p w:rsidR="00CB7406" w:rsidRDefault="00CB7406" w:rsidP="00CB7406">
            <w:pPr>
              <w:pStyle w:val="TAL"/>
            </w:pPr>
            <w:r>
              <w:t>N2</w:t>
            </w:r>
            <w:r>
              <w:rPr>
                <w:lang w:val="en-US"/>
              </w:rPr>
              <w:t>InfoContent</w:t>
            </w:r>
          </w:p>
        </w:tc>
        <w:tc>
          <w:tcPr>
            <w:tcW w:w="335" w:type="dxa"/>
            <w:gridSpan w:val="2"/>
          </w:tcPr>
          <w:p w:rsidR="00CB7406" w:rsidRDefault="00CB7406" w:rsidP="00CB7406">
            <w:pPr>
              <w:pStyle w:val="TAC"/>
              <w:rPr>
                <w:noProof/>
              </w:rPr>
            </w:pPr>
            <w:r>
              <w:rPr>
                <w:noProof/>
              </w:rPr>
              <w:t>O</w:t>
            </w:r>
          </w:p>
        </w:tc>
        <w:tc>
          <w:tcPr>
            <w:tcW w:w="1100" w:type="dxa"/>
            <w:gridSpan w:val="2"/>
          </w:tcPr>
          <w:p w:rsidR="00CB7406" w:rsidRDefault="00CB7406" w:rsidP="00CB7406">
            <w:pPr>
              <w:pStyle w:val="TAC"/>
              <w:rPr>
                <w:noProof/>
              </w:rPr>
            </w:pPr>
            <w:r>
              <w:rPr>
                <w:noProof/>
              </w:rPr>
              <w:t>0..1</w:t>
            </w:r>
          </w:p>
        </w:tc>
        <w:tc>
          <w:tcPr>
            <w:tcW w:w="3019" w:type="dxa"/>
            <w:gridSpan w:val="2"/>
          </w:tcPr>
          <w:p w:rsidR="00CB7406" w:rsidRDefault="00CB7406" w:rsidP="00CB7406">
            <w:pPr>
              <w:pStyle w:val="TAL"/>
              <w:rPr>
                <w:rFonts w:cs="Arial"/>
                <w:noProof/>
                <w:szCs w:val="18"/>
              </w:rPr>
            </w:pPr>
            <w:r>
              <w:rPr>
                <w:rFonts w:cs="Arial"/>
                <w:noProof/>
                <w:szCs w:val="18"/>
              </w:rPr>
              <w:t>The N2 PC5 policy for A2X communications as determined by the H-PCF.</w:t>
            </w:r>
          </w:p>
        </w:tc>
        <w:tc>
          <w:tcPr>
            <w:tcW w:w="1311" w:type="dxa"/>
            <w:gridSpan w:val="2"/>
          </w:tcPr>
          <w:p w:rsidR="00CB7406" w:rsidRDefault="00CB7406" w:rsidP="00CB7406">
            <w:pPr>
              <w:pStyle w:val="TAL"/>
              <w:rPr>
                <w:rFonts w:cs="Arial"/>
                <w:noProof/>
                <w:szCs w:val="18"/>
              </w:rPr>
            </w:pPr>
            <w:r>
              <w:rPr>
                <w:rFonts w:cs="Arial"/>
                <w:noProof/>
                <w:szCs w:val="18"/>
              </w:rPr>
              <w:t>A2X</w:t>
            </w:r>
          </w:p>
        </w:tc>
      </w:tr>
      <w:tr w:rsidR="00CB7406" w:rsidTr="00E50CCD">
        <w:trPr>
          <w:gridAfter w:val="1"/>
          <w:wAfter w:w="36" w:type="dxa"/>
          <w:jc w:val="center"/>
        </w:trPr>
        <w:tc>
          <w:tcPr>
            <w:tcW w:w="1625" w:type="dxa"/>
            <w:gridSpan w:val="2"/>
          </w:tcPr>
          <w:p w:rsidR="00CB7406" w:rsidRDefault="00CB7406" w:rsidP="00CB7406">
            <w:pPr>
              <w:pStyle w:val="TAL"/>
              <w:rPr>
                <w:noProof/>
              </w:rPr>
            </w:pPr>
            <w:r>
              <w:rPr>
                <w:noProof/>
                <w:lang w:eastAsia="zh-CN"/>
              </w:rPr>
              <w:t>n2Pc5ProSePol</w:t>
            </w:r>
          </w:p>
        </w:tc>
        <w:tc>
          <w:tcPr>
            <w:tcW w:w="1916" w:type="dxa"/>
            <w:gridSpan w:val="2"/>
          </w:tcPr>
          <w:p w:rsidR="00CB7406" w:rsidRDefault="00CB7406" w:rsidP="00CB7406">
            <w:pPr>
              <w:pStyle w:val="TAL"/>
              <w:rPr>
                <w:noProof/>
              </w:rPr>
            </w:pPr>
            <w:r>
              <w:t>N2</w:t>
            </w:r>
            <w:r>
              <w:rPr>
                <w:lang w:val="en-US"/>
              </w:rPr>
              <w:t>InfoContent</w:t>
            </w:r>
          </w:p>
        </w:tc>
        <w:tc>
          <w:tcPr>
            <w:tcW w:w="335" w:type="dxa"/>
            <w:gridSpan w:val="2"/>
          </w:tcPr>
          <w:p w:rsidR="00CB7406" w:rsidRDefault="00CB7406" w:rsidP="00CB7406">
            <w:pPr>
              <w:pStyle w:val="TAC"/>
              <w:rPr>
                <w:noProof/>
              </w:rPr>
            </w:pPr>
            <w:r>
              <w:rPr>
                <w:noProof/>
              </w:rPr>
              <w:t>O</w:t>
            </w:r>
          </w:p>
        </w:tc>
        <w:tc>
          <w:tcPr>
            <w:tcW w:w="1100" w:type="dxa"/>
            <w:gridSpan w:val="2"/>
          </w:tcPr>
          <w:p w:rsidR="00CB7406" w:rsidRDefault="00CB7406" w:rsidP="00CB7406">
            <w:pPr>
              <w:pStyle w:val="TAC"/>
              <w:rPr>
                <w:noProof/>
              </w:rPr>
            </w:pPr>
            <w:r>
              <w:rPr>
                <w:noProof/>
              </w:rPr>
              <w:t>0..1</w:t>
            </w:r>
          </w:p>
        </w:tc>
        <w:tc>
          <w:tcPr>
            <w:tcW w:w="3019" w:type="dxa"/>
            <w:gridSpan w:val="2"/>
          </w:tcPr>
          <w:p w:rsidR="00CB7406" w:rsidRDefault="00CB7406" w:rsidP="00CB7406">
            <w:pPr>
              <w:pStyle w:val="TAL"/>
              <w:rPr>
                <w:rFonts w:cs="Arial"/>
                <w:noProof/>
                <w:szCs w:val="18"/>
              </w:rPr>
            </w:pPr>
            <w:r>
              <w:rPr>
                <w:rFonts w:cs="Arial"/>
                <w:noProof/>
                <w:szCs w:val="18"/>
              </w:rPr>
              <w:t>The N2 PC5 policy for 5G ProSe as determined by the PCF.</w:t>
            </w:r>
          </w:p>
        </w:tc>
        <w:tc>
          <w:tcPr>
            <w:tcW w:w="1311" w:type="dxa"/>
            <w:gridSpan w:val="2"/>
          </w:tcPr>
          <w:p w:rsidR="00CB7406" w:rsidRDefault="00CB7406" w:rsidP="00CB7406">
            <w:pPr>
              <w:pStyle w:val="TAL"/>
              <w:rPr>
                <w:rFonts w:cs="Arial"/>
                <w:noProof/>
                <w:szCs w:val="18"/>
              </w:rPr>
            </w:pPr>
            <w:r>
              <w:rPr>
                <w:rFonts w:cs="Arial"/>
                <w:noProof/>
                <w:szCs w:val="18"/>
              </w:rPr>
              <w:t>ProSe</w:t>
            </w:r>
          </w:p>
        </w:tc>
      </w:tr>
      <w:tr w:rsidR="00CB7406" w:rsidTr="00E50CCD">
        <w:trPr>
          <w:gridAfter w:val="1"/>
          <w:wAfter w:w="36" w:type="dxa"/>
          <w:jc w:val="center"/>
        </w:trPr>
        <w:tc>
          <w:tcPr>
            <w:tcW w:w="1625" w:type="dxa"/>
            <w:gridSpan w:val="2"/>
          </w:tcPr>
          <w:p w:rsidR="00CB7406" w:rsidRDefault="00CB7406" w:rsidP="00CB7406">
            <w:pPr>
              <w:pStyle w:val="TAL"/>
              <w:rPr>
                <w:noProof/>
              </w:rPr>
            </w:pPr>
            <w:r>
              <w:rPr>
                <w:noProof/>
              </w:rPr>
              <w:t>triggers</w:t>
            </w:r>
          </w:p>
        </w:tc>
        <w:tc>
          <w:tcPr>
            <w:tcW w:w="1916" w:type="dxa"/>
            <w:gridSpan w:val="2"/>
          </w:tcPr>
          <w:p w:rsidR="00CB7406" w:rsidRDefault="00CB7406" w:rsidP="00CB7406">
            <w:pPr>
              <w:pStyle w:val="TAL"/>
              <w:rPr>
                <w:noProof/>
              </w:rPr>
            </w:pPr>
            <w:r>
              <w:rPr>
                <w:noProof/>
              </w:rPr>
              <w:t>array(RequestTrigger)</w:t>
            </w:r>
          </w:p>
        </w:tc>
        <w:tc>
          <w:tcPr>
            <w:tcW w:w="335" w:type="dxa"/>
            <w:gridSpan w:val="2"/>
          </w:tcPr>
          <w:p w:rsidR="00CB7406" w:rsidRDefault="00CB7406" w:rsidP="00CB7406">
            <w:pPr>
              <w:pStyle w:val="TAC"/>
              <w:rPr>
                <w:noProof/>
              </w:rPr>
            </w:pPr>
            <w:r>
              <w:rPr>
                <w:noProof/>
              </w:rPr>
              <w:t>O</w:t>
            </w:r>
          </w:p>
        </w:tc>
        <w:tc>
          <w:tcPr>
            <w:tcW w:w="1100" w:type="dxa"/>
            <w:gridSpan w:val="2"/>
          </w:tcPr>
          <w:p w:rsidR="00CB7406" w:rsidRDefault="00CB7406" w:rsidP="00CB7406">
            <w:pPr>
              <w:pStyle w:val="TAC"/>
              <w:rPr>
                <w:noProof/>
              </w:rPr>
            </w:pPr>
            <w:r>
              <w:rPr>
                <w:noProof/>
              </w:rPr>
              <w:t>1..N</w:t>
            </w:r>
          </w:p>
        </w:tc>
        <w:tc>
          <w:tcPr>
            <w:tcW w:w="3019" w:type="dxa"/>
            <w:gridSpan w:val="2"/>
          </w:tcPr>
          <w:p w:rsidR="00CB7406" w:rsidRDefault="00CB7406" w:rsidP="00CB7406">
            <w:pPr>
              <w:pStyle w:val="TAL"/>
              <w:rPr>
                <w:noProof/>
              </w:rPr>
            </w:pPr>
            <w:r>
              <w:rPr>
                <w:noProof/>
              </w:rPr>
              <w:t xml:space="preserve">Request Triggers that the PCF subscribes. Only values "LOC_CH", "PRA_CH", "PLMN_CH", </w:t>
            </w:r>
            <w:r w:rsidRPr="00DF7DE3">
              <w:rPr>
                <w:lang w:val="x-none"/>
              </w:rPr>
              <w:t>"</w:t>
            </w:r>
            <w:r w:rsidRPr="00997516">
              <w:rPr>
                <w:lang w:eastAsia="zh-CN"/>
              </w:rPr>
              <w:t>CONF_NSSAI_CH</w:t>
            </w:r>
            <w:r w:rsidRPr="00DF7DE3">
              <w:rPr>
                <w:lang w:val="x-none"/>
              </w:rPr>
              <w:t>"</w:t>
            </w:r>
            <w:r>
              <w:rPr>
                <w:noProof/>
              </w:rPr>
              <w:t xml:space="preserve">, </w:t>
            </w:r>
            <w:r w:rsidRPr="00761B48">
              <w:rPr>
                <w:lang w:val="x-none"/>
              </w:rPr>
              <w:t>"</w:t>
            </w:r>
            <w:r w:rsidRPr="00761B48">
              <w:rPr>
                <w:lang w:eastAsia="zh-CN"/>
              </w:rPr>
              <w:t>SAT_CATEGORY_CHG</w:t>
            </w:r>
            <w:r w:rsidRPr="00761B48">
              <w:rPr>
                <w:lang w:val="x-none"/>
              </w:rPr>
              <w:t>"</w:t>
            </w:r>
            <w:r>
              <w:rPr>
                <w:noProof/>
              </w:rPr>
              <w:t xml:space="preserve">, </w:t>
            </w:r>
            <w:r w:rsidR="00A639AB">
              <w:rPr>
                <w:lang w:val="x-none"/>
              </w:rPr>
              <w:t>"</w:t>
            </w:r>
            <w:r w:rsidR="00A639AB">
              <w:rPr>
                <w:lang w:eastAsia="zh-CN"/>
              </w:rPr>
              <w:t>ACCESS_TYPE_CH</w:t>
            </w:r>
            <w:r w:rsidR="00A639AB">
              <w:rPr>
                <w:lang w:val="x-none"/>
              </w:rPr>
              <w:t>"</w:t>
            </w:r>
            <w:r w:rsidR="00A639AB">
              <w:rPr>
                <w:lang w:val="en-US"/>
              </w:rPr>
              <w:t>,</w:t>
            </w:r>
            <w:r w:rsidRPr="00761B48">
              <w:rPr>
                <w:lang w:val="x-none"/>
              </w:rPr>
              <w:t>"</w:t>
            </w:r>
            <w:r>
              <w:rPr>
                <w:lang w:eastAsia="zh-CN"/>
              </w:rPr>
              <w:t>URSP_ENF_INFO</w:t>
            </w:r>
            <w:r w:rsidRPr="00761B48">
              <w:rPr>
                <w:lang w:val="x-none"/>
              </w:rPr>
              <w:t>"</w:t>
            </w:r>
            <w:r>
              <w:rPr>
                <w:noProof/>
              </w:rPr>
              <w:t>,</w:t>
            </w:r>
            <w:r w:rsidRPr="009D378F">
              <w:rPr>
                <w:lang w:val="x-none"/>
              </w:rPr>
              <w:t>"</w:t>
            </w:r>
            <w:r w:rsidRPr="009D378F">
              <w:rPr>
                <w:lang w:eastAsia="zh-CN"/>
              </w:rPr>
              <w:t>LBO_INFO_CH</w:t>
            </w:r>
            <w:r w:rsidRPr="009D378F">
              <w:rPr>
                <w:lang w:val="x-none"/>
              </w:rPr>
              <w:t>"</w:t>
            </w:r>
            <w:r>
              <w:rPr>
                <w:noProof/>
              </w:rPr>
              <w:t xml:space="preserve"> and "CON_STATE_CH" are permitted.</w:t>
            </w:r>
          </w:p>
        </w:tc>
        <w:tc>
          <w:tcPr>
            <w:tcW w:w="1311" w:type="dxa"/>
            <w:gridSpan w:val="2"/>
          </w:tcPr>
          <w:p w:rsidR="00CB7406" w:rsidRDefault="00CB7406" w:rsidP="00CB7406">
            <w:pPr>
              <w:pStyle w:val="TAL"/>
              <w:rPr>
                <w:rFonts w:cs="Arial"/>
                <w:noProof/>
                <w:szCs w:val="18"/>
              </w:rPr>
            </w:pPr>
            <w:r>
              <w:rPr>
                <w:rFonts w:cs="Arial"/>
                <w:noProof/>
                <w:szCs w:val="18"/>
              </w:rPr>
              <w:t>(NOTE 1)</w:t>
            </w:r>
          </w:p>
        </w:tc>
      </w:tr>
      <w:tr w:rsidR="00CB7406" w:rsidTr="00E50CCD">
        <w:trPr>
          <w:gridAfter w:val="1"/>
          <w:wAfter w:w="36" w:type="dxa"/>
          <w:jc w:val="center"/>
        </w:trPr>
        <w:tc>
          <w:tcPr>
            <w:tcW w:w="1625" w:type="dxa"/>
            <w:gridSpan w:val="2"/>
          </w:tcPr>
          <w:p w:rsidR="00CB7406" w:rsidRDefault="00CB7406" w:rsidP="00CB7406">
            <w:pPr>
              <w:pStyle w:val="TAL"/>
              <w:rPr>
                <w:noProof/>
              </w:rPr>
            </w:pPr>
            <w:r>
              <w:rPr>
                <w:noProof/>
              </w:rPr>
              <w:t>pras</w:t>
            </w:r>
          </w:p>
        </w:tc>
        <w:tc>
          <w:tcPr>
            <w:tcW w:w="1916" w:type="dxa"/>
            <w:gridSpan w:val="2"/>
          </w:tcPr>
          <w:p w:rsidR="00CB7406" w:rsidRDefault="00CB7406" w:rsidP="00CB7406">
            <w:pPr>
              <w:pStyle w:val="TAL"/>
            </w:pPr>
            <w:r>
              <w:t>map(PresenceInfoRm)</w:t>
            </w:r>
          </w:p>
        </w:tc>
        <w:tc>
          <w:tcPr>
            <w:tcW w:w="335" w:type="dxa"/>
            <w:gridSpan w:val="2"/>
          </w:tcPr>
          <w:p w:rsidR="00CB7406" w:rsidRDefault="00CB7406" w:rsidP="00CB7406">
            <w:pPr>
              <w:pStyle w:val="TAC"/>
              <w:rPr>
                <w:noProof/>
              </w:rPr>
            </w:pPr>
            <w:r>
              <w:rPr>
                <w:noProof/>
              </w:rPr>
              <w:t>C</w:t>
            </w:r>
          </w:p>
        </w:tc>
        <w:tc>
          <w:tcPr>
            <w:tcW w:w="1100" w:type="dxa"/>
            <w:gridSpan w:val="2"/>
          </w:tcPr>
          <w:p w:rsidR="00CB7406" w:rsidRDefault="00CB7406" w:rsidP="00CB7406">
            <w:pPr>
              <w:pStyle w:val="TAC"/>
              <w:rPr>
                <w:noProof/>
              </w:rPr>
            </w:pPr>
            <w:r>
              <w:rPr>
                <w:noProof/>
              </w:rPr>
              <w:t>1..N</w:t>
            </w:r>
          </w:p>
        </w:tc>
        <w:tc>
          <w:tcPr>
            <w:tcW w:w="3019" w:type="dxa"/>
            <w:gridSpan w:val="2"/>
          </w:tcPr>
          <w:p w:rsidR="00CB7406" w:rsidRDefault="00CB7406" w:rsidP="00CB7406">
            <w:pPr>
              <w:pStyle w:val="TAL"/>
              <w:rPr>
                <w:noProof/>
              </w:rPr>
            </w:pPr>
            <w:r>
              <w:rPr>
                <w:noProof/>
              </w:rPr>
              <w:t xml:space="preserve">If the Trigger "PRA_CH" is provided or if that trigger was already set but the requested presence reporting areas need to be changed, the presence reporting area(s) for which reporting is requested shall be provided. The </w:t>
            </w:r>
            <w:r>
              <w:rPr>
                <w:rFonts w:cs="Arial"/>
                <w:noProof/>
              </w:rPr>
              <w:t>"</w:t>
            </w:r>
            <w:r>
              <w:rPr>
                <w:noProof/>
              </w:rPr>
              <w:t>praId</w:t>
            </w:r>
            <w:r>
              <w:rPr>
                <w:rFonts w:cs="Arial"/>
                <w:noProof/>
              </w:rPr>
              <w:t>"</w:t>
            </w:r>
            <w:r>
              <w:rPr>
                <w:noProof/>
              </w:rPr>
              <w:t xml:space="preserve"> attribute within the PresenceInfoRm data type shall also be the key of the map. The </w:t>
            </w:r>
            <w:r>
              <w:rPr>
                <w:lang w:eastAsia="zh-CN"/>
              </w:rPr>
              <w:t>"</w:t>
            </w:r>
            <w:r>
              <w:t>presenceState"</w:t>
            </w:r>
            <w:r>
              <w:rPr>
                <w:noProof/>
              </w:rPr>
              <w:t xml:space="preserve"> attribute within the PresenceInfo data type shall not be supplied. </w:t>
            </w:r>
            <w:r>
              <w:t>The "</w:t>
            </w:r>
            <w:r>
              <w:rPr>
                <w:lang w:eastAsia="zh-CN"/>
              </w:rPr>
              <w:t>praId" attribute within the PresenceInfo data type shall include the identifier of either a presence reporting area or a presence reporting area set.</w:t>
            </w:r>
          </w:p>
        </w:tc>
        <w:tc>
          <w:tcPr>
            <w:tcW w:w="1311" w:type="dxa"/>
            <w:gridSpan w:val="2"/>
          </w:tcPr>
          <w:p w:rsidR="00CB7406" w:rsidRDefault="00CB7406" w:rsidP="00CB7406">
            <w:pPr>
              <w:pStyle w:val="TAL"/>
              <w:rPr>
                <w:rFonts w:cs="Arial"/>
                <w:noProof/>
                <w:szCs w:val="18"/>
              </w:rPr>
            </w:pPr>
            <w:r>
              <w:rPr>
                <w:lang w:eastAsia="zh-CN"/>
              </w:rPr>
              <w:t>PresenceInfo</w:t>
            </w:r>
          </w:p>
        </w:tc>
      </w:tr>
      <w:tr w:rsidR="00CB7406" w:rsidTr="00E50CCD">
        <w:trPr>
          <w:gridAfter w:val="1"/>
          <w:wAfter w:w="36" w:type="dxa"/>
          <w:jc w:val="center"/>
        </w:trPr>
        <w:tc>
          <w:tcPr>
            <w:tcW w:w="1625" w:type="dxa"/>
            <w:gridSpan w:val="2"/>
          </w:tcPr>
          <w:p w:rsidR="00CB7406" w:rsidRDefault="00CB7406" w:rsidP="00CB7406">
            <w:pPr>
              <w:pStyle w:val="TAL"/>
              <w:rPr>
                <w:noProof/>
              </w:rPr>
            </w:pPr>
            <w:r>
              <w:rPr>
                <w:noProof/>
              </w:rPr>
              <w:t>andspDelInd</w:t>
            </w:r>
          </w:p>
        </w:tc>
        <w:tc>
          <w:tcPr>
            <w:tcW w:w="1916" w:type="dxa"/>
            <w:gridSpan w:val="2"/>
          </w:tcPr>
          <w:p w:rsidR="00CB7406" w:rsidRDefault="00CB7406" w:rsidP="00CB7406">
            <w:pPr>
              <w:pStyle w:val="TAL"/>
            </w:pPr>
            <w:r>
              <w:t>boolean</w:t>
            </w:r>
          </w:p>
        </w:tc>
        <w:tc>
          <w:tcPr>
            <w:tcW w:w="335" w:type="dxa"/>
            <w:gridSpan w:val="2"/>
          </w:tcPr>
          <w:p w:rsidR="00CB7406" w:rsidRDefault="00CB7406" w:rsidP="00CB7406">
            <w:pPr>
              <w:pStyle w:val="TAC"/>
              <w:rPr>
                <w:noProof/>
              </w:rPr>
            </w:pPr>
            <w:r>
              <w:rPr>
                <w:noProof/>
              </w:rPr>
              <w:t>O</w:t>
            </w:r>
          </w:p>
        </w:tc>
        <w:tc>
          <w:tcPr>
            <w:tcW w:w="1100" w:type="dxa"/>
            <w:gridSpan w:val="2"/>
          </w:tcPr>
          <w:p w:rsidR="00CB7406" w:rsidRDefault="00CB7406" w:rsidP="00CB7406">
            <w:pPr>
              <w:pStyle w:val="TAC"/>
              <w:rPr>
                <w:noProof/>
              </w:rPr>
            </w:pPr>
            <w:r>
              <w:rPr>
                <w:noProof/>
              </w:rPr>
              <w:t>0..1</w:t>
            </w:r>
          </w:p>
        </w:tc>
        <w:tc>
          <w:tcPr>
            <w:tcW w:w="3019" w:type="dxa"/>
            <w:gridSpan w:val="2"/>
          </w:tcPr>
          <w:p w:rsidR="00CB7406" w:rsidRDefault="00CB7406" w:rsidP="00CB7406">
            <w:pPr>
              <w:pStyle w:val="TAL"/>
              <w:rPr>
                <w:noProof/>
              </w:rPr>
            </w:pPr>
            <w:r>
              <w:rPr>
                <w:noProof/>
              </w:rPr>
              <w:t>Indication that the updated ANDSP/WLANSP has been successfully delivered to the UE. "true" means that it has been successfully delivered. The default value is "false".</w:t>
            </w:r>
          </w:p>
        </w:tc>
        <w:tc>
          <w:tcPr>
            <w:tcW w:w="1311" w:type="dxa"/>
            <w:gridSpan w:val="2"/>
          </w:tcPr>
          <w:p w:rsidR="00CB7406" w:rsidRDefault="00CB7406" w:rsidP="00CB7406">
            <w:pPr>
              <w:pStyle w:val="TAL"/>
              <w:rPr>
                <w:lang w:eastAsia="zh-CN"/>
              </w:rPr>
            </w:pPr>
            <w:r>
              <w:rPr>
                <w:rFonts w:cs="Arial"/>
                <w:noProof/>
                <w:szCs w:val="18"/>
              </w:rPr>
              <w:t>SliceAwareANDSP</w:t>
            </w:r>
          </w:p>
        </w:tc>
      </w:tr>
      <w:tr w:rsidR="00251456" w:rsidTr="0037124D">
        <w:trPr>
          <w:gridBefore w:val="1"/>
          <w:wBefore w:w="36" w:type="dxa"/>
          <w:jc w:val="center"/>
        </w:trPr>
        <w:tc>
          <w:tcPr>
            <w:tcW w:w="1625" w:type="dxa"/>
            <w:gridSpan w:val="2"/>
          </w:tcPr>
          <w:p w:rsidR="00251456" w:rsidRDefault="00251456" w:rsidP="00251456">
            <w:pPr>
              <w:pStyle w:val="TAL"/>
              <w:rPr>
                <w:noProof/>
              </w:rPr>
            </w:pPr>
            <w:r>
              <w:rPr>
                <w:noProof/>
              </w:rPr>
              <w:t>delivReport</w:t>
            </w:r>
          </w:p>
        </w:tc>
        <w:tc>
          <w:tcPr>
            <w:tcW w:w="1916" w:type="dxa"/>
            <w:gridSpan w:val="2"/>
          </w:tcPr>
          <w:p w:rsidR="00251456" w:rsidRDefault="00251456" w:rsidP="00251456">
            <w:pPr>
              <w:pStyle w:val="TAL"/>
            </w:pPr>
            <w:r>
              <w:t>map(UePolicyNotification)</w:t>
            </w:r>
          </w:p>
        </w:tc>
        <w:tc>
          <w:tcPr>
            <w:tcW w:w="335" w:type="dxa"/>
            <w:gridSpan w:val="2"/>
          </w:tcPr>
          <w:p w:rsidR="00251456" w:rsidRDefault="00251456" w:rsidP="00251456">
            <w:pPr>
              <w:pStyle w:val="TAC"/>
              <w:rPr>
                <w:noProof/>
              </w:rPr>
            </w:pPr>
            <w:r>
              <w:rPr>
                <w:noProof/>
              </w:rPr>
              <w:t>O</w:t>
            </w:r>
          </w:p>
        </w:tc>
        <w:tc>
          <w:tcPr>
            <w:tcW w:w="1100" w:type="dxa"/>
            <w:gridSpan w:val="2"/>
          </w:tcPr>
          <w:p w:rsidR="00251456" w:rsidRDefault="00251456" w:rsidP="00251456">
            <w:pPr>
              <w:pStyle w:val="TAC"/>
              <w:rPr>
                <w:noProof/>
              </w:rPr>
            </w:pPr>
            <w:r>
              <w:rPr>
                <w:noProof/>
              </w:rPr>
              <w:t>1..N</w:t>
            </w:r>
          </w:p>
        </w:tc>
        <w:tc>
          <w:tcPr>
            <w:tcW w:w="3019" w:type="dxa"/>
            <w:gridSpan w:val="2"/>
          </w:tcPr>
          <w:p w:rsidR="00251456" w:rsidRPr="00E7482F" w:rsidRDefault="00251456" w:rsidP="00251456">
            <w:pPr>
              <w:pStyle w:val="TAL"/>
            </w:pPr>
            <w:r>
              <w:rPr>
                <w:noProof/>
              </w:rPr>
              <w:t>Contains the delivery outcome of VPLMN-Specific URSP rules. It may be included if the V-PCF</w:t>
            </w:r>
            <w:r w:rsidRPr="00CA66F1">
              <w:rPr>
                <w:noProof/>
              </w:rPr>
              <w:t xml:space="preserve"> </w:t>
            </w:r>
            <w:r w:rsidRPr="00E7482F">
              <w:rPr>
                <w:noProof/>
              </w:rPr>
              <w:t>indicated the subscription to delivery outcome events as described in clause</w:t>
            </w:r>
            <w:r w:rsidRPr="00E7482F">
              <w:t> 4.2.2.2.3.2.</w:t>
            </w:r>
          </w:p>
          <w:p w:rsidR="00251456" w:rsidRDefault="00251456" w:rsidP="00251456">
            <w:pPr>
              <w:pStyle w:val="TAL"/>
              <w:rPr>
                <w:noProof/>
              </w:rPr>
            </w:pPr>
            <w:r w:rsidRPr="00E7482F">
              <w:t xml:space="preserve">The key of the map represents the AF request </w:t>
            </w:r>
            <w:r>
              <w:t xml:space="preserve">of </w:t>
            </w:r>
            <w:r w:rsidRPr="00E7482F">
              <w:t>the corresponding subscription</w:t>
            </w:r>
            <w:r>
              <w:t xml:space="preserve">, i.e. its value shall match the key that was previously provided by the V-PCF in the </w:t>
            </w:r>
            <w:r w:rsidRPr="004716C7">
              <w:t>“vpsUePolGuidance“</w:t>
            </w:r>
            <w:r>
              <w:t xml:space="preserve"> attribute</w:t>
            </w:r>
            <w:r w:rsidRPr="00E7482F">
              <w:t>.</w:t>
            </w:r>
          </w:p>
        </w:tc>
        <w:tc>
          <w:tcPr>
            <w:tcW w:w="1311" w:type="dxa"/>
            <w:gridSpan w:val="2"/>
          </w:tcPr>
          <w:p w:rsidR="00251456" w:rsidRDefault="00251456" w:rsidP="00251456">
            <w:pPr>
              <w:pStyle w:val="TAL"/>
              <w:rPr>
                <w:rFonts w:cs="Arial"/>
                <w:noProof/>
                <w:szCs w:val="18"/>
              </w:rPr>
            </w:pPr>
            <w:r>
              <w:rPr>
                <w:rFonts w:cs="Arial"/>
                <w:noProof/>
                <w:szCs w:val="18"/>
              </w:rPr>
              <w:t>VPLMNSpecificURSP</w:t>
            </w:r>
          </w:p>
        </w:tc>
      </w:tr>
      <w:tr w:rsidR="00251456" w:rsidTr="00E50CCD">
        <w:trPr>
          <w:gridAfter w:val="1"/>
          <w:wAfter w:w="36" w:type="dxa"/>
          <w:jc w:val="center"/>
        </w:trPr>
        <w:tc>
          <w:tcPr>
            <w:tcW w:w="1625" w:type="dxa"/>
            <w:gridSpan w:val="2"/>
          </w:tcPr>
          <w:p w:rsidR="00251456" w:rsidRDefault="00251456" w:rsidP="00251456">
            <w:pPr>
              <w:pStyle w:val="TAL"/>
              <w:rPr>
                <w:noProof/>
              </w:rPr>
            </w:pPr>
            <w:r w:rsidRPr="009D378F">
              <w:rPr>
                <w:noProof/>
              </w:rPr>
              <w:t>pduSessions</w:t>
            </w:r>
          </w:p>
        </w:tc>
        <w:tc>
          <w:tcPr>
            <w:tcW w:w="1916" w:type="dxa"/>
            <w:gridSpan w:val="2"/>
          </w:tcPr>
          <w:p w:rsidR="00251456" w:rsidRDefault="00251456" w:rsidP="00251456">
            <w:pPr>
              <w:pStyle w:val="TAL"/>
            </w:pPr>
            <w:r w:rsidRPr="009D378F">
              <w:t>array(PduSessionInfo)</w:t>
            </w:r>
          </w:p>
        </w:tc>
        <w:tc>
          <w:tcPr>
            <w:tcW w:w="335" w:type="dxa"/>
            <w:gridSpan w:val="2"/>
          </w:tcPr>
          <w:p w:rsidR="00251456" w:rsidRDefault="00251456" w:rsidP="00251456">
            <w:pPr>
              <w:pStyle w:val="TAC"/>
              <w:rPr>
                <w:noProof/>
              </w:rPr>
            </w:pPr>
            <w:r w:rsidRPr="009D378F">
              <w:rPr>
                <w:noProof/>
              </w:rPr>
              <w:t>O</w:t>
            </w:r>
          </w:p>
        </w:tc>
        <w:tc>
          <w:tcPr>
            <w:tcW w:w="1100" w:type="dxa"/>
            <w:gridSpan w:val="2"/>
          </w:tcPr>
          <w:p w:rsidR="00251456" w:rsidRDefault="00251456" w:rsidP="00251456">
            <w:pPr>
              <w:pStyle w:val="TAC"/>
              <w:rPr>
                <w:noProof/>
              </w:rPr>
            </w:pPr>
            <w:r w:rsidRPr="009D378F">
              <w:rPr>
                <w:noProof/>
              </w:rPr>
              <w:t>1..N</w:t>
            </w:r>
          </w:p>
        </w:tc>
        <w:tc>
          <w:tcPr>
            <w:tcW w:w="3019" w:type="dxa"/>
            <w:gridSpan w:val="2"/>
          </w:tcPr>
          <w:p w:rsidR="00251456" w:rsidRDefault="00251456" w:rsidP="00251456">
            <w:pPr>
              <w:pStyle w:val="TAL"/>
              <w:rPr>
                <w:noProof/>
              </w:rPr>
            </w:pPr>
            <w:r w:rsidRPr="009D378F">
              <w:rPr>
                <w:noProof/>
              </w:rPr>
              <w:t>Contains the list of the DNN and SNSSAI pairs for which LBO information is being requested.</w:t>
            </w:r>
            <w:r>
              <w:rPr>
                <w:noProof/>
              </w:rPr>
              <w:t xml:space="preserve"> It may be provided when the </w:t>
            </w:r>
            <w:r w:rsidRPr="009D378F">
              <w:rPr>
                <w:lang w:val="x-none"/>
              </w:rPr>
              <w:t>"</w:t>
            </w:r>
            <w:r w:rsidRPr="009D378F">
              <w:rPr>
                <w:lang w:eastAsia="zh-CN"/>
              </w:rPr>
              <w:t>LBO_INFO_CH</w:t>
            </w:r>
            <w:r w:rsidRPr="009D378F">
              <w:rPr>
                <w:lang w:val="x-none"/>
              </w:rPr>
              <w:t>"</w:t>
            </w:r>
            <w:r>
              <w:rPr>
                <w:lang w:val="en-US"/>
              </w:rPr>
              <w:t xml:space="preserve"> request trigger is provided.</w:t>
            </w:r>
          </w:p>
        </w:tc>
        <w:tc>
          <w:tcPr>
            <w:tcW w:w="1311" w:type="dxa"/>
            <w:gridSpan w:val="2"/>
          </w:tcPr>
          <w:p w:rsidR="00251456" w:rsidRDefault="00251456" w:rsidP="00251456">
            <w:pPr>
              <w:pStyle w:val="TAL"/>
              <w:rPr>
                <w:lang w:eastAsia="zh-CN"/>
              </w:rPr>
            </w:pPr>
            <w:r w:rsidRPr="009D378F">
              <w:rPr>
                <w:rFonts w:cs="Arial"/>
                <w:noProof/>
                <w:szCs w:val="18"/>
              </w:rPr>
              <w:t>VPLMNSpecificURSP</w:t>
            </w:r>
          </w:p>
        </w:tc>
      </w:tr>
      <w:tr w:rsidR="00251456" w:rsidTr="00E50CCD">
        <w:trPr>
          <w:gridAfter w:val="1"/>
          <w:wAfter w:w="36" w:type="dxa"/>
          <w:jc w:val="center"/>
        </w:trPr>
        <w:tc>
          <w:tcPr>
            <w:tcW w:w="1625" w:type="dxa"/>
            <w:gridSpan w:val="2"/>
          </w:tcPr>
          <w:p w:rsidR="00251456" w:rsidRDefault="00251456" w:rsidP="00251456">
            <w:pPr>
              <w:pStyle w:val="TAL"/>
              <w:rPr>
                <w:noProof/>
              </w:rPr>
            </w:pPr>
            <w:r>
              <w:rPr>
                <w:noProof/>
              </w:rPr>
              <w:t>suppFeat</w:t>
            </w:r>
          </w:p>
        </w:tc>
        <w:tc>
          <w:tcPr>
            <w:tcW w:w="1916" w:type="dxa"/>
            <w:gridSpan w:val="2"/>
          </w:tcPr>
          <w:p w:rsidR="00251456" w:rsidRDefault="00251456" w:rsidP="00251456">
            <w:pPr>
              <w:pStyle w:val="TAL"/>
            </w:pPr>
            <w:r>
              <w:rPr>
                <w:noProof/>
                <w:lang w:eastAsia="zh-CN"/>
              </w:rPr>
              <w:t>SupportedFeatures</w:t>
            </w:r>
          </w:p>
        </w:tc>
        <w:tc>
          <w:tcPr>
            <w:tcW w:w="335" w:type="dxa"/>
            <w:gridSpan w:val="2"/>
          </w:tcPr>
          <w:p w:rsidR="00251456" w:rsidRDefault="00251456" w:rsidP="00251456">
            <w:pPr>
              <w:pStyle w:val="TAC"/>
              <w:rPr>
                <w:noProof/>
              </w:rPr>
            </w:pPr>
            <w:r>
              <w:rPr>
                <w:noProof/>
              </w:rPr>
              <w:t>C</w:t>
            </w:r>
          </w:p>
        </w:tc>
        <w:tc>
          <w:tcPr>
            <w:tcW w:w="1100" w:type="dxa"/>
            <w:gridSpan w:val="2"/>
          </w:tcPr>
          <w:p w:rsidR="00251456" w:rsidRDefault="00251456" w:rsidP="00251456">
            <w:pPr>
              <w:pStyle w:val="TAC"/>
              <w:rPr>
                <w:noProof/>
              </w:rPr>
            </w:pPr>
            <w:r>
              <w:rPr>
                <w:noProof/>
              </w:rPr>
              <w:t>0..1</w:t>
            </w:r>
          </w:p>
        </w:tc>
        <w:tc>
          <w:tcPr>
            <w:tcW w:w="3019" w:type="dxa"/>
            <w:gridSpan w:val="2"/>
          </w:tcPr>
          <w:p w:rsidR="00251456" w:rsidRDefault="00251456" w:rsidP="00251456">
            <w:pPr>
              <w:pStyle w:val="TAL"/>
              <w:rPr>
                <w:noProof/>
              </w:rPr>
            </w:pPr>
            <w:r>
              <w:rPr>
                <w:noProof/>
              </w:rPr>
              <w:t>Indicates the negotiated supported features.</w:t>
            </w:r>
            <w:r>
              <w:rPr>
                <w:noProof/>
              </w:rPr>
              <w:br/>
              <w:t>It shall be included in the HTTP POST response when the NF service consumer provided the supported features in the HTTP POST request.</w:t>
            </w:r>
          </w:p>
        </w:tc>
        <w:tc>
          <w:tcPr>
            <w:tcW w:w="1311" w:type="dxa"/>
            <w:gridSpan w:val="2"/>
          </w:tcPr>
          <w:p w:rsidR="00251456" w:rsidRDefault="00251456" w:rsidP="00251456">
            <w:pPr>
              <w:pStyle w:val="TAL"/>
              <w:rPr>
                <w:rFonts w:cs="Arial"/>
                <w:noProof/>
                <w:szCs w:val="18"/>
              </w:rPr>
            </w:pPr>
            <w:r>
              <w:rPr>
                <w:lang w:eastAsia="zh-CN"/>
              </w:rPr>
              <w:t>FeatureRenegotiation</w:t>
            </w:r>
          </w:p>
        </w:tc>
      </w:tr>
      <w:tr w:rsidR="00251456" w:rsidTr="00E50CCD">
        <w:trPr>
          <w:gridBefore w:val="1"/>
          <w:wBefore w:w="36" w:type="dxa"/>
          <w:jc w:val="center"/>
        </w:trPr>
        <w:tc>
          <w:tcPr>
            <w:tcW w:w="1625" w:type="dxa"/>
            <w:gridSpan w:val="2"/>
          </w:tcPr>
          <w:p w:rsidR="00251456" w:rsidRDefault="00251456" w:rsidP="00251456">
            <w:pPr>
              <w:pStyle w:val="TAL"/>
              <w:rPr>
                <w:noProof/>
              </w:rPr>
            </w:pPr>
            <w:r>
              <w:rPr>
                <w:rFonts w:eastAsia="DengXian"/>
                <w:noProof/>
                <w:lang w:eastAsia="zh-CN"/>
              </w:rPr>
              <w:t>n2Pc5RsppPol</w:t>
            </w:r>
          </w:p>
        </w:tc>
        <w:tc>
          <w:tcPr>
            <w:tcW w:w="1916" w:type="dxa"/>
            <w:gridSpan w:val="2"/>
          </w:tcPr>
          <w:p w:rsidR="00251456" w:rsidRDefault="00251456" w:rsidP="00251456">
            <w:pPr>
              <w:pStyle w:val="TAL"/>
              <w:rPr>
                <w:noProof/>
                <w:lang w:eastAsia="zh-CN"/>
              </w:rPr>
            </w:pPr>
            <w:r>
              <w:t>N2</w:t>
            </w:r>
            <w:r>
              <w:rPr>
                <w:lang w:val="en-US"/>
              </w:rPr>
              <w:t>InfoContent</w:t>
            </w:r>
          </w:p>
        </w:tc>
        <w:tc>
          <w:tcPr>
            <w:tcW w:w="335" w:type="dxa"/>
            <w:gridSpan w:val="2"/>
          </w:tcPr>
          <w:p w:rsidR="00251456" w:rsidRDefault="00251456" w:rsidP="00251456">
            <w:pPr>
              <w:pStyle w:val="TAC"/>
              <w:rPr>
                <w:noProof/>
              </w:rPr>
            </w:pPr>
            <w:r w:rsidRPr="000C69A4">
              <w:rPr>
                <w:rFonts w:eastAsia="Times New Roman" w:hint="eastAsia"/>
                <w:noProof/>
                <w:lang w:eastAsia="zh-CN"/>
              </w:rPr>
              <w:t>O</w:t>
            </w:r>
          </w:p>
        </w:tc>
        <w:tc>
          <w:tcPr>
            <w:tcW w:w="1100" w:type="dxa"/>
            <w:gridSpan w:val="2"/>
          </w:tcPr>
          <w:p w:rsidR="00251456" w:rsidRDefault="00251456" w:rsidP="00251456">
            <w:pPr>
              <w:pStyle w:val="TAC"/>
              <w:rPr>
                <w:noProof/>
              </w:rPr>
            </w:pPr>
            <w:r w:rsidRPr="000C69A4">
              <w:rPr>
                <w:rFonts w:eastAsia="Times New Roman" w:hint="eastAsia"/>
                <w:noProof/>
                <w:lang w:eastAsia="zh-CN"/>
              </w:rPr>
              <w:t>0</w:t>
            </w:r>
            <w:r w:rsidRPr="000C69A4">
              <w:rPr>
                <w:rFonts w:eastAsia="Times New Roman"/>
                <w:noProof/>
                <w:lang w:eastAsia="zh-CN"/>
              </w:rPr>
              <w:t>..1</w:t>
            </w:r>
          </w:p>
        </w:tc>
        <w:tc>
          <w:tcPr>
            <w:tcW w:w="3019" w:type="dxa"/>
            <w:gridSpan w:val="2"/>
          </w:tcPr>
          <w:p w:rsidR="00251456" w:rsidRDefault="00251456" w:rsidP="00251456">
            <w:pPr>
              <w:pStyle w:val="TAL"/>
              <w:rPr>
                <w:noProof/>
              </w:rPr>
            </w:pPr>
            <w:r>
              <w:rPr>
                <w:rFonts w:cs="Arial"/>
                <w:noProof/>
                <w:szCs w:val="18"/>
              </w:rPr>
              <w:t>The N2 PC5 policy for Ranging/SL as determined by the H-PCF.</w:t>
            </w:r>
          </w:p>
        </w:tc>
        <w:tc>
          <w:tcPr>
            <w:tcW w:w="1311" w:type="dxa"/>
            <w:gridSpan w:val="2"/>
          </w:tcPr>
          <w:p w:rsidR="00251456" w:rsidRDefault="00251456" w:rsidP="00251456">
            <w:pPr>
              <w:pStyle w:val="TAL"/>
              <w:rPr>
                <w:lang w:eastAsia="zh-CN"/>
              </w:rPr>
            </w:pPr>
            <w:r w:rsidRPr="000C69A4">
              <w:rPr>
                <w:rFonts w:eastAsia="Times New Roman" w:cs="Arial" w:hint="eastAsia"/>
                <w:noProof/>
                <w:szCs w:val="18"/>
                <w:lang w:eastAsia="zh-CN"/>
              </w:rPr>
              <w:t>R</w:t>
            </w:r>
            <w:r w:rsidRPr="000C69A4">
              <w:rPr>
                <w:rFonts w:eastAsia="Times New Roman" w:cs="Arial"/>
                <w:noProof/>
                <w:szCs w:val="18"/>
                <w:lang w:eastAsia="zh-CN"/>
              </w:rPr>
              <w:t>anging_SL</w:t>
            </w:r>
          </w:p>
        </w:tc>
      </w:tr>
      <w:tr w:rsidR="00251456" w:rsidTr="00E50CCD">
        <w:trPr>
          <w:gridAfter w:val="1"/>
          <w:wAfter w:w="36" w:type="dxa"/>
          <w:jc w:val="center"/>
        </w:trPr>
        <w:tc>
          <w:tcPr>
            <w:tcW w:w="9306" w:type="dxa"/>
            <w:gridSpan w:val="12"/>
          </w:tcPr>
          <w:p w:rsidR="00251456" w:rsidRDefault="00251456" w:rsidP="00251456">
            <w:pPr>
              <w:pStyle w:val="TAN"/>
            </w:pPr>
            <w:r>
              <w:rPr>
                <w:rFonts w:cs="Arial"/>
                <w:noProof/>
                <w:szCs w:val="18"/>
              </w:rPr>
              <w:t>NOTE</w:t>
            </w:r>
            <w:r>
              <w:t> </w:t>
            </w:r>
            <w:r>
              <w:rPr>
                <w:rFonts w:cs="Arial"/>
                <w:noProof/>
                <w:szCs w:val="18"/>
              </w:rPr>
              <w:t>1:</w:t>
            </w:r>
            <w:r>
              <w:rPr>
                <w:noProof/>
              </w:rPr>
              <w:tab/>
            </w:r>
            <w:r>
              <w:t xml:space="preserve">The "PLMN_CH", </w:t>
            </w:r>
            <w:r w:rsidRPr="00DF7DE3">
              <w:rPr>
                <w:lang w:val="x-none"/>
              </w:rPr>
              <w:t>"</w:t>
            </w:r>
            <w:r w:rsidRPr="00997516">
              <w:rPr>
                <w:lang w:eastAsia="zh-CN"/>
              </w:rPr>
              <w:t>CONF_NSSAI_CH</w:t>
            </w:r>
            <w:r w:rsidRPr="00DF7DE3">
              <w:rPr>
                <w:lang w:val="x-none"/>
              </w:rPr>
              <w:t>"</w:t>
            </w:r>
            <w:r>
              <w:t xml:space="preserve">, </w:t>
            </w:r>
            <w:r w:rsidRPr="009D378F">
              <w:rPr>
                <w:lang w:val="x-none"/>
              </w:rPr>
              <w:t>"</w:t>
            </w:r>
            <w:r w:rsidRPr="009D378F">
              <w:rPr>
                <w:lang w:eastAsia="zh-CN"/>
              </w:rPr>
              <w:t>LBO_INFO_</w:t>
            </w:r>
            <w:r w:rsidR="00211EF0" w:rsidRPr="009D378F">
              <w:rPr>
                <w:lang w:eastAsia="zh-CN"/>
              </w:rPr>
              <w:t xml:space="preserve"> CH</w:t>
            </w:r>
            <w:r w:rsidR="00211EF0" w:rsidRPr="009D378F">
              <w:rPr>
                <w:lang w:val="x-none"/>
              </w:rPr>
              <w:t>"</w:t>
            </w:r>
            <w:r w:rsidR="00211EF0">
              <w:t xml:space="preserve">, </w:t>
            </w:r>
            <w:r w:rsidR="00211EF0" w:rsidRPr="00761B48">
              <w:rPr>
                <w:lang w:val="x-none"/>
              </w:rPr>
              <w:t>"</w:t>
            </w:r>
            <w:r w:rsidR="00211EF0">
              <w:rPr>
                <w:lang w:eastAsia="zh-CN"/>
              </w:rPr>
              <w:t>ACCESS_TYPE</w:t>
            </w:r>
            <w:r w:rsidR="00211EF0" w:rsidRPr="00761B48">
              <w:rPr>
                <w:lang w:eastAsia="zh-CN"/>
              </w:rPr>
              <w:t>_CH</w:t>
            </w:r>
            <w:r w:rsidR="00211EF0" w:rsidRPr="00761B48">
              <w:rPr>
                <w:lang w:val="x-none"/>
              </w:rPr>
              <w:t>"</w:t>
            </w:r>
            <w:r w:rsidR="00211EF0">
              <w:rPr>
                <w:lang w:val="en-US"/>
              </w:rPr>
              <w:t xml:space="preserve">, </w:t>
            </w:r>
            <w:r w:rsidRPr="00761B48">
              <w:rPr>
                <w:lang w:val="x-none"/>
              </w:rPr>
              <w:t>"</w:t>
            </w:r>
            <w:r w:rsidRPr="00761B48">
              <w:rPr>
                <w:lang w:eastAsia="zh-CN"/>
              </w:rPr>
              <w:t>SAT_CATEGORY_CHG</w:t>
            </w:r>
            <w:r w:rsidRPr="00761B48">
              <w:rPr>
                <w:lang w:val="x-none"/>
              </w:rPr>
              <w:t>"</w:t>
            </w:r>
            <w:r>
              <w:rPr>
                <w:lang w:val="x-none"/>
              </w:rPr>
              <w:t>,</w:t>
            </w:r>
            <w:r w:rsidRPr="00761B48">
              <w:rPr>
                <w:lang w:val="x-none"/>
              </w:rPr>
              <w:t>"</w:t>
            </w:r>
            <w:r>
              <w:rPr>
                <w:lang w:eastAsia="zh-CN"/>
              </w:rPr>
              <w:t>URSP_ENF_INFO</w:t>
            </w:r>
            <w:r w:rsidRPr="00761B48">
              <w:rPr>
                <w:lang w:val="x-none"/>
              </w:rPr>
              <w:t>"</w:t>
            </w:r>
            <w:r>
              <w:t xml:space="preserve"> and "CON_STATE_CH" values in the "triggers" attribute apply under feature control as described in clause 4.2.3.2.</w:t>
            </w:r>
          </w:p>
          <w:p w:rsidR="00251456" w:rsidRDefault="00251456" w:rsidP="00251456">
            <w:pPr>
              <w:pStyle w:val="TAN"/>
              <w:rPr>
                <w:rFonts w:cs="Arial"/>
                <w:noProof/>
                <w:szCs w:val="18"/>
              </w:rPr>
            </w:pPr>
            <w:r>
              <w:t>NOTE 2:</w:t>
            </w:r>
            <w:r>
              <w:tab/>
              <w:t>When the PolicyUpdate data type is used in a policy update notify service operation, either the complete resource URI included in the "resourceUri" attribute or the "apiSpecificResourceUriPart" component (see clause</w:t>
            </w:r>
            <w:r>
              <w:rPr>
                <w:lang w:eastAsia="zh-CN"/>
              </w:rPr>
              <w:t> </w:t>
            </w:r>
            <w:r>
              <w:t>5.1) of the resource URI included in the "resourceUri" attribute may be used by the NF service consumer (e.g. AMF) for the identification of the Individual UE Policy Association resource related to the notification.</w:t>
            </w:r>
          </w:p>
        </w:tc>
      </w:tr>
    </w:tbl>
    <w:p w:rsidR="0055742B" w:rsidRDefault="0055742B" w:rsidP="00CB7406"/>
    <w:p w:rsidR="006C3F4E" w:rsidRDefault="006C3F4E">
      <w:pPr>
        <w:pStyle w:val="Heading4"/>
        <w:rPr>
          <w:noProof/>
        </w:rPr>
      </w:pPr>
      <w:bookmarkStart w:id="2081" w:name="_Toc129205611"/>
      <w:bookmarkStart w:id="2082" w:name="_Toc129244430"/>
      <w:bookmarkStart w:id="2083" w:name="_Toc136530204"/>
      <w:bookmarkStart w:id="2084" w:name="_Toc136614801"/>
      <w:bookmarkStart w:id="2085" w:name="_Toc148460928"/>
      <w:bookmarkStart w:id="2086" w:name="_Toc151914925"/>
      <w:bookmarkStart w:id="2087" w:name="_Toc153792649"/>
      <w:r>
        <w:rPr>
          <w:noProof/>
        </w:rPr>
        <w:t>5.6.2.6</w:t>
      </w:r>
      <w:r>
        <w:rPr>
          <w:noProof/>
        </w:rPr>
        <w:tab/>
        <w:t>Type TerminationNotification</w:t>
      </w:r>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81"/>
      <w:bookmarkEnd w:id="2082"/>
      <w:bookmarkEnd w:id="2083"/>
      <w:bookmarkEnd w:id="2084"/>
      <w:bookmarkEnd w:id="2085"/>
      <w:bookmarkEnd w:id="2086"/>
      <w:bookmarkEnd w:id="2087"/>
    </w:p>
    <w:p w:rsidR="006C3F4E" w:rsidRDefault="006C3F4E">
      <w:pPr>
        <w:pStyle w:val="TH"/>
        <w:rPr>
          <w:noProof/>
        </w:rPr>
      </w:pPr>
      <w:r>
        <w:rPr>
          <w:noProof/>
        </w:rPr>
        <w:t>Table 5.6.2.6-1: Definition of type TerminationNotification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73"/>
        <w:gridCol w:w="1730"/>
        <w:gridCol w:w="340"/>
        <w:gridCol w:w="1170"/>
        <w:gridCol w:w="3240"/>
        <w:gridCol w:w="1414"/>
      </w:tblGrid>
      <w:tr w:rsidR="006C3F4E" w:rsidTr="00503991">
        <w:trPr>
          <w:jc w:val="center"/>
        </w:trPr>
        <w:tc>
          <w:tcPr>
            <w:tcW w:w="1673" w:type="dxa"/>
            <w:shd w:val="clear" w:color="auto" w:fill="C0C0C0"/>
            <w:hideMark/>
          </w:tcPr>
          <w:p w:rsidR="006C3F4E" w:rsidRDefault="006C3F4E">
            <w:pPr>
              <w:pStyle w:val="TAH"/>
              <w:rPr>
                <w:noProof/>
              </w:rPr>
            </w:pPr>
            <w:r>
              <w:rPr>
                <w:noProof/>
              </w:rPr>
              <w:t>Attribute name</w:t>
            </w:r>
          </w:p>
        </w:tc>
        <w:tc>
          <w:tcPr>
            <w:tcW w:w="1730" w:type="dxa"/>
            <w:shd w:val="clear" w:color="auto" w:fill="C0C0C0"/>
            <w:hideMark/>
          </w:tcPr>
          <w:p w:rsidR="006C3F4E" w:rsidRDefault="006C3F4E">
            <w:pPr>
              <w:pStyle w:val="TAH"/>
              <w:rPr>
                <w:noProof/>
              </w:rPr>
            </w:pPr>
            <w:r>
              <w:rPr>
                <w:noProof/>
              </w:rPr>
              <w:t>Data type</w:t>
            </w:r>
          </w:p>
        </w:tc>
        <w:tc>
          <w:tcPr>
            <w:tcW w:w="340" w:type="dxa"/>
            <w:shd w:val="clear" w:color="auto" w:fill="C0C0C0"/>
            <w:hideMark/>
          </w:tcPr>
          <w:p w:rsidR="006C3F4E" w:rsidRDefault="006C3F4E">
            <w:pPr>
              <w:pStyle w:val="TAH"/>
              <w:rPr>
                <w:noProof/>
              </w:rPr>
            </w:pPr>
            <w:r>
              <w:rPr>
                <w:noProof/>
              </w:rPr>
              <w:t>P</w:t>
            </w:r>
          </w:p>
        </w:tc>
        <w:tc>
          <w:tcPr>
            <w:tcW w:w="1170" w:type="dxa"/>
            <w:shd w:val="clear" w:color="auto" w:fill="C0C0C0"/>
            <w:hideMark/>
          </w:tcPr>
          <w:p w:rsidR="006C3F4E" w:rsidRDefault="006C3F4E">
            <w:pPr>
              <w:pStyle w:val="TAH"/>
              <w:rPr>
                <w:noProof/>
              </w:rPr>
            </w:pPr>
            <w:r>
              <w:rPr>
                <w:noProof/>
              </w:rPr>
              <w:t>Cardinality</w:t>
            </w:r>
          </w:p>
        </w:tc>
        <w:tc>
          <w:tcPr>
            <w:tcW w:w="3240" w:type="dxa"/>
            <w:shd w:val="clear" w:color="auto" w:fill="C0C0C0"/>
            <w:hideMark/>
          </w:tcPr>
          <w:p w:rsidR="006C3F4E" w:rsidRDefault="006C3F4E">
            <w:pPr>
              <w:pStyle w:val="TAH"/>
              <w:rPr>
                <w:noProof/>
              </w:rPr>
            </w:pPr>
            <w:r>
              <w:rPr>
                <w:noProof/>
              </w:rPr>
              <w:t>Description</w:t>
            </w:r>
          </w:p>
        </w:tc>
        <w:tc>
          <w:tcPr>
            <w:tcW w:w="1414" w:type="dxa"/>
            <w:shd w:val="clear" w:color="auto" w:fill="C0C0C0"/>
          </w:tcPr>
          <w:p w:rsidR="006C3F4E" w:rsidRDefault="006C3F4E">
            <w:pPr>
              <w:pStyle w:val="TAH"/>
              <w:rPr>
                <w:noProof/>
              </w:rPr>
            </w:pPr>
            <w:r>
              <w:rPr>
                <w:noProof/>
              </w:rPr>
              <w:t>Applicability</w:t>
            </w:r>
          </w:p>
        </w:tc>
      </w:tr>
      <w:tr w:rsidR="006C3F4E" w:rsidTr="00503991">
        <w:trPr>
          <w:jc w:val="center"/>
        </w:trPr>
        <w:tc>
          <w:tcPr>
            <w:tcW w:w="1673" w:type="dxa"/>
          </w:tcPr>
          <w:p w:rsidR="006C3F4E" w:rsidRDefault="006C3F4E">
            <w:pPr>
              <w:pStyle w:val="TAL"/>
              <w:rPr>
                <w:noProof/>
              </w:rPr>
            </w:pPr>
            <w:r>
              <w:rPr>
                <w:noProof/>
              </w:rPr>
              <w:t>resourceUri</w:t>
            </w:r>
          </w:p>
        </w:tc>
        <w:tc>
          <w:tcPr>
            <w:tcW w:w="1730" w:type="dxa"/>
          </w:tcPr>
          <w:p w:rsidR="006C3F4E" w:rsidRDefault="006C3F4E">
            <w:pPr>
              <w:pStyle w:val="TAL"/>
              <w:rPr>
                <w:noProof/>
              </w:rPr>
            </w:pPr>
            <w:r>
              <w:rPr>
                <w:noProof/>
              </w:rPr>
              <w:t>Uri</w:t>
            </w:r>
          </w:p>
        </w:tc>
        <w:tc>
          <w:tcPr>
            <w:tcW w:w="340" w:type="dxa"/>
          </w:tcPr>
          <w:p w:rsidR="006C3F4E" w:rsidRDefault="006C3F4E">
            <w:pPr>
              <w:pStyle w:val="TAC"/>
              <w:rPr>
                <w:noProof/>
              </w:rPr>
            </w:pPr>
            <w:r>
              <w:rPr>
                <w:noProof/>
              </w:rPr>
              <w:t>M</w:t>
            </w:r>
          </w:p>
        </w:tc>
        <w:tc>
          <w:tcPr>
            <w:tcW w:w="1170" w:type="dxa"/>
          </w:tcPr>
          <w:p w:rsidR="006C3F4E" w:rsidRDefault="006C3F4E">
            <w:pPr>
              <w:pStyle w:val="TAC"/>
              <w:rPr>
                <w:noProof/>
              </w:rPr>
            </w:pPr>
            <w:r>
              <w:rPr>
                <w:noProof/>
              </w:rPr>
              <w:t>1</w:t>
            </w:r>
          </w:p>
        </w:tc>
        <w:tc>
          <w:tcPr>
            <w:tcW w:w="3240" w:type="dxa"/>
          </w:tcPr>
          <w:p w:rsidR="006C3F4E" w:rsidRDefault="006C3F4E">
            <w:pPr>
              <w:pStyle w:val="TAL"/>
            </w:pPr>
            <w:r>
              <w:t>The resource URI of the individual UE policy association related to the notification.</w:t>
            </w:r>
          </w:p>
          <w:p w:rsidR="006C3F4E" w:rsidRDefault="006C3F4E">
            <w:pPr>
              <w:pStyle w:val="TAL"/>
              <w:rPr>
                <w:rFonts w:cs="Arial"/>
                <w:noProof/>
                <w:szCs w:val="18"/>
              </w:rPr>
            </w:pPr>
            <w:r>
              <w:t>(NOTE)</w:t>
            </w:r>
          </w:p>
        </w:tc>
        <w:tc>
          <w:tcPr>
            <w:tcW w:w="1414" w:type="dxa"/>
          </w:tcPr>
          <w:p w:rsidR="006C3F4E" w:rsidRDefault="006C3F4E">
            <w:pPr>
              <w:pStyle w:val="TAL"/>
              <w:rPr>
                <w:rFonts w:cs="Arial"/>
                <w:noProof/>
                <w:szCs w:val="18"/>
              </w:rPr>
            </w:pPr>
          </w:p>
        </w:tc>
      </w:tr>
      <w:tr w:rsidR="006C3F4E" w:rsidTr="00503991">
        <w:trPr>
          <w:jc w:val="center"/>
        </w:trPr>
        <w:tc>
          <w:tcPr>
            <w:tcW w:w="1673" w:type="dxa"/>
          </w:tcPr>
          <w:p w:rsidR="006C3F4E" w:rsidRDefault="006C3F4E">
            <w:pPr>
              <w:pStyle w:val="TAL"/>
              <w:rPr>
                <w:noProof/>
              </w:rPr>
            </w:pPr>
            <w:r>
              <w:rPr>
                <w:noProof/>
              </w:rPr>
              <w:t>cause</w:t>
            </w:r>
          </w:p>
        </w:tc>
        <w:tc>
          <w:tcPr>
            <w:tcW w:w="1730" w:type="dxa"/>
          </w:tcPr>
          <w:p w:rsidR="006C3F4E" w:rsidRDefault="006C3F4E">
            <w:pPr>
              <w:pStyle w:val="TAL"/>
              <w:rPr>
                <w:noProof/>
              </w:rPr>
            </w:pPr>
            <w:r>
              <w:rPr>
                <w:noProof/>
              </w:rPr>
              <w:t>PolicyAssociationReleaseCause</w:t>
            </w:r>
          </w:p>
        </w:tc>
        <w:tc>
          <w:tcPr>
            <w:tcW w:w="340" w:type="dxa"/>
          </w:tcPr>
          <w:p w:rsidR="006C3F4E" w:rsidRDefault="006C3F4E">
            <w:pPr>
              <w:pStyle w:val="TAC"/>
              <w:rPr>
                <w:noProof/>
              </w:rPr>
            </w:pPr>
            <w:r>
              <w:rPr>
                <w:noProof/>
              </w:rPr>
              <w:t>M</w:t>
            </w:r>
          </w:p>
        </w:tc>
        <w:tc>
          <w:tcPr>
            <w:tcW w:w="1170" w:type="dxa"/>
          </w:tcPr>
          <w:p w:rsidR="006C3F4E" w:rsidRDefault="006C3F4E">
            <w:pPr>
              <w:pStyle w:val="TAC"/>
              <w:rPr>
                <w:noProof/>
              </w:rPr>
            </w:pPr>
            <w:r>
              <w:rPr>
                <w:noProof/>
              </w:rPr>
              <w:t>1</w:t>
            </w:r>
          </w:p>
        </w:tc>
        <w:tc>
          <w:tcPr>
            <w:tcW w:w="3240" w:type="dxa"/>
          </w:tcPr>
          <w:p w:rsidR="006C3F4E" w:rsidRDefault="006C3F4E">
            <w:pPr>
              <w:pStyle w:val="TAL"/>
            </w:pPr>
            <w:r>
              <w:t>The cause why the PCF requests the termination of the policy association.</w:t>
            </w:r>
          </w:p>
        </w:tc>
        <w:tc>
          <w:tcPr>
            <w:tcW w:w="1414" w:type="dxa"/>
          </w:tcPr>
          <w:p w:rsidR="006C3F4E" w:rsidRDefault="006C3F4E">
            <w:pPr>
              <w:pStyle w:val="TAL"/>
              <w:rPr>
                <w:rFonts w:cs="Arial"/>
                <w:noProof/>
                <w:szCs w:val="18"/>
              </w:rPr>
            </w:pPr>
          </w:p>
        </w:tc>
      </w:tr>
      <w:tr w:rsidR="006C3F4E" w:rsidTr="00503991">
        <w:trPr>
          <w:jc w:val="center"/>
        </w:trPr>
        <w:tc>
          <w:tcPr>
            <w:tcW w:w="9567" w:type="dxa"/>
            <w:gridSpan w:val="6"/>
          </w:tcPr>
          <w:p w:rsidR="006C3F4E" w:rsidRDefault="006C3F4E">
            <w:pPr>
              <w:pStyle w:val="TAN"/>
              <w:rPr>
                <w:rFonts w:cs="Arial"/>
                <w:noProof/>
                <w:szCs w:val="18"/>
              </w:rPr>
            </w:pPr>
            <w:r>
              <w:t>NOTE:</w:t>
            </w:r>
            <w:r>
              <w:tab/>
              <w:t xml:space="preserve">Either the complete resource URI included in the "resourceUri" attribute or the "apiSpecificResourceUriPart" component (see </w:t>
            </w:r>
            <w:r w:rsidR="00CF38F2">
              <w:t>clause</w:t>
            </w:r>
            <w:r>
              <w:rPr>
                <w:lang w:eastAsia="zh-CN"/>
              </w:rPr>
              <w:t> </w:t>
            </w:r>
            <w:r>
              <w:t>5.1) of the resource URI included in the "resourceUri" attribute may be used by the NF service consumer (e.g. AMF) for the identification of the Individual UE Policy Association resource related to the termination notification.</w:t>
            </w:r>
          </w:p>
        </w:tc>
      </w:tr>
    </w:tbl>
    <w:p w:rsidR="006C3F4E" w:rsidRDefault="006C3F4E">
      <w:pPr>
        <w:rPr>
          <w:noProof/>
        </w:rPr>
      </w:pPr>
    </w:p>
    <w:p w:rsidR="006C3F4E" w:rsidRDefault="006C3F4E">
      <w:pPr>
        <w:pStyle w:val="Heading4"/>
        <w:rPr>
          <w:noProof/>
        </w:rPr>
      </w:pPr>
      <w:bookmarkStart w:id="2088" w:name="_Toc28013439"/>
      <w:bookmarkStart w:id="2089" w:name="_Toc34222352"/>
      <w:bookmarkStart w:id="2090" w:name="_Toc36040535"/>
      <w:bookmarkStart w:id="2091" w:name="_Toc39134464"/>
      <w:bookmarkStart w:id="2092" w:name="_Toc43283411"/>
      <w:bookmarkStart w:id="2093" w:name="_Toc45134451"/>
      <w:bookmarkStart w:id="2094" w:name="_Toc49930051"/>
      <w:bookmarkStart w:id="2095" w:name="_Toc50024171"/>
      <w:bookmarkStart w:id="2096" w:name="_Toc51763659"/>
      <w:bookmarkStart w:id="2097" w:name="_Toc56594523"/>
      <w:bookmarkStart w:id="2098" w:name="_Toc67493865"/>
      <w:bookmarkStart w:id="2099" w:name="_Toc68169769"/>
      <w:bookmarkStart w:id="2100" w:name="_Toc73459379"/>
      <w:bookmarkStart w:id="2101" w:name="_Toc73459502"/>
      <w:bookmarkStart w:id="2102" w:name="_Toc74743039"/>
      <w:bookmarkStart w:id="2103" w:name="_Toc112918324"/>
      <w:bookmarkStart w:id="2104" w:name="_Toc120652825"/>
      <w:bookmarkStart w:id="2105" w:name="_Toc129205612"/>
      <w:bookmarkStart w:id="2106" w:name="_Toc129244431"/>
      <w:bookmarkStart w:id="2107" w:name="_Toc136530205"/>
      <w:bookmarkStart w:id="2108" w:name="_Toc136614802"/>
      <w:bookmarkStart w:id="2109" w:name="_Toc148460929"/>
      <w:bookmarkStart w:id="2110" w:name="_Toc151914926"/>
      <w:bookmarkStart w:id="2111" w:name="_Toc153792650"/>
      <w:r>
        <w:rPr>
          <w:noProof/>
        </w:rPr>
        <w:t>5.6.2.7</w:t>
      </w:r>
      <w:r>
        <w:rPr>
          <w:noProof/>
        </w:rPr>
        <w:tab/>
      </w:r>
      <w:r>
        <w:t xml:space="preserve">Type </w:t>
      </w:r>
      <w:r>
        <w:rPr>
          <w:noProof/>
        </w:rPr>
        <w:t>UePolicyTransferFailureNotification</w:t>
      </w:r>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p>
    <w:p w:rsidR="006C3F4E" w:rsidRDefault="006C3F4E">
      <w:pPr>
        <w:pStyle w:val="TH"/>
        <w:rPr>
          <w:noProof/>
        </w:rPr>
      </w:pPr>
      <w:r>
        <w:rPr>
          <w:noProof/>
        </w:rPr>
        <w:t>Table 5.6.2.7-1: UEPolicyTransferFailureNotification</w:t>
      </w:r>
    </w:p>
    <w:tbl>
      <w:tblPr>
        <w:tblW w:w="93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7"/>
        <w:gridCol w:w="1749"/>
        <w:gridCol w:w="357"/>
        <w:gridCol w:w="1167"/>
        <w:gridCol w:w="3138"/>
        <w:gridCol w:w="1306"/>
      </w:tblGrid>
      <w:tr w:rsidR="003B6042" w:rsidTr="00AD3B8E">
        <w:trPr>
          <w:jc w:val="center"/>
        </w:trPr>
        <w:tc>
          <w:tcPr>
            <w:tcW w:w="1607" w:type="dxa"/>
            <w:shd w:val="clear" w:color="auto" w:fill="C0C0C0"/>
            <w:hideMark/>
          </w:tcPr>
          <w:p w:rsidR="003B6042" w:rsidRDefault="003B6042" w:rsidP="0015347A">
            <w:pPr>
              <w:pStyle w:val="TAH"/>
              <w:rPr>
                <w:noProof/>
              </w:rPr>
            </w:pPr>
            <w:r>
              <w:rPr>
                <w:noProof/>
              </w:rPr>
              <w:t>Attribute name</w:t>
            </w:r>
          </w:p>
        </w:tc>
        <w:tc>
          <w:tcPr>
            <w:tcW w:w="1749" w:type="dxa"/>
            <w:shd w:val="clear" w:color="auto" w:fill="C0C0C0"/>
            <w:hideMark/>
          </w:tcPr>
          <w:p w:rsidR="003B6042" w:rsidRDefault="003B6042" w:rsidP="0015347A">
            <w:pPr>
              <w:pStyle w:val="TAH"/>
              <w:rPr>
                <w:noProof/>
              </w:rPr>
            </w:pPr>
            <w:r>
              <w:rPr>
                <w:noProof/>
              </w:rPr>
              <w:t>Data type</w:t>
            </w:r>
          </w:p>
        </w:tc>
        <w:tc>
          <w:tcPr>
            <w:tcW w:w="357" w:type="dxa"/>
            <w:shd w:val="clear" w:color="auto" w:fill="C0C0C0"/>
            <w:hideMark/>
          </w:tcPr>
          <w:p w:rsidR="003B6042" w:rsidRDefault="003B6042" w:rsidP="0015347A">
            <w:pPr>
              <w:pStyle w:val="TAH"/>
              <w:rPr>
                <w:noProof/>
              </w:rPr>
            </w:pPr>
            <w:r>
              <w:rPr>
                <w:noProof/>
              </w:rPr>
              <w:t>P</w:t>
            </w:r>
          </w:p>
        </w:tc>
        <w:tc>
          <w:tcPr>
            <w:tcW w:w="1167" w:type="dxa"/>
            <w:shd w:val="clear" w:color="auto" w:fill="C0C0C0"/>
            <w:hideMark/>
          </w:tcPr>
          <w:p w:rsidR="003B6042" w:rsidRDefault="003B6042" w:rsidP="0015347A">
            <w:pPr>
              <w:pStyle w:val="TAH"/>
              <w:rPr>
                <w:noProof/>
              </w:rPr>
            </w:pPr>
            <w:r>
              <w:rPr>
                <w:noProof/>
              </w:rPr>
              <w:t>Cardinality</w:t>
            </w:r>
          </w:p>
        </w:tc>
        <w:tc>
          <w:tcPr>
            <w:tcW w:w="3138" w:type="dxa"/>
            <w:shd w:val="clear" w:color="auto" w:fill="C0C0C0"/>
            <w:hideMark/>
          </w:tcPr>
          <w:p w:rsidR="003B6042" w:rsidRDefault="003B6042" w:rsidP="0015347A">
            <w:pPr>
              <w:pStyle w:val="TAH"/>
              <w:rPr>
                <w:noProof/>
              </w:rPr>
            </w:pPr>
            <w:r>
              <w:rPr>
                <w:noProof/>
              </w:rPr>
              <w:t>Description</w:t>
            </w:r>
          </w:p>
        </w:tc>
        <w:tc>
          <w:tcPr>
            <w:tcW w:w="1306" w:type="dxa"/>
            <w:shd w:val="clear" w:color="auto" w:fill="C0C0C0"/>
          </w:tcPr>
          <w:p w:rsidR="003B6042" w:rsidRDefault="003B6042" w:rsidP="0015347A">
            <w:pPr>
              <w:pStyle w:val="TAH"/>
              <w:rPr>
                <w:noProof/>
              </w:rPr>
            </w:pPr>
            <w:r>
              <w:rPr>
                <w:noProof/>
              </w:rPr>
              <w:t>Applicability</w:t>
            </w:r>
          </w:p>
        </w:tc>
      </w:tr>
      <w:tr w:rsidR="003B6042" w:rsidTr="00AD3B8E">
        <w:trPr>
          <w:jc w:val="center"/>
        </w:trPr>
        <w:tc>
          <w:tcPr>
            <w:tcW w:w="1607" w:type="dxa"/>
          </w:tcPr>
          <w:p w:rsidR="003B6042" w:rsidRDefault="003B6042" w:rsidP="0015347A">
            <w:pPr>
              <w:pStyle w:val="TAL"/>
              <w:rPr>
                <w:noProof/>
              </w:rPr>
            </w:pPr>
            <w:r>
              <w:rPr>
                <w:noProof/>
              </w:rPr>
              <w:t>cause</w:t>
            </w:r>
          </w:p>
        </w:tc>
        <w:tc>
          <w:tcPr>
            <w:tcW w:w="1749" w:type="dxa"/>
          </w:tcPr>
          <w:p w:rsidR="003B6042" w:rsidRDefault="003B6042" w:rsidP="0015347A">
            <w:pPr>
              <w:pStyle w:val="TAL"/>
              <w:rPr>
                <w:noProof/>
              </w:rPr>
            </w:pPr>
            <w:r>
              <w:rPr>
                <w:noProof/>
              </w:rPr>
              <w:t>UePolicyTransferFailureCause</w:t>
            </w:r>
          </w:p>
        </w:tc>
        <w:tc>
          <w:tcPr>
            <w:tcW w:w="357" w:type="dxa"/>
          </w:tcPr>
          <w:p w:rsidR="003B6042" w:rsidRDefault="003B6042" w:rsidP="0015347A">
            <w:pPr>
              <w:pStyle w:val="TAC"/>
              <w:rPr>
                <w:noProof/>
              </w:rPr>
            </w:pPr>
            <w:r>
              <w:rPr>
                <w:noProof/>
              </w:rPr>
              <w:t>M</w:t>
            </w:r>
          </w:p>
        </w:tc>
        <w:tc>
          <w:tcPr>
            <w:tcW w:w="1167" w:type="dxa"/>
          </w:tcPr>
          <w:p w:rsidR="003B6042" w:rsidRDefault="003B6042" w:rsidP="0015347A">
            <w:pPr>
              <w:pStyle w:val="TAC"/>
              <w:rPr>
                <w:noProof/>
              </w:rPr>
            </w:pPr>
            <w:r>
              <w:rPr>
                <w:noProof/>
              </w:rPr>
              <w:t>1</w:t>
            </w:r>
          </w:p>
        </w:tc>
        <w:tc>
          <w:tcPr>
            <w:tcW w:w="3138" w:type="dxa"/>
          </w:tcPr>
          <w:p w:rsidR="003B6042" w:rsidRDefault="003B6042" w:rsidP="0015347A">
            <w:pPr>
              <w:pStyle w:val="TAL"/>
              <w:rPr>
                <w:rFonts w:cs="Arial"/>
                <w:szCs w:val="18"/>
                <w:lang w:eastAsia="zh-CN"/>
              </w:rPr>
            </w:pPr>
            <w:r>
              <w:rPr>
                <w:rFonts w:cs="Arial"/>
                <w:szCs w:val="18"/>
                <w:lang w:eastAsia="zh-CN"/>
              </w:rPr>
              <w:t>Indicates the reason why the UE policy could not be transferred by the AMF.</w:t>
            </w:r>
          </w:p>
          <w:p w:rsidR="003B6042" w:rsidRDefault="003B6042" w:rsidP="0015347A">
            <w:pPr>
              <w:pStyle w:val="TAL"/>
              <w:rPr>
                <w:rFonts w:cs="Arial"/>
                <w:szCs w:val="18"/>
                <w:lang w:eastAsia="zh-CN"/>
              </w:rPr>
            </w:pPr>
            <w:r>
              <w:rPr>
                <w:rFonts w:cs="Arial"/>
                <w:szCs w:val="18"/>
                <w:lang w:eastAsia="zh-CN"/>
              </w:rPr>
              <w:t xml:space="preserve">When the feature </w:t>
            </w:r>
            <w:r>
              <w:t>"</w:t>
            </w:r>
            <w:r>
              <w:rPr>
                <w:rFonts w:cs="Arial"/>
                <w:szCs w:val="18"/>
                <w:lang w:eastAsia="zh-CN"/>
              </w:rPr>
              <w:t>EnErrorHandling</w:t>
            </w:r>
            <w:r>
              <w:t>"</w:t>
            </w:r>
            <w:r>
              <w:rPr>
                <w:rFonts w:cs="Arial"/>
                <w:szCs w:val="18"/>
                <w:lang w:eastAsia="zh-CN"/>
              </w:rPr>
              <w:t xml:space="preserve"> is supported, the </w:t>
            </w:r>
            <w:r>
              <w:t>"</w:t>
            </w:r>
            <w:r>
              <w:rPr>
                <w:rFonts w:cs="Arial"/>
                <w:szCs w:val="18"/>
                <w:lang w:eastAsia="zh-CN"/>
              </w:rPr>
              <w:t>cause</w:t>
            </w:r>
            <w:r>
              <w:t>"</w:t>
            </w:r>
            <w:r>
              <w:rPr>
                <w:rFonts w:cs="Arial"/>
                <w:szCs w:val="18"/>
                <w:lang w:eastAsia="zh-CN"/>
              </w:rPr>
              <w:t xml:space="preserve"> attribute may include the enumeration values defined in the </w:t>
            </w:r>
            <w:r>
              <w:t>"</w:t>
            </w:r>
            <w:r>
              <w:rPr>
                <w:rFonts w:cs="Arial"/>
                <w:szCs w:val="18"/>
                <w:lang w:eastAsia="zh-CN"/>
              </w:rPr>
              <w:t>N1N2MessTransferErrorReply</w:t>
            </w:r>
            <w:r>
              <w:t>"</w:t>
            </w:r>
            <w:r>
              <w:rPr>
                <w:rFonts w:cs="Arial"/>
                <w:szCs w:val="18"/>
                <w:lang w:eastAsia="zh-CN"/>
              </w:rPr>
              <w:t xml:space="preserve"> data type.</w:t>
            </w:r>
          </w:p>
        </w:tc>
        <w:tc>
          <w:tcPr>
            <w:tcW w:w="1306" w:type="dxa"/>
          </w:tcPr>
          <w:p w:rsidR="003B6042" w:rsidRDefault="003B6042" w:rsidP="0015347A">
            <w:pPr>
              <w:pStyle w:val="TAL"/>
              <w:rPr>
                <w:rFonts w:cs="Arial"/>
                <w:noProof/>
                <w:szCs w:val="18"/>
              </w:rPr>
            </w:pPr>
          </w:p>
        </w:tc>
      </w:tr>
      <w:tr w:rsidR="00AD3B8E" w:rsidTr="00AD3B8E">
        <w:trPr>
          <w:jc w:val="center"/>
        </w:trPr>
        <w:tc>
          <w:tcPr>
            <w:tcW w:w="1607" w:type="dxa"/>
          </w:tcPr>
          <w:p w:rsidR="00AD3B8E" w:rsidRDefault="00AD3B8E" w:rsidP="00AD3B8E">
            <w:pPr>
              <w:pStyle w:val="TAL"/>
              <w:rPr>
                <w:noProof/>
              </w:rPr>
            </w:pPr>
            <w:r>
              <w:rPr>
                <w:noProof/>
              </w:rPr>
              <w:t>retryAfter</w:t>
            </w:r>
          </w:p>
        </w:tc>
        <w:tc>
          <w:tcPr>
            <w:tcW w:w="1749" w:type="dxa"/>
          </w:tcPr>
          <w:p w:rsidR="00AD3B8E" w:rsidRDefault="00AD3B8E" w:rsidP="00AD3B8E">
            <w:pPr>
              <w:pStyle w:val="TAL"/>
              <w:rPr>
                <w:noProof/>
              </w:rPr>
            </w:pPr>
            <w:r>
              <w:t>Uinteger</w:t>
            </w:r>
          </w:p>
        </w:tc>
        <w:tc>
          <w:tcPr>
            <w:tcW w:w="357" w:type="dxa"/>
          </w:tcPr>
          <w:p w:rsidR="00AD3B8E" w:rsidRDefault="00AD3B8E" w:rsidP="00AD3B8E">
            <w:pPr>
              <w:pStyle w:val="TAC"/>
              <w:rPr>
                <w:noProof/>
              </w:rPr>
            </w:pPr>
            <w:r>
              <w:rPr>
                <w:noProof/>
              </w:rPr>
              <w:t>O</w:t>
            </w:r>
          </w:p>
        </w:tc>
        <w:tc>
          <w:tcPr>
            <w:tcW w:w="1167" w:type="dxa"/>
          </w:tcPr>
          <w:p w:rsidR="00AD3B8E" w:rsidRDefault="00AD3B8E" w:rsidP="00AD3B8E">
            <w:pPr>
              <w:pStyle w:val="TAC"/>
              <w:rPr>
                <w:noProof/>
              </w:rPr>
            </w:pPr>
            <w:r>
              <w:rPr>
                <w:noProof/>
              </w:rPr>
              <w:t>0..1</w:t>
            </w:r>
          </w:p>
        </w:tc>
        <w:tc>
          <w:tcPr>
            <w:tcW w:w="3138" w:type="dxa"/>
          </w:tcPr>
          <w:p w:rsidR="00AD3B8E" w:rsidRDefault="00AD3B8E" w:rsidP="00AD3B8E">
            <w:pPr>
              <w:pStyle w:val="TAL"/>
              <w:rPr>
                <w:rFonts w:cs="Arial"/>
                <w:szCs w:val="18"/>
                <w:lang w:eastAsia="zh-CN"/>
              </w:rPr>
            </w:pPr>
            <w:r>
              <w:rPr>
                <w:rFonts w:cs="Arial"/>
                <w:szCs w:val="18"/>
                <w:lang w:eastAsia="zh-CN"/>
              </w:rPr>
              <w:t>The V-PCF may include this IE if the AMF requests to stop sending the N1N2MessageTransfer before timeout of the indicated time period.</w:t>
            </w:r>
          </w:p>
        </w:tc>
        <w:tc>
          <w:tcPr>
            <w:tcW w:w="1306" w:type="dxa"/>
          </w:tcPr>
          <w:p w:rsidR="00AD3B8E" w:rsidRDefault="00AD3B8E" w:rsidP="00AD3B8E">
            <w:pPr>
              <w:pStyle w:val="TAL"/>
              <w:rPr>
                <w:rFonts w:cs="Arial"/>
                <w:noProof/>
                <w:szCs w:val="18"/>
              </w:rPr>
            </w:pPr>
            <w:r>
              <w:rPr>
                <w:rFonts w:cs="Arial"/>
                <w:noProof/>
                <w:szCs w:val="18"/>
              </w:rPr>
              <w:t>EnErrorHandling</w:t>
            </w:r>
          </w:p>
        </w:tc>
      </w:tr>
      <w:tr w:rsidR="00AD3B8E" w:rsidTr="00AD3B8E">
        <w:trPr>
          <w:jc w:val="center"/>
        </w:trPr>
        <w:tc>
          <w:tcPr>
            <w:tcW w:w="1607" w:type="dxa"/>
          </w:tcPr>
          <w:p w:rsidR="00AD3B8E" w:rsidRDefault="00AD3B8E" w:rsidP="00AD3B8E">
            <w:pPr>
              <w:pStyle w:val="TAL"/>
              <w:rPr>
                <w:noProof/>
              </w:rPr>
            </w:pPr>
            <w:r>
              <w:rPr>
                <w:noProof/>
              </w:rPr>
              <w:t>ptis</w:t>
            </w:r>
          </w:p>
        </w:tc>
        <w:tc>
          <w:tcPr>
            <w:tcW w:w="1749" w:type="dxa"/>
          </w:tcPr>
          <w:p w:rsidR="00AD3B8E" w:rsidRDefault="00AD3B8E" w:rsidP="00AD3B8E">
            <w:pPr>
              <w:pStyle w:val="TAL"/>
              <w:rPr>
                <w:noProof/>
                <w:lang w:eastAsia="zh-CN"/>
              </w:rPr>
            </w:pPr>
            <w:r>
              <w:rPr>
                <w:noProof/>
              </w:rPr>
              <w:t>array</w:t>
            </w:r>
            <w:r>
              <w:rPr>
                <w:rFonts w:hint="eastAsia"/>
                <w:noProof/>
                <w:lang w:eastAsia="zh-CN"/>
              </w:rPr>
              <w:t>(</w:t>
            </w:r>
            <w:r>
              <w:t>Uinteger)</w:t>
            </w:r>
          </w:p>
        </w:tc>
        <w:tc>
          <w:tcPr>
            <w:tcW w:w="357" w:type="dxa"/>
          </w:tcPr>
          <w:p w:rsidR="00AD3B8E" w:rsidRDefault="00AD3B8E" w:rsidP="00AD3B8E">
            <w:pPr>
              <w:pStyle w:val="TAC"/>
              <w:rPr>
                <w:noProof/>
              </w:rPr>
            </w:pPr>
            <w:r>
              <w:rPr>
                <w:noProof/>
              </w:rPr>
              <w:t>M</w:t>
            </w:r>
          </w:p>
        </w:tc>
        <w:tc>
          <w:tcPr>
            <w:tcW w:w="1167" w:type="dxa"/>
          </w:tcPr>
          <w:p w:rsidR="00AD3B8E" w:rsidRDefault="00AD3B8E" w:rsidP="00AD3B8E">
            <w:pPr>
              <w:pStyle w:val="TAC"/>
              <w:rPr>
                <w:noProof/>
              </w:rPr>
            </w:pPr>
            <w:r>
              <w:rPr>
                <w:noProof/>
              </w:rPr>
              <w:t>1..N</w:t>
            </w:r>
          </w:p>
        </w:tc>
        <w:tc>
          <w:tcPr>
            <w:tcW w:w="3138" w:type="dxa"/>
          </w:tcPr>
          <w:p w:rsidR="00AD3B8E" w:rsidRDefault="00AD3B8E" w:rsidP="00AD3B8E">
            <w:pPr>
              <w:pStyle w:val="TAL"/>
              <w:rPr>
                <w:rFonts w:cs="Arial"/>
                <w:noProof/>
                <w:szCs w:val="18"/>
              </w:rPr>
            </w:pPr>
            <w:r>
              <w:rPr>
                <w:rFonts w:cs="Arial"/>
                <w:noProof/>
                <w:szCs w:val="18"/>
              </w:rPr>
              <w:t>Contains a list of PTI assigned by the H-PCF corresponding to the UE policy(s) which could not be transferred by the AMF.</w:t>
            </w:r>
          </w:p>
        </w:tc>
        <w:tc>
          <w:tcPr>
            <w:tcW w:w="1306" w:type="dxa"/>
          </w:tcPr>
          <w:p w:rsidR="00AD3B8E" w:rsidRDefault="00AD3B8E" w:rsidP="00AD3B8E">
            <w:pPr>
              <w:pStyle w:val="TAL"/>
              <w:rPr>
                <w:rFonts w:cs="Arial"/>
                <w:noProof/>
                <w:szCs w:val="18"/>
              </w:rPr>
            </w:pPr>
          </w:p>
        </w:tc>
      </w:tr>
    </w:tbl>
    <w:p w:rsidR="006C3F4E" w:rsidRDefault="006C3F4E">
      <w:pPr>
        <w:rPr>
          <w:noProof/>
        </w:rPr>
      </w:pPr>
    </w:p>
    <w:p w:rsidR="00A77C47" w:rsidRDefault="00A77C47" w:rsidP="00A77C47">
      <w:pPr>
        <w:pStyle w:val="Heading4"/>
      </w:pPr>
      <w:bookmarkStart w:id="2112" w:name="_Toc28013440"/>
      <w:bookmarkStart w:id="2113" w:name="_Toc34222353"/>
      <w:bookmarkStart w:id="2114" w:name="_Toc36040536"/>
      <w:bookmarkStart w:id="2115" w:name="_Toc39134465"/>
      <w:bookmarkStart w:id="2116" w:name="_Toc43283412"/>
      <w:bookmarkStart w:id="2117" w:name="_Toc45134452"/>
      <w:bookmarkStart w:id="2118" w:name="_Toc49930052"/>
      <w:bookmarkStart w:id="2119" w:name="_Toc50024172"/>
      <w:bookmarkStart w:id="2120" w:name="_Toc51763660"/>
      <w:bookmarkStart w:id="2121" w:name="_Toc56594525"/>
      <w:bookmarkStart w:id="2122" w:name="_Toc67493867"/>
      <w:bookmarkStart w:id="2123" w:name="_Toc68169771"/>
      <w:bookmarkStart w:id="2124" w:name="_Toc73459381"/>
      <w:bookmarkStart w:id="2125" w:name="_Toc73459504"/>
      <w:bookmarkStart w:id="2126" w:name="_Toc74743041"/>
      <w:bookmarkStart w:id="2127" w:name="_Toc112918326"/>
      <w:bookmarkStart w:id="2128" w:name="_Toc28012237"/>
      <w:bookmarkStart w:id="2129" w:name="_Toc34123090"/>
      <w:bookmarkStart w:id="2130" w:name="_Toc36038040"/>
      <w:bookmarkStart w:id="2131" w:name="_Toc38875422"/>
      <w:bookmarkStart w:id="2132" w:name="_Toc43191903"/>
      <w:bookmarkStart w:id="2133" w:name="_Toc45133298"/>
      <w:bookmarkStart w:id="2134" w:name="_Toc51316802"/>
      <w:bookmarkStart w:id="2135" w:name="_Toc51761982"/>
      <w:bookmarkStart w:id="2136" w:name="_Toc56594524"/>
      <w:bookmarkStart w:id="2137" w:name="_Toc67493866"/>
      <w:bookmarkStart w:id="2138" w:name="_Toc68169770"/>
      <w:bookmarkStart w:id="2139" w:name="_Toc73459380"/>
      <w:bookmarkStart w:id="2140" w:name="_Toc73459503"/>
      <w:bookmarkStart w:id="2141" w:name="_Toc74743040"/>
      <w:bookmarkStart w:id="2142" w:name="_Toc112918325"/>
      <w:bookmarkStart w:id="2143" w:name="_Toc120652826"/>
      <w:bookmarkStart w:id="2144" w:name="_Toc129205613"/>
      <w:bookmarkStart w:id="2145" w:name="_Toc129244432"/>
      <w:bookmarkStart w:id="2146" w:name="_Toc136530206"/>
      <w:bookmarkStart w:id="2147" w:name="_Toc136614803"/>
      <w:bookmarkStart w:id="2148" w:name="_Toc148460930"/>
      <w:bookmarkStart w:id="2149" w:name="_Toc151914927"/>
      <w:bookmarkStart w:id="2150" w:name="_Toc153792651"/>
      <w:r>
        <w:t>5.6.2.8</w:t>
      </w:r>
      <w:r>
        <w:tab/>
        <w:t xml:space="preserve">Type </w:t>
      </w:r>
      <w:bookmarkEnd w:id="2128"/>
      <w:bookmarkEnd w:id="2129"/>
      <w:bookmarkEnd w:id="2130"/>
      <w:bookmarkEnd w:id="2131"/>
      <w:bookmarkEnd w:id="2132"/>
      <w:bookmarkEnd w:id="2133"/>
      <w:bookmarkEnd w:id="2134"/>
      <w:bookmarkEnd w:id="2135"/>
      <w:r>
        <w:t>UeRequestedValueRep</w:t>
      </w:r>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p>
    <w:p w:rsidR="00A77C47" w:rsidRDefault="00A77C47" w:rsidP="00A77C47">
      <w:pPr>
        <w:pStyle w:val="TH"/>
      </w:pPr>
      <w:r>
        <w:t>Table 5.6.2.8-1: Definition of type UeRequestedValueRep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8"/>
        <w:gridCol w:w="1561"/>
        <w:gridCol w:w="426"/>
        <w:gridCol w:w="1135"/>
        <w:gridCol w:w="3321"/>
        <w:gridCol w:w="1483"/>
      </w:tblGrid>
      <w:tr w:rsidR="00A77C47" w:rsidTr="00211EF0">
        <w:trPr>
          <w:cantSplit/>
          <w:jc w:val="center"/>
        </w:trPr>
        <w:tc>
          <w:tcPr>
            <w:tcW w:w="1688" w:type="dxa"/>
            <w:shd w:val="clear" w:color="auto" w:fill="C0C0C0"/>
            <w:hideMark/>
          </w:tcPr>
          <w:p w:rsidR="00A77C47" w:rsidRDefault="00A77C47" w:rsidP="004500AD">
            <w:pPr>
              <w:pStyle w:val="TAH"/>
            </w:pPr>
            <w:r>
              <w:t>Attribute name</w:t>
            </w:r>
          </w:p>
        </w:tc>
        <w:tc>
          <w:tcPr>
            <w:tcW w:w="1561" w:type="dxa"/>
            <w:shd w:val="clear" w:color="auto" w:fill="C0C0C0"/>
            <w:hideMark/>
          </w:tcPr>
          <w:p w:rsidR="00A77C47" w:rsidRDefault="00A77C47" w:rsidP="004500AD">
            <w:pPr>
              <w:pStyle w:val="TAH"/>
            </w:pPr>
            <w:r>
              <w:t>Data type</w:t>
            </w:r>
          </w:p>
        </w:tc>
        <w:tc>
          <w:tcPr>
            <w:tcW w:w="426" w:type="dxa"/>
            <w:shd w:val="clear" w:color="auto" w:fill="C0C0C0"/>
            <w:hideMark/>
          </w:tcPr>
          <w:p w:rsidR="00A77C47" w:rsidRDefault="00A77C47" w:rsidP="004500AD">
            <w:pPr>
              <w:pStyle w:val="TAH"/>
            </w:pPr>
            <w:r>
              <w:t>P</w:t>
            </w:r>
          </w:p>
        </w:tc>
        <w:tc>
          <w:tcPr>
            <w:tcW w:w="1135" w:type="dxa"/>
            <w:shd w:val="clear" w:color="auto" w:fill="C0C0C0"/>
            <w:hideMark/>
          </w:tcPr>
          <w:p w:rsidR="00A77C47" w:rsidRDefault="00A77C47" w:rsidP="004500AD">
            <w:pPr>
              <w:pStyle w:val="TAH"/>
            </w:pPr>
            <w:r>
              <w:t>Cardinality</w:t>
            </w:r>
          </w:p>
        </w:tc>
        <w:tc>
          <w:tcPr>
            <w:tcW w:w="3321" w:type="dxa"/>
            <w:shd w:val="clear" w:color="auto" w:fill="C0C0C0"/>
            <w:hideMark/>
          </w:tcPr>
          <w:p w:rsidR="00A77C47" w:rsidRDefault="00A77C47" w:rsidP="004500AD">
            <w:pPr>
              <w:pStyle w:val="TAH"/>
            </w:pPr>
            <w:r>
              <w:t>Description</w:t>
            </w:r>
          </w:p>
        </w:tc>
        <w:tc>
          <w:tcPr>
            <w:tcW w:w="1483" w:type="dxa"/>
            <w:shd w:val="clear" w:color="auto" w:fill="C0C0C0"/>
          </w:tcPr>
          <w:p w:rsidR="00A77C47" w:rsidRDefault="00A77C47" w:rsidP="004500AD">
            <w:pPr>
              <w:pStyle w:val="TAH"/>
            </w:pPr>
            <w:r>
              <w:t>Applicability</w:t>
            </w:r>
          </w:p>
        </w:tc>
      </w:tr>
      <w:tr w:rsidR="00A77C47" w:rsidTr="00211EF0">
        <w:trPr>
          <w:cantSplit/>
          <w:jc w:val="center"/>
        </w:trPr>
        <w:tc>
          <w:tcPr>
            <w:tcW w:w="1688" w:type="dxa"/>
          </w:tcPr>
          <w:p w:rsidR="00A77C47" w:rsidRDefault="00A77C47" w:rsidP="004500AD">
            <w:pPr>
              <w:pStyle w:val="TAL"/>
              <w:rPr>
                <w:noProof/>
              </w:rPr>
            </w:pPr>
            <w:r>
              <w:rPr>
                <w:noProof/>
              </w:rPr>
              <w:t>userLoc</w:t>
            </w:r>
          </w:p>
        </w:tc>
        <w:tc>
          <w:tcPr>
            <w:tcW w:w="1561" w:type="dxa"/>
          </w:tcPr>
          <w:p w:rsidR="00A77C47" w:rsidRDefault="00A77C47" w:rsidP="004500AD">
            <w:pPr>
              <w:pStyle w:val="TAL"/>
            </w:pPr>
            <w:r>
              <w:t>UserLocation</w:t>
            </w:r>
          </w:p>
        </w:tc>
        <w:tc>
          <w:tcPr>
            <w:tcW w:w="426" w:type="dxa"/>
          </w:tcPr>
          <w:p w:rsidR="00A77C47" w:rsidRDefault="00AA238C" w:rsidP="004500AD">
            <w:pPr>
              <w:pStyle w:val="TAC"/>
              <w:rPr>
                <w:noProof/>
              </w:rPr>
            </w:pPr>
            <w:r>
              <w:rPr>
                <w:lang w:eastAsia="zh-CN"/>
              </w:rPr>
              <w:t>C</w:t>
            </w:r>
          </w:p>
        </w:tc>
        <w:tc>
          <w:tcPr>
            <w:tcW w:w="1135" w:type="dxa"/>
          </w:tcPr>
          <w:p w:rsidR="00A77C47" w:rsidRDefault="00A77C47" w:rsidP="004500AD">
            <w:pPr>
              <w:pStyle w:val="TAC"/>
              <w:rPr>
                <w:noProof/>
              </w:rPr>
            </w:pPr>
            <w:r>
              <w:rPr>
                <w:noProof/>
              </w:rPr>
              <w:t>0..1</w:t>
            </w:r>
          </w:p>
        </w:tc>
        <w:tc>
          <w:tcPr>
            <w:tcW w:w="3321" w:type="dxa"/>
          </w:tcPr>
          <w:p w:rsidR="00A77C47" w:rsidRDefault="00A77C47" w:rsidP="004500AD">
            <w:pPr>
              <w:pStyle w:val="TAL"/>
              <w:rPr>
                <w:noProof/>
              </w:rPr>
            </w:pPr>
            <w:r>
              <w:rPr>
                <w:noProof/>
              </w:rPr>
              <w:t xml:space="preserve">The location of the served UE </w:t>
            </w:r>
            <w:r>
              <w:t>is camping</w:t>
            </w:r>
            <w:r w:rsidR="00AA238C">
              <w:t xml:space="preserve"> shall be provided for trigger </w:t>
            </w:r>
            <w:r w:rsidR="00AA238C">
              <w:rPr>
                <w:noProof/>
              </w:rPr>
              <w:t>"LOC_CH"</w:t>
            </w:r>
            <w:r>
              <w:t>.</w:t>
            </w:r>
          </w:p>
        </w:tc>
        <w:tc>
          <w:tcPr>
            <w:tcW w:w="1483" w:type="dxa"/>
          </w:tcPr>
          <w:p w:rsidR="00A77C47" w:rsidRDefault="00A77C47" w:rsidP="004500AD">
            <w:pPr>
              <w:pStyle w:val="TAL"/>
              <w:rPr>
                <w:lang w:eastAsia="zh-CN"/>
              </w:rPr>
            </w:pPr>
          </w:p>
        </w:tc>
      </w:tr>
      <w:tr w:rsidR="00A77C47" w:rsidTr="00211EF0">
        <w:trPr>
          <w:cantSplit/>
          <w:jc w:val="center"/>
        </w:trPr>
        <w:tc>
          <w:tcPr>
            <w:tcW w:w="1688" w:type="dxa"/>
          </w:tcPr>
          <w:p w:rsidR="00A77C47" w:rsidRDefault="00A77C47" w:rsidP="004500AD">
            <w:pPr>
              <w:pStyle w:val="TAL"/>
            </w:pPr>
            <w:r>
              <w:t>praStatuses</w:t>
            </w:r>
          </w:p>
        </w:tc>
        <w:tc>
          <w:tcPr>
            <w:tcW w:w="1561" w:type="dxa"/>
          </w:tcPr>
          <w:p w:rsidR="00A77C47" w:rsidRDefault="00A77C47" w:rsidP="004500AD">
            <w:pPr>
              <w:pStyle w:val="TAL"/>
            </w:pPr>
            <w:r>
              <w:rPr>
                <w:lang w:eastAsia="zh-CN"/>
              </w:rPr>
              <w:t>map(Pr</w:t>
            </w:r>
            <w:r>
              <w:t>esence</w:t>
            </w:r>
            <w:r>
              <w:rPr>
                <w:lang w:eastAsia="zh-CN"/>
              </w:rPr>
              <w:t>Info)</w:t>
            </w:r>
          </w:p>
        </w:tc>
        <w:tc>
          <w:tcPr>
            <w:tcW w:w="426" w:type="dxa"/>
          </w:tcPr>
          <w:p w:rsidR="00A77C47" w:rsidRDefault="006C3A46" w:rsidP="004500AD">
            <w:pPr>
              <w:pStyle w:val="TAC"/>
            </w:pPr>
            <w:r>
              <w:rPr>
                <w:lang w:eastAsia="zh-CN"/>
              </w:rPr>
              <w:t>C</w:t>
            </w:r>
          </w:p>
        </w:tc>
        <w:tc>
          <w:tcPr>
            <w:tcW w:w="1135" w:type="dxa"/>
          </w:tcPr>
          <w:p w:rsidR="00A77C47" w:rsidRDefault="00A77C47" w:rsidP="004500AD">
            <w:pPr>
              <w:pStyle w:val="TAC"/>
            </w:pPr>
            <w:r>
              <w:t>1..N</w:t>
            </w:r>
          </w:p>
        </w:tc>
        <w:tc>
          <w:tcPr>
            <w:tcW w:w="3321" w:type="dxa"/>
          </w:tcPr>
          <w:p w:rsidR="00A77C47" w:rsidRDefault="00A77C47" w:rsidP="004500AD">
            <w:pPr>
              <w:pStyle w:val="TAL"/>
              <w:rPr>
                <w:lang w:eastAsia="zh-CN"/>
              </w:rPr>
            </w:pPr>
            <w:r>
              <w:t>The UE presence statuses for tracking areas</w:t>
            </w:r>
            <w:r w:rsidR="006C3A46">
              <w:t xml:space="preserve"> shall be provided for trigger </w:t>
            </w:r>
            <w:r w:rsidR="006C3A46">
              <w:rPr>
                <w:noProof/>
              </w:rPr>
              <w:t>"PRA_CH"</w:t>
            </w:r>
            <w:r>
              <w:rPr>
                <w:lang w:eastAsia="zh-CN"/>
              </w:rPr>
              <w:t xml:space="preserve">. </w:t>
            </w:r>
          </w:p>
          <w:p w:rsidR="00A77C47" w:rsidRDefault="00A77C47" w:rsidP="004500AD">
            <w:pPr>
              <w:pStyle w:val="TAL"/>
            </w:pPr>
            <w:r>
              <w:t>The "</w:t>
            </w:r>
            <w:r>
              <w:rPr>
                <w:lang w:eastAsia="zh-CN"/>
              </w:rPr>
              <w:t>praId" attribute within the PresenceInfo data type shall also be the key of the map.</w:t>
            </w:r>
          </w:p>
        </w:tc>
        <w:tc>
          <w:tcPr>
            <w:tcW w:w="1483" w:type="dxa"/>
          </w:tcPr>
          <w:p w:rsidR="00A77C47" w:rsidRDefault="00A77C47" w:rsidP="004500AD">
            <w:pPr>
              <w:pStyle w:val="TAL"/>
              <w:rPr>
                <w:lang w:eastAsia="zh-CN"/>
              </w:rPr>
            </w:pPr>
          </w:p>
        </w:tc>
      </w:tr>
      <w:tr w:rsidR="00A77C47" w:rsidTr="00211EF0">
        <w:trPr>
          <w:cantSplit/>
          <w:jc w:val="center"/>
        </w:trPr>
        <w:tc>
          <w:tcPr>
            <w:tcW w:w="1688" w:type="dxa"/>
          </w:tcPr>
          <w:p w:rsidR="00A77C47" w:rsidRDefault="00A77C47" w:rsidP="004500AD">
            <w:pPr>
              <w:pStyle w:val="TAL"/>
            </w:pPr>
            <w:r>
              <w:t>plmnId</w:t>
            </w:r>
          </w:p>
        </w:tc>
        <w:tc>
          <w:tcPr>
            <w:tcW w:w="1561" w:type="dxa"/>
          </w:tcPr>
          <w:p w:rsidR="00A77C47" w:rsidRDefault="00A77C47" w:rsidP="004500AD">
            <w:pPr>
              <w:pStyle w:val="TAL"/>
              <w:rPr>
                <w:lang w:eastAsia="zh-CN"/>
              </w:rPr>
            </w:pPr>
            <w:r>
              <w:t>PlmnIdNid</w:t>
            </w:r>
          </w:p>
        </w:tc>
        <w:tc>
          <w:tcPr>
            <w:tcW w:w="426" w:type="dxa"/>
          </w:tcPr>
          <w:p w:rsidR="00A77C47" w:rsidRDefault="00A77C47" w:rsidP="004500AD">
            <w:pPr>
              <w:pStyle w:val="TAC"/>
              <w:rPr>
                <w:lang w:eastAsia="zh-CN"/>
              </w:rPr>
            </w:pPr>
            <w:r>
              <w:rPr>
                <w:rFonts w:hint="eastAsia"/>
                <w:noProof/>
                <w:lang w:eastAsia="zh-CN"/>
              </w:rPr>
              <w:t>C</w:t>
            </w:r>
          </w:p>
        </w:tc>
        <w:tc>
          <w:tcPr>
            <w:tcW w:w="1135" w:type="dxa"/>
          </w:tcPr>
          <w:p w:rsidR="00A77C47" w:rsidRDefault="00A77C47" w:rsidP="004500AD">
            <w:pPr>
              <w:pStyle w:val="TAC"/>
            </w:pPr>
            <w:r>
              <w:rPr>
                <w:noProof/>
              </w:rPr>
              <w:t>0..1</w:t>
            </w:r>
          </w:p>
        </w:tc>
        <w:tc>
          <w:tcPr>
            <w:tcW w:w="3321" w:type="dxa"/>
          </w:tcPr>
          <w:p w:rsidR="00A77C47" w:rsidRDefault="00A77C47" w:rsidP="004500AD">
            <w:pPr>
              <w:pStyle w:val="TAL"/>
            </w:pPr>
            <w:r>
              <w:rPr>
                <w:rFonts w:cs="Arial"/>
                <w:szCs w:val="18"/>
              </w:rPr>
              <w:t>The</w:t>
            </w:r>
            <w:r>
              <w:rPr>
                <w:noProof/>
              </w:rPr>
              <w:t xml:space="preserve"> serving </w:t>
            </w:r>
            <w:r w:rsidRPr="00785AD8">
              <w:t xml:space="preserve">network </w:t>
            </w:r>
            <w:r>
              <w:t xml:space="preserve">identity </w:t>
            </w:r>
            <w:r w:rsidRPr="00785AD8">
              <w:t>(a</w:t>
            </w:r>
            <w:r>
              <w:rPr>
                <w:rFonts w:cs="Arial"/>
                <w:szCs w:val="18"/>
              </w:rPr>
              <w:t xml:space="preserve"> PLMN </w:t>
            </w:r>
            <w:r w:rsidRPr="00785AD8">
              <w:t xml:space="preserve">or an SNPN) </w:t>
            </w:r>
            <w:r>
              <w:rPr>
                <w:rFonts w:cs="Arial"/>
                <w:szCs w:val="18"/>
              </w:rPr>
              <w:t>of the served UE shall be provided for trigger "PLMN_CH".</w:t>
            </w:r>
          </w:p>
        </w:tc>
        <w:tc>
          <w:tcPr>
            <w:tcW w:w="1483" w:type="dxa"/>
          </w:tcPr>
          <w:p w:rsidR="00A77C47" w:rsidRDefault="00A77C47" w:rsidP="004500AD">
            <w:pPr>
              <w:pStyle w:val="TAL"/>
              <w:rPr>
                <w:lang w:eastAsia="zh-CN"/>
              </w:rPr>
            </w:pPr>
            <w:r>
              <w:rPr>
                <w:rFonts w:cs="Arial"/>
                <w:noProof/>
                <w:szCs w:val="18"/>
              </w:rPr>
              <w:t>PlmnChange</w:t>
            </w:r>
          </w:p>
        </w:tc>
      </w:tr>
      <w:tr w:rsidR="00A77C47" w:rsidTr="00211EF0">
        <w:trPr>
          <w:cantSplit/>
          <w:jc w:val="center"/>
        </w:trPr>
        <w:tc>
          <w:tcPr>
            <w:tcW w:w="1688" w:type="dxa"/>
          </w:tcPr>
          <w:p w:rsidR="00A77C47" w:rsidRDefault="00A77C47" w:rsidP="004500AD">
            <w:pPr>
              <w:pStyle w:val="TAL"/>
            </w:pPr>
            <w:r>
              <w:rPr>
                <w:rFonts w:hint="eastAsia"/>
              </w:rPr>
              <w:t>con</w:t>
            </w:r>
            <w:r>
              <w:t>n</w:t>
            </w:r>
            <w:r>
              <w:rPr>
                <w:rFonts w:hint="eastAsia"/>
              </w:rPr>
              <w:t>ect</w:t>
            </w:r>
            <w:r>
              <w:t>State</w:t>
            </w:r>
          </w:p>
        </w:tc>
        <w:tc>
          <w:tcPr>
            <w:tcW w:w="1561" w:type="dxa"/>
          </w:tcPr>
          <w:p w:rsidR="00A77C47" w:rsidRDefault="00A77C47" w:rsidP="004500AD">
            <w:pPr>
              <w:pStyle w:val="TAL"/>
            </w:pPr>
            <w:r>
              <w:t>CmState</w:t>
            </w:r>
          </w:p>
        </w:tc>
        <w:tc>
          <w:tcPr>
            <w:tcW w:w="426" w:type="dxa"/>
          </w:tcPr>
          <w:p w:rsidR="00A77C47" w:rsidRDefault="006C3A46" w:rsidP="004500AD">
            <w:pPr>
              <w:pStyle w:val="TAC"/>
              <w:rPr>
                <w:noProof/>
                <w:lang w:eastAsia="zh-CN"/>
              </w:rPr>
            </w:pPr>
            <w:r>
              <w:rPr>
                <w:lang w:eastAsia="zh-CN"/>
              </w:rPr>
              <w:t>C</w:t>
            </w:r>
          </w:p>
        </w:tc>
        <w:tc>
          <w:tcPr>
            <w:tcW w:w="1135" w:type="dxa"/>
          </w:tcPr>
          <w:p w:rsidR="00A77C47" w:rsidRDefault="00A77C47" w:rsidP="004500AD">
            <w:pPr>
              <w:pStyle w:val="TAC"/>
              <w:rPr>
                <w:noProof/>
              </w:rPr>
            </w:pPr>
            <w:r>
              <w:rPr>
                <w:noProof/>
              </w:rPr>
              <w:t>0..1</w:t>
            </w:r>
          </w:p>
        </w:tc>
        <w:tc>
          <w:tcPr>
            <w:tcW w:w="3321" w:type="dxa"/>
          </w:tcPr>
          <w:p w:rsidR="00A77C47" w:rsidRDefault="00A77C47" w:rsidP="004500AD">
            <w:pPr>
              <w:pStyle w:val="TAL"/>
              <w:rPr>
                <w:rFonts w:cs="Arial"/>
                <w:szCs w:val="18"/>
              </w:rPr>
            </w:pPr>
            <w:r>
              <w:rPr>
                <w:rFonts w:cs="Arial" w:hint="eastAsia"/>
                <w:szCs w:val="18"/>
              </w:rPr>
              <w:t xml:space="preserve">The </w:t>
            </w:r>
            <w:r>
              <w:rPr>
                <w:rFonts w:cs="Arial"/>
                <w:szCs w:val="18"/>
              </w:rPr>
              <w:t>connectivity state of the served UE.</w:t>
            </w:r>
            <w:r w:rsidR="006C3A46">
              <w:rPr>
                <w:rFonts w:cs="Arial"/>
                <w:szCs w:val="18"/>
              </w:rPr>
              <w:t xml:space="preserve"> It shall be provided for trigger </w:t>
            </w:r>
            <w:r w:rsidR="006C3A46">
              <w:rPr>
                <w:noProof/>
              </w:rPr>
              <w:t>"CON_STATE_CH".</w:t>
            </w:r>
          </w:p>
        </w:tc>
        <w:tc>
          <w:tcPr>
            <w:tcW w:w="1483" w:type="dxa"/>
          </w:tcPr>
          <w:p w:rsidR="00A77C47" w:rsidRDefault="00A77C47" w:rsidP="004500AD">
            <w:pPr>
              <w:pStyle w:val="TAL"/>
              <w:rPr>
                <w:rFonts w:cs="Arial"/>
                <w:noProof/>
                <w:szCs w:val="18"/>
              </w:rPr>
            </w:pPr>
            <w:r>
              <w:rPr>
                <w:rFonts w:cs="Arial"/>
                <w:noProof/>
                <w:szCs w:val="18"/>
              </w:rPr>
              <w:t>ConnectivityStateChange</w:t>
            </w:r>
          </w:p>
        </w:tc>
      </w:tr>
      <w:tr w:rsidR="008B35C9" w:rsidTr="00211EF0">
        <w:trPr>
          <w:cantSplit/>
          <w:jc w:val="center"/>
        </w:trPr>
        <w:tc>
          <w:tcPr>
            <w:tcW w:w="1688" w:type="dxa"/>
          </w:tcPr>
          <w:p w:rsidR="008B35C9" w:rsidRDefault="008B35C9" w:rsidP="008B35C9">
            <w:pPr>
              <w:pStyle w:val="TAL"/>
              <w:rPr>
                <w:rFonts w:hint="eastAsia"/>
              </w:rPr>
            </w:pPr>
            <w:r w:rsidRPr="003107D3">
              <w:t>satBackhaulCategory</w:t>
            </w:r>
          </w:p>
        </w:tc>
        <w:tc>
          <w:tcPr>
            <w:tcW w:w="1561" w:type="dxa"/>
          </w:tcPr>
          <w:p w:rsidR="008B35C9" w:rsidRDefault="008B35C9" w:rsidP="008B35C9">
            <w:pPr>
              <w:pStyle w:val="TAL"/>
            </w:pPr>
            <w:r w:rsidRPr="003107D3">
              <w:t>SatelliteBackhaulCategory</w:t>
            </w:r>
          </w:p>
        </w:tc>
        <w:tc>
          <w:tcPr>
            <w:tcW w:w="426" w:type="dxa"/>
          </w:tcPr>
          <w:p w:rsidR="008B35C9" w:rsidRDefault="008B35C9" w:rsidP="008B35C9">
            <w:pPr>
              <w:pStyle w:val="TAC"/>
              <w:rPr>
                <w:lang w:eastAsia="zh-CN"/>
              </w:rPr>
            </w:pPr>
            <w:r>
              <w:rPr>
                <w:noProof/>
              </w:rPr>
              <w:t>C</w:t>
            </w:r>
          </w:p>
        </w:tc>
        <w:tc>
          <w:tcPr>
            <w:tcW w:w="1135" w:type="dxa"/>
          </w:tcPr>
          <w:p w:rsidR="008B35C9" w:rsidRDefault="008B35C9" w:rsidP="008B35C9">
            <w:pPr>
              <w:pStyle w:val="TAC"/>
              <w:rPr>
                <w:noProof/>
              </w:rPr>
            </w:pPr>
            <w:r w:rsidRPr="003107D3">
              <w:t>0..1</w:t>
            </w:r>
          </w:p>
        </w:tc>
        <w:tc>
          <w:tcPr>
            <w:tcW w:w="3321" w:type="dxa"/>
          </w:tcPr>
          <w:p w:rsidR="008B35C9" w:rsidRDefault="008B35C9" w:rsidP="008B35C9">
            <w:pPr>
              <w:pStyle w:val="TAL"/>
              <w:rPr>
                <w:rFonts w:cs="Arial" w:hint="eastAsia"/>
                <w:szCs w:val="18"/>
              </w:rPr>
            </w:pPr>
            <w:r w:rsidRPr="00E40EF4">
              <w:rPr>
                <w:noProof/>
                <w:lang w:eastAsia="zh-CN"/>
              </w:rPr>
              <w:t xml:space="preserve">Indicates </w:t>
            </w:r>
            <w:r w:rsidRPr="00D03D70">
              <w:t>types of the satellite backhaul based on satellite types (when satellite backhaul is used) or non-satellite backhaul (when satellite backhaul is not used)</w:t>
            </w:r>
            <w:r w:rsidRPr="00E40EF4">
              <w:rPr>
                <w:noProof/>
                <w:lang w:eastAsia="zh-CN"/>
              </w:rPr>
              <w:t>.</w:t>
            </w:r>
            <w:r>
              <w:rPr>
                <w:noProof/>
                <w:lang w:eastAsia="zh-CN"/>
              </w:rPr>
              <w:t xml:space="preserve"> It shall be provided for trigger </w:t>
            </w:r>
            <w:r w:rsidRPr="00761B48">
              <w:rPr>
                <w:lang w:val="x-none"/>
              </w:rPr>
              <w:t>"</w:t>
            </w:r>
            <w:r w:rsidRPr="00761B48">
              <w:rPr>
                <w:lang w:eastAsia="zh-CN"/>
              </w:rPr>
              <w:t>SAT_CATEGORY_CHG</w:t>
            </w:r>
            <w:r w:rsidRPr="00761B48">
              <w:rPr>
                <w:lang w:val="x-none"/>
              </w:rPr>
              <w:t>"</w:t>
            </w:r>
            <w:r>
              <w:rPr>
                <w:lang w:val="en-US"/>
              </w:rPr>
              <w:t>.</w:t>
            </w:r>
          </w:p>
        </w:tc>
        <w:tc>
          <w:tcPr>
            <w:tcW w:w="1483" w:type="dxa"/>
          </w:tcPr>
          <w:p w:rsidR="008B35C9" w:rsidRDefault="008B35C9" w:rsidP="008B35C9">
            <w:pPr>
              <w:pStyle w:val="TAL"/>
              <w:rPr>
                <w:rFonts w:cs="Arial"/>
                <w:noProof/>
                <w:szCs w:val="18"/>
              </w:rPr>
            </w:pPr>
            <w:r>
              <w:t>En</w:t>
            </w:r>
            <w:r w:rsidRPr="003107D3">
              <w:t>SatBackhaulCategoryChg</w:t>
            </w:r>
          </w:p>
        </w:tc>
      </w:tr>
      <w:tr w:rsidR="00DE597D" w:rsidTr="00211EF0">
        <w:trPr>
          <w:cantSplit/>
          <w:jc w:val="center"/>
        </w:trPr>
        <w:tc>
          <w:tcPr>
            <w:tcW w:w="1688" w:type="dxa"/>
          </w:tcPr>
          <w:p w:rsidR="00DE597D" w:rsidRPr="003107D3" w:rsidRDefault="00DE597D" w:rsidP="00DE597D">
            <w:pPr>
              <w:pStyle w:val="TAL"/>
            </w:pPr>
            <w:r>
              <w:rPr>
                <w:noProof/>
              </w:rPr>
              <w:t>urspEnfReport</w:t>
            </w:r>
          </w:p>
        </w:tc>
        <w:tc>
          <w:tcPr>
            <w:tcW w:w="1561" w:type="dxa"/>
          </w:tcPr>
          <w:p w:rsidR="00DE597D" w:rsidRPr="003107D3" w:rsidRDefault="00DE597D" w:rsidP="00DE597D">
            <w:pPr>
              <w:pStyle w:val="TAL"/>
            </w:pPr>
            <w:r>
              <w:rPr>
                <w:noProof/>
                <w:lang w:eastAsia="zh-CN"/>
              </w:rPr>
              <w:t>map(UrspEnforcementPduSession)</w:t>
            </w:r>
          </w:p>
        </w:tc>
        <w:tc>
          <w:tcPr>
            <w:tcW w:w="426" w:type="dxa"/>
          </w:tcPr>
          <w:p w:rsidR="00DE597D" w:rsidRDefault="00DE597D" w:rsidP="00DE597D">
            <w:pPr>
              <w:pStyle w:val="TAC"/>
              <w:rPr>
                <w:noProof/>
              </w:rPr>
            </w:pPr>
            <w:r>
              <w:rPr>
                <w:noProof/>
              </w:rPr>
              <w:t>C</w:t>
            </w:r>
          </w:p>
        </w:tc>
        <w:tc>
          <w:tcPr>
            <w:tcW w:w="1135" w:type="dxa"/>
          </w:tcPr>
          <w:p w:rsidR="00DE597D" w:rsidRPr="003107D3" w:rsidRDefault="00DE597D" w:rsidP="00DE597D">
            <w:pPr>
              <w:pStyle w:val="TAC"/>
            </w:pPr>
            <w:r>
              <w:rPr>
                <w:noProof/>
              </w:rPr>
              <w:t>1..N</w:t>
            </w:r>
          </w:p>
        </w:tc>
        <w:tc>
          <w:tcPr>
            <w:tcW w:w="3321" w:type="dxa"/>
          </w:tcPr>
          <w:p w:rsidR="00DE597D" w:rsidRDefault="00DE597D" w:rsidP="00DE597D">
            <w:pPr>
              <w:pStyle w:val="TAL"/>
              <w:rPr>
                <w:noProof/>
                <w:lang w:eastAsia="zh-CN"/>
              </w:rPr>
            </w:pPr>
            <w:r>
              <w:rPr>
                <w:noProof/>
                <w:lang w:eastAsia="zh-CN"/>
              </w:rPr>
              <w:t xml:space="preserve">Represents information about the enforced URSP rule(s) in one or more PDU sessions for the affected UE. </w:t>
            </w:r>
          </w:p>
          <w:p w:rsidR="00DE597D" w:rsidRDefault="00DE597D" w:rsidP="00DE597D">
            <w:pPr>
              <w:pStyle w:val="TAL"/>
              <w:rPr>
                <w:noProof/>
                <w:lang w:eastAsia="zh-CN"/>
              </w:rPr>
            </w:pPr>
          </w:p>
          <w:p w:rsidR="00DE597D" w:rsidRDefault="00DE597D" w:rsidP="00DE597D">
            <w:pPr>
              <w:pStyle w:val="TAL"/>
              <w:rPr>
                <w:noProof/>
                <w:lang w:eastAsia="zh-CN"/>
              </w:rPr>
            </w:pPr>
            <w:r>
              <w:rPr>
                <w:noProof/>
                <w:lang w:eastAsia="zh-CN"/>
              </w:rPr>
              <w:t>The key of the map is a character string that represents an integer value (it may correspond with a PDU session identifier).</w:t>
            </w:r>
          </w:p>
          <w:p w:rsidR="00DE597D" w:rsidRDefault="00DE597D" w:rsidP="00DE597D">
            <w:pPr>
              <w:pStyle w:val="TAL"/>
              <w:rPr>
                <w:noProof/>
                <w:lang w:eastAsia="zh-CN"/>
              </w:rPr>
            </w:pPr>
          </w:p>
          <w:p w:rsidR="00DE597D" w:rsidRPr="00E40EF4" w:rsidRDefault="00DE597D" w:rsidP="00DE597D">
            <w:pPr>
              <w:pStyle w:val="TAL"/>
              <w:rPr>
                <w:noProof/>
                <w:lang w:eastAsia="zh-CN"/>
              </w:rPr>
            </w:pPr>
            <w:r>
              <w:rPr>
                <w:rFonts w:cs="Arial"/>
                <w:szCs w:val="18"/>
              </w:rPr>
              <w:t>It shall be present when the notified policy control request trigger is "</w:t>
            </w:r>
            <w:r>
              <w:rPr>
                <w:lang w:eastAsia="zh-CN"/>
              </w:rPr>
              <w:t>URSP_ENF_INFO</w:t>
            </w:r>
            <w:r>
              <w:rPr>
                <w:rFonts w:cs="Arial"/>
                <w:szCs w:val="18"/>
              </w:rPr>
              <w:t>".</w:t>
            </w:r>
          </w:p>
        </w:tc>
        <w:tc>
          <w:tcPr>
            <w:tcW w:w="1483" w:type="dxa"/>
          </w:tcPr>
          <w:p w:rsidR="00DE597D" w:rsidRDefault="00DE597D" w:rsidP="00DE597D">
            <w:pPr>
              <w:pStyle w:val="TAL"/>
            </w:pPr>
            <w:r>
              <w:t>URSPEnforcement</w:t>
            </w:r>
          </w:p>
        </w:tc>
      </w:tr>
      <w:tr w:rsidR="00867E27" w:rsidTr="00211EF0">
        <w:trPr>
          <w:cantSplit/>
          <w:jc w:val="center"/>
        </w:trPr>
        <w:tc>
          <w:tcPr>
            <w:tcW w:w="1688" w:type="dxa"/>
          </w:tcPr>
          <w:p w:rsidR="00867E27" w:rsidRDefault="00867E27" w:rsidP="00867E27">
            <w:pPr>
              <w:pStyle w:val="TAL"/>
              <w:rPr>
                <w:noProof/>
              </w:rPr>
            </w:pPr>
            <w:r w:rsidRPr="00454D36">
              <w:rPr>
                <w:noProof/>
              </w:rPr>
              <w:t>lboRoamInfo</w:t>
            </w:r>
          </w:p>
        </w:tc>
        <w:tc>
          <w:tcPr>
            <w:tcW w:w="1561" w:type="dxa"/>
          </w:tcPr>
          <w:p w:rsidR="00867E27" w:rsidRDefault="00867E27" w:rsidP="00867E27">
            <w:pPr>
              <w:pStyle w:val="TAL"/>
              <w:rPr>
                <w:noProof/>
                <w:lang w:eastAsia="zh-CN"/>
              </w:rPr>
            </w:pPr>
            <w:r w:rsidRPr="00454D36">
              <w:rPr>
                <w:noProof/>
              </w:rPr>
              <w:t>array(LboRoamingInformation)</w:t>
            </w:r>
          </w:p>
        </w:tc>
        <w:tc>
          <w:tcPr>
            <w:tcW w:w="426" w:type="dxa"/>
          </w:tcPr>
          <w:p w:rsidR="00867E27" w:rsidRDefault="00867E27" w:rsidP="00867E27">
            <w:pPr>
              <w:pStyle w:val="TAC"/>
              <w:rPr>
                <w:noProof/>
              </w:rPr>
            </w:pPr>
            <w:r>
              <w:rPr>
                <w:noProof/>
              </w:rPr>
              <w:t>C</w:t>
            </w:r>
          </w:p>
        </w:tc>
        <w:tc>
          <w:tcPr>
            <w:tcW w:w="1135" w:type="dxa"/>
          </w:tcPr>
          <w:p w:rsidR="00867E27" w:rsidRDefault="00867E27" w:rsidP="00867E27">
            <w:pPr>
              <w:pStyle w:val="TAC"/>
              <w:rPr>
                <w:noProof/>
              </w:rPr>
            </w:pPr>
            <w:r w:rsidRPr="00454D36">
              <w:rPr>
                <w:noProof/>
              </w:rPr>
              <w:t>1..N</w:t>
            </w:r>
          </w:p>
        </w:tc>
        <w:tc>
          <w:tcPr>
            <w:tcW w:w="3321" w:type="dxa"/>
          </w:tcPr>
          <w:p w:rsidR="00867E27" w:rsidRDefault="00867E27" w:rsidP="00867E27">
            <w:pPr>
              <w:pStyle w:val="TAL"/>
              <w:rPr>
                <w:noProof/>
                <w:lang w:eastAsia="zh-CN"/>
              </w:rPr>
            </w:pPr>
            <w:r w:rsidRPr="00454D36">
              <w:rPr>
                <w:noProof/>
              </w:rPr>
              <w:t>Contains a list of LBO roaming information for a DNN and S-NSSAI combination</w:t>
            </w:r>
            <w:r>
              <w:rPr>
                <w:noProof/>
              </w:rPr>
              <w:t xml:space="preserve">. It shall be provided for trigger </w:t>
            </w:r>
            <w:r>
              <w:rPr>
                <w:rFonts w:cs="Arial"/>
                <w:szCs w:val="18"/>
              </w:rPr>
              <w:t>"LBO_INFO_CH".</w:t>
            </w:r>
          </w:p>
        </w:tc>
        <w:tc>
          <w:tcPr>
            <w:tcW w:w="1483" w:type="dxa"/>
          </w:tcPr>
          <w:p w:rsidR="00867E27" w:rsidRDefault="00867E27" w:rsidP="00867E27">
            <w:pPr>
              <w:pStyle w:val="TAL"/>
            </w:pPr>
            <w:r>
              <w:rPr>
                <w:rFonts w:cs="Arial"/>
                <w:szCs w:val="18"/>
              </w:rPr>
              <w:t>VPLMNSpecificURSP</w:t>
            </w:r>
          </w:p>
        </w:tc>
      </w:tr>
      <w:tr w:rsidR="00093155" w:rsidTr="00211EF0">
        <w:trPr>
          <w:cantSplit/>
          <w:jc w:val="center"/>
        </w:trPr>
        <w:tc>
          <w:tcPr>
            <w:tcW w:w="1688" w:type="dxa"/>
          </w:tcPr>
          <w:p w:rsidR="00093155" w:rsidRPr="00454D36" w:rsidRDefault="00093155" w:rsidP="00093155">
            <w:pPr>
              <w:pStyle w:val="TAL"/>
              <w:rPr>
                <w:noProof/>
              </w:rPr>
            </w:pPr>
            <w:r>
              <w:t>confSnssais</w:t>
            </w:r>
          </w:p>
        </w:tc>
        <w:tc>
          <w:tcPr>
            <w:tcW w:w="1561" w:type="dxa"/>
          </w:tcPr>
          <w:p w:rsidR="00093155" w:rsidRPr="00454D36" w:rsidRDefault="00093155" w:rsidP="00093155">
            <w:pPr>
              <w:pStyle w:val="TAL"/>
              <w:rPr>
                <w:noProof/>
              </w:rPr>
            </w:pPr>
            <w:r>
              <w:rPr>
                <w:lang w:eastAsia="zh-CN"/>
              </w:rPr>
              <w:t>array(</w:t>
            </w:r>
            <w:r w:rsidRPr="00B53EF1">
              <w:rPr>
                <w:noProof/>
              </w:rPr>
              <w:t>Configured</w:t>
            </w:r>
            <w:r>
              <w:rPr>
                <w:lang w:eastAsia="zh-CN"/>
              </w:rPr>
              <w:t>Snssai)</w:t>
            </w:r>
          </w:p>
        </w:tc>
        <w:tc>
          <w:tcPr>
            <w:tcW w:w="426" w:type="dxa"/>
          </w:tcPr>
          <w:p w:rsidR="00093155" w:rsidRDefault="00093155" w:rsidP="00093155">
            <w:pPr>
              <w:pStyle w:val="TAC"/>
              <w:rPr>
                <w:noProof/>
              </w:rPr>
            </w:pPr>
            <w:r>
              <w:rPr>
                <w:noProof/>
                <w:lang w:eastAsia="zh-CN"/>
              </w:rPr>
              <w:t>C</w:t>
            </w:r>
          </w:p>
        </w:tc>
        <w:tc>
          <w:tcPr>
            <w:tcW w:w="1135" w:type="dxa"/>
          </w:tcPr>
          <w:p w:rsidR="00093155" w:rsidRPr="00454D36" w:rsidRDefault="00093155" w:rsidP="00093155">
            <w:pPr>
              <w:pStyle w:val="TAC"/>
              <w:rPr>
                <w:noProof/>
              </w:rPr>
            </w:pPr>
            <w:r>
              <w:rPr>
                <w:noProof/>
                <w:lang w:eastAsia="zh-CN"/>
              </w:rPr>
              <w:t>1..N</w:t>
            </w:r>
          </w:p>
        </w:tc>
        <w:tc>
          <w:tcPr>
            <w:tcW w:w="3321" w:type="dxa"/>
          </w:tcPr>
          <w:p w:rsidR="00093155" w:rsidRPr="00116025" w:rsidRDefault="00093155" w:rsidP="00093155">
            <w:pPr>
              <w:keepNext/>
              <w:keepLines/>
              <w:spacing w:after="0"/>
              <w:rPr>
                <w:rFonts w:ascii="Arial" w:hAnsi="Arial" w:cs="Arial"/>
                <w:sz w:val="18"/>
                <w:szCs w:val="18"/>
              </w:rPr>
            </w:pPr>
            <w:bookmarkStart w:id="2151" w:name="_Hlk143553937"/>
            <w:r w:rsidRPr="00116025">
              <w:rPr>
                <w:rFonts w:ascii="Arial" w:hAnsi="Arial" w:cs="Arial"/>
                <w:sz w:val="18"/>
                <w:szCs w:val="18"/>
              </w:rPr>
              <w:t xml:space="preserve">The Configured NSSAI for the serving PLMN, and the mapped S-NSSAI value of home network corresponding to the configured S-NSSAI in the serving PLMN. </w:t>
            </w:r>
          </w:p>
          <w:bookmarkEnd w:id="2151"/>
          <w:p w:rsidR="00093155" w:rsidRPr="00454D36" w:rsidRDefault="00093155" w:rsidP="00093155">
            <w:pPr>
              <w:pStyle w:val="TAL"/>
              <w:rPr>
                <w:noProof/>
              </w:rPr>
            </w:pPr>
            <w:r w:rsidRPr="00116025">
              <w:rPr>
                <w:rFonts w:cs="Arial"/>
                <w:szCs w:val="18"/>
              </w:rPr>
              <w:t>It shall be provided for trigger "CONF_NSSAI_CH".</w:t>
            </w:r>
          </w:p>
        </w:tc>
        <w:tc>
          <w:tcPr>
            <w:tcW w:w="1483" w:type="dxa"/>
          </w:tcPr>
          <w:p w:rsidR="00093155" w:rsidRDefault="00093155" w:rsidP="00093155">
            <w:pPr>
              <w:pStyle w:val="TAL"/>
              <w:rPr>
                <w:rFonts w:cs="Arial"/>
                <w:szCs w:val="18"/>
              </w:rPr>
            </w:pPr>
            <w:r>
              <w:t>Nssai</w:t>
            </w:r>
            <w:r w:rsidRPr="00EA6F1B">
              <w:t>Change</w:t>
            </w:r>
          </w:p>
        </w:tc>
      </w:tr>
      <w:tr w:rsidR="00AD3B8E" w:rsidTr="00211EF0">
        <w:trPr>
          <w:cantSplit/>
          <w:jc w:val="center"/>
        </w:trPr>
        <w:tc>
          <w:tcPr>
            <w:tcW w:w="1688" w:type="dxa"/>
          </w:tcPr>
          <w:p w:rsidR="00AD3B8E" w:rsidRDefault="00AD3B8E" w:rsidP="00AD3B8E">
            <w:pPr>
              <w:pStyle w:val="TAL"/>
            </w:pPr>
            <w:r>
              <w:rPr>
                <w:noProof/>
              </w:rPr>
              <w:t>accessTypes</w:t>
            </w:r>
          </w:p>
        </w:tc>
        <w:tc>
          <w:tcPr>
            <w:tcW w:w="1561" w:type="dxa"/>
          </w:tcPr>
          <w:p w:rsidR="00AD3B8E" w:rsidRDefault="00AD3B8E" w:rsidP="00AD3B8E">
            <w:pPr>
              <w:pStyle w:val="TAL"/>
              <w:rPr>
                <w:lang w:eastAsia="zh-CN"/>
              </w:rPr>
            </w:pPr>
            <w:r>
              <w:rPr>
                <w:noProof/>
              </w:rPr>
              <w:t>array(AccessType)</w:t>
            </w:r>
          </w:p>
        </w:tc>
        <w:tc>
          <w:tcPr>
            <w:tcW w:w="426" w:type="dxa"/>
          </w:tcPr>
          <w:p w:rsidR="00AD3B8E" w:rsidRDefault="00AD3B8E" w:rsidP="00AD3B8E">
            <w:pPr>
              <w:pStyle w:val="TAC"/>
              <w:rPr>
                <w:noProof/>
                <w:lang w:eastAsia="zh-CN"/>
              </w:rPr>
            </w:pPr>
            <w:r>
              <w:rPr>
                <w:noProof/>
              </w:rPr>
              <w:t>C</w:t>
            </w:r>
          </w:p>
        </w:tc>
        <w:tc>
          <w:tcPr>
            <w:tcW w:w="1135" w:type="dxa"/>
          </w:tcPr>
          <w:p w:rsidR="00AD3B8E" w:rsidRDefault="00AD3B8E" w:rsidP="00AD3B8E">
            <w:pPr>
              <w:pStyle w:val="TAC"/>
              <w:rPr>
                <w:noProof/>
                <w:lang w:eastAsia="zh-CN"/>
              </w:rPr>
            </w:pPr>
            <w:r>
              <w:rPr>
                <w:noProof/>
              </w:rPr>
              <w:t>1..N</w:t>
            </w:r>
          </w:p>
        </w:tc>
        <w:tc>
          <w:tcPr>
            <w:tcW w:w="3321" w:type="dxa"/>
          </w:tcPr>
          <w:p w:rsidR="00AD3B8E" w:rsidRPr="00116025" w:rsidRDefault="00AD3B8E" w:rsidP="00AD3B8E">
            <w:pPr>
              <w:keepNext/>
              <w:keepLines/>
              <w:spacing w:after="0"/>
              <w:rPr>
                <w:rFonts w:ascii="Arial" w:hAnsi="Arial" w:cs="Arial"/>
                <w:sz w:val="18"/>
                <w:szCs w:val="18"/>
              </w:rPr>
            </w:pPr>
            <w:r w:rsidRPr="00461B40">
              <w:rPr>
                <w:rFonts w:ascii="Arial" w:hAnsi="Arial"/>
                <w:noProof/>
                <w:sz w:val="18"/>
              </w:rPr>
              <w:t>The Access Type</w:t>
            </w:r>
            <w:r>
              <w:rPr>
                <w:rFonts w:ascii="Arial" w:hAnsi="Arial"/>
                <w:noProof/>
                <w:sz w:val="18"/>
              </w:rPr>
              <w:t>(s)</w:t>
            </w:r>
            <w:r w:rsidRPr="00461B40">
              <w:rPr>
                <w:rFonts w:ascii="Arial" w:hAnsi="Arial"/>
                <w:noProof/>
                <w:sz w:val="18"/>
              </w:rPr>
              <w:t xml:space="preserve"> where the served UE is camping. Shall be provided </w:t>
            </w:r>
            <w:r w:rsidRPr="00116025">
              <w:rPr>
                <w:rFonts w:cs="Arial"/>
                <w:szCs w:val="18"/>
              </w:rPr>
              <w:t xml:space="preserve">for </w:t>
            </w:r>
            <w:r w:rsidRPr="00A8672C">
              <w:rPr>
                <w:rFonts w:ascii="Arial" w:hAnsi="Arial"/>
                <w:noProof/>
                <w:sz w:val="18"/>
              </w:rPr>
              <w:t>trigger "ACCESS_TYPE_CH".</w:t>
            </w:r>
          </w:p>
        </w:tc>
        <w:tc>
          <w:tcPr>
            <w:tcW w:w="1483" w:type="dxa"/>
          </w:tcPr>
          <w:p w:rsidR="00AD3B8E" w:rsidRDefault="00AD3B8E" w:rsidP="00AD3B8E">
            <w:pPr>
              <w:pStyle w:val="TAL"/>
            </w:pPr>
            <w:r>
              <w:rPr>
                <w:rFonts w:cs="Arial"/>
                <w:noProof/>
                <w:szCs w:val="18"/>
              </w:rPr>
              <w:t>AccessChange</w:t>
            </w:r>
          </w:p>
        </w:tc>
      </w:tr>
    </w:tbl>
    <w:p w:rsidR="00A77C47" w:rsidRDefault="00A77C47" w:rsidP="00A77C47">
      <w:pPr>
        <w:rPr>
          <w:rFonts w:eastAsia="SimSun"/>
        </w:rPr>
      </w:pPr>
    </w:p>
    <w:p w:rsidR="00E71430" w:rsidRDefault="00E71430" w:rsidP="00E71430">
      <w:pPr>
        <w:pStyle w:val="Heading4"/>
      </w:pPr>
      <w:bookmarkStart w:id="2152" w:name="_Toc120652827"/>
      <w:bookmarkStart w:id="2153" w:name="_Toc129205614"/>
      <w:bookmarkStart w:id="2154" w:name="_Toc129244433"/>
      <w:bookmarkStart w:id="2155" w:name="_Toc136530207"/>
      <w:bookmarkStart w:id="2156" w:name="_Toc136614804"/>
      <w:bookmarkStart w:id="2157" w:name="_Hlk140686510"/>
      <w:bookmarkStart w:id="2158" w:name="_Toc148460931"/>
      <w:bookmarkStart w:id="2159" w:name="_Toc151914928"/>
      <w:bookmarkStart w:id="2160" w:name="_Toc153792652"/>
      <w:r>
        <w:t>5.6.2.9</w:t>
      </w:r>
      <w:r>
        <w:tab/>
        <w:t>Type UePolicyParameters</w:t>
      </w:r>
      <w:bookmarkEnd w:id="2158"/>
      <w:bookmarkEnd w:id="2159"/>
      <w:bookmarkEnd w:id="2160"/>
    </w:p>
    <w:p w:rsidR="00E71430" w:rsidRDefault="00E71430" w:rsidP="00E71430">
      <w:pPr>
        <w:pStyle w:val="TH"/>
      </w:pPr>
      <w:r>
        <w:t>Table 5.6.2.9-1: Definition of type UePolicyParameters</w:t>
      </w:r>
    </w:p>
    <w:tbl>
      <w:tblPr>
        <w:tblW w:w="956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76"/>
        <w:gridCol w:w="1554"/>
        <w:gridCol w:w="424"/>
        <w:gridCol w:w="1130"/>
        <w:gridCol w:w="3307"/>
        <w:gridCol w:w="1477"/>
      </w:tblGrid>
      <w:tr w:rsidR="00251456" w:rsidTr="00AD3B8E">
        <w:trPr>
          <w:cantSplit/>
          <w:jc w:val="center"/>
        </w:trPr>
        <w:tc>
          <w:tcPr>
            <w:tcW w:w="1676" w:type="dxa"/>
            <w:shd w:val="clear" w:color="auto" w:fill="C0C0C0"/>
            <w:hideMark/>
          </w:tcPr>
          <w:p w:rsidR="00251456" w:rsidRDefault="00251456" w:rsidP="000B21B9">
            <w:pPr>
              <w:pStyle w:val="TAH"/>
            </w:pPr>
            <w:r>
              <w:t>Attribute name</w:t>
            </w:r>
          </w:p>
        </w:tc>
        <w:tc>
          <w:tcPr>
            <w:tcW w:w="1554" w:type="dxa"/>
            <w:shd w:val="clear" w:color="auto" w:fill="C0C0C0"/>
            <w:hideMark/>
          </w:tcPr>
          <w:p w:rsidR="00251456" w:rsidRDefault="00251456" w:rsidP="000B21B9">
            <w:pPr>
              <w:pStyle w:val="TAH"/>
            </w:pPr>
            <w:r>
              <w:t>Data type</w:t>
            </w:r>
          </w:p>
        </w:tc>
        <w:tc>
          <w:tcPr>
            <w:tcW w:w="424" w:type="dxa"/>
            <w:shd w:val="clear" w:color="auto" w:fill="C0C0C0"/>
            <w:hideMark/>
          </w:tcPr>
          <w:p w:rsidR="00251456" w:rsidRDefault="00251456" w:rsidP="000B21B9">
            <w:pPr>
              <w:pStyle w:val="TAH"/>
            </w:pPr>
            <w:r>
              <w:t>P</w:t>
            </w:r>
          </w:p>
        </w:tc>
        <w:tc>
          <w:tcPr>
            <w:tcW w:w="1130" w:type="dxa"/>
            <w:shd w:val="clear" w:color="auto" w:fill="C0C0C0"/>
            <w:hideMark/>
          </w:tcPr>
          <w:p w:rsidR="00251456" w:rsidRDefault="00251456" w:rsidP="000B21B9">
            <w:pPr>
              <w:pStyle w:val="TAH"/>
            </w:pPr>
            <w:r>
              <w:t>Cardinality</w:t>
            </w:r>
          </w:p>
        </w:tc>
        <w:tc>
          <w:tcPr>
            <w:tcW w:w="3307" w:type="dxa"/>
            <w:shd w:val="clear" w:color="auto" w:fill="C0C0C0"/>
            <w:hideMark/>
          </w:tcPr>
          <w:p w:rsidR="00251456" w:rsidRDefault="00251456" w:rsidP="000B21B9">
            <w:pPr>
              <w:pStyle w:val="TAH"/>
            </w:pPr>
            <w:r>
              <w:t>Description</w:t>
            </w:r>
          </w:p>
        </w:tc>
        <w:tc>
          <w:tcPr>
            <w:tcW w:w="1477" w:type="dxa"/>
            <w:shd w:val="clear" w:color="auto" w:fill="C0C0C0"/>
          </w:tcPr>
          <w:p w:rsidR="00251456" w:rsidRDefault="00251456" w:rsidP="000B21B9">
            <w:pPr>
              <w:pStyle w:val="TAH"/>
            </w:pPr>
            <w:r>
              <w:t>Applicability</w:t>
            </w:r>
          </w:p>
        </w:tc>
      </w:tr>
      <w:tr w:rsidR="00251456" w:rsidTr="00AD3B8E">
        <w:trPr>
          <w:cantSplit/>
          <w:jc w:val="center"/>
        </w:trPr>
        <w:tc>
          <w:tcPr>
            <w:tcW w:w="1676" w:type="dxa"/>
          </w:tcPr>
          <w:p w:rsidR="00251456" w:rsidRPr="00FF2F7D" w:rsidRDefault="00251456" w:rsidP="000B21B9">
            <w:pPr>
              <w:pStyle w:val="TAL"/>
              <w:rPr>
                <w:rFonts w:cs="Arial"/>
                <w:szCs w:val="18"/>
              </w:rPr>
            </w:pPr>
            <w:r w:rsidRPr="00FF2F7D">
              <w:rPr>
                <w:rFonts w:cs="Arial"/>
                <w:szCs w:val="18"/>
              </w:rPr>
              <w:t>urspGuidance</w:t>
            </w:r>
          </w:p>
        </w:tc>
        <w:tc>
          <w:tcPr>
            <w:tcW w:w="1554" w:type="dxa"/>
          </w:tcPr>
          <w:p w:rsidR="00251456" w:rsidRPr="00FF2F7D" w:rsidRDefault="00251456" w:rsidP="000B21B9">
            <w:pPr>
              <w:pStyle w:val="TAL"/>
              <w:rPr>
                <w:rFonts w:cs="Arial"/>
                <w:szCs w:val="18"/>
              </w:rPr>
            </w:pPr>
            <w:r w:rsidRPr="00FF2F7D">
              <w:rPr>
                <w:rFonts w:cs="Arial"/>
                <w:szCs w:val="18"/>
              </w:rPr>
              <w:t>array(UrspRuleRequest)</w:t>
            </w:r>
          </w:p>
        </w:tc>
        <w:tc>
          <w:tcPr>
            <w:tcW w:w="424" w:type="dxa"/>
          </w:tcPr>
          <w:p w:rsidR="00251456" w:rsidRPr="00FF2F7D" w:rsidRDefault="00251456" w:rsidP="000B21B9">
            <w:pPr>
              <w:pStyle w:val="TAC"/>
              <w:rPr>
                <w:rFonts w:cs="Arial"/>
                <w:szCs w:val="18"/>
              </w:rPr>
            </w:pPr>
            <w:r w:rsidRPr="00FF2F7D">
              <w:rPr>
                <w:rFonts w:cs="Arial"/>
                <w:szCs w:val="18"/>
              </w:rPr>
              <w:t>O</w:t>
            </w:r>
          </w:p>
        </w:tc>
        <w:tc>
          <w:tcPr>
            <w:tcW w:w="1130" w:type="dxa"/>
          </w:tcPr>
          <w:p w:rsidR="00251456" w:rsidRPr="00FF2F7D" w:rsidRDefault="00251456" w:rsidP="000B21B9">
            <w:pPr>
              <w:pStyle w:val="TAC"/>
              <w:rPr>
                <w:rFonts w:cs="Arial"/>
                <w:szCs w:val="18"/>
              </w:rPr>
            </w:pPr>
            <w:r w:rsidRPr="00FF2F7D">
              <w:rPr>
                <w:rFonts w:cs="Arial"/>
                <w:szCs w:val="18"/>
              </w:rPr>
              <w:t>1..N</w:t>
            </w:r>
          </w:p>
        </w:tc>
        <w:tc>
          <w:tcPr>
            <w:tcW w:w="3307" w:type="dxa"/>
          </w:tcPr>
          <w:p w:rsidR="00251456" w:rsidRPr="00FF2F7D" w:rsidRDefault="00251456" w:rsidP="000B21B9">
            <w:pPr>
              <w:pStyle w:val="TAL"/>
              <w:rPr>
                <w:rFonts w:cs="Arial"/>
                <w:szCs w:val="18"/>
              </w:rPr>
            </w:pPr>
            <w:r w:rsidRPr="00FF2F7D">
              <w:rPr>
                <w:rFonts w:cs="Arial"/>
                <w:szCs w:val="18"/>
              </w:rPr>
              <w:t xml:space="preserve">Contains the service parameter used to guide the </w:t>
            </w:r>
            <w:r>
              <w:rPr>
                <w:rFonts w:cs="Arial"/>
                <w:szCs w:val="18"/>
              </w:rPr>
              <w:t xml:space="preserve">VPLMN-specific </w:t>
            </w:r>
            <w:r w:rsidRPr="00FF2F7D">
              <w:rPr>
                <w:rFonts w:cs="Arial"/>
                <w:szCs w:val="18"/>
              </w:rPr>
              <w:t>URSP.</w:t>
            </w:r>
          </w:p>
        </w:tc>
        <w:tc>
          <w:tcPr>
            <w:tcW w:w="1477" w:type="dxa"/>
          </w:tcPr>
          <w:p w:rsidR="00251456" w:rsidRDefault="00251456" w:rsidP="000B21B9">
            <w:pPr>
              <w:pStyle w:val="TAL"/>
              <w:rPr>
                <w:lang w:eastAsia="zh-CN"/>
              </w:rPr>
            </w:pPr>
          </w:p>
        </w:tc>
      </w:tr>
      <w:tr w:rsidR="00AD3B8E" w:rsidTr="00AD3B8E">
        <w:trPr>
          <w:cantSplit/>
          <w:jc w:val="center"/>
        </w:trPr>
        <w:tc>
          <w:tcPr>
            <w:tcW w:w="1676" w:type="dxa"/>
          </w:tcPr>
          <w:p w:rsidR="00AD3B8E" w:rsidRPr="00FF2F7D" w:rsidRDefault="00AD3B8E" w:rsidP="00AD3B8E">
            <w:pPr>
              <w:pStyle w:val="TAL"/>
              <w:rPr>
                <w:rFonts w:cs="Arial"/>
                <w:szCs w:val="18"/>
              </w:rPr>
            </w:pPr>
            <w:r w:rsidRPr="008C4DFE">
              <w:rPr>
                <w:lang w:eastAsia="zh-CN"/>
              </w:rPr>
              <w:t>deliveryEvents</w:t>
            </w:r>
          </w:p>
        </w:tc>
        <w:tc>
          <w:tcPr>
            <w:tcW w:w="1554" w:type="dxa"/>
          </w:tcPr>
          <w:p w:rsidR="00AD3B8E" w:rsidRPr="00FF2F7D" w:rsidRDefault="00AD3B8E" w:rsidP="00AD3B8E">
            <w:pPr>
              <w:pStyle w:val="TAL"/>
              <w:rPr>
                <w:rFonts w:cs="Arial"/>
                <w:szCs w:val="18"/>
              </w:rPr>
            </w:pPr>
            <w:r w:rsidRPr="008C4DFE">
              <w:rPr>
                <w:lang w:eastAsia="zh-CN"/>
              </w:rPr>
              <w:t>array(Event)</w:t>
            </w:r>
          </w:p>
        </w:tc>
        <w:tc>
          <w:tcPr>
            <w:tcW w:w="424" w:type="dxa"/>
          </w:tcPr>
          <w:p w:rsidR="00AD3B8E" w:rsidRPr="00FF2F7D" w:rsidRDefault="00AD3B8E" w:rsidP="00AD3B8E">
            <w:pPr>
              <w:pStyle w:val="TAC"/>
              <w:rPr>
                <w:rFonts w:cs="Arial"/>
                <w:szCs w:val="18"/>
              </w:rPr>
            </w:pPr>
            <w:r>
              <w:rPr>
                <w:lang w:eastAsia="zh-CN"/>
              </w:rPr>
              <w:t>O</w:t>
            </w:r>
          </w:p>
        </w:tc>
        <w:tc>
          <w:tcPr>
            <w:tcW w:w="1130" w:type="dxa"/>
          </w:tcPr>
          <w:p w:rsidR="00AD3B8E" w:rsidRPr="00FF2F7D" w:rsidRDefault="00AD3B8E" w:rsidP="00AD3B8E">
            <w:pPr>
              <w:pStyle w:val="TAC"/>
              <w:rPr>
                <w:rFonts w:cs="Arial"/>
                <w:szCs w:val="18"/>
              </w:rPr>
            </w:pPr>
            <w:r w:rsidRPr="008C4DFE">
              <w:rPr>
                <w:lang w:eastAsia="zh-CN"/>
              </w:rPr>
              <w:t>1..N</w:t>
            </w:r>
          </w:p>
        </w:tc>
        <w:tc>
          <w:tcPr>
            <w:tcW w:w="3307" w:type="dxa"/>
          </w:tcPr>
          <w:p w:rsidR="00AD3B8E" w:rsidRDefault="00AD3B8E" w:rsidP="00AD3B8E">
            <w:pPr>
              <w:pStyle w:val="TAL"/>
              <w:rPr>
                <w:rFonts w:cs="Arial"/>
                <w:szCs w:val="18"/>
                <w:lang w:eastAsia="zh-CN"/>
              </w:rPr>
            </w:pPr>
            <w:r w:rsidRPr="008C4DFE">
              <w:rPr>
                <w:rFonts w:cs="Arial"/>
                <w:szCs w:val="18"/>
                <w:lang w:eastAsia="zh-CN"/>
              </w:rPr>
              <w:t>Identifies the AF subscribed event(s) related to AF provisioned guid</w:t>
            </w:r>
            <w:r>
              <w:rPr>
                <w:rFonts w:cs="Arial"/>
                <w:szCs w:val="18"/>
                <w:lang w:eastAsia="zh-CN"/>
              </w:rPr>
              <w:t>ance for</w:t>
            </w:r>
            <w:r w:rsidRPr="008C4DFE">
              <w:rPr>
                <w:rFonts w:cs="Arial"/>
                <w:szCs w:val="18"/>
                <w:lang w:eastAsia="zh-CN"/>
              </w:rPr>
              <w:t xml:space="preserve"> VPLMN-specific URSP rules.</w:t>
            </w:r>
          </w:p>
          <w:p w:rsidR="00AD3B8E" w:rsidRPr="00FF2F7D" w:rsidRDefault="00AD3B8E" w:rsidP="00AD3B8E">
            <w:pPr>
              <w:pStyle w:val="TAL"/>
              <w:rPr>
                <w:rFonts w:cs="Arial"/>
                <w:szCs w:val="18"/>
              </w:rPr>
            </w:pPr>
            <w:r>
              <w:rPr>
                <w:rFonts w:cs="Arial"/>
                <w:szCs w:val="18"/>
                <w:lang w:eastAsia="zh-CN"/>
              </w:rPr>
              <w:t>(NOTE)</w:t>
            </w:r>
          </w:p>
        </w:tc>
        <w:tc>
          <w:tcPr>
            <w:tcW w:w="1477" w:type="dxa"/>
          </w:tcPr>
          <w:p w:rsidR="00AD3B8E" w:rsidRDefault="00AD3B8E" w:rsidP="00AD3B8E">
            <w:pPr>
              <w:pStyle w:val="TAL"/>
              <w:rPr>
                <w:lang w:eastAsia="zh-CN"/>
              </w:rPr>
            </w:pPr>
          </w:p>
        </w:tc>
      </w:tr>
      <w:tr w:rsidR="00AD3B8E">
        <w:trPr>
          <w:cantSplit/>
          <w:jc w:val="center"/>
        </w:trPr>
        <w:tc>
          <w:tcPr>
            <w:tcW w:w="9568" w:type="dxa"/>
            <w:gridSpan w:val="6"/>
          </w:tcPr>
          <w:p w:rsidR="00AD3B8E" w:rsidRDefault="00AD3B8E" w:rsidP="00AD3B8E">
            <w:pPr>
              <w:pStyle w:val="TAN"/>
              <w:rPr>
                <w:lang w:eastAsia="zh-CN"/>
              </w:rPr>
            </w:pPr>
            <w:r>
              <w:rPr>
                <w:lang w:eastAsia="zh-CN"/>
              </w:rPr>
              <w:t>NOTE:</w:t>
            </w:r>
            <w:r>
              <w:t xml:space="preserve"> </w:t>
            </w:r>
            <w:r>
              <w:tab/>
              <w:t xml:space="preserve">In this release of the specification, only the </w:t>
            </w:r>
            <w:r w:rsidRPr="00227BA8">
              <w:rPr>
                <w:noProof/>
              </w:rPr>
              <w:t>"SUCCESS_UE_POL_DEL</w:t>
            </w:r>
            <w:r>
              <w:rPr>
                <w:noProof/>
              </w:rPr>
              <w:t>_SP</w:t>
            </w:r>
            <w:r w:rsidRPr="00227BA8">
              <w:rPr>
                <w:noProof/>
              </w:rPr>
              <w:t xml:space="preserve">" </w:t>
            </w:r>
            <w:r>
              <w:rPr>
                <w:noProof/>
              </w:rPr>
              <w:t>and</w:t>
            </w:r>
            <w:r w:rsidRPr="00227BA8">
              <w:rPr>
                <w:noProof/>
              </w:rPr>
              <w:t xml:space="preserve"> "UNSUCCESS_UE_POL_DEL</w:t>
            </w:r>
            <w:r>
              <w:rPr>
                <w:noProof/>
              </w:rPr>
              <w:t>_SP</w:t>
            </w:r>
            <w:r w:rsidRPr="00227BA8">
              <w:rPr>
                <w:noProof/>
              </w:rPr>
              <w:t>"</w:t>
            </w:r>
            <w:r>
              <w:rPr>
                <w:noProof/>
              </w:rPr>
              <w:t xml:space="preserve"> events apply.</w:t>
            </w:r>
          </w:p>
        </w:tc>
      </w:tr>
    </w:tbl>
    <w:p w:rsidR="00E71430" w:rsidRDefault="00E71430" w:rsidP="00E71430">
      <w:pPr>
        <w:rPr>
          <w:rFonts w:eastAsia="SimSun"/>
        </w:rPr>
      </w:pPr>
    </w:p>
    <w:p w:rsidR="00E71430" w:rsidRPr="009408F4" w:rsidRDefault="00E71430" w:rsidP="00E71430">
      <w:pPr>
        <w:pStyle w:val="Heading4"/>
      </w:pPr>
      <w:bookmarkStart w:id="2161" w:name="_Toc148460932"/>
      <w:bookmarkStart w:id="2162" w:name="_Toc151914929"/>
      <w:bookmarkStart w:id="2163" w:name="_Toc153792653"/>
      <w:r w:rsidRPr="009408F4">
        <w:t>5.6.2.1</w:t>
      </w:r>
      <w:r>
        <w:t>0</w:t>
      </w:r>
      <w:r w:rsidRPr="009408F4">
        <w:tab/>
        <w:t>Type LboRoamingInformation</w:t>
      </w:r>
      <w:bookmarkEnd w:id="2161"/>
      <w:bookmarkEnd w:id="2162"/>
      <w:bookmarkEnd w:id="2163"/>
    </w:p>
    <w:p w:rsidR="00E71430" w:rsidRPr="009408F4" w:rsidRDefault="00E71430" w:rsidP="00E71430">
      <w:pPr>
        <w:pStyle w:val="TH"/>
      </w:pPr>
      <w:r w:rsidRPr="009408F4">
        <w:t>Table 5.6.2.1</w:t>
      </w:r>
      <w:r>
        <w:t>0</w:t>
      </w:r>
      <w:r w:rsidRPr="009408F4">
        <w:t>-1: Definition of type LboRoamingInformation</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425"/>
        <w:gridCol w:w="1134"/>
        <w:gridCol w:w="3320"/>
        <w:gridCol w:w="1482"/>
      </w:tblGrid>
      <w:tr w:rsidR="00E71430" w:rsidRPr="009408F4" w:rsidTr="00AA10AC">
        <w:trPr>
          <w:cantSplit/>
          <w:jc w:val="center"/>
        </w:trPr>
        <w:tc>
          <w:tcPr>
            <w:tcW w:w="1683" w:type="dxa"/>
            <w:shd w:val="clear" w:color="auto" w:fill="C0C0C0"/>
            <w:hideMark/>
          </w:tcPr>
          <w:p w:rsidR="00E71430" w:rsidRPr="009408F4" w:rsidRDefault="00E71430" w:rsidP="00AA10AC">
            <w:pPr>
              <w:pStyle w:val="TAH"/>
            </w:pPr>
            <w:r w:rsidRPr="009408F4">
              <w:t>Attribute name</w:t>
            </w:r>
          </w:p>
        </w:tc>
        <w:tc>
          <w:tcPr>
            <w:tcW w:w="1560" w:type="dxa"/>
            <w:shd w:val="clear" w:color="auto" w:fill="C0C0C0"/>
            <w:hideMark/>
          </w:tcPr>
          <w:p w:rsidR="00E71430" w:rsidRPr="009408F4" w:rsidRDefault="00E71430" w:rsidP="00AA10AC">
            <w:pPr>
              <w:pStyle w:val="TAH"/>
            </w:pPr>
            <w:r w:rsidRPr="009408F4">
              <w:t>Data type</w:t>
            </w:r>
          </w:p>
        </w:tc>
        <w:tc>
          <w:tcPr>
            <w:tcW w:w="425" w:type="dxa"/>
            <w:shd w:val="clear" w:color="auto" w:fill="C0C0C0"/>
            <w:hideMark/>
          </w:tcPr>
          <w:p w:rsidR="00E71430" w:rsidRPr="009408F4" w:rsidRDefault="00E71430" w:rsidP="00AA10AC">
            <w:pPr>
              <w:pStyle w:val="TAH"/>
            </w:pPr>
            <w:r w:rsidRPr="009408F4">
              <w:t>P</w:t>
            </w:r>
          </w:p>
        </w:tc>
        <w:tc>
          <w:tcPr>
            <w:tcW w:w="1134" w:type="dxa"/>
            <w:shd w:val="clear" w:color="auto" w:fill="C0C0C0"/>
            <w:hideMark/>
          </w:tcPr>
          <w:p w:rsidR="00E71430" w:rsidRPr="009408F4" w:rsidRDefault="00E71430" w:rsidP="00AA10AC">
            <w:pPr>
              <w:pStyle w:val="TAH"/>
            </w:pPr>
            <w:r w:rsidRPr="009408F4">
              <w:t>Cardinality</w:t>
            </w:r>
          </w:p>
        </w:tc>
        <w:tc>
          <w:tcPr>
            <w:tcW w:w="3320" w:type="dxa"/>
            <w:shd w:val="clear" w:color="auto" w:fill="C0C0C0"/>
            <w:hideMark/>
          </w:tcPr>
          <w:p w:rsidR="00E71430" w:rsidRPr="009408F4" w:rsidRDefault="00E71430" w:rsidP="00AA10AC">
            <w:pPr>
              <w:pStyle w:val="TAH"/>
            </w:pPr>
            <w:r w:rsidRPr="009408F4">
              <w:t>Description</w:t>
            </w:r>
          </w:p>
        </w:tc>
        <w:tc>
          <w:tcPr>
            <w:tcW w:w="1482" w:type="dxa"/>
            <w:shd w:val="clear" w:color="auto" w:fill="C0C0C0"/>
          </w:tcPr>
          <w:p w:rsidR="00E71430" w:rsidRPr="009408F4" w:rsidRDefault="00E71430" w:rsidP="00AA10AC">
            <w:pPr>
              <w:pStyle w:val="TAH"/>
            </w:pPr>
            <w:r w:rsidRPr="009408F4">
              <w:t>Applicability</w:t>
            </w:r>
          </w:p>
        </w:tc>
      </w:tr>
      <w:tr w:rsidR="00E71430" w:rsidRPr="009408F4" w:rsidTr="00AA10AC">
        <w:trPr>
          <w:cantSplit/>
          <w:jc w:val="center"/>
        </w:trPr>
        <w:tc>
          <w:tcPr>
            <w:tcW w:w="1683" w:type="dxa"/>
          </w:tcPr>
          <w:p w:rsidR="00E71430" w:rsidRPr="009408F4" w:rsidRDefault="00E71430" w:rsidP="00AA10AC">
            <w:pPr>
              <w:pStyle w:val="TAL"/>
              <w:rPr>
                <w:rFonts w:cs="Arial"/>
                <w:szCs w:val="18"/>
              </w:rPr>
            </w:pPr>
            <w:r w:rsidRPr="009408F4">
              <w:t>lboRoamAllowed</w:t>
            </w:r>
          </w:p>
        </w:tc>
        <w:tc>
          <w:tcPr>
            <w:tcW w:w="1560" w:type="dxa"/>
          </w:tcPr>
          <w:p w:rsidR="00E71430" w:rsidRPr="009408F4" w:rsidRDefault="00E71430" w:rsidP="00AA10AC">
            <w:pPr>
              <w:pStyle w:val="TAL"/>
              <w:rPr>
                <w:rFonts w:cs="Arial"/>
                <w:szCs w:val="18"/>
              </w:rPr>
            </w:pPr>
            <w:r w:rsidRPr="009408F4">
              <w:t>boolean</w:t>
            </w:r>
          </w:p>
        </w:tc>
        <w:tc>
          <w:tcPr>
            <w:tcW w:w="425" w:type="dxa"/>
          </w:tcPr>
          <w:p w:rsidR="00E71430" w:rsidRPr="009408F4" w:rsidRDefault="00E71430" w:rsidP="00AA10AC">
            <w:pPr>
              <w:pStyle w:val="TAC"/>
              <w:rPr>
                <w:rFonts w:cs="Arial"/>
                <w:szCs w:val="18"/>
              </w:rPr>
            </w:pPr>
            <w:r w:rsidRPr="009408F4">
              <w:t>O</w:t>
            </w:r>
          </w:p>
        </w:tc>
        <w:tc>
          <w:tcPr>
            <w:tcW w:w="1134" w:type="dxa"/>
          </w:tcPr>
          <w:p w:rsidR="00E71430" w:rsidRPr="009408F4" w:rsidRDefault="00E71430" w:rsidP="00AA10AC">
            <w:pPr>
              <w:pStyle w:val="TAC"/>
              <w:rPr>
                <w:rFonts w:cs="Arial"/>
                <w:szCs w:val="18"/>
              </w:rPr>
            </w:pPr>
            <w:r w:rsidRPr="009408F4">
              <w:t>0..1</w:t>
            </w:r>
          </w:p>
        </w:tc>
        <w:tc>
          <w:tcPr>
            <w:tcW w:w="3320" w:type="dxa"/>
          </w:tcPr>
          <w:p w:rsidR="00E71430" w:rsidRPr="009408F4" w:rsidRDefault="00E71430" w:rsidP="00AA10AC">
            <w:pPr>
              <w:pStyle w:val="TAL"/>
            </w:pPr>
            <w:r w:rsidRPr="009408F4">
              <w:t>Indicates whether local breakout for the DNN</w:t>
            </w:r>
            <w:r>
              <w:t xml:space="preserve"> and S-NSSAI</w:t>
            </w:r>
            <w:r w:rsidRPr="009408F4">
              <w:t xml:space="preserve"> is allowed when roaming.</w:t>
            </w:r>
          </w:p>
          <w:p w:rsidR="00E71430" w:rsidRPr="009408F4" w:rsidRDefault="00E71430" w:rsidP="00AA10AC">
            <w:pPr>
              <w:pStyle w:val="TAL"/>
            </w:pPr>
            <w:r w:rsidRPr="009408F4">
              <w:t>true: allowed</w:t>
            </w:r>
          </w:p>
          <w:p w:rsidR="00E71430" w:rsidRPr="009408F4" w:rsidRDefault="00E71430" w:rsidP="00AA10AC">
            <w:pPr>
              <w:pStyle w:val="TAL"/>
              <w:rPr>
                <w:rFonts w:cs="Arial"/>
                <w:szCs w:val="18"/>
              </w:rPr>
            </w:pPr>
            <w:r w:rsidRPr="009408F4">
              <w:rPr>
                <w:rFonts w:cs="Arial"/>
                <w:szCs w:val="18"/>
              </w:rPr>
              <w:t>false: not allowed.</w:t>
            </w:r>
          </w:p>
          <w:p w:rsidR="00E71430" w:rsidRPr="009408F4" w:rsidRDefault="00E71430" w:rsidP="00AA10AC">
            <w:pPr>
              <w:pStyle w:val="TAL"/>
              <w:rPr>
                <w:rFonts w:cs="Arial"/>
                <w:szCs w:val="18"/>
              </w:rPr>
            </w:pPr>
            <w:r w:rsidRPr="009408F4">
              <w:rPr>
                <w:rFonts w:cs="Arial"/>
                <w:szCs w:val="18"/>
              </w:rPr>
              <w:t>If the attribute is absent it means not allowed.</w:t>
            </w:r>
          </w:p>
        </w:tc>
        <w:tc>
          <w:tcPr>
            <w:tcW w:w="1482" w:type="dxa"/>
          </w:tcPr>
          <w:p w:rsidR="00E71430" w:rsidRPr="009408F4" w:rsidRDefault="00E71430" w:rsidP="00AA10AC">
            <w:pPr>
              <w:pStyle w:val="TAL"/>
              <w:rPr>
                <w:lang w:eastAsia="zh-CN"/>
              </w:rPr>
            </w:pPr>
          </w:p>
        </w:tc>
      </w:tr>
      <w:tr w:rsidR="00E71430" w:rsidRPr="009408F4" w:rsidTr="00AA10AC">
        <w:trPr>
          <w:cantSplit/>
          <w:jc w:val="center"/>
        </w:trPr>
        <w:tc>
          <w:tcPr>
            <w:tcW w:w="1683" w:type="dxa"/>
          </w:tcPr>
          <w:p w:rsidR="00E71430" w:rsidRPr="009408F4" w:rsidRDefault="00E71430" w:rsidP="00AA10AC">
            <w:pPr>
              <w:pStyle w:val="TAL"/>
            </w:pPr>
            <w:r w:rsidRPr="009408F4">
              <w:t>dnn</w:t>
            </w:r>
          </w:p>
        </w:tc>
        <w:tc>
          <w:tcPr>
            <w:tcW w:w="1560" w:type="dxa"/>
          </w:tcPr>
          <w:p w:rsidR="00E71430" w:rsidRPr="009408F4" w:rsidRDefault="00E71430" w:rsidP="00AA10AC">
            <w:pPr>
              <w:pStyle w:val="TAL"/>
            </w:pPr>
            <w:r w:rsidRPr="009408F4">
              <w:t>Dnn</w:t>
            </w:r>
          </w:p>
        </w:tc>
        <w:tc>
          <w:tcPr>
            <w:tcW w:w="425" w:type="dxa"/>
          </w:tcPr>
          <w:p w:rsidR="00E71430" w:rsidRPr="009408F4" w:rsidRDefault="00E71430" w:rsidP="00AA10AC">
            <w:pPr>
              <w:pStyle w:val="TAC"/>
            </w:pPr>
            <w:r w:rsidRPr="009408F4">
              <w:t>M</w:t>
            </w:r>
          </w:p>
        </w:tc>
        <w:tc>
          <w:tcPr>
            <w:tcW w:w="1134" w:type="dxa"/>
          </w:tcPr>
          <w:p w:rsidR="00E71430" w:rsidRPr="009408F4" w:rsidRDefault="00E71430" w:rsidP="00AA10AC">
            <w:pPr>
              <w:pStyle w:val="TAC"/>
            </w:pPr>
            <w:r w:rsidRPr="009408F4">
              <w:t>1</w:t>
            </w:r>
          </w:p>
        </w:tc>
        <w:tc>
          <w:tcPr>
            <w:tcW w:w="3320" w:type="dxa"/>
          </w:tcPr>
          <w:p w:rsidR="00E71430" w:rsidRPr="009408F4" w:rsidRDefault="00E71430" w:rsidP="00AA10AC">
            <w:pPr>
              <w:pStyle w:val="TAL"/>
            </w:pPr>
            <w:r w:rsidRPr="009408F4">
              <w:t>Data Network Name with Network Identifier only.</w:t>
            </w:r>
          </w:p>
        </w:tc>
        <w:tc>
          <w:tcPr>
            <w:tcW w:w="1482" w:type="dxa"/>
          </w:tcPr>
          <w:p w:rsidR="00E71430" w:rsidRPr="009408F4" w:rsidRDefault="00E71430" w:rsidP="00AA10AC">
            <w:pPr>
              <w:pStyle w:val="TAL"/>
              <w:rPr>
                <w:lang w:eastAsia="zh-CN"/>
              </w:rPr>
            </w:pPr>
          </w:p>
        </w:tc>
      </w:tr>
      <w:tr w:rsidR="00E71430" w:rsidTr="00AA10AC">
        <w:trPr>
          <w:cantSplit/>
          <w:jc w:val="center"/>
        </w:trPr>
        <w:tc>
          <w:tcPr>
            <w:tcW w:w="1683" w:type="dxa"/>
          </w:tcPr>
          <w:p w:rsidR="00E71430" w:rsidRPr="009408F4" w:rsidRDefault="00E71430" w:rsidP="00AA10AC">
            <w:pPr>
              <w:pStyle w:val="TAL"/>
            </w:pPr>
            <w:r w:rsidRPr="009408F4">
              <w:t>snssai</w:t>
            </w:r>
          </w:p>
        </w:tc>
        <w:tc>
          <w:tcPr>
            <w:tcW w:w="1560" w:type="dxa"/>
          </w:tcPr>
          <w:p w:rsidR="00E71430" w:rsidRPr="009408F4" w:rsidRDefault="00E71430" w:rsidP="00AA10AC">
            <w:pPr>
              <w:pStyle w:val="TAL"/>
            </w:pPr>
            <w:r w:rsidRPr="009408F4">
              <w:t>Snssai</w:t>
            </w:r>
          </w:p>
        </w:tc>
        <w:tc>
          <w:tcPr>
            <w:tcW w:w="425" w:type="dxa"/>
          </w:tcPr>
          <w:p w:rsidR="00E71430" w:rsidRPr="009408F4" w:rsidRDefault="00E71430" w:rsidP="00AA10AC">
            <w:pPr>
              <w:pStyle w:val="TAC"/>
            </w:pPr>
            <w:r w:rsidRPr="009408F4">
              <w:t>M</w:t>
            </w:r>
          </w:p>
        </w:tc>
        <w:tc>
          <w:tcPr>
            <w:tcW w:w="1134" w:type="dxa"/>
          </w:tcPr>
          <w:p w:rsidR="00E71430" w:rsidRPr="009408F4" w:rsidRDefault="00E71430" w:rsidP="00AA10AC">
            <w:pPr>
              <w:pStyle w:val="TAC"/>
            </w:pPr>
            <w:r w:rsidRPr="009408F4">
              <w:t>1</w:t>
            </w:r>
          </w:p>
        </w:tc>
        <w:tc>
          <w:tcPr>
            <w:tcW w:w="3320" w:type="dxa"/>
          </w:tcPr>
          <w:p w:rsidR="00E71430" w:rsidRDefault="00E71430" w:rsidP="00AA10AC">
            <w:pPr>
              <w:pStyle w:val="TAL"/>
            </w:pPr>
            <w:r w:rsidRPr="009408F4">
              <w:t>S-NSSAI.</w:t>
            </w:r>
          </w:p>
        </w:tc>
        <w:tc>
          <w:tcPr>
            <w:tcW w:w="1482" w:type="dxa"/>
          </w:tcPr>
          <w:p w:rsidR="00E71430" w:rsidRDefault="00E71430" w:rsidP="00AA10AC">
            <w:pPr>
              <w:pStyle w:val="TAL"/>
              <w:rPr>
                <w:lang w:eastAsia="zh-CN"/>
              </w:rPr>
            </w:pPr>
          </w:p>
        </w:tc>
      </w:tr>
    </w:tbl>
    <w:p w:rsidR="00E71430" w:rsidRDefault="00E71430" w:rsidP="00E71430">
      <w:pPr>
        <w:rPr>
          <w:rFonts w:eastAsia="SimSun"/>
        </w:rPr>
      </w:pPr>
    </w:p>
    <w:p w:rsidR="009B7E5F" w:rsidRDefault="009B7E5F" w:rsidP="009B7E5F">
      <w:pPr>
        <w:pStyle w:val="Heading4"/>
      </w:pPr>
      <w:bookmarkStart w:id="2164" w:name="_Toc148460933"/>
      <w:bookmarkStart w:id="2165" w:name="_Toc151914930"/>
      <w:bookmarkStart w:id="2166" w:name="_Toc153792654"/>
      <w:r>
        <w:t>5.6.2.</w:t>
      </w:r>
      <w:r w:rsidR="002C328E">
        <w:t>11</w:t>
      </w:r>
      <w:r>
        <w:tab/>
        <w:t>Type UrspEnforcementPduSession</w:t>
      </w:r>
      <w:bookmarkEnd w:id="2164"/>
      <w:bookmarkEnd w:id="2165"/>
      <w:bookmarkEnd w:id="2166"/>
    </w:p>
    <w:p w:rsidR="009B7E5F" w:rsidRDefault="009B7E5F" w:rsidP="009B7E5F">
      <w:pPr>
        <w:pStyle w:val="TH"/>
      </w:pPr>
      <w:r>
        <w:t>Table 5.6.2.</w:t>
      </w:r>
      <w:r w:rsidR="002C328E">
        <w:t>11</w:t>
      </w:r>
      <w:r>
        <w:t>-1: Definition of type UrspEnforcementPduSession</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425"/>
        <w:gridCol w:w="1134"/>
        <w:gridCol w:w="3320"/>
        <w:gridCol w:w="1482"/>
      </w:tblGrid>
      <w:tr w:rsidR="009B7E5F" w:rsidTr="00AA10AC">
        <w:trPr>
          <w:cantSplit/>
          <w:jc w:val="center"/>
        </w:trPr>
        <w:tc>
          <w:tcPr>
            <w:tcW w:w="1683" w:type="dxa"/>
            <w:shd w:val="clear" w:color="auto" w:fill="C0C0C0"/>
            <w:hideMark/>
          </w:tcPr>
          <w:p w:rsidR="009B7E5F" w:rsidRDefault="009B7E5F" w:rsidP="00AA10AC">
            <w:pPr>
              <w:pStyle w:val="TAH"/>
            </w:pPr>
            <w:r>
              <w:t>Attribute name</w:t>
            </w:r>
          </w:p>
        </w:tc>
        <w:tc>
          <w:tcPr>
            <w:tcW w:w="1560" w:type="dxa"/>
            <w:shd w:val="clear" w:color="auto" w:fill="C0C0C0"/>
            <w:hideMark/>
          </w:tcPr>
          <w:p w:rsidR="009B7E5F" w:rsidRDefault="009B7E5F" w:rsidP="00AA10AC">
            <w:pPr>
              <w:pStyle w:val="TAH"/>
            </w:pPr>
            <w:r>
              <w:t>Data type</w:t>
            </w:r>
          </w:p>
        </w:tc>
        <w:tc>
          <w:tcPr>
            <w:tcW w:w="425" w:type="dxa"/>
            <w:shd w:val="clear" w:color="auto" w:fill="C0C0C0"/>
            <w:hideMark/>
          </w:tcPr>
          <w:p w:rsidR="009B7E5F" w:rsidRDefault="009B7E5F" w:rsidP="00AA10AC">
            <w:pPr>
              <w:pStyle w:val="TAH"/>
            </w:pPr>
            <w:r>
              <w:t>P</w:t>
            </w:r>
          </w:p>
        </w:tc>
        <w:tc>
          <w:tcPr>
            <w:tcW w:w="1134" w:type="dxa"/>
            <w:shd w:val="clear" w:color="auto" w:fill="C0C0C0"/>
            <w:hideMark/>
          </w:tcPr>
          <w:p w:rsidR="009B7E5F" w:rsidRDefault="009B7E5F" w:rsidP="00AA10AC">
            <w:pPr>
              <w:pStyle w:val="TAH"/>
            </w:pPr>
            <w:r>
              <w:t>Cardinality</w:t>
            </w:r>
          </w:p>
        </w:tc>
        <w:tc>
          <w:tcPr>
            <w:tcW w:w="3320" w:type="dxa"/>
            <w:shd w:val="clear" w:color="auto" w:fill="C0C0C0"/>
            <w:hideMark/>
          </w:tcPr>
          <w:p w:rsidR="009B7E5F" w:rsidRDefault="009B7E5F" w:rsidP="00AA10AC">
            <w:pPr>
              <w:pStyle w:val="TAH"/>
            </w:pPr>
            <w:r>
              <w:t>Description</w:t>
            </w:r>
          </w:p>
        </w:tc>
        <w:tc>
          <w:tcPr>
            <w:tcW w:w="1482" w:type="dxa"/>
            <w:shd w:val="clear" w:color="auto" w:fill="C0C0C0"/>
          </w:tcPr>
          <w:p w:rsidR="009B7E5F" w:rsidRDefault="009B7E5F" w:rsidP="00AA10AC">
            <w:pPr>
              <w:pStyle w:val="TAH"/>
            </w:pPr>
            <w:r>
              <w:t>Applicability</w:t>
            </w:r>
          </w:p>
        </w:tc>
      </w:tr>
      <w:tr w:rsidR="009B7E5F" w:rsidTr="00AA10AC">
        <w:trPr>
          <w:cantSplit/>
          <w:jc w:val="center"/>
        </w:trPr>
        <w:tc>
          <w:tcPr>
            <w:tcW w:w="1683" w:type="dxa"/>
          </w:tcPr>
          <w:p w:rsidR="009B7E5F" w:rsidRDefault="009B7E5F" w:rsidP="00AA10AC">
            <w:pPr>
              <w:pStyle w:val="TAL"/>
              <w:rPr>
                <w:noProof/>
              </w:rPr>
            </w:pPr>
            <w:r>
              <w:rPr>
                <w:rFonts w:hint="eastAsia"/>
                <w:lang w:eastAsia="zh-CN"/>
              </w:rPr>
              <w:t>u</w:t>
            </w:r>
            <w:r>
              <w:rPr>
                <w:lang w:eastAsia="zh-CN"/>
              </w:rPr>
              <w:t>rspEnfInfo</w:t>
            </w:r>
          </w:p>
        </w:tc>
        <w:tc>
          <w:tcPr>
            <w:tcW w:w="1560" w:type="dxa"/>
          </w:tcPr>
          <w:p w:rsidR="009B7E5F" w:rsidRDefault="009B7E5F" w:rsidP="00AA10AC">
            <w:pPr>
              <w:pStyle w:val="TAL"/>
            </w:pPr>
            <w:r>
              <w:rPr>
                <w:noProof/>
                <w:lang w:eastAsia="zh-CN"/>
              </w:rPr>
              <w:t>UrspEnforcementInfo</w:t>
            </w:r>
          </w:p>
        </w:tc>
        <w:tc>
          <w:tcPr>
            <w:tcW w:w="425" w:type="dxa"/>
          </w:tcPr>
          <w:p w:rsidR="009B7E5F" w:rsidRDefault="009B7E5F" w:rsidP="00AA10AC">
            <w:pPr>
              <w:pStyle w:val="TAC"/>
              <w:rPr>
                <w:noProof/>
              </w:rPr>
            </w:pPr>
            <w:r>
              <w:rPr>
                <w:noProof/>
              </w:rPr>
              <w:t>M</w:t>
            </w:r>
          </w:p>
        </w:tc>
        <w:tc>
          <w:tcPr>
            <w:tcW w:w="1134" w:type="dxa"/>
          </w:tcPr>
          <w:p w:rsidR="009B7E5F" w:rsidRDefault="009B7E5F" w:rsidP="00AA10AC">
            <w:pPr>
              <w:pStyle w:val="TAC"/>
              <w:rPr>
                <w:noProof/>
              </w:rPr>
            </w:pPr>
            <w:r>
              <w:rPr>
                <w:noProof/>
              </w:rPr>
              <w:t>1</w:t>
            </w:r>
          </w:p>
        </w:tc>
        <w:tc>
          <w:tcPr>
            <w:tcW w:w="3320" w:type="dxa"/>
          </w:tcPr>
          <w:p w:rsidR="009B7E5F" w:rsidRDefault="009B7E5F" w:rsidP="00AA10AC">
            <w:pPr>
              <w:pStyle w:val="TAL"/>
              <w:rPr>
                <w:noProof/>
                <w:lang w:eastAsia="zh-CN"/>
              </w:rPr>
            </w:pPr>
            <w:r>
              <w:rPr>
                <w:noProof/>
                <w:lang w:eastAsia="zh-CN"/>
              </w:rPr>
              <w:t xml:space="preserve">Represents UE provided information about the enforced URSP rule(s) in one PDU session. </w:t>
            </w:r>
          </w:p>
          <w:p w:rsidR="009B7E5F" w:rsidRDefault="009B7E5F" w:rsidP="00AA10AC">
            <w:pPr>
              <w:pStyle w:val="TAL"/>
              <w:rPr>
                <w:noProof/>
                <w:lang w:eastAsia="zh-CN"/>
              </w:rPr>
            </w:pPr>
          </w:p>
          <w:p w:rsidR="009B7E5F" w:rsidRDefault="009B7E5F" w:rsidP="00AA10AC">
            <w:pPr>
              <w:pStyle w:val="TAL"/>
              <w:rPr>
                <w:noProof/>
              </w:rPr>
            </w:pPr>
          </w:p>
        </w:tc>
        <w:tc>
          <w:tcPr>
            <w:tcW w:w="1482" w:type="dxa"/>
          </w:tcPr>
          <w:p w:rsidR="009B7E5F" w:rsidRDefault="009B7E5F" w:rsidP="00AA10AC">
            <w:pPr>
              <w:pStyle w:val="TAL"/>
              <w:rPr>
                <w:lang w:eastAsia="zh-CN"/>
              </w:rPr>
            </w:pPr>
          </w:p>
        </w:tc>
      </w:tr>
      <w:tr w:rsidR="009B7E5F" w:rsidTr="00AA10AC">
        <w:trPr>
          <w:cantSplit/>
          <w:jc w:val="center"/>
        </w:trPr>
        <w:tc>
          <w:tcPr>
            <w:tcW w:w="1683" w:type="dxa"/>
          </w:tcPr>
          <w:p w:rsidR="009B7E5F" w:rsidRDefault="009B7E5F" w:rsidP="00AA10AC">
            <w:pPr>
              <w:pStyle w:val="TAL"/>
            </w:pPr>
            <w:r>
              <w:t>sscMode</w:t>
            </w:r>
          </w:p>
        </w:tc>
        <w:tc>
          <w:tcPr>
            <w:tcW w:w="1560" w:type="dxa"/>
          </w:tcPr>
          <w:p w:rsidR="009B7E5F" w:rsidRDefault="009B7E5F" w:rsidP="00AA10AC">
            <w:pPr>
              <w:pStyle w:val="TAL"/>
            </w:pPr>
            <w:r>
              <w:t>SscMode</w:t>
            </w:r>
          </w:p>
        </w:tc>
        <w:tc>
          <w:tcPr>
            <w:tcW w:w="425" w:type="dxa"/>
          </w:tcPr>
          <w:p w:rsidR="009B7E5F" w:rsidRDefault="009B7E5F" w:rsidP="00AA10AC">
            <w:pPr>
              <w:pStyle w:val="TAC"/>
            </w:pPr>
            <w:r>
              <w:rPr>
                <w:lang w:eastAsia="zh-CN"/>
              </w:rPr>
              <w:t>O</w:t>
            </w:r>
          </w:p>
        </w:tc>
        <w:tc>
          <w:tcPr>
            <w:tcW w:w="1134" w:type="dxa"/>
          </w:tcPr>
          <w:p w:rsidR="009B7E5F" w:rsidRDefault="009B7E5F" w:rsidP="00AA10AC">
            <w:pPr>
              <w:pStyle w:val="TAC"/>
            </w:pPr>
            <w:r>
              <w:rPr>
                <w:lang w:eastAsia="zh-CN"/>
              </w:rPr>
              <w:t>0..1</w:t>
            </w:r>
          </w:p>
        </w:tc>
        <w:tc>
          <w:tcPr>
            <w:tcW w:w="3320" w:type="dxa"/>
          </w:tcPr>
          <w:p w:rsidR="009B7E5F" w:rsidRDefault="009B7E5F" w:rsidP="00AA10AC">
            <w:pPr>
              <w:pStyle w:val="TAL"/>
              <w:rPr>
                <w:lang w:eastAsia="zh-CN"/>
              </w:rPr>
            </w:pPr>
            <w:r>
              <w:rPr>
                <w:lang w:eastAsia="zh-CN"/>
              </w:rPr>
              <w:t>SSC Mode of the PDU session.</w:t>
            </w:r>
          </w:p>
          <w:p w:rsidR="009B7E5F" w:rsidRDefault="009B7E5F" w:rsidP="00AA10AC">
            <w:pPr>
              <w:pStyle w:val="TAL"/>
              <w:rPr>
                <w:lang w:eastAsia="zh-CN"/>
              </w:rPr>
            </w:pPr>
          </w:p>
          <w:p w:rsidR="009B7E5F" w:rsidRDefault="009B7E5F" w:rsidP="00AA10AC">
            <w:pPr>
              <w:pStyle w:val="TAL"/>
              <w:rPr>
                <w:rFonts w:cs="Arial"/>
                <w:szCs w:val="18"/>
              </w:rPr>
            </w:pPr>
            <w:r>
              <w:rPr>
                <w:lang w:eastAsia="zh-CN"/>
              </w:rPr>
              <w:t xml:space="preserve">It shall be provided when URSP </w:t>
            </w:r>
            <w:r w:rsidR="002014FC">
              <w:rPr>
                <w:lang w:eastAsia="zh-CN"/>
              </w:rPr>
              <w:t xml:space="preserve">rule </w:t>
            </w:r>
            <w:r>
              <w:rPr>
                <w:lang w:eastAsia="zh-CN"/>
              </w:rPr>
              <w:t>enforcement information is provided for the first time</w:t>
            </w:r>
            <w:r>
              <w:rPr>
                <w:rFonts w:cs="Arial"/>
                <w:szCs w:val="18"/>
              </w:rPr>
              <w:t xml:space="preserve">. </w:t>
            </w:r>
          </w:p>
          <w:p w:rsidR="009B7E5F" w:rsidRDefault="009B7E5F" w:rsidP="00AA10AC">
            <w:pPr>
              <w:pStyle w:val="TAL"/>
            </w:pPr>
          </w:p>
        </w:tc>
        <w:tc>
          <w:tcPr>
            <w:tcW w:w="1482" w:type="dxa"/>
          </w:tcPr>
          <w:p w:rsidR="009B7E5F" w:rsidRDefault="009B7E5F" w:rsidP="00AA10AC">
            <w:pPr>
              <w:pStyle w:val="TAL"/>
              <w:rPr>
                <w:lang w:eastAsia="zh-CN"/>
              </w:rPr>
            </w:pPr>
          </w:p>
        </w:tc>
      </w:tr>
      <w:tr w:rsidR="009B7E5F" w:rsidTr="00AA10AC">
        <w:trPr>
          <w:cantSplit/>
          <w:jc w:val="center"/>
        </w:trPr>
        <w:tc>
          <w:tcPr>
            <w:tcW w:w="1683" w:type="dxa"/>
          </w:tcPr>
          <w:p w:rsidR="009B7E5F" w:rsidRDefault="009B7E5F" w:rsidP="00AA10AC">
            <w:pPr>
              <w:pStyle w:val="TAL"/>
            </w:pPr>
            <w:r>
              <w:t>ueReqDnn</w:t>
            </w:r>
          </w:p>
        </w:tc>
        <w:tc>
          <w:tcPr>
            <w:tcW w:w="1560" w:type="dxa"/>
          </w:tcPr>
          <w:p w:rsidR="009B7E5F" w:rsidRDefault="009B7E5F" w:rsidP="00AA10AC">
            <w:pPr>
              <w:pStyle w:val="TAL"/>
              <w:rPr>
                <w:noProof/>
              </w:rPr>
            </w:pPr>
            <w:r>
              <w:rPr>
                <w:noProof/>
              </w:rPr>
              <w:t>Dnn</w:t>
            </w:r>
          </w:p>
        </w:tc>
        <w:tc>
          <w:tcPr>
            <w:tcW w:w="425" w:type="dxa"/>
          </w:tcPr>
          <w:p w:rsidR="009B7E5F" w:rsidRDefault="009B7E5F" w:rsidP="00AA10AC">
            <w:pPr>
              <w:pStyle w:val="TAC"/>
              <w:rPr>
                <w:lang w:eastAsia="zh-CN"/>
              </w:rPr>
            </w:pPr>
            <w:r>
              <w:rPr>
                <w:lang w:eastAsia="zh-CN"/>
              </w:rPr>
              <w:t>O</w:t>
            </w:r>
          </w:p>
        </w:tc>
        <w:tc>
          <w:tcPr>
            <w:tcW w:w="1134" w:type="dxa"/>
          </w:tcPr>
          <w:p w:rsidR="009B7E5F" w:rsidRDefault="009B7E5F" w:rsidP="00AA10AC">
            <w:pPr>
              <w:pStyle w:val="TAC"/>
              <w:rPr>
                <w:lang w:eastAsia="zh-CN"/>
              </w:rPr>
            </w:pPr>
            <w:r>
              <w:rPr>
                <w:lang w:eastAsia="zh-CN"/>
              </w:rPr>
              <w:t>0..1</w:t>
            </w:r>
          </w:p>
        </w:tc>
        <w:tc>
          <w:tcPr>
            <w:tcW w:w="3320" w:type="dxa"/>
          </w:tcPr>
          <w:p w:rsidR="009B7E5F" w:rsidRDefault="009B7E5F" w:rsidP="00AA10AC">
            <w:pPr>
              <w:pStyle w:val="TAL"/>
              <w:rPr>
                <w:lang w:eastAsia="zh-CN"/>
              </w:rPr>
            </w:pPr>
            <w:r>
              <w:rPr>
                <w:lang w:eastAsia="zh-CN"/>
              </w:rPr>
              <w:t>UE requested DNN.</w:t>
            </w:r>
          </w:p>
          <w:p w:rsidR="009B7E5F" w:rsidRDefault="009B7E5F" w:rsidP="00AA10AC">
            <w:pPr>
              <w:pStyle w:val="TAL"/>
              <w:rPr>
                <w:lang w:eastAsia="zh-CN"/>
              </w:rPr>
            </w:pPr>
          </w:p>
          <w:p w:rsidR="009B7E5F" w:rsidRDefault="009B7E5F" w:rsidP="00AA10AC">
            <w:pPr>
              <w:pStyle w:val="TAL"/>
              <w:rPr>
                <w:lang w:eastAsia="zh-CN"/>
              </w:rPr>
            </w:pPr>
            <w:r>
              <w:rPr>
                <w:lang w:eastAsia="zh-CN"/>
              </w:rPr>
              <w:t xml:space="preserve">It shall be provided when URSP </w:t>
            </w:r>
            <w:r w:rsidR="002014FC">
              <w:rPr>
                <w:lang w:eastAsia="zh-CN"/>
              </w:rPr>
              <w:t xml:space="preserve">rule </w:t>
            </w:r>
            <w:r>
              <w:rPr>
                <w:lang w:eastAsia="zh-CN"/>
              </w:rPr>
              <w:t>enforcement information is provided for the first time, if available and different from the selected DNN.</w:t>
            </w:r>
          </w:p>
          <w:p w:rsidR="009B7E5F" w:rsidRDefault="009B7E5F" w:rsidP="00AA10AC">
            <w:pPr>
              <w:pStyle w:val="TAL"/>
              <w:rPr>
                <w:lang w:eastAsia="zh-CN"/>
              </w:rPr>
            </w:pPr>
          </w:p>
        </w:tc>
        <w:tc>
          <w:tcPr>
            <w:tcW w:w="1482" w:type="dxa"/>
          </w:tcPr>
          <w:p w:rsidR="009B7E5F" w:rsidRDefault="009B7E5F" w:rsidP="00AA10AC">
            <w:pPr>
              <w:pStyle w:val="TAL"/>
            </w:pPr>
          </w:p>
        </w:tc>
      </w:tr>
      <w:tr w:rsidR="009B7E5F" w:rsidTr="00AA10AC">
        <w:trPr>
          <w:cantSplit/>
          <w:jc w:val="center"/>
        </w:trPr>
        <w:tc>
          <w:tcPr>
            <w:tcW w:w="1683" w:type="dxa"/>
          </w:tcPr>
          <w:p w:rsidR="009B7E5F" w:rsidRDefault="009B7E5F" w:rsidP="00AA10AC">
            <w:pPr>
              <w:pStyle w:val="TAL"/>
            </w:pPr>
            <w:r>
              <w:t>redundantPduSessionInfo</w:t>
            </w:r>
          </w:p>
        </w:tc>
        <w:tc>
          <w:tcPr>
            <w:tcW w:w="1560" w:type="dxa"/>
          </w:tcPr>
          <w:p w:rsidR="009B7E5F" w:rsidRDefault="009B7E5F" w:rsidP="00AA10AC">
            <w:pPr>
              <w:pStyle w:val="TAL"/>
            </w:pPr>
            <w:r>
              <w:rPr>
                <w:noProof/>
              </w:rPr>
              <w:t>RedundantPduSessionInformation</w:t>
            </w:r>
          </w:p>
        </w:tc>
        <w:tc>
          <w:tcPr>
            <w:tcW w:w="425" w:type="dxa"/>
          </w:tcPr>
          <w:p w:rsidR="009B7E5F" w:rsidRDefault="009B7E5F" w:rsidP="00AA10AC">
            <w:pPr>
              <w:pStyle w:val="TAC"/>
              <w:rPr>
                <w:noProof/>
                <w:lang w:eastAsia="zh-CN"/>
              </w:rPr>
            </w:pPr>
            <w:r>
              <w:rPr>
                <w:lang w:eastAsia="zh-CN"/>
              </w:rPr>
              <w:t>O</w:t>
            </w:r>
          </w:p>
        </w:tc>
        <w:tc>
          <w:tcPr>
            <w:tcW w:w="1134" w:type="dxa"/>
          </w:tcPr>
          <w:p w:rsidR="009B7E5F" w:rsidRDefault="009B7E5F" w:rsidP="00AA10AC">
            <w:pPr>
              <w:pStyle w:val="TAC"/>
              <w:rPr>
                <w:noProof/>
              </w:rPr>
            </w:pPr>
            <w:r>
              <w:rPr>
                <w:lang w:eastAsia="zh-CN"/>
              </w:rPr>
              <w:t>0..1</w:t>
            </w:r>
          </w:p>
        </w:tc>
        <w:tc>
          <w:tcPr>
            <w:tcW w:w="3320" w:type="dxa"/>
          </w:tcPr>
          <w:p w:rsidR="009B7E5F" w:rsidRDefault="009B7E5F" w:rsidP="00AA10AC">
            <w:pPr>
              <w:pStyle w:val="TAL"/>
              <w:rPr>
                <w:lang w:eastAsia="zh-CN"/>
              </w:rPr>
            </w:pPr>
            <w:r>
              <w:rPr>
                <w:lang w:eastAsia="zh-CN"/>
              </w:rPr>
              <w:t>RSN and PDU session pair ID of the redundant PDU session.</w:t>
            </w:r>
          </w:p>
          <w:p w:rsidR="009B7E5F" w:rsidRDefault="009B7E5F" w:rsidP="00AA10AC">
            <w:pPr>
              <w:pStyle w:val="TAL"/>
              <w:rPr>
                <w:lang w:eastAsia="zh-CN"/>
              </w:rPr>
            </w:pPr>
          </w:p>
          <w:p w:rsidR="009B7E5F" w:rsidRDefault="009B7E5F" w:rsidP="00AA10AC">
            <w:pPr>
              <w:pStyle w:val="TAL"/>
              <w:rPr>
                <w:rFonts w:cs="Arial"/>
                <w:szCs w:val="18"/>
              </w:rPr>
            </w:pPr>
            <w:r>
              <w:rPr>
                <w:lang w:eastAsia="zh-CN"/>
              </w:rPr>
              <w:t xml:space="preserve">It may be provided when URSP </w:t>
            </w:r>
            <w:r w:rsidR="00B82572">
              <w:rPr>
                <w:rFonts w:cs="Arial"/>
                <w:noProof/>
                <w:szCs w:val="18"/>
              </w:rPr>
              <w:t xml:space="preserve">rule </w:t>
            </w:r>
            <w:r>
              <w:rPr>
                <w:lang w:eastAsia="zh-CN"/>
              </w:rPr>
              <w:t>enforcement information is provided for the first time</w:t>
            </w:r>
          </w:p>
        </w:tc>
        <w:tc>
          <w:tcPr>
            <w:tcW w:w="1482" w:type="dxa"/>
          </w:tcPr>
          <w:p w:rsidR="009B7E5F" w:rsidRDefault="009B7E5F" w:rsidP="00AA10AC">
            <w:pPr>
              <w:pStyle w:val="TAL"/>
              <w:rPr>
                <w:rFonts w:cs="Arial"/>
                <w:noProof/>
                <w:szCs w:val="18"/>
              </w:rPr>
            </w:pPr>
          </w:p>
        </w:tc>
      </w:tr>
      <w:tr w:rsidR="009B7E5F" w:rsidTr="00AA10AC">
        <w:trPr>
          <w:cantSplit/>
          <w:jc w:val="center"/>
        </w:trPr>
        <w:tc>
          <w:tcPr>
            <w:tcW w:w="1683" w:type="dxa"/>
          </w:tcPr>
          <w:p w:rsidR="009B7E5F" w:rsidRDefault="009B7E5F" w:rsidP="00AA10AC">
            <w:pPr>
              <w:pStyle w:val="TAL"/>
            </w:pPr>
            <w:r>
              <w:t>accessType</w:t>
            </w:r>
          </w:p>
        </w:tc>
        <w:tc>
          <w:tcPr>
            <w:tcW w:w="1560" w:type="dxa"/>
          </w:tcPr>
          <w:p w:rsidR="009B7E5F" w:rsidRDefault="009B7E5F" w:rsidP="00AA10AC">
            <w:pPr>
              <w:pStyle w:val="TAL"/>
              <w:rPr>
                <w:noProof/>
              </w:rPr>
            </w:pPr>
            <w:r>
              <w:t>AccessType</w:t>
            </w:r>
          </w:p>
        </w:tc>
        <w:tc>
          <w:tcPr>
            <w:tcW w:w="425" w:type="dxa"/>
          </w:tcPr>
          <w:p w:rsidR="009B7E5F" w:rsidRDefault="009B7E5F" w:rsidP="00AA10AC">
            <w:pPr>
              <w:pStyle w:val="TAC"/>
              <w:rPr>
                <w:lang w:eastAsia="zh-CN"/>
              </w:rPr>
            </w:pPr>
            <w:r>
              <w:t>O</w:t>
            </w:r>
          </w:p>
        </w:tc>
        <w:tc>
          <w:tcPr>
            <w:tcW w:w="1134" w:type="dxa"/>
          </w:tcPr>
          <w:p w:rsidR="009B7E5F" w:rsidRDefault="009B7E5F" w:rsidP="00AA10AC">
            <w:pPr>
              <w:pStyle w:val="TAC"/>
              <w:rPr>
                <w:lang w:eastAsia="zh-CN"/>
              </w:rPr>
            </w:pPr>
            <w:r>
              <w:t>0..1</w:t>
            </w:r>
          </w:p>
        </w:tc>
        <w:tc>
          <w:tcPr>
            <w:tcW w:w="3320" w:type="dxa"/>
          </w:tcPr>
          <w:p w:rsidR="009B7E5F" w:rsidRDefault="009B7E5F" w:rsidP="00AA10AC">
            <w:pPr>
              <w:pStyle w:val="TAL"/>
              <w:rPr>
                <w:lang w:eastAsia="zh-CN"/>
              </w:rPr>
            </w:pPr>
            <w:r>
              <w:rPr>
                <w:rFonts w:cs="Arial"/>
                <w:szCs w:val="18"/>
              </w:rPr>
              <w:t>Includes the access type of the PDU session. It shall be provided if changed compared to the latest provided value.</w:t>
            </w:r>
          </w:p>
        </w:tc>
        <w:tc>
          <w:tcPr>
            <w:tcW w:w="1482" w:type="dxa"/>
          </w:tcPr>
          <w:p w:rsidR="009B7E5F" w:rsidRDefault="009B7E5F" w:rsidP="00AA10AC">
            <w:pPr>
              <w:pStyle w:val="TAL"/>
            </w:pPr>
          </w:p>
        </w:tc>
      </w:tr>
      <w:tr w:rsidR="009B7E5F" w:rsidTr="00AA10AC">
        <w:trPr>
          <w:cantSplit/>
          <w:jc w:val="center"/>
        </w:trPr>
        <w:tc>
          <w:tcPr>
            <w:tcW w:w="1683" w:type="dxa"/>
          </w:tcPr>
          <w:p w:rsidR="009B7E5F" w:rsidRDefault="009B7E5F" w:rsidP="00AA10AC">
            <w:pPr>
              <w:pStyle w:val="TAL"/>
            </w:pPr>
            <w:r>
              <w:t>ratType</w:t>
            </w:r>
          </w:p>
        </w:tc>
        <w:tc>
          <w:tcPr>
            <w:tcW w:w="1560" w:type="dxa"/>
          </w:tcPr>
          <w:p w:rsidR="009B7E5F" w:rsidRDefault="009B7E5F" w:rsidP="00AA10AC">
            <w:pPr>
              <w:pStyle w:val="TAL"/>
            </w:pPr>
            <w:r>
              <w:t>RatType</w:t>
            </w:r>
          </w:p>
        </w:tc>
        <w:tc>
          <w:tcPr>
            <w:tcW w:w="425" w:type="dxa"/>
          </w:tcPr>
          <w:p w:rsidR="009B7E5F" w:rsidRDefault="009B7E5F" w:rsidP="00AA10AC">
            <w:pPr>
              <w:pStyle w:val="TAC"/>
            </w:pPr>
            <w:r>
              <w:t>O</w:t>
            </w:r>
          </w:p>
        </w:tc>
        <w:tc>
          <w:tcPr>
            <w:tcW w:w="1134" w:type="dxa"/>
          </w:tcPr>
          <w:p w:rsidR="009B7E5F" w:rsidRDefault="009B7E5F" w:rsidP="00AA10AC">
            <w:pPr>
              <w:pStyle w:val="TAC"/>
            </w:pPr>
            <w:r>
              <w:t>0..1</w:t>
            </w:r>
          </w:p>
        </w:tc>
        <w:tc>
          <w:tcPr>
            <w:tcW w:w="3320" w:type="dxa"/>
          </w:tcPr>
          <w:p w:rsidR="009B7E5F" w:rsidRDefault="009B7E5F" w:rsidP="00AA10AC">
            <w:pPr>
              <w:pStyle w:val="TAL"/>
              <w:rPr>
                <w:rFonts w:cs="Arial"/>
                <w:szCs w:val="18"/>
              </w:rPr>
            </w:pPr>
            <w:r>
              <w:rPr>
                <w:rFonts w:cs="Arial"/>
                <w:szCs w:val="18"/>
              </w:rPr>
              <w:t>RAT type of the PDU session. It shall be provided if changed compared to the latest provided value.</w:t>
            </w:r>
          </w:p>
        </w:tc>
        <w:tc>
          <w:tcPr>
            <w:tcW w:w="1482" w:type="dxa"/>
          </w:tcPr>
          <w:p w:rsidR="009B7E5F" w:rsidRDefault="009B7E5F" w:rsidP="00AA10AC">
            <w:pPr>
              <w:pStyle w:val="TAL"/>
            </w:pPr>
          </w:p>
        </w:tc>
      </w:tr>
      <w:tr w:rsidR="009B7E5F" w:rsidTr="00AA10AC">
        <w:trPr>
          <w:cantSplit/>
          <w:jc w:val="center"/>
        </w:trPr>
        <w:tc>
          <w:tcPr>
            <w:tcW w:w="1683" w:type="dxa"/>
          </w:tcPr>
          <w:p w:rsidR="009B7E5F" w:rsidRDefault="009B7E5F" w:rsidP="00AA10AC">
            <w:pPr>
              <w:pStyle w:val="TAL"/>
            </w:pPr>
            <w:r>
              <w:t>pduSessInf</w:t>
            </w:r>
            <w:r w:rsidR="00F743DB">
              <w:t>o</w:t>
            </w:r>
          </w:p>
        </w:tc>
        <w:tc>
          <w:tcPr>
            <w:tcW w:w="1560" w:type="dxa"/>
          </w:tcPr>
          <w:p w:rsidR="009B7E5F" w:rsidRDefault="009B7E5F" w:rsidP="00AA10AC">
            <w:pPr>
              <w:pStyle w:val="TAL"/>
            </w:pPr>
            <w:r>
              <w:t>PduSessionInformation</w:t>
            </w:r>
          </w:p>
        </w:tc>
        <w:tc>
          <w:tcPr>
            <w:tcW w:w="425" w:type="dxa"/>
          </w:tcPr>
          <w:p w:rsidR="009B7E5F" w:rsidRDefault="009B7E5F" w:rsidP="00AA10AC">
            <w:pPr>
              <w:pStyle w:val="TAC"/>
            </w:pPr>
            <w:r>
              <w:t>O</w:t>
            </w:r>
          </w:p>
        </w:tc>
        <w:tc>
          <w:tcPr>
            <w:tcW w:w="1134" w:type="dxa"/>
          </w:tcPr>
          <w:p w:rsidR="009B7E5F" w:rsidRDefault="009B7E5F" w:rsidP="00AA10AC">
            <w:pPr>
              <w:pStyle w:val="TAC"/>
            </w:pPr>
            <w:r>
              <w:t>0..1</w:t>
            </w:r>
          </w:p>
        </w:tc>
        <w:tc>
          <w:tcPr>
            <w:tcW w:w="3320" w:type="dxa"/>
          </w:tcPr>
          <w:p w:rsidR="009B7E5F" w:rsidRDefault="009B7E5F" w:rsidP="00AA10AC">
            <w:pPr>
              <w:pStyle w:val="TAL"/>
              <w:rPr>
                <w:rFonts w:cs="Arial"/>
                <w:szCs w:val="18"/>
              </w:rPr>
            </w:pPr>
            <w:r>
              <w:rPr>
                <w:rFonts w:cs="Arial"/>
                <w:szCs w:val="18"/>
              </w:rPr>
              <w:t>Contains PDU session identification information: S-NSSAI, selected DNN, UE address.</w:t>
            </w:r>
          </w:p>
          <w:p w:rsidR="009B7E5F" w:rsidRDefault="009B7E5F" w:rsidP="00AA10AC">
            <w:pPr>
              <w:pStyle w:val="TAL"/>
              <w:rPr>
                <w:rFonts w:cs="Arial"/>
                <w:szCs w:val="18"/>
              </w:rPr>
            </w:pPr>
            <w:r>
              <w:rPr>
                <w:lang w:eastAsia="zh-CN"/>
              </w:rPr>
              <w:t xml:space="preserve">It shall be provided when URSP </w:t>
            </w:r>
            <w:r w:rsidR="00B82572">
              <w:rPr>
                <w:rFonts w:cs="Arial"/>
                <w:noProof/>
                <w:szCs w:val="18"/>
              </w:rPr>
              <w:t xml:space="preserve">rule </w:t>
            </w:r>
            <w:r>
              <w:rPr>
                <w:lang w:eastAsia="zh-CN"/>
              </w:rPr>
              <w:t>enforcement information is provided for the first time</w:t>
            </w:r>
            <w:r>
              <w:rPr>
                <w:rFonts w:cs="Arial"/>
                <w:szCs w:val="18"/>
              </w:rPr>
              <w:t>.</w:t>
            </w:r>
          </w:p>
        </w:tc>
        <w:tc>
          <w:tcPr>
            <w:tcW w:w="1482" w:type="dxa"/>
          </w:tcPr>
          <w:p w:rsidR="009B7E5F" w:rsidRDefault="009B7E5F" w:rsidP="00AA10AC">
            <w:pPr>
              <w:pStyle w:val="TAL"/>
            </w:pPr>
          </w:p>
        </w:tc>
      </w:tr>
    </w:tbl>
    <w:p w:rsidR="009B7E5F" w:rsidRDefault="009B7E5F" w:rsidP="009B7E5F">
      <w:pPr>
        <w:rPr>
          <w:rFonts w:eastAsia="SimSun"/>
        </w:rPr>
      </w:pPr>
    </w:p>
    <w:p w:rsidR="00251456" w:rsidRPr="00946EB8" w:rsidRDefault="00251456" w:rsidP="00251456">
      <w:pPr>
        <w:pStyle w:val="Heading4"/>
      </w:pPr>
      <w:bookmarkStart w:id="2167" w:name="_Toc148460934"/>
      <w:bookmarkStart w:id="2168" w:name="_Toc151914931"/>
      <w:bookmarkStart w:id="2169" w:name="_Toc153792655"/>
      <w:bookmarkEnd w:id="2157"/>
      <w:r w:rsidRPr="00946EB8">
        <w:t>5.6.2.1</w:t>
      </w:r>
      <w:r>
        <w:t>2</w:t>
      </w:r>
      <w:r w:rsidRPr="00946EB8">
        <w:tab/>
        <w:t>Type UePolicyNotification</w:t>
      </w:r>
      <w:bookmarkEnd w:id="2168"/>
      <w:bookmarkEnd w:id="2169"/>
    </w:p>
    <w:p w:rsidR="00251456" w:rsidRPr="00946EB8" w:rsidRDefault="00251456" w:rsidP="00251456">
      <w:pPr>
        <w:pStyle w:val="TH"/>
      </w:pPr>
      <w:r w:rsidRPr="00946EB8">
        <w:t>Table 5.6.2.1</w:t>
      </w:r>
      <w:r>
        <w:t>2</w:t>
      </w:r>
      <w:r w:rsidRPr="00946EB8">
        <w:t>-1: Definition of type UePolicyNotification</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425"/>
        <w:gridCol w:w="1134"/>
        <w:gridCol w:w="3320"/>
        <w:gridCol w:w="1482"/>
      </w:tblGrid>
      <w:tr w:rsidR="00251456" w:rsidRPr="00946EB8" w:rsidTr="000B21B9">
        <w:trPr>
          <w:cantSplit/>
          <w:jc w:val="center"/>
        </w:trPr>
        <w:tc>
          <w:tcPr>
            <w:tcW w:w="1683" w:type="dxa"/>
            <w:shd w:val="clear" w:color="auto" w:fill="C0C0C0"/>
            <w:hideMark/>
          </w:tcPr>
          <w:p w:rsidR="00251456" w:rsidRPr="00946EB8" w:rsidRDefault="00251456" w:rsidP="000B21B9">
            <w:pPr>
              <w:pStyle w:val="TAH"/>
            </w:pPr>
            <w:r w:rsidRPr="00946EB8">
              <w:t>Attribute name</w:t>
            </w:r>
          </w:p>
        </w:tc>
        <w:tc>
          <w:tcPr>
            <w:tcW w:w="1560" w:type="dxa"/>
            <w:shd w:val="clear" w:color="auto" w:fill="C0C0C0"/>
            <w:hideMark/>
          </w:tcPr>
          <w:p w:rsidR="00251456" w:rsidRPr="00946EB8" w:rsidRDefault="00251456" w:rsidP="000B21B9">
            <w:pPr>
              <w:pStyle w:val="TAH"/>
            </w:pPr>
            <w:r w:rsidRPr="00946EB8">
              <w:t>Data type</w:t>
            </w:r>
          </w:p>
        </w:tc>
        <w:tc>
          <w:tcPr>
            <w:tcW w:w="425" w:type="dxa"/>
            <w:shd w:val="clear" w:color="auto" w:fill="C0C0C0"/>
            <w:hideMark/>
          </w:tcPr>
          <w:p w:rsidR="00251456" w:rsidRPr="00946EB8" w:rsidRDefault="00251456" w:rsidP="000B21B9">
            <w:pPr>
              <w:pStyle w:val="TAH"/>
            </w:pPr>
            <w:r w:rsidRPr="00946EB8">
              <w:t>P</w:t>
            </w:r>
          </w:p>
        </w:tc>
        <w:tc>
          <w:tcPr>
            <w:tcW w:w="1134" w:type="dxa"/>
            <w:shd w:val="clear" w:color="auto" w:fill="C0C0C0"/>
            <w:hideMark/>
          </w:tcPr>
          <w:p w:rsidR="00251456" w:rsidRPr="00946EB8" w:rsidRDefault="00251456" w:rsidP="000B21B9">
            <w:pPr>
              <w:pStyle w:val="TAH"/>
            </w:pPr>
            <w:r w:rsidRPr="00946EB8">
              <w:t>Cardinality</w:t>
            </w:r>
          </w:p>
        </w:tc>
        <w:tc>
          <w:tcPr>
            <w:tcW w:w="3320" w:type="dxa"/>
            <w:shd w:val="clear" w:color="auto" w:fill="C0C0C0"/>
            <w:hideMark/>
          </w:tcPr>
          <w:p w:rsidR="00251456" w:rsidRPr="00946EB8" w:rsidRDefault="00251456" w:rsidP="000B21B9">
            <w:pPr>
              <w:pStyle w:val="TAH"/>
            </w:pPr>
            <w:r w:rsidRPr="00946EB8">
              <w:t>Description</w:t>
            </w:r>
          </w:p>
        </w:tc>
        <w:tc>
          <w:tcPr>
            <w:tcW w:w="1482" w:type="dxa"/>
            <w:shd w:val="clear" w:color="auto" w:fill="C0C0C0"/>
          </w:tcPr>
          <w:p w:rsidR="00251456" w:rsidRPr="00946EB8" w:rsidRDefault="00251456" w:rsidP="000B21B9">
            <w:pPr>
              <w:pStyle w:val="TAH"/>
            </w:pPr>
            <w:r w:rsidRPr="00946EB8">
              <w:t>Applicability</w:t>
            </w:r>
          </w:p>
        </w:tc>
      </w:tr>
      <w:tr w:rsidR="00251456" w:rsidTr="000B21B9">
        <w:trPr>
          <w:cantSplit/>
          <w:jc w:val="center"/>
        </w:trPr>
        <w:tc>
          <w:tcPr>
            <w:tcW w:w="1683" w:type="dxa"/>
          </w:tcPr>
          <w:p w:rsidR="00251456" w:rsidRPr="00946EB8" w:rsidRDefault="00251456" w:rsidP="000B21B9">
            <w:pPr>
              <w:pStyle w:val="TAL"/>
              <w:rPr>
                <w:rFonts w:cs="Arial"/>
                <w:szCs w:val="18"/>
              </w:rPr>
            </w:pPr>
            <w:r w:rsidRPr="00946EB8">
              <w:t>eventNotifs</w:t>
            </w:r>
          </w:p>
        </w:tc>
        <w:tc>
          <w:tcPr>
            <w:tcW w:w="1560" w:type="dxa"/>
          </w:tcPr>
          <w:p w:rsidR="00251456" w:rsidRPr="00946EB8" w:rsidRDefault="00251456" w:rsidP="000B21B9">
            <w:pPr>
              <w:pStyle w:val="TAL"/>
              <w:rPr>
                <w:rFonts w:cs="Arial"/>
                <w:szCs w:val="18"/>
              </w:rPr>
            </w:pPr>
            <w:r w:rsidRPr="00946EB8">
              <w:t>array(PcEventNotification)</w:t>
            </w:r>
          </w:p>
        </w:tc>
        <w:tc>
          <w:tcPr>
            <w:tcW w:w="425" w:type="dxa"/>
          </w:tcPr>
          <w:p w:rsidR="00251456" w:rsidRPr="00946EB8" w:rsidRDefault="00251456" w:rsidP="000B21B9">
            <w:pPr>
              <w:pStyle w:val="TAC"/>
              <w:rPr>
                <w:rFonts w:cs="Arial"/>
                <w:szCs w:val="18"/>
              </w:rPr>
            </w:pPr>
            <w:r w:rsidRPr="00946EB8">
              <w:t>M</w:t>
            </w:r>
          </w:p>
        </w:tc>
        <w:tc>
          <w:tcPr>
            <w:tcW w:w="1134" w:type="dxa"/>
          </w:tcPr>
          <w:p w:rsidR="00251456" w:rsidRPr="00946EB8" w:rsidRDefault="00251456" w:rsidP="000B21B9">
            <w:pPr>
              <w:pStyle w:val="TAC"/>
              <w:rPr>
                <w:rFonts w:cs="Arial"/>
                <w:szCs w:val="18"/>
              </w:rPr>
            </w:pPr>
            <w:r w:rsidRPr="00946EB8">
              <w:t>1..N</w:t>
            </w:r>
          </w:p>
        </w:tc>
        <w:tc>
          <w:tcPr>
            <w:tcW w:w="3320" w:type="dxa"/>
          </w:tcPr>
          <w:p w:rsidR="00251456" w:rsidRPr="00946EB8" w:rsidRDefault="00251456" w:rsidP="000B21B9">
            <w:pPr>
              <w:pStyle w:val="TAL"/>
            </w:pPr>
            <w:r w:rsidRPr="00946EB8">
              <w:t xml:space="preserve">Represents the events to be reported according to the subscription to delivery outcome events as described in </w:t>
            </w:r>
            <w:r w:rsidRPr="00946EB8">
              <w:rPr>
                <w:noProof/>
              </w:rPr>
              <w:t>clause</w:t>
            </w:r>
            <w:r w:rsidRPr="00946EB8">
              <w:t> 4.2.2.2.3.2.</w:t>
            </w:r>
          </w:p>
          <w:p w:rsidR="00251456" w:rsidRPr="00FF2F7D" w:rsidRDefault="00251456" w:rsidP="000B21B9">
            <w:pPr>
              <w:pStyle w:val="TAL"/>
              <w:rPr>
                <w:rFonts w:cs="Arial"/>
                <w:szCs w:val="18"/>
              </w:rPr>
            </w:pPr>
            <w:r w:rsidRPr="00946EB8">
              <w:t>(NOTE)</w:t>
            </w:r>
          </w:p>
        </w:tc>
        <w:tc>
          <w:tcPr>
            <w:tcW w:w="1482" w:type="dxa"/>
          </w:tcPr>
          <w:p w:rsidR="00251456" w:rsidRDefault="00251456" w:rsidP="000B21B9">
            <w:pPr>
              <w:pStyle w:val="TAL"/>
              <w:rPr>
                <w:lang w:eastAsia="zh-CN"/>
              </w:rPr>
            </w:pPr>
          </w:p>
        </w:tc>
      </w:tr>
      <w:tr w:rsidR="00251456" w:rsidTr="000B21B9">
        <w:trPr>
          <w:cantSplit/>
          <w:jc w:val="center"/>
        </w:trPr>
        <w:tc>
          <w:tcPr>
            <w:tcW w:w="9604" w:type="dxa"/>
            <w:gridSpan w:val="6"/>
          </w:tcPr>
          <w:p w:rsidR="00251456" w:rsidRDefault="00251456" w:rsidP="000B21B9">
            <w:pPr>
              <w:pStyle w:val="TAN"/>
              <w:rPr>
                <w:lang w:eastAsia="zh-CN"/>
              </w:rPr>
            </w:pPr>
            <w:r>
              <w:rPr>
                <w:lang w:eastAsia="zh-CN"/>
              </w:rPr>
              <w:t>NOTE:</w:t>
            </w:r>
            <w:r>
              <w:t xml:space="preserve"> </w:t>
            </w:r>
            <w:r>
              <w:tab/>
              <w:t xml:space="preserve">In this release of the specification, only the </w:t>
            </w:r>
            <w:r w:rsidRPr="00227BA8">
              <w:rPr>
                <w:noProof/>
              </w:rPr>
              <w:t>"SUCCESS_UE_POL_DEL</w:t>
            </w:r>
            <w:r>
              <w:rPr>
                <w:noProof/>
              </w:rPr>
              <w:t>_SP</w:t>
            </w:r>
            <w:r w:rsidRPr="00227BA8">
              <w:rPr>
                <w:noProof/>
              </w:rPr>
              <w:t xml:space="preserve">" </w:t>
            </w:r>
            <w:r>
              <w:rPr>
                <w:noProof/>
              </w:rPr>
              <w:t>and</w:t>
            </w:r>
            <w:r w:rsidRPr="00227BA8">
              <w:rPr>
                <w:noProof/>
              </w:rPr>
              <w:t xml:space="preserve"> "UNSUCCESS_UE_POL_DEL</w:t>
            </w:r>
            <w:r>
              <w:rPr>
                <w:noProof/>
              </w:rPr>
              <w:t>_SP</w:t>
            </w:r>
            <w:r w:rsidRPr="00227BA8">
              <w:rPr>
                <w:noProof/>
              </w:rPr>
              <w:t>"</w:t>
            </w:r>
            <w:r>
              <w:rPr>
                <w:noProof/>
              </w:rPr>
              <w:t xml:space="preserve"> events apply.</w:t>
            </w:r>
          </w:p>
        </w:tc>
      </w:tr>
    </w:tbl>
    <w:p w:rsidR="00251456" w:rsidRDefault="00251456" w:rsidP="00251456">
      <w:pPr>
        <w:rPr>
          <w:rFonts w:eastAsia="SimSun"/>
        </w:rPr>
      </w:pPr>
    </w:p>
    <w:p w:rsidR="006C3F4E" w:rsidRDefault="006C3F4E">
      <w:pPr>
        <w:pStyle w:val="Heading3"/>
        <w:rPr>
          <w:noProof/>
        </w:rPr>
      </w:pPr>
      <w:bookmarkStart w:id="2170" w:name="_Toc151914932"/>
      <w:bookmarkStart w:id="2171" w:name="_Toc153792656"/>
      <w:r>
        <w:rPr>
          <w:noProof/>
        </w:rPr>
        <w:t>5.6.3</w:t>
      </w:r>
      <w:r>
        <w:rPr>
          <w:noProof/>
        </w:rPr>
        <w:tab/>
        <w:t>Simple data types and enumerations</w:t>
      </w:r>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52"/>
      <w:bookmarkEnd w:id="2153"/>
      <w:bookmarkEnd w:id="2154"/>
      <w:bookmarkEnd w:id="2155"/>
      <w:bookmarkEnd w:id="2156"/>
      <w:bookmarkEnd w:id="2167"/>
      <w:bookmarkEnd w:id="2170"/>
      <w:bookmarkEnd w:id="2171"/>
    </w:p>
    <w:p w:rsidR="006C3F4E" w:rsidRDefault="006C3F4E">
      <w:pPr>
        <w:pStyle w:val="Heading4"/>
        <w:rPr>
          <w:noProof/>
        </w:rPr>
      </w:pPr>
      <w:bookmarkStart w:id="2172" w:name="_Toc28013441"/>
      <w:bookmarkStart w:id="2173" w:name="_Toc34222354"/>
      <w:bookmarkStart w:id="2174" w:name="_Toc36040537"/>
      <w:bookmarkStart w:id="2175" w:name="_Toc39134466"/>
      <w:bookmarkStart w:id="2176" w:name="_Toc43283413"/>
      <w:bookmarkStart w:id="2177" w:name="_Toc45134453"/>
      <w:bookmarkStart w:id="2178" w:name="_Toc49930053"/>
      <w:bookmarkStart w:id="2179" w:name="_Toc50024173"/>
      <w:bookmarkStart w:id="2180" w:name="_Toc51763661"/>
      <w:bookmarkStart w:id="2181" w:name="_Toc56594526"/>
      <w:bookmarkStart w:id="2182" w:name="_Toc67493868"/>
      <w:bookmarkStart w:id="2183" w:name="_Toc68169772"/>
      <w:bookmarkStart w:id="2184" w:name="_Toc73459382"/>
      <w:bookmarkStart w:id="2185" w:name="_Toc73459505"/>
      <w:bookmarkStart w:id="2186" w:name="_Toc74743042"/>
      <w:bookmarkStart w:id="2187" w:name="_Toc112918327"/>
      <w:bookmarkStart w:id="2188" w:name="_Toc120652828"/>
      <w:bookmarkStart w:id="2189" w:name="_Toc129205615"/>
      <w:bookmarkStart w:id="2190" w:name="_Toc129244434"/>
      <w:bookmarkStart w:id="2191" w:name="_Toc136530208"/>
      <w:bookmarkStart w:id="2192" w:name="_Toc136614805"/>
      <w:bookmarkStart w:id="2193" w:name="_Toc148460935"/>
      <w:bookmarkStart w:id="2194" w:name="_Toc151914933"/>
      <w:bookmarkStart w:id="2195" w:name="_Toc153792657"/>
      <w:r>
        <w:rPr>
          <w:noProof/>
        </w:rPr>
        <w:t>5.6.3.1</w:t>
      </w:r>
      <w:r>
        <w:rPr>
          <w:noProof/>
        </w:rPr>
        <w:tab/>
        <w:t>Introduction</w:t>
      </w:r>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p>
    <w:p w:rsidR="006C3F4E" w:rsidRDefault="006C3F4E">
      <w:pPr>
        <w:rPr>
          <w:noProof/>
        </w:rPr>
      </w:pPr>
      <w:r>
        <w:rPr>
          <w:noProof/>
        </w:rPr>
        <w:t xml:space="preserve">This </w:t>
      </w:r>
      <w:r w:rsidR="00CF38F2">
        <w:rPr>
          <w:noProof/>
        </w:rPr>
        <w:t>clause</w:t>
      </w:r>
      <w:r>
        <w:rPr>
          <w:noProof/>
        </w:rPr>
        <w:t xml:space="preserve"> defines simple data types and enumerations that can be referenced from data structures defined in the previous </w:t>
      </w:r>
      <w:r w:rsidR="00CF38F2">
        <w:rPr>
          <w:noProof/>
        </w:rPr>
        <w:t>clause</w:t>
      </w:r>
      <w:r>
        <w:rPr>
          <w:noProof/>
        </w:rPr>
        <w:t>s.</w:t>
      </w:r>
    </w:p>
    <w:p w:rsidR="006C3F4E" w:rsidRDefault="006C3F4E">
      <w:pPr>
        <w:pStyle w:val="Heading4"/>
        <w:rPr>
          <w:noProof/>
        </w:rPr>
      </w:pPr>
      <w:bookmarkStart w:id="2196" w:name="_Toc28013442"/>
      <w:bookmarkStart w:id="2197" w:name="_Toc34222355"/>
      <w:bookmarkStart w:id="2198" w:name="_Toc36040538"/>
      <w:bookmarkStart w:id="2199" w:name="_Toc39134467"/>
      <w:bookmarkStart w:id="2200" w:name="_Toc43283414"/>
      <w:bookmarkStart w:id="2201" w:name="_Toc45134454"/>
      <w:bookmarkStart w:id="2202" w:name="_Toc49930054"/>
      <w:bookmarkStart w:id="2203" w:name="_Toc50024174"/>
      <w:bookmarkStart w:id="2204" w:name="_Toc51763662"/>
      <w:bookmarkStart w:id="2205" w:name="_Toc56594527"/>
      <w:bookmarkStart w:id="2206" w:name="_Toc67493869"/>
      <w:bookmarkStart w:id="2207" w:name="_Toc68169773"/>
      <w:bookmarkStart w:id="2208" w:name="_Toc73459383"/>
      <w:bookmarkStart w:id="2209" w:name="_Toc73459506"/>
      <w:bookmarkStart w:id="2210" w:name="_Toc74743043"/>
      <w:bookmarkStart w:id="2211" w:name="_Toc112918328"/>
      <w:bookmarkStart w:id="2212" w:name="_Toc120652829"/>
      <w:bookmarkStart w:id="2213" w:name="_Toc129205616"/>
      <w:bookmarkStart w:id="2214" w:name="_Toc129244435"/>
      <w:bookmarkStart w:id="2215" w:name="_Toc136530209"/>
      <w:bookmarkStart w:id="2216" w:name="_Toc136614806"/>
      <w:bookmarkStart w:id="2217" w:name="_Toc148460936"/>
      <w:bookmarkStart w:id="2218" w:name="_Toc151914934"/>
      <w:bookmarkStart w:id="2219" w:name="_Toc153792658"/>
      <w:r>
        <w:rPr>
          <w:noProof/>
        </w:rPr>
        <w:t>5.6.3.2</w:t>
      </w:r>
      <w:r>
        <w:rPr>
          <w:noProof/>
        </w:rPr>
        <w:tab/>
        <w:t>Simple data types</w:t>
      </w:r>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p>
    <w:p w:rsidR="006C3F4E" w:rsidRDefault="006C3F4E">
      <w:pPr>
        <w:rPr>
          <w:noProof/>
        </w:rPr>
      </w:pPr>
      <w:r>
        <w:rPr>
          <w:noProof/>
        </w:rPr>
        <w:t>The simple data types defined in table 5.6.3.2-1 shall be supported.</w:t>
      </w:r>
    </w:p>
    <w:p w:rsidR="006C3F4E" w:rsidRDefault="00503991">
      <w:pPr>
        <w:pStyle w:val="TH"/>
        <w:rPr>
          <w:noProof/>
        </w:rPr>
      </w:pPr>
      <w:r>
        <w:rPr>
          <w:noProof/>
        </w:rPr>
        <w:t>Table </w:t>
      </w:r>
      <w:r w:rsidR="006C3F4E">
        <w:rPr>
          <w:noProof/>
        </w:rPr>
        <w:t>5.6.3.2-1: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2374"/>
        <w:gridCol w:w="2070"/>
        <w:gridCol w:w="3600"/>
        <w:gridCol w:w="1485"/>
      </w:tblGrid>
      <w:tr w:rsidR="006C3F4E" w:rsidTr="00503991">
        <w:trPr>
          <w:jc w:val="center"/>
        </w:trPr>
        <w:tc>
          <w:tcPr>
            <w:tcW w:w="2374" w:type="dxa"/>
            <w:shd w:val="clear" w:color="000000" w:fill="C0C0C0"/>
            <w:tcMar>
              <w:top w:w="0" w:type="dxa"/>
              <w:left w:w="108" w:type="dxa"/>
              <w:bottom w:w="0" w:type="dxa"/>
              <w:right w:w="108" w:type="dxa"/>
            </w:tcMar>
          </w:tcPr>
          <w:p w:rsidR="006C3F4E" w:rsidRDefault="006C3F4E">
            <w:pPr>
              <w:pStyle w:val="TAH"/>
              <w:rPr>
                <w:noProof/>
              </w:rPr>
            </w:pPr>
            <w:r>
              <w:rPr>
                <w:noProof/>
              </w:rPr>
              <w:t>Type Name</w:t>
            </w:r>
          </w:p>
        </w:tc>
        <w:tc>
          <w:tcPr>
            <w:tcW w:w="2070" w:type="dxa"/>
            <w:shd w:val="clear" w:color="000000" w:fill="C0C0C0"/>
            <w:tcMar>
              <w:top w:w="0" w:type="dxa"/>
              <w:left w:w="108" w:type="dxa"/>
              <w:bottom w:w="0" w:type="dxa"/>
              <w:right w:w="108" w:type="dxa"/>
            </w:tcMar>
          </w:tcPr>
          <w:p w:rsidR="006C3F4E" w:rsidRDefault="006C3F4E">
            <w:pPr>
              <w:pStyle w:val="TAH"/>
              <w:rPr>
                <w:noProof/>
              </w:rPr>
            </w:pPr>
            <w:r>
              <w:rPr>
                <w:noProof/>
              </w:rPr>
              <w:t>Type Definition</w:t>
            </w:r>
          </w:p>
        </w:tc>
        <w:tc>
          <w:tcPr>
            <w:tcW w:w="3600" w:type="dxa"/>
            <w:shd w:val="clear" w:color="000000" w:fill="C0C0C0"/>
          </w:tcPr>
          <w:p w:rsidR="006C3F4E" w:rsidRDefault="006C3F4E">
            <w:pPr>
              <w:pStyle w:val="TAH"/>
              <w:rPr>
                <w:noProof/>
              </w:rPr>
            </w:pPr>
            <w:r>
              <w:rPr>
                <w:noProof/>
              </w:rPr>
              <w:t>Description</w:t>
            </w:r>
          </w:p>
        </w:tc>
        <w:tc>
          <w:tcPr>
            <w:tcW w:w="1485" w:type="dxa"/>
            <w:shd w:val="clear" w:color="000000" w:fill="C0C0C0"/>
          </w:tcPr>
          <w:p w:rsidR="006C3F4E" w:rsidRDefault="006C3F4E">
            <w:pPr>
              <w:pStyle w:val="TAH"/>
              <w:rPr>
                <w:noProof/>
              </w:rPr>
            </w:pPr>
            <w:r>
              <w:rPr>
                <w:noProof/>
              </w:rPr>
              <w:t>Applicability</w:t>
            </w:r>
          </w:p>
        </w:tc>
      </w:tr>
      <w:tr w:rsidR="006C3F4E" w:rsidTr="00503991">
        <w:trPr>
          <w:jc w:val="center"/>
        </w:trPr>
        <w:tc>
          <w:tcPr>
            <w:tcW w:w="2374" w:type="dxa"/>
            <w:tcMar>
              <w:top w:w="0" w:type="dxa"/>
              <w:left w:w="108" w:type="dxa"/>
              <w:bottom w:w="0" w:type="dxa"/>
              <w:right w:w="108" w:type="dxa"/>
            </w:tcMar>
          </w:tcPr>
          <w:p w:rsidR="006C3F4E" w:rsidRDefault="006C3F4E">
            <w:pPr>
              <w:pStyle w:val="TAL"/>
              <w:rPr>
                <w:noProof/>
              </w:rPr>
            </w:pPr>
            <w:r>
              <w:rPr>
                <w:noProof/>
              </w:rPr>
              <w:t>UePolicy</w:t>
            </w:r>
          </w:p>
        </w:tc>
        <w:tc>
          <w:tcPr>
            <w:tcW w:w="2070" w:type="dxa"/>
            <w:tcMar>
              <w:top w:w="0" w:type="dxa"/>
              <w:left w:w="108" w:type="dxa"/>
              <w:bottom w:w="0" w:type="dxa"/>
              <w:right w:w="108" w:type="dxa"/>
            </w:tcMar>
          </w:tcPr>
          <w:p w:rsidR="006C3F4E" w:rsidRDefault="006C3F4E">
            <w:pPr>
              <w:pStyle w:val="TAL"/>
              <w:rPr>
                <w:noProof/>
              </w:rPr>
            </w:pPr>
            <w:r>
              <w:rPr>
                <w:noProof/>
              </w:rPr>
              <w:t>Bytes</w:t>
            </w:r>
          </w:p>
        </w:tc>
        <w:tc>
          <w:tcPr>
            <w:tcW w:w="3600" w:type="dxa"/>
          </w:tcPr>
          <w:p w:rsidR="006C3F4E" w:rsidRDefault="006C3F4E">
            <w:pPr>
              <w:pStyle w:val="TAL"/>
              <w:rPr>
                <w:noProof/>
              </w:rPr>
            </w:pPr>
            <w:r>
              <w:rPr>
                <w:noProof/>
              </w:rPr>
              <w:t>"MANAGE UE POLICY COMMAND" message content, as defined in Table D.5.1.1.1 of 3GPP TS 24.501 [15]</w:t>
            </w:r>
          </w:p>
        </w:tc>
        <w:tc>
          <w:tcPr>
            <w:tcW w:w="1485" w:type="dxa"/>
          </w:tcPr>
          <w:p w:rsidR="006C3F4E" w:rsidRDefault="006C3F4E">
            <w:pPr>
              <w:pStyle w:val="TAL"/>
              <w:rPr>
                <w:noProof/>
              </w:rPr>
            </w:pPr>
          </w:p>
        </w:tc>
      </w:tr>
      <w:tr w:rsidR="006C3F4E" w:rsidTr="00503991">
        <w:trPr>
          <w:jc w:val="center"/>
        </w:trPr>
        <w:tc>
          <w:tcPr>
            <w:tcW w:w="2374" w:type="dxa"/>
            <w:tcMar>
              <w:top w:w="0" w:type="dxa"/>
              <w:left w:w="108" w:type="dxa"/>
              <w:bottom w:w="0" w:type="dxa"/>
              <w:right w:w="108" w:type="dxa"/>
            </w:tcMar>
          </w:tcPr>
          <w:p w:rsidR="006C3F4E" w:rsidRDefault="006C3F4E">
            <w:pPr>
              <w:pStyle w:val="TAL"/>
              <w:rPr>
                <w:noProof/>
              </w:rPr>
            </w:pPr>
            <w:r>
              <w:rPr>
                <w:noProof/>
              </w:rPr>
              <w:t>UePolicyDeliveryResult</w:t>
            </w:r>
          </w:p>
        </w:tc>
        <w:tc>
          <w:tcPr>
            <w:tcW w:w="2070" w:type="dxa"/>
            <w:tcMar>
              <w:top w:w="0" w:type="dxa"/>
              <w:left w:w="108" w:type="dxa"/>
              <w:bottom w:w="0" w:type="dxa"/>
              <w:right w:w="108" w:type="dxa"/>
            </w:tcMar>
          </w:tcPr>
          <w:p w:rsidR="006C3F4E" w:rsidRDefault="006C3F4E">
            <w:pPr>
              <w:pStyle w:val="TAL"/>
              <w:rPr>
                <w:noProof/>
              </w:rPr>
            </w:pPr>
            <w:r>
              <w:rPr>
                <w:noProof/>
              </w:rPr>
              <w:t>Bytes</w:t>
            </w:r>
          </w:p>
        </w:tc>
        <w:tc>
          <w:tcPr>
            <w:tcW w:w="3600" w:type="dxa"/>
          </w:tcPr>
          <w:p w:rsidR="006C3F4E" w:rsidRDefault="006C3F4E">
            <w:pPr>
              <w:pStyle w:val="TAL"/>
              <w:rPr>
                <w:noProof/>
              </w:rPr>
            </w:pPr>
            <w:r>
              <w:rPr>
                <w:noProof/>
              </w:rPr>
              <w:t>"MANAGE UE POLICY COMPLETE" message content, as defined in Table D.5.2.1.1 of 3GPP TS 24.501 [15], or "MANAGE UE POLICY COMMAND REJECT" message content, as defined in Table D.5.3.1.1 of 3GPP TS 24.501 [15]</w:t>
            </w:r>
          </w:p>
        </w:tc>
        <w:tc>
          <w:tcPr>
            <w:tcW w:w="1485" w:type="dxa"/>
          </w:tcPr>
          <w:p w:rsidR="006C3F4E" w:rsidRDefault="006C3F4E">
            <w:pPr>
              <w:pStyle w:val="TAL"/>
              <w:rPr>
                <w:noProof/>
              </w:rPr>
            </w:pPr>
          </w:p>
        </w:tc>
      </w:tr>
      <w:tr w:rsidR="006C3F4E" w:rsidTr="00503991">
        <w:trPr>
          <w:jc w:val="center"/>
        </w:trPr>
        <w:tc>
          <w:tcPr>
            <w:tcW w:w="2374" w:type="dxa"/>
            <w:tcMar>
              <w:top w:w="0" w:type="dxa"/>
              <w:left w:w="108" w:type="dxa"/>
              <w:bottom w:w="0" w:type="dxa"/>
              <w:right w:w="108" w:type="dxa"/>
            </w:tcMar>
          </w:tcPr>
          <w:p w:rsidR="006C3F4E" w:rsidRDefault="006C3F4E">
            <w:pPr>
              <w:pStyle w:val="TAL"/>
              <w:rPr>
                <w:noProof/>
              </w:rPr>
            </w:pPr>
            <w:r>
              <w:rPr>
                <w:noProof/>
              </w:rPr>
              <w:t>UePolicyRequest</w:t>
            </w:r>
          </w:p>
        </w:tc>
        <w:tc>
          <w:tcPr>
            <w:tcW w:w="2070" w:type="dxa"/>
            <w:tcMar>
              <w:top w:w="0" w:type="dxa"/>
              <w:left w:w="108" w:type="dxa"/>
              <w:bottom w:w="0" w:type="dxa"/>
              <w:right w:w="108" w:type="dxa"/>
            </w:tcMar>
          </w:tcPr>
          <w:p w:rsidR="006C3F4E" w:rsidRDefault="006C3F4E">
            <w:pPr>
              <w:pStyle w:val="TAL"/>
              <w:rPr>
                <w:noProof/>
              </w:rPr>
            </w:pPr>
            <w:r>
              <w:rPr>
                <w:noProof/>
              </w:rPr>
              <w:t>Bytes</w:t>
            </w:r>
          </w:p>
        </w:tc>
        <w:tc>
          <w:tcPr>
            <w:tcW w:w="3600" w:type="dxa"/>
          </w:tcPr>
          <w:p w:rsidR="006C3F4E" w:rsidRDefault="006C3F4E">
            <w:pPr>
              <w:pStyle w:val="TAL"/>
              <w:rPr>
                <w:noProof/>
              </w:rPr>
            </w:pPr>
            <w:r>
              <w:rPr>
                <w:noProof/>
              </w:rPr>
              <w:t>"</w:t>
            </w:r>
            <w:r>
              <w:t>UE STATE INDICATION</w:t>
            </w:r>
            <w:r>
              <w:rPr>
                <w:noProof/>
              </w:rPr>
              <w:t>" message content, as defined in Table D.5.4.1.1 of 3GPP TS 24.501 [15] or</w:t>
            </w:r>
            <w:r>
              <w:t xml:space="preserve"> "UE POLICY PROVISIONING REQUEST" message content, as defined in </w:t>
            </w:r>
            <w:r w:rsidR="00CF38F2">
              <w:rPr>
                <w:noProof/>
              </w:rPr>
              <w:t>clause</w:t>
            </w:r>
            <w:r>
              <w:rPr>
                <w:noProof/>
              </w:rPr>
              <w:t> 7.2.1.1 of 3GPP TS 24.587 [24].</w:t>
            </w:r>
          </w:p>
        </w:tc>
        <w:tc>
          <w:tcPr>
            <w:tcW w:w="1485" w:type="dxa"/>
          </w:tcPr>
          <w:p w:rsidR="006C3F4E" w:rsidRDefault="006C3F4E">
            <w:pPr>
              <w:pStyle w:val="TAL"/>
              <w:rPr>
                <w:noProof/>
              </w:rPr>
            </w:pPr>
          </w:p>
        </w:tc>
      </w:tr>
    </w:tbl>
    <w:p w:rsidR="006C3F4E" w:rsidRDefault="006C3F4E">
      <w:pPr>
        <w:rPr>
          <w:noProof/>
        </w:rPr>
      </w:pPr>
    </w:p>
    <w:p w:rsidR="006C3F4E" w:rsidRDefault="006C3F4E">
      <w:pPr>
        <w:pStyle w:val="Heading4"/>
        <w:rPr>
          <w:noProof/>
        </w:rPr>
      </w:pPr>
      <w:bookmarkStart w:id="2220" w:name="_Toc28013443"/>
      <w:bookmarkStart w:id="2221" w:name="_Toc34222356"/>
      <w:bookmarkStart w:id="2222" w:name="_Toc36040539"/>
      <w:bookmarkStart w:id="2223" w:name="_Toc39134468"/>
      <w:bookmarkStart w:id="2224" w:name="_Toc43283415"/>
      <w:bookmarkStart w:id="2225" w:name="_Toc45134455"/>
      <w:bookmarkStart w:id="2226" w:name="_Toc49930055"/>
      <w:bookmarkStart w:id="2227" w:name="_Toc50024175"/>
      <w:bookmarkStart w:id="2228" w:name="_Toc51763663"/>
      <w:bookmarkStart w:id="2229" w:name="_Toc56594528"/>
      <w:bookmarkStart w:id="2230" w:name="_Toc67493870"/>
      <w:bookmarkStart w:id="2231" w:name="_Toc68169774"/>
      <w:bookmarkStart w:id="2232" w:name="_Toc73459384"/>
      <w:bookmarkStart w:id="2233" w:name="_Toc73459507"/>
      <w:bookmarkStart w:id="2234" w:name="_Toc74743044"/>
      <w:bookmarkStart w:id="2235" w:name="_Toc112918329"/>
      <w:bookmarkStart w:id="2236" w:name="_Toc120652830"/>
      <w:bookmarkStart w:id="2237" w:name="_Toc129205617"/>
      <w:bookmarkStart w:id="2238" w:name="_Toc129244436"/>
      <w:bookmarkStart w:id="2239" w:name="_Toc136530210"/>
      <w:bookmarkStart w:id="2240" w:name="_Toc136614807"/>
      <w:bookmarkStart w:id="2241" w:name="_Toc148460937"/>
      <w:bookmarkStart w:id="2242" w:name="_Toc151914935"/>
      <w:bookmarkStart w:id="2243" w:name="_Toc153792659"/>
      <w:r>
        <w:rPr>
          <w:noProof/>
        </w:rPr>
        <w:t>5.6.3.3</w:t>
      </w:r>
      <w:r>
        <w:rPr>
          <w:noProof/>
        </w:rPr>
        <w:tab/>
        <w:t xml:space="preserve">Enumeration: </w:t>
      </w:r>
      <w:bookmarkStart w:id="2244" w:name="_Hlk511068497"/>
      <w:r>
        <w:rPr>
          <w:noProof/>
        </w:rPr>
        <w:t>RequestTrigger</w:t>
      </w:r>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p>
    <w:p w:rsidR="006C3F4E" w:rsidRDefault="006C3F4E">
      <w:pPr>
        <w:rPr>
          <w:noProof/>
        </w:rPr>
      </w:pPr>
      <w:r>
        <w:rPr>
          <w:noProof/>
        </w:rPr>
        <w:t xml:space="preserve">The enumeration RequestTrigger represents the possible Policy Control Request Triggers.. It shall comply with the provisions defined in </w:t>
      </w:r>
      <w:r w:rsidR="00503991">
        <w:rPr>
          <w:noProof/>
        </w:rPr>
        <w:t>table </w:t>
      </w:r>
      <w:r>
        <w:rPr>
          <w:noProof/>
        </w:rPr>
        <w:t>5.6.3.3-1.</w:t>
      </w:r>
    </w:p>
    <w:p w:rsidR="006C3F4E" w:rsidRDefault="006C3F4E">
      <w:pPr>
        <w:pStyle w:val="TH"/>
        <w:rPr>
          <w:noProof/>
        </w:rPr>
      </w:pPr>
      <w:r>
        <w:rPr>
          <w:noProof/>
        </w:rPr>
        <w:t>Table 5.6.3.3-1: Enumeration RequestTrigger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16"/>
        <w:gridCol w:w="177"/>
        <w:gridCol w:w="2265"/>
        <w:gridCol w:w="116"/>
        <w:gridCol w:w="177"/>
        <w:gridCol w:w="5059"/>
        <w:gridCol w:w="115"/>
        <w:gridCol w:w="179"/>
        <w:gridCol w:w="1223"/>
        <w:gridCol w:w="115"/>
        <w:gridCol w:w="179"/>
      </w:tblGrid>
      <w:tr w:rsidR="006C3F4E" w:rsidTr="0012398E">
        <w:trPr>
          <w:gridAfter w:val="2"/>
          <w:wAfter w:w="294" w:type="dxa"/>
          <w:jc w:val="center"/>
        </w:trPr>
        <w:tc>
          <w:tcPr>
            <w:tcW w:w="2558" w:type="dxa"/>
            <w:gridSpan w:val="3"/>
            <w:shd w:val="clear" w:color="auto" w:fill="C0C0C0"/>
            <w:tcMar>
              <w:top w:w="0" w:type="dxa"/>
              <w:left w:w="108" w:type="dxa"/>
              <w:bottom w:w="0" w:type="dxa"/>
              <w:right w:w="108" w:type="dxa"/>
            </w:tcMar>
            <w:hideMark/>
          </w:tcPr>
          <w:p w:rsidR="006C3F4E" w:rsidRDefault="006C3F4E">
            <w:pPr>
              <w:pStyle w:val="TAH"/>
              <w:rPr>
                <w:noProof/>
              </w:rPr>
            </w:pPr>
            <w:r>
              <w:rPr>
                <w:noProof/>
              </w:rPr>
              <w:t>Enumeration value</w:t>
            </w:r>
          </w:p>
        </w:tc>
        <w:tc>
          <w:tcPr>
            <w:tcW w:w="5352" w:type="dxa"/>
            <w:gridSpan w:val="3"/>
            <w:shd w:val="clear" w:color="auto" w:fill="C0C0C0"/>
            <w:tcMar>
              <w:top w:w="0" w:type="dxa"/>
              <w:left w:w="108" w:type="dxa"/>
              <w:bottom w:w="0" w:type="dxa"/>
              <w:right w:w="108" w:type="dxa"/>
            </w:tcMar>
            <w:hideMark/>
          </w:tcPr>
          <w:p w:rsidR="006C3F4E" w:rsidRDefault="006C3F4E">
            <w:pPr>
              <w:pStyle w:val="TAH"/>
              <w:rPr>
                <w:noProof/>
              </w:rPr>
            </w:pPr>
            <w:r>
              <w:rPr>
                <w:noProof/>
              </w:rPr>
              <w:t>Description</w:t>
            </w:r>
          </w:p>
        </w:tc>
        <w:tc>
          <w:tcPr>
            <w:tcW w:w="1517" w:type="dxa"/>
            <w:gridSpan w:val="3"/>
            <w:shd w:val="clear" w:color="auto" w:fill="C0C0C0"/>
          </w:tcPr>
          <w:p w:rsidR="006C3F4E" w:rsidRDefault="006C3F4E">
            <w:pPr>
              <w:pStyle w:val="TAH"/>
              <w:rPr>
                <w:noProof/>
              </w:rPr>
            </w:pPr>
            <w:r>
              <w:rPr>
                <w:noProof/>
              </w:rPr>
              <w:t>Applicability</w:t>
            </w:r>
          </w:p>
        </w:tc>
      </w:tr>
      <w:tr w:rsidR="006C3F4E" w:rsidTr="0012398E">
        <w:trPr>
          <w:gridAfter w:val="2"/>
          <w:wAfter w:w="294" w:type="dxa"/>
          <w:jc w:val="center"/>
        </w:trPr>
        <w:tc>
          <w:tcPr>
            <w:tcW w:w="2558" w:type="dxa"/>
            <w:gridSpan w:val="3"/>
            <w:tcMar>
              <w:top w:w="0" w:type="dxa"/>
              <w:left w:w="108" w:type="dxa"/>
              <w:bottom w:w="0" w:type="dxa"/>
              <w:right w:w="108" w:type="dxa"/>
            </w:tcMar>
          </w:tcPr>
          <w:p w:rsidR="006C3F4E" w:rsidRDefault="006C3F4E">
            <w:pPr>
              <w:pStyle w:val="TAL"/>
              <w:rPr>
                <w:noProof/>
              </w:rPr>
            </w:pPr>
            <w:r>
              <w:rPr>
                <w:noProof/>
              </w:rPr>
              <w:t>LOC_CH</w:t>
            </w:r>
          </w:p>
        </w:tc>
        <w:tc>
          <w:tcPr>
            <w:tcW w:w="5352" w:type="dxa"/>
            <w:gridSpan w:val="3"/>
            <w:tcMar>
              <w:top w:w="0" w:type="dxa"/>
              <w:left w:w="108" w:type="dxa"/>
              <w:bottom w:w="0" w:type="dxa"/>
              <w:right w:w="108" w:type="dxa"/>
            </w:tcMar>
          </w:tcPr>
          <w:p w:rsidR="006C3F4E" w:rsidRDefault="006C3F4E">
            <w:pPr>
              <w:pStyle w:val="TAL"/>
              <w:rPr>
                <w:noProof/>
              </w:rPr>
            </w:pPr>
            <w:r>
              <w:rPr>
                <w:noProof/>
              </w:rPr>
              <w:t>Location change (tracking area): the tracking area of the UE has changed.</w:t>
            </w:r>
            <w:r>
              <w:t xml:space="preserve"> (NOTE)</w:t>
            </w:r>
          </w:p>
        </w:tc>
        <w:tc>
          <w:tcPr>
            <w:tcW w:w="1517" w:type="dxa"/>
            <w:gridSpan w:val="3"/>
          </w:tcPr>
          <w:p w:rsidR="006C3F4E" w:rsidRDefault="006C3F4E">
            <w:pPr>
              <w:pStyle w:val="TAL"/>
              <w:rPr>
                <w:noProof/>
              </w:rPr>
            </w:pPr>
          </w:p>
        </w:tc>
      </w:tr>
      <w:tr w:rsidR="006C3F4E" w:rsidTr="0012398E">
        <w:trPr>
          <w:gridAfter w:val="2"/>
          <w:wAfter w:w="294" w:type="dxa"/>
          <w:jc w:val="center"/>
        </w:trPr>
        <w:tc>
          <w:tcPr>
            <w:tcW w:w="2558" w:type="dxa"/>
            <w:gridSpan w:val="3"/>
            <w:tcMar>
              <w:top w:w="0" w:type="dxa"/>
              <w:left w:w="108" w:type="dxa"/>
              <w:bottom w:w="0" w:type="dxa"/>
              <w:right w:w="108" w:type="dxa"/>
            </w:tcMar>
          </w:tcPr>
          <w:p w:rsidR="006C3F4E" w:rsidRDefault="006C3F4E">
            <w:pPr>
              <w:pStyle w:val="TAL"/>
              <w:rPr>
                <w:noProof/>
              </w:rPr>
            </w:pPr>
            <w:r>
              <w:rPr>
                <w:noProof/>
              </w:rPr>
              <w:t>PRA_CH</w:t>
            </w:r>
          </w:p>
        </w:tc>
        <w:tc>
          <w:tcPr>
            <w:tcW w:w="5352" w:type="dxa"/>
            <w:gridSpan w:val="3"/>
            <w:tcMar>
              <w:top w:w="0" w:type="dxa"/>
              <w:left w:w="108" w:type="dxa"/>
              <w:bottom w:w="0" w:type="dxa"/>
              <w:right w:w="108" w:type="dxa"/>
            </w:tcMar>
          </w:tcPr>
          <w:p w:rsidR="006C3F4E" w:rsidRDefault="006C3F4E">
            <w:pPr>
              <w:pStyle w:val="TAL"/>
              <w:rPr>
                <w:noProof/>
              </w:rPr>
            </w:pPr>
            <w:r>
              <w:rPr>
                <w:noProof/>
              </w:rPr>
              <w:t xml:space="preserve">Change of UE presence in PRA: the AMF reports the current </w:t>
            </w:r>
            <w:r>
              <w:t>presence status</w:t>
            </w:r>
            <w:r>
              <w:rPr>
                <w:noProof/>
              </w:rPr>
              <w:t xml:space="preserve"> of the UE in a Presence Reporting Area, and notifies that the UE enters/leaves the Presence Reporting Area.</w:t>
            </w:r>
            <w:r w:rsidR="006B3AD4">
              <w:rPr>
                <w:noProof/>
              </w:rPr>
              <w:t xml:space="preserve"> (NOTE)</w:t>
            </w:r>
          </w:p>
        </w:tc>
        <w:tc>
          <w:tcPr>
            <w:tcW w:w="1517" w:type="dxa"/>
            <w:gridSpan w:val="3"/>
          </w:tcPr>
          <w:p w:rsidR="006C3F4E" w:rsidRDefault="006C3F4E">
            <w:pPr>
              <w:pStyle w:val="TAL"/>
              <w:rPr>
                <w:noProof/>
              </w:rPr>
            </w:pPr>
          </w:p>
        </w:tc>
      </w:tr>
      <w:tr w:rsidR="006C3F4E" w:rsidTr="0012398E">
        <w:trPr>
          <w:gridAfter w:val="2"/>
          <w:wAfter w:w="294" w:type="dxa"/>
          <w:jc w:val="center"/>
        </w:trPr>
        <w:tc>
          <w:tcPr>
            <w:tcW w:w="2558" w:type="dxa"/>
            <w:gridSpan w:val="3"/>
            <w:tcMar>
              <w:top w:w="0" w:type="dxa"/>
              <w:left w:w="108" w:type="dxa"/>
              <w:bottom w:w="0" w:type="dxa"/>
              <w:right w:w="108" w:type="dxa"/>
            </w:tcMar>
          </w:tcPr>
          <w:p w:rsidR="006C3F4E" w:rsidRDefault="006C3F4E">
            <w:pPr>
              <w:pStyle w:val="TAL"/>
              <w:rPr>
                <w:noProof/>
              </w:rPr>
            </w:pPr>
            <w:r>
              <w:rPr>
                <w:noProof/>
              </w:rPr>
              <w:t>UE_POLICY</w:t>
            </w:r>
          </w:p>
        </w:tc>
        <w:tc>
          <w:tcPr>
            <w:tcW w:w="5352" w:type="dxa"/>
            <w:gridSpan w:val="3"/>
            <w:tcMar>
              <w:top w:w="0" w:type="dxa"/>
              <w:left w:w="108" w:type="dxa"/>
              <w:bottom w:w="0" w:type="dxa"/>
              <w:right w:w="108" w:type="dxa"/>
            </w:tcMar>
          </w:tcPr>
          <w:p w:rsidR="006853E1" w:rsidRDefault="006C3F4E" w:rsidP="006853E1">
            <w:pPr>
              <w:pStyle w:val="TAL"/>
            </w:pPr>
            <w:r>
              <w:rPr>
                <w:noProof/>
              </w:rPr>
              <w:t>A "MANAGE UE POLICY COMPLETE" message, a "MANAGE UE POLICY COMMAND REJECT" message, as defined in Annex D.5 of 3GPP TS 24.501 [15] has been received by the V-PCF and is being forwarded to the H-PCF</w:t>
            </w:r>
            <w:r w:rsidR="00F92426">
              <w:rPr>
                <w:noProof/>
              </w:rPr>
              <w:t xml:space="preserve">, or </w:t>
            </w:r>
            <w:r w:rsidR="00F92426" w:rsidRPr="00D04A26">
              <w:rPr>
                <w:lang w:eastAsia="zh-CN"/>
              </w:rPr>
              <w:t xml:space="preserve">has been received by </w:t>
            </w:r>
            <w:r w:rsidR="00F92426">
              <w:rPr>
                <w:lang w:eastAsia="zh-CN"/>
              </w:rPr>
              <w:t>a</w:t>
            </w:r>
            <w:r w:rsidR="00F92426" w:rsidRPr="00D04A26">
              <w:rPr>
                <w:lang w:eastAsia="zh-CN"/>
              </w:rPr>
              <w:t xml:space="preserve"> PCF </w:t>
            </w:r>
            <w:r w:rsidR="00F92426" w:rsidRPr="002B09B4">
              <w:rPr>
                <w:lang w:eastAsia="zh-CN"/>
              </w:rPr>
              <w:t xml:space="preserve">for a PDU </w:t>
            </w:r>
            <w:r w:rsidR="00F92426" w:rsidRPr="00E31F1A">
              <w:rPr>
                <w:lang w:eastAsia="zh-CN"/>
              </w:rPr>
              <w:t xml:space="preserve">session and is being forwarded to the </w:t>
            </w:r>
            <w:r w:rsidR="00801111">
              <w:rPr>
                <w:lang w:eastAsia="zh-CN"/>
              </w:rPr>
              <w:t>(V-)</w:t>
            </w:r>
            <w:r w:rsidR="00F92426" w:rsidRPr="00E31F1A">
              <w:rPr>
                <w:lang w:eastAsia="zh-CN"/>
              </w:rPr>
              <w:t xml:space="preserve">PCF </w:t>
            </w:r>
            <w:r w:rsidR="00801111">
              <w:rPr>
                <w:lang w:eastAsia="zh-CN"/>
              </w:rPr>
              <w:t xml:space="preserve">(and then from the V-PCF to the H-PCF) </w:t>
            </w:r>
            <w:r w:rsidR="00F92426" w:rsidRPr="00E31F1A">
              <w:rPr>
                <w:lang w:eastAsia="zh-CN"/>
              </w:rPr>
              <w:t>when the "EpsUrsp" feature is supported</w:t>
            </w:r>
            <w:r w:rsidR="00F92426" w:rsidRPr="00E31F1A">
              <w:rPr>
                <w:noProof/>
              </w:rPr>
              <w:t>.</w:t>
            </w:r>
            <w:r>
              <w:rPr>
                <w:noProof/>
              </w:rPr>
              <w:t xml:space="preserve"> A </w:t>
            </w:r>
            <w:r>
              <w:t xml:space="preserve">Namf_Communication_N1N2MessageTransfer failure response as defined in </w:t>
            </w:r>
            <w:r w:rsidR="00CF38F2">
              <w:t>clause</w:t>
            </w:r>
            <w:r>
              <w:t xml:space="preserve"> 5.2.2.3.1.2 of 3GPP TS 29.518 [14], an N1N2 Transfer Failure Notification as defined in </w:t>
            </w:r>
            <w:r w:rsidR="00CF38F2">
              <w:t>clause</w:t>
            </w:r>
            <w:r w:rsidR="00A37445">
              <w:t> </w:t>
            </w:r>
            <w:r>
              <w:t>5.2.2.3.2 of 3GPP TS 29.518 [14], a UE Policy transfer failure is notifying to the H-PCF</w:t>
            </w:r>
            <w:r w:rsidR="00F92426">
              <w:t xml:space="preserve">, or a UE Policy transfer failure is notifying to the </w:t>
            </w:r>
            <w:r w:rsidR="00F02106">
              <w:t>(V-)</w:t>
            </w:r>
            <w:r w:rsidR="00F92426" w:rsidRPr="00D04A26">
              <w:rPr>
                <w:lang w:eastAsia="zh-CN"/>
              </w:rPr>
              <w:t>PCF</w:t>
            </w:r>
            <w:r w:rsidR="00F92426">
              <w:rPr>
                <w:lang w:eastAsia="zh-CN"/>
              </w:rPr>
              <w:t xml:space="preserve"> when the </w:t>
            </w:r>
            <w:r w:rsidR="00F92426" w:rsidRPr="0031705E">
              <w:rPr>
                <w:lang w:eastAsia="zh-CN"/>
              </w:rPr>
              <w:t>"</w:t>
            </w:r>
            <w:r w:rsidR="00F92426">
              <w:rPr>
                <w:lang w:eastAsia="zh-CN"/>
              </w:rPr>
              <w:t>EpsUrsp</w:t>
            </w:r>
            <w:r w:rsidR="00F92426" w:rsidRPr="0031705E">
              <w:rPr>
                <w:lang w:eastAsia="zh-CN"/>
              </w:rPr>
              <w:t>" feature is supported</w:t>
            </w:r>
            <w:r>
              <w:t>.</w:t>
            </w:r>
            <w:r w:rsidR="006853E1">
              <w:t xml:space="preserve"> </w:t>
            </w:r>
          </w:p>
          <w:p w:rsidR="00DF6017" w:rsidRDefault="006853E1" w:rsidP="00DF6017">
            <w:pPr>
              <w:pStyle w:val="TAL"/>
            </w:pPr>
            <w:r>
              <w:rPr>
                <w:noProof/>
              </w:rPr>
              <w:t>When the "ProSe" feature is supported it indicates that a "</w:t>
            </w:r>
            <w:r>
              <w:t>UE POLICY PROVISIONING REQUEST" message, as</w:t>
            </w:r>
            <w:r>
              <w:rPr>
                <w:noProof/>
              </w:rPr>
              <w:t xml:space="preserve"> defined in </w:t>
            </w:r>
            <w:r w:rsidR="00CF38F2">
              <w:rPr>
                <w:noProof/>
              </w:rPr>
              <w:t>clause</w:t>
            </w:r>
            <w:r>
              <w:rPr>
                <w:noProof/>
              </w:rPr>
              <w:t> 10.4 of 3GPP TS 24.554 [28] has been received by the V-PCF and is being forwarded to the H-PCF.</w:t>
            </w:r>
          </w:p>
          <w:p w:rsidR="005A1B02" w:rsidRDefault="00DF6017" w:rsidP="005A1B02">
            <w:pPr>
              <w:pStyle w:val="TAL"/>
              <w:rPr>
                <w:noProof/>
              </w:rPr>
            </w:pPr>
            <w:r>
              <w:rPr>
                <w:noProof/>
              </w:rPr>
              <w:t>When the "V2X" feature is supported it indicates that a "</w:t>
            </w:r>
            <w:r>
              <w:t>UE POLICY PROVISIONING REQUEST" message, as</w:t>
            </w:r>
            <w:r>
              <w:rPr>
                <w:noProof/>
              </w:rPr>
              <w:t xml:space="preserve"> defined in </w:t>
            </w:r>
            <w:r w:rsidR="00CF38F2">
              <w:rPr>
                <w:noProof/>
              </w:rPr>
              <w:t>clause</w:t>
            </w:r>
            <w:r>
              <w:rPr>
                <w:noProof/>
              </w:rPr>
              <w:t> 7.2 of 3GPP TS 24.587 [24] has been received by the V-PCF and is being forwarded to the H-PCF.</w:t>
            </w:r>
          </w:p>
          <w:p w:rsidR="00DE7E32" w:rsidRDefault="005A1B02" w:rsidP="00DE7E32">
            <w:pPr>
              <w:pStyle w:val="TAL"/>
              <w:rPr>
                <w:noProof/>
              </w:rPr>
            </w:pPr>
            <w:r>
              <w:rPr>
                <w:noProof/>
              </w:rPr>
              <w:t>When the "A2X" feature is supported it indicates that a "</w:t>
            </w:r>
            <w:r>
              <w:t>UE POLICY PROVISIONING REQUEST" message, as</w:t>
            </w:r>
            <w:r>
              <w:rPr>
                <w:noProof/>
              </w:rPr>
              <w:t xml:space="preserve"> defined in 3GPP TS 24.577 [32] has been received by the V-PCF and is being forwarded to the H-PCF.</w:t>
            </w:r>
          </w:p>
          <w:p w:rsidR="00DF6017" w:rsidRDefault="00DE7E32" w:rsidP="00DE7E32">
            <w:pPr>
              <w:pStyle w:val="TAL"/>
            </w:pPr>
            <w:r>
              <w:rPr>
                <w:noProof/>
              </w:rPr>
              <w:t>When the "Ranging_SL" feature is supported it indicates that a "</w:t>
            </w:r>
            <w:r>
              <w:t>UE POLICY PROVISIONING REQUEST" message, as</w:t>
            </w:r>
            <w:r>
              <w:rPr>
                <w:noProof/>
              </w:rPr>
              <w:t xml:space="preserve"> defined in 3GPP TS 24.514 [</w:t>
            </w:r>
            <w:r w:rsidR="00C61F85">
              <w:rPr>
                <w:noProof/>
              </w:rPr>
              <w:t>42</w:t>
            </w:r>
            <w:r>
              <w:rPr>
                <w:noProof/>
              </w:rPr>
              <w:t>] has been received by the V-PCF and is being forwarded to the H-PCF.</w:t>
            </w:r>
          </w:p>
          <w:p w:rsidR="006C3F4E" w:rsidRDefault="006C3F4E" w:rsidP="00DF6017">
            <w:pPr>
              <w:pStyle w:val="TAL"/>
              <w:rPr>
                <w:noProof/>
              </w:rPr>
            </w:pPr>
            <w:r>
              <w:rPr>
                <w:noProof/>
              </w:rPr>
              <w:t xml:space="preserve">This event does not require a subscription </w:t>
            </w:r>
            <w:r w:rsidRPr="008849FE">
              <w:rPr>
                <w:noProof/>
              </w:rPr>
              <w:t>and</w:t>
            </w:r>
            <w:r>
              <w:rPr>
                <w:noProof/>
              </w:rPr>
              <w:t xml:space="preserve"> is only applicable for the V</w:t>
            </w:r>
            <w:r>
              <w:rPr>
                <w:noProof/>
              </w:rPr>
              <w:noBreakHyphen/>
              <w:t>PCF as NF service consumer and the H</w:t>
            </w:r>
            <w:r>
              <w:rPr>
                <w:noProof/>
              </w:rPr>
              <w:noBreakHyphen/>
              <w:t>PCF as NF service producer</w:t>
            </w:r>
            <w:r w:rsidR="00F92426">
              <w:rPr>
                <w:noProof/>
              </w:rPr>
              <w:t xml:space="preserve"> or a </w:t>
            </w:r>
            <w:r w:rsidR="00F92426" w:rsidRPr="00D04A26">
              <w:rPr>
                <w:lang w:eastAsia="zh-CN"/>
              </w:rPr>
              <w:t xml:space="preserve">PCF </w:t>
            </w:r>
            <w:r w:rsidR="00F92426" w:rsidRPr="002B09B4">
              <w:rPr>
                <w:lang w:eastAsia="zh-CN"/>
              </w:rPr>
              <w:t>for a PDU session</w:t>
            </w:r>
            <w:r w:rsidR="00F92426">
              <w:rPr>
                <w:noProof/>
              </w:rPr>
              <w:t xml:space="preserve"> as NF service consumer and the </w:t>
            </w:r>
            <w:r w:rsidR="00F02106">
              <w:t>(V-)</w:t>
            </w:r>
            <w:r w:rsidR="00F92426">
              <w:rPr>
                <w:noProof/>
              </w:rPr>
              <w:t xml:space="preserve">PCF as NF service producer </w:t>
            </w:r>
            <w:r w:rsidR="00F92426">
              <w:rPr>
                <w:lang w:eastAsia="zh-CN"/>
              </w:rPr>
              <w:t>when the “EpsUrsp”</w:t>
            </w:r>
            <w:r w:rsidR="00F92426" w:rsidRPr="0031705E">
              <w:rPr>
                <w:lang w:eastAsia="zh-CN"/>
              </w:rPr>
              <w:t xml:space="preserve"> feature is supported</w:t>
            </w:r>
            <w:r>
              <w:rPr>
                <w:noProof/>
              </w:rPr>
              <w:t>.</w:t>
            </w:r>
          </w:p>
        </w:tc>
        <w:tc>
          <w:tcPr>
            <w:tcW w:w="1517" w:type="dxa"/>
            <w:gridSpan w:val="3"/>
          </w:tcPr>
          <w:p w:rsidR="006C3F4E" w:rsidRDefault="006C3F4E">
            <w:pPr>
              <w:pStyle w:val="TAL"/>
              <w:rPr>
                <w:noProof/>
              </w:rPr>
            </w:pPr>
          </w:p>
        </w:tc>
      </w:tr>
      <w:tr w:rsidR="006C3F4E" w:rsidTr="0012398E">
        <w:trPr>
          <w:gridAfter w:val="2"/>
          <w:wAfter w:w="294" w:type="dxa"/>
          <w:jc w:val="center"/>
        </w:trPr>
        <w:tc>
          <w:tcPr>
            <w:tcW w:w="2558" w:type="dxa"/>
            <w:gridSpan w:val="3"/>
            <w:tcMar>
              <w:top w:w="0" w:type="dxa"/>
              <w:left w:w="108" w:type="dxa"/>
              <w:bottom w:w="0" w:type="dxa"/>
              <w:right w:w="108" w:type="dxa"/>
            </w:tcMar>
          </w:tcPr>
          <w:p w:rsidR="006C3F4E" w:rsidRDefault="006C3F4E">
            <w:pPr>
              <w:pStyle w:val="TAL"/>
              <w:rPr>
                <w:noProof/>
              </w:rPr>
            </w:pPr>
            <w:r>
              <w:rPr>
                <w:noProof/>
              </w:rPr>
              <w:t>PLMN_CH</w:t>
            </w:r>
          </w:p>
        </w:tc>
        <w:tc>
          <w:tcPr>
            <w:tcW w:w="5352" w:type="dxa"/>
            <w:gridSpan w:val="3"/>
            <w:tcMar>
              <w:top w:w="0" w:type="dxa"/>
              <w:left w:w="108" w:type="dxa"/>
              <w:bottom w:w="0" w:type="dxa"/>
              <w:right w:w="108" w:type="dxa"/>
            </w:tcMar>
          </w:tcPr>
          <w:p w:rsidR="006C3F4E" w:rsidRDefault="006C3F4E">
            <w:pPr>
              <w:pStyle w:val="TAL"/>
              <w:rPr>
                <w:noProof/>
              </w:rPr>
            </w:pPr>
            <w:r>
              <w:rPr>
                <w:noProof/>
              </w:rPr>
              <w:t xml:space="preserve">PLMN change: the serving </w:t>
            </w:r>
            <w:r w:rsidR="008C5AD6">
              <w:rPr>
                <w:noProof/>
              </w:rPr>
              <w:t xml:space="preserve">network (a </w:t>
            </w:r>
            <w:r>
              <w:rPr>
                <w:noProof/>
              </w:rPr>
              <w:t xml:space="preserve">PLMN </w:t>
            </w:r>
            <w:r w:rsidR="008C5AD6" w:rsidRPr="00785AD8">
              <w:t xml:space="preserve">or an SNPN) </w:t>
            </w:r>
            <w:r>
              <w:rPr>
                <w:noProof/>
              </w:rPr>
              <w:t>of UE has changed.</w:t>
            </w:r>
            <w:r>
              <w:t xml:space="preserve"> (NOTE)</w:t>
            </w:r>
          </w:p>
        </w:tc>
        <w:tc>
          <w:tcPr>
            <w:tcW w:w="1517" w:type="dxa"/>
            <w:gridSpan w:val="3"/>
          </w:tcPr>
          <w:p w:rsidR="006C3F4E" w:rsidRDefault="006C3F4E">
            <w:pPr>
              <w:pStyle w:val="TAL"/>
              <w:rPr>
                <w:noProof/>
              </w:rPr>
            </w:pPr>
            <w:r>
              <w:rPr>
                <w:noProof/>
              </w:rPr>
              <w:t>PlmnChange</w:t>
            </w:r>
          </w:p>
        </w:tc>
      </w:tr>
      <w:tr w:rsidR="006C3F4E" w:rsidTr="0012398E">
        <w:trPr>
          <w:gridAfter w:val="2"/>
          <w:wAfter w:w="294" w:type="dxa"/>
          <w:jc w:val="center"/>
        </w:trPr>
        <w:tc>
          <w:tcPr>
            <w:tcW w:w="2558" w:type="dxa"/>
            <w:gridSpan w:val="3"/>
            <w:tcMar>
              <w:top w:w="0" w:type="dxa"/>
              <w:left w:w="108" w:type="dxa"/>
              <w:bottom w:w="0" w:type="dxa"/>
              <w:right w:w="108" w:type="dxa"/>
            </w:tcMar>
          </w:tcPr>
          <w:p w:rsidR="006C3F4E" w:rsidRDefault="006C3F4E">
            <w:pPr>
              <w:pStyle w:val="TAL"/>
              <w:rPr>
                <w:noProof/>
              </w:rPr>
            </w:pPr>
            <w:r>
              <w:rPr>
                <w:rFonts w:hint="eastAsia"/>
                <w:noProof/>
              </w:rPr>
              <w:t>CON_ST</w:t>
            </w:r>
            <w:r>
              <w:rPr>
                <w:noProof/>
              </w:rPr>
              <w:t>ATE</w:t>
            </w:r>
            <w:r>
              <w:rPr>
                <w:rFonts w:hint="eastAsia"/>
                <w:noProof/>
              </w:rPr>
              <w:t>_CH</w:t>
            </w:r>
          </w:p>
        </w:tc>
        <w:tc>
          <w:tcPr>
            <w:tcW w:w="5352" w:type="dxa"/>
            <w:gridSpan w:val="3"/>
            <w:tcMar>
              <w:top w:w="0" w:type="dxa"/>
              <w:left w:w="108" w:type="dxa"/>
              <w:bottom w:w="0" w:type="dxa"/>
              <w:right w:w="108" w:type="dxa"/>
            </w:tcMar>
          </w:tcPr>
          <w:p w:rsidR="006C3F4E" w:rsidRDefault="006C3F4E">
            <w:pPr>
              <w:pStyle w:val="TAL"/>
              <w:rPr>
                <w:noProof/>
              </w:rPr>
            </w:pPr>
            <w:r>
              <w:rPr>
                <w:noProof/>
              </w:rPr>
              <w:t>Connectivity state change: the connectivity state of UE has changed.</w:t>
            </w:r>
            <w:r>
              <w:t xml:space="preserve"> (NOTE)</w:t>
            </w:r>
          </w:p>
        </w:tc>
        <w:tc>
          <w:tcPr>
            <w:tcW w:w="1517" w:type="dxa"/>
            <w:gridSpan w:val="3"/>
          </w:tcPr>
          <w:p w:rsidR="006C3F4E" w:rsidRDefault="006C3F4E">
            <w:pPr>
              <w:pStyle w:val="TAL"/>
              <w:rPr>
                <w:noProof/>
              </w:rPr>
            </w:pPr>
            <w:r>
              <w:rPr>
                <w:noProof/>
              </w:rPr>
              <w:t>ConnectivityStateChange</w:t>
            </w:r>
          </w:p>
        </w:tc>
      </w:tr>
      <w:tr w:rsidR="006C3F4E" w:rsidTr="0012398E">
        <w:trPr>
          <w:gridAfter w:val="2"/>
          <w:wAfter w:w="294" w:type="dxa"/>
          <w:jc w:val="center"/>
        </w:trPr>
        <w:tc>
          <w:tcPr>
            <w:tcW w:w="2558" w:type="dxa"/>
            <w:gridSpan w:val="3"/>
            <w:tcMar>
              <w:top w:w="0" w:type="dxa"/>
              <w:left w:w="108" w:type="dxa"/>
              <w:bottom w:w="0" w:type="dxa"/>
              <w:right w:w="108" w:type="dxa"/>
            </w:tcMar>
          </w:tcPr>
          <w:p w:rsidR="006C3F4E" w:rsidRDefault="006C3F4E">
            <w:pPr>
              <w:pStyle w:val="TAL"/>
              <w:rPr>
                <w:noProof/>
              </w:rPr>
            </w:pPr>
            <w:r>
              <w:rPr>
                <w:noProof/>
              </w:rPr>
              <w:t>GROUP_ID_LIST_CHG</w:t>
            </w:r>
          </w:p>
        </w:tc>
        <w:tc>
          <w:tcPr>
            <w:tcW w:w="5352" w:type="dxa"/>
            <w:gridSpan w:val="3"/>
            <w:tcMar>
              <w:top w:w="0" w:type="dxa"/>
              <w:left w:w="108" w:type="dxa"/>
              <w:bottom w:w="0" w:type="dxa"/>
              <w:right w:w="108" w:type="dxa"/>
            </w:tcMar>
          </w:tcPr>
          <w:p w:rsidR="006C3F4E" w:rsidRDefault="006C3F4E">
            <w:pPr>
              <w:pStyle w:val="TAL"/>
              <w:rPr>
                <w:noProof/>
              </w:rPr>
            </w:pPr>
            <w:r>
              <w:rPr>
                <w:noProof/>
              </w:rPr>
              <w:t xml:space="preserve">UE Internal Group Identifier(s) has changed: the AMF reports that UDM provided list of group Ids has changed. This </w:t>
            </w:r>
            <w:r w:rsidR="004A1135">
              <w:rPr>
                <w:noProof/>
              </w:rPr>
              <w:t>policy control request trigger</w:t>
            </w:r>
            <w:r>
              <w:rPr>
                <w:noProof/>
              </w:rPr>
              <w:t xml:space="preserve"> does not require a subscription.</w:t>
            </w:r>
          </w:p>
        </w:tc>
        <w:tc>
          <w:tcPr>
            <w:tcW w:w="1517" w:type="dxa"/>
            <w:gridSpan w:val="3"/>
          </w:tcPr>
          <w:p w:rsidR="006C3F4E" w:rsidRDefault="006C3F4E">
            <w:pPr>
              <w:pStyle w:val="TAL"/>
              <w:rPr>
                <w:noProof/>
              </w:rPr>
            </w:pPr>
            <w:r>
              <w:rPr>
                <w:noProof/>
              </w:rPr>
              <w:t>GroupIdListChange</w:t>
            </w:r>
          </w:p>
        </w:tc>
      </w:tr>
      <w:tr w:rsidR="004A1135" w:rsidTr="0012398E">
        <w:trPr>
          <w:gridBefore w:val="2"/>
          <w:wBefore w:w="293" w:type="dxa"/>
          <w:jc w:val="center"/>
        </w:trPr>
        <w:tc>
          <w:tcPr>
            <w:tcW w:w="2558" w:type="dxa"/>
            <w:gridSpan w:val="3"/>
            <w:tcMar>
              <w:top w:w="0" w:type="dxa"/>
              <w:left w:w="108" w:type="dxa"/>
              <w:bottom w:w="0" w:type="dxa"/>
              <w:right w:w="108" w:type="dxa"/>
            </w:tcMar>
          </w:tcPr>
          <w:p w:rsidR="004A1135" w:rsidRDefault="004A1135" w:rsidP="006876C6">
            <w:pPr>
              <w:pStyle w:val="TAL"/>
              <w:rPr>
                <w:noProof/>
              </w:rPr>
            </w:pPr>
            <w:r>
              <w:rPr>
                <w:noProof/>
              </w:rPr>
              <w:t>UE_CAP_CH</w:t>
            </w:r>
          </w:p>
        </w:tc>
        <w:tc>
          <w:tcPr>
            <w:tcW w:w="5353" w:type="dxa"/>
            <w:gridSpan w:val="3"/>
            <w:tcMar>
              <w:top w:w="0" w:type="dxa"/>
              <w:left w:w="108" w:type="dxa"/>
              <w:bottom w:w="0" w:type="dxa"/>
              <w:right w:w="108" w:type="dxa"/>
            </w:tcMar>
          </w:tcPr>
          <w:p w:rsidR="004A1135" w:rsidRDefault="004A1135" w:rsidP="006876C6">
            <w:pPr>
              <w:pStyle w:val="TAL"/>
              <w:rPr>
                <w:noProof/>
              </w:rPr>
            </w:pPr>
            <w:r>
              <w:rPr>
                <w:noProof/>
              </w:rPr>
              <w:t xml:space="preserve">UE Capabilities change: </w:t>
            </w:r>
            <w:r>
              <w:rPr>
                <w:noProof/>
                <w:lang w:eastAsia="zh-CN"/>
              </w:rPr>
              <w:t>the UE provided 5G ProSe capabilities have changed. This policy control request trigger does not require subscription.</w:t>
            </w:r>
          </w:p>
        </w:tc>
        <w:tc>
          <w:tcPr>
            <w:tcW w:w="1517" w:type="dxa"/>
            <w:gridSpan w:val="3"/>
          </w:tcPr>
          <w:p w:rsidR="004A1135" w:rsidRDefault="004A1135" w:rsidP="006876C6">
            <w:pPr>
              <w:pStyle w:val="TAL"/>
              <w:rPr>
                <w:noProof/>
              </w:rPr>
            </w:pPr>
            <w:r>
              <w:rPr>
                <w:noProof/>
              </w:rPr>
              <w:t>ProSe</w:t>
            </w:r>
          </w:p>
        </w:tc>
      </w:tr>
      <w:tr w:rsidR="0012398E" w:rsidTr="0012398E">
        <w:trPr>
          <w:gridBefore w:val="1"/>
          <w:gridAfter w:val="1"/>
          <w:wBefore w:w="116" w:type="dxa"/>
          <w:wAfter w:w="179" w:type="dxa"/>
          <w:jc w:val="center"/>
        </w:trPr>
        <w:tc>
          <w:tcPr>
            <w:tcW w:w="2558" w:type="dxa"/>
            <w:gridSpan w:val="3"/>
            <w:tcMar>
              <w:top w:w="0" w:type="dxa"/>
              <w:left w:w="108" w:type="dxa"/>
              <w:bottom w:w="0" w:type="dxa"/>
              <w:right w:w="108" w:type="dxa"/>
            </w:tcMar>
          </w:tcPr>
          <w:p w:rsidR="0012398E" w:rsidRDefault="0012398E" w:rsidP="006876C6">
            <w:pPr>
              <w:pStyle w:val="TAL"/>
              <w:rPr>
                <w:noProof/>
              </w:rPr>
            </w:pPr>
            <w:r w:rsidRPr="003107D3">
              <w:rPr>
                <w:lang w:eastAsia="zh-CN"/>
              </w:rPr>
              <w:t>SAT_CATEGORY_CHG</w:t>
            </w:r>
          </w:p>
        </w:tc>
        <w:tc>
          <w:tcPr>
            <w:tcW w:w="5351" w:type="dxa"/>
            <w:gridSpan w:val="3"/>
            <w:tcMar>
              <w:top w:w="0" w:type="dxa"/>
              <w:left w:w="108" w:type="dxa"/>
              <w:bottom w:w="0" w:type="dxa"/>
              <w:right w:w="108" w:type="dxa"/>
            </w:tcMar>
          </w:tcPr>
          <w:p w:rsidR="0012398E" w:rsidRDefault="0012398E" w:rsidP="008B35C9">
            <w:pPr>
              <w:pStyle w:val="TAL"/>
              <w:rPr>
                <w:noProof/>
              </w:rPr>
            </w:pPr>
            <w:bookmarkStart w:id="2245" w:name="_Hlk69488065"/>
            <w:r>
              <w:rPr>
                <w:szCs w:val="18"/>
              </w:rPr>
              <w:t>S</w:t>
            </w:r>
            <w:r w:rsidRPr="003107D3">
              <w:rPr>
                <w:szCs w:val="18"/>
              </w:rPr>
              <w:t xml:space="preserve">atellite </w:t>
            </w:r>
            <w:r>
              <w:rPr>
                <w:szCs w:val="18"/>
              </w:rPr>
              <w:t>Backhaul C</w:t>
            </w:r>
            <w:r w:rsidRPr="003107D3">
              <w:rPr>
                <w:szCs w:val="18"/>
              </w:rPr>
              <w:t>ategory</w:t>
            </w:r>
            <w:r>
              <w:rPr>
                <w:szCs w:val="18"/>
              </w:rPr>
              <w:t xml:space="preserve"> change:</w:t>
            </w:r>
            <w:r w:rsidRPr="003107D3">
              <w:rPr>
                <w:szCs w:val="18"/>
              </w:rPr>
              <w:t xml:space="preserve"> the </w:t>
            </w:r>
            <w:r>
              <w:rPr>
                <w:szCs w:val="18"/>
              </w:rPr>
              <w:t>A</w:t>
            </w:r>
            <w:r w:rsidRPr="003107D3">
              <w:rPr>
                <w:szCs w:val="18"/>
              </w:rPr>
              <w:t xml:space="preserve">MF has detected a change between different satellite </w:t>
            </w:r>
            <w:r>
              <w:rPr>
                <w:szCs w:val="18"/>
              </w:rPr>
              <w:t xml:space="preserve">backhaul </w:t>
            </w:r>
            <w:r w:rsidRPr="003107D3">
              <w:rPr>
                <w:szCs w:val="18"/>
              </w:rPr>
              <w:t xml:space="preserve">category, or </w:t>
            </w:r>
            <w:r w:rsidR="008B35C9">
              <w:rPr>
                <w:szCs w:val="18"/>
              </w:rPr>
              <w:t xml:space="preserve">a change between satellite and </w:t>
            </w:r>
            <w:r w:rsidRPr="003107D3">
              <w:rPr>
                <w:szCs w:val="18"/>
              </w:rPr>
              <w:t>non-satellite backhaul.</w:t>
            </w:r>
            <w:bookmarkEnd w:id="2245"/>
            <w:r w:rsidR="008B35C9">
              <w:rPr>
                <w:szCs w:val="18"/>
              </w:rPr>
              <w:t xml:space="preserve"> (NOTE)</w:t>
            </w:r>
          </w:p>
        </w:tc>
        <w:tc>
          <w:tcPr>
            <w:tcW w:w="1517" w:type="dxa"/>
            <w:gridSpan w:val="3"/>
          </w:tcPr>
          <w:p w:rsidR="0012398E" w:rsidRDefault="0012398E" w:rsidP="006876C6">
            <w:pPr>
              <w:pStyle w:val="TAL"/>
              <w:rPr>
                <w:noProof/>
              </w:rPr>
            </w:pPr>
            <w:r>
              <w:t>En</w:t>
            </w:r>
            <w:r w:rsidRPr="003107D3">
              <w:t>SatBackhaulCategoryChg</w:t>
            </w:r>
          </w:p>
        </w:tc>
      </w:tr>
      <w:tr w:rsidR="001C714B" w:rsidTr="0012398E">
        <w:trPr>
          <w:gridBefore w:val="1"/>
          <w:gridAfter w:val="1"/>
          <w:wBefore w:w="116" w:type="dxa"/>
          <w:wAfter w:w="179" w:type="dxa"/>
          <w:jc w:val="center"/>
        </w:trPr>
        <w:tc>
          <w:tcPr>
            <w:tcW w:w="2558" w:type="dxa"/>
            <w:gridSpan w:val="3"/>
            <w:tcMar>
              <w:top w:w="0" w:type="dxa"/>
              <w:left w:w="108" w:type="dxa"/>
              <w:bottom w:w="0" w:type="dxa"/>
              <w:right w:w="108" w:type="dxa"/>
            </w:tcMar>
          </w:tcPr>
          <w:p w:rsidR="001C714B" w:rsidRPr="003107D3" w:rsidRDefault="001C714B" w:rsidP="001C714B">
            <w:pPr>
              <w:pStyle w:val="TAL"/>
              <w:rPr>
                <w:lang w:eastAsia="zh-CN"/>
              </w:rPr>
            </w:pPr>
            <w:r>
              <w:rPr>
                <w:noProof/>
              </w:rPr>
              <w:t>CONF_NSSAI</w:t>
            </w:r>
            <w:r w:rsidRPr="00F26352">
              <w:rPr>
                <w:noProof/>
              </w:rPr>
              <w:t>_CH</w:t>
            </w:r>
          </w:p>
        </w:tc>
        <w:tc>
          <w:tcPr>
            <w:tcW w:w="5351" w:type="dxa"/>
            <w:gridSpan w:val="3"/>
            <w:tcMar>
              <w:top w:w="0" w:type="dxa"/>
              <w:left w:w="108" w:type="dxa"/>
              <w:bottom w:w="0" w:type="dxa"/>
              <w:right w:w="108" w:type="dxa"/>
            </w:tcMar>
          </w:tcPr>
          <w:p w:rsidR="003640F1" w:rsidRDefault="001C714B" w:rsidP="003640F1">
            <w:pPr>
              <w:pStyle w:val="TAL"/>
              <w:rPr>
                <w:noProof/>
              </w:rPr>
            </w:pPr>
            <w:r w:rsidRPr="002E2879">
              <w:rPr>
                <w:noProof/>
              </w:rPr>
              <w:t>Configured NSSAI</w:t>
            </w:r>
            <w:r>
              <w:rPr>
                <w:noProof/>
              </w:rPr>
              <w:t xml:space="preserve"> change</w:t>
            </w:r>
            <w:r w:rsidRPr="00F26352">
              <w:rPr>
                <w:noProof/>
              </w:rPr>
              <w:t xml:space="preserve">: the </w:t>
            </w:r>
            <w:r>
              <w:rPr>
                <w:noProof/>
              </w:rPr>
              <w:t>configured NSSAI</w:t>
            </w:r>
            <w:r w:rsidRPr="00F26352">
              <w:rPr>
                <w:noProof/>
              </w:rPr>
              <w:t xml:space="preserve"> has changed.</w:t>
            </w:r>
            <w:r w:rsidR="003640F1">
              <w:rPr>
                <w:noProof/>
              </w:rPr>
              <w:t xml:space="preserve"> </w:t>
            </w:r>
            <w:r w:rsidR="003640F1">
              <w:rPr>
                <w:szCs w:val="18"/>
              </w:rPr>
              <w:t>This policy control request trigger only applies in roaming scenarios when the NF service consumer is the AMF.</w:t>
            </w:r>
          </w:p>
          <w:p w:rsidR="001C714B" w:rsidRDefault="003640F1" w:rsidP="003640F1">
            <w:pPr>
              <w:pStyle w:val="TAL"/>
              <w:rPr>
                <w:szCs w:val="18"/>
              </w:rPr>
            </w:pPr>
            <w:r>
              <w:rPr>
                <w:noProof/>
              </w:rPr>
              <w:t>(NOTE)</w:t>
            </w:r>
          </w:p>
        </w:tc>
        <w:tc>
          <w:tcPr>
            <w:tcW w:w="1517" w:type="dxa"/>
            <w:gridSpan w:val="3"/>
          </w:tcPr>
          <w:p w:rsidR="001C714B" w:rsidRDefault="001C714B" w:rsidP="001C714B">
            <w:pPr>
              <w:pStyle w:val="TAL"/>
            </w:pPr>
            <w:r>
              <w:t>Nssai</w:t>
            </w:r>
            <w:r w:rsidRPr="00EA6F1B">
              <w:t>Change</w:t>
            </w:r>
          </w:p>
        </w:tc>
      </w:tr>
      <w:tr w:rsidR="001C714B" w:rsidTr="0012398E">
        <w:trPr>
          <w:gridBefore w:val="1"/>
          <w:gridAfter w:val="1"/>
          <w:wBefore w:w="116" w:type="dxa"/>
          <w:wAfter w:w="179" w:type="dxa"/>
          <w:jc w:val="center"/>
        </w:trPr>
        <w:tc>
          <w:tcPr>
            <w:tcW w:w="2558" w:type="dxa"/>
            <w:gridSpan w:val="3"/>
            <w:tcMar>
              <w:top w:w="0" w:type="dxa"/>
              <w:left w:w="108" w:type="dxa"/>
              <w:bottom w:w="0" w:type="dxa"/>
              <w:right w:w="108" w:type="dxa"/>
            </w:tcMar>
          </w:tcPr>
          <w:p w:rsidR="001C714B" w:rsidRPr="003107D3" w:rsidRDefault="001C714B" w:rsidP="001C714B">
            <w:pPr>
              <w:pStyle w:val="TAL"/>
              <w:rPr>
                <w:lang w:eastAsia="zh-CN"/>
              </w:rPr>
            </w:pPr>
            <w:r w:rsidRPr="00482A60">
              <w:rPr>
                <w:lang w:eastAsia="zh-CN"/>
              </w:rPr>
              <w:t>NON_3GPP_NODE_RESELECTION</w:t>
            </w:r>
          </w:p>
        </w:tc>
        <w:tc>
          <w:tcPr>
            <w:tcW w:w="5351" w:type="dxa"/>
            <w:gridSpan w:val="3"/>
            <w:tcMar>
              <w:top w:w="0" w:type="dxa"/>
              <w:left w:w="108" w:type="dxa"/>
              <w:bottom w:w="0" w:type="dxa"/>
              <w:right w:w="108" w:type="dxa"/>
            </w:tcMar>
          </w:tcPr>
          <w:p w:rsidR="001C714B" w:rsidRDefault="001C714B" w:rsidP="001C714B">
            <w:pPr>
              <w:pStyle w:val="TAL"/>
              <w:rPr>
                <w:szCs w:val="18"/>
              </w:rPr>
            </w:pPr>
            <w:r>
              <w:rPr>
                <w:szCs w:val="18"/>
              </w:rPr>
              <w:t xml:space="preserve">Wrong TNGF or N3IWF: the </w:t>
            </w:r>
            <w:r w:rsidRPr="003612D1">
              <w:rPr>
                <w:szCs w:val="18"/>
              </w:rPr>
              <w:t xml:space="preserve">UE has connected to a wrong non-3GPP access </w:t>
            </w:r>
            <w:r>
              <w:rPr>
                <w:szCs w:val="18"/>
              </w:rPr>
              <w:t xml:space="preserve">node </w:t>
            </w:r>
            <w:r w:rsidRPr="003612D1">
              <w:rPr>
                <w:szCs w:val="18"/>
              </w:rPr>
              <w:t>that does not match its subscribed S-NSSAI(s)</w:t>
            </w:r>
            <w:r>
              <w:rPr>
                <w:szCs w:val="18"/>
              </w:rPr>
              <w:t xml:space="preserve">. </w:t>
            </w:r>
            <w:r w:rsidRPr="004E0931">
              <w:rPr>
                <w:noProof/>
              </w:rPr>
              <w:t>This policy control request trigger does not require a subscription.</w:t>
            </w:r>
          </w:p>
        </w:tc>
        <w:tc>
          <w:tcPr>
            <w:tcW w:w="1517" w:type="dxa"/>
            <w:gridSpan w:val="3"/>
          </w:tcPr>
          <w:p w:rsidR="001C714B" w:rsidRDefault="001C714B" w:rsidP="001C714B">
            <w:pPr>
              <w:pStyle w:val="TAL"/>
            </w:pPr>
            <w:r>
              <w:t>SliceAwareANDSP</w:t>
            </w:r>
          </w:p>
        </w:tc>
      </w:tr>
      <w:tr w:rsidR="001A53F9" w:rsidTr="0012398E">
        <w:trPr>
          <w:gridBefore w:val="1"/>
          <w:gridAfter w:val="1"/>
          <w:wBefore w:w="116" w:type="dxa"/>
          <w:wAfter w:w="179" w:type="dxa"/>
          <w:jc w:val="center"/>
        </w:trPr>
        <w:tc>
          <w:tcPr>
            <w:tcW w:w="2558" w:type="dxa"/>
            <w:gridSpan w:val="3"/>
            <w:tcMar>
              <w:top w:w="0" w:type="dxa"/>
              <w:left w:w="108" w:type="dxa"/>
              <w:bottom w:w="0" w:type="dxa"/>
              <w:right w:w="108" w:type="dxa"/>
            </w:tcMar>
          </w:tcPr>
          <w:p w:rsidR="001A53F9" w:rsidRPr="00482A60" w:rsidRDefault="001A53F9" w:rsidP="001C714B">
            <w:pPr>
              <w:pStyle w:val="TAL"/>
              <w:rPr>
                <w:lang w:eastAsia="zh-CN"/>
              </w:rPr>
            </w:pPr>
            <w:r>
              <w:rPr>
                <w:lang w:eastAsia="zh-CN"/>
              </w:rPr>
              <w:t>FEAT_RENEG</w:t>
            </w:r>
          </w:p>
        </w:tc>
        <w:tc>
          <w:tcPr>
            <w:tcW w:w="5351" w:type="dxa"/>
            <w:gridSpan w:val="3"/>
            <w:tcMar>
              <w:top w:w="0" w:type="dxa"/>
              <w:left w:w="108" w:type="dxa"/>
              <w:bottom w:w="0" w:type="dxa"/>
              <w:right w:w="108" w:type="dxa"/>
            </w:tcMar>
          </w:tcPr>
          <w:p w:rsidR="001A53F9" w:rsidRDefault="001A53F9" w:rsidP="001C714B">
            <w:pPr>
              <w:pStyle w:val="TAL"/>
              <w:rPr>
                <w:szCs w:val="18"/>
              </w:rPr>
            </w:pPr>
            <w:r>
              <w:rPr>
                <w:szCs w:val="18"/>
              </w:rPr>
              <w:t>The target AMF determines feature re-negotiation is required. This policy control request trigger does not require subscription.</w:t>
            </w:r>
          </w:p>
        </w:tc>
        <w:tc>
          <w:tcPr>
            <w:tcW w:w="1517" w:type="dxa"/>
            <w:gridSpan w:val="3"/>
          </w:tcPr>
          <w:p w:rsidR="001A53F9" w:rsidRDefault="001A53F9" w:rsidP="001C714B">
            <w:pPr>
              <w:pStyle w:val="TAL"/>
            </w:pPr>
            <w:r>
              <w:t>FeatureRenegotiation</w:t>
            </w:r>
          </w:p>
        </w:tc>
      </w:tr>
      <w:tr w:rsidR="009B08FC" w:rsidTr="0012398E">
        <w:trPr>
          <w:gridBefore w:val="1"/>
          <w:gridAfter w:val="1"/>
          <w:wBefore w:w="116" w:type="dxa"/>
          <w:wAfter w:w="179" w:type="dxa"/>
          <w:jc w:val="center"/>
        </w:trPr>
        <w:tc>
          <w:tcPr>
            <w:tcW w:w="2558" w:type="dxa"/>
            <w:gridSpan w:val="3"/>
            <w:tcMar>
              <w:top w:w="0" w:type="dxa"/>
              <w:left w:w="108" w:type="dxa"/>
              <w:bottom w:w="0" w:type="dxa"/>
              <w:right w:w="108" w:type="dxa"/>
            </w:tcMar>
          </w:tcPr>
          <w:p w:rsidR="009B08FC" w:rsidRDefault="009B08FC" w:rsidP="009B08FC">
            <w:pPr>
              <w:pStyle w:val="TAL"/>
              <w:rPr>
                <w:lang w:eastAsia="zh-CN"/>
              </w:rPr>
            </w:pPr>
            <w:r>
              <w:rPr>
                <w:lang w:eastAsia="zh-CN"/>
              </w:rPr>
              <w:t>URSP_ENF_INFO</w:t>
            </w:r>
          </w:p>
        </w:tc>
        <w:tc>
          <w:tcPr>
            <w:tcW w:w="5351" w:type="dxa"/>
            <w:gridSpan w:val="3"/>
            <w:tcMar>
              <w:top w:w="0" w:type="dxa"/>
              <w:left w:w="108" w:type="dxa"/>
              <w:bottom w:w="0" w:type="dxa"/>
              <w:right w:w="108" w:type="dxa"/>
            </w:tcMar>
          </w:tcPr>
          <w:p w:rsidR="009B08FC" w:rsidRDefault="009B08FC" w:rsidP="009B08FC">
            <w:pPr>
              <w:pStyle w:val="TAL"/>
            </w:pPr>
            <w:bookmarkStart w:id="2246" w:name="_Hlk142241358"/>
            <w:r>
              <w:t xml:space="preserve">The V-PCF has received URSP </w:t>
            </w:r>
            <w:r w:rsidR="00B82572">
              <w:rPr>
                <w:rFonts w:cs="Arial"/>
                <w:noProof/>
                <w:szCs w:val="18"/>
              </w:rPr>
              <w:t xml:space="preserve">rule </w:t>
            </w:r>
            <w:r>
              <w:t>enforcement information for one or more URSP rules. This trigger only applies in roaming scenarios and to the V-PCF.</w:t>
            </w:r>
          </w:p>
          <w:bookmarkEnd w:id="2246"/>
          <w:p w:rsidR="009B08FC" w:rsidRDefault="009B08FC" w:rsidP="009B08FC">
            <w:pPr>
              <w:pStyle w:val="TAL"/>
              <w:rPr>
                <w:szCs w:val="18"/>
              </w:rPr>
            </w:pPr>
            <w:r>
              <w:t>(NOTE)</w:t>
            </w:r>
            <w:r>
              <w:rPr>
                <w:szCs w:val="18"/>
              </w:rPr>
              <w:t xml:space="preserve"> </w:t>
            </w:r>
          </w:p>
        </w:tc>
        <w:tc>
          <w:tcPr>
            <w:tcW w:w="1517" w:type="dxa"/>
            <w:gridSpan w:val="3"/>
          </w:tcPr>
          <w:p w:rsidR="009B08FC" w:rsidRDefault="009B08FC" w:rsidP="009B08FC">
            <w:pPr>
              <w:pStyle w:val="TAL"/>
            </w:pPr>
            <w:r>
              <w:t>URSPEnforcement</w:t>
            </w:r>
          </w:p>
          <w:p w:rsidR="009B08FC" w:rsidRDefault="009B08FC" w:rsidP="009B08FC">
            <w:pPr>
              <w:pStyle w:val="TAL"/>
            </w:pPr>
          </w:p>
        </w:tc>
      </w:tr>
      <w:tr w:rsidR="00D70F6A" w:rsidTr="0012398E">
        <w:trPr>
          <w:gridBefore w:val="1"/>
          <w:gridAfter w:val="1"/>
          <w:wBefore w:w="116" w:type="dxa"/>
          <w:wAfter w:w="179" w:type="dxa"/>
          <w:jc w:val="center"/>
        </w:trPr>
        <w:tc>
          <w:tcPr>
            <w:tcW w:w="2558" w:type="dxa"/>
            <w:gridSpan w:val="3"/>
            <w:tcMar>
              <w:top w:w="0" w:type="dxa"/>
              <w:left w:w="108" w:type="dxa"/>
              <w:bottom w:w="0" w:type="dxa"/>
              <w:right w:w="108" w:type="dxa"/>
            </w:tcMar>
          </w:tcPr>
          <w:p w:rsidR="00D70F6A" w:rsidRDefault="00D70F6A" w:rsidP="00D70F6A">
            <w:pPr>
              <w:pStyle w:val="TAL"/>
              <w:rPr>
                <w:lang w:eastAsia="zh-CN"/>
              </w:rPr>
            </w:pPr>
            <w:r>
              <w:rPr>
                <w:lang w:eastAsia="zh-CN"/>
              </w:rPr>
              <w:t>LBO_INFO_CH</w:t>
            </w:r>
          </w:p>
        </w:tc>
        <w:tc>
          <w:tcPr>
            <w:tcW w:w="5351" w:type="dxa"/>
            <w:gridSpan w:val="3"/>
            <w:tcMar>
              <w:top w:w="0" w:type="dxa"/>
              <w:left w:w="108" w:type="dxa"/>
              <w:bottom w:w="0" w:type="dxa"/>
              <w:right w:w="108" w:type="dxa"/>
            </w:tcMar>
          </w:tcPr>
          <w:p w:rsidR="00D70F6A" w:rsidRDefault="00D70F6A" w:rsidP="00D70F6A">
            <w:pPr>
              <w:pStyle w:val="TAL"/>
              <w:rPr>
                <w:szCs w:val="18"/>
              </w:rPr>
            </w:pPr>
            <w:bookmarkStart w:id="2247" w:name="_Hlk142311541"/>
            <w:r>
              <w:rPr>
                <w:szCs w:val="18"/>
              </w:rPr>
              <w:t>LBO information change. The AMF reports LBO roaming allowed or not allowed for the requested DNN(s) and S-NSSAI(s). This policy control request trigger only applies in roaming scenarios when the NF service consumer is the AMF.</w:t>
            </w:r>
            <w:bookmarkEnd w:id="2247"/>
          </w:p>
          <w:p w:rsidR="00D70F6A" w:rsidRDefault="00D70F6A" w:rsidP="00D70F6A">
            <w:pPr>
              <w:pStyle w:val="TAL"/>
            </w:pPr>
            <w:r>
              <w:rPr>
                <w:szCs w:val="18"/>
              </w:rPr>
              <w:t>(NOTE)</w:t>
            </w:r>
          </w:p>
        </w:tc>
        <w:tc>
          <w:tcPr>
            <w:tcW w:w="1517" w:type="dxa"/>
            <w:gridSpan w:val="3"/>
          </w:tcPr>
          <w:p w:rsidR="00D70F6A" w:rsidRDefault="00D70F6A" w:rsidP="00D70F6A">
            <w:pPr>
              <w:pStyle w:val="TAL"/>
            </w:pPr>
            <w:r>
              <w:t>VPLMNSpecificURSP</w:t>
            </w:r>
          </w:p>
        </w:tc>
      </w:tr>
      <w:tr w:rsidR="00A63E86" w:rsidTr="0012398E">
        <w:trPr>
          <w:gridBefore w:val="1"/>
          <w:gridAfter w:val="1"/>
          <w:wBefore w:w="116" w:type="dxa"/>
          <w:wAfter w:w="179" w:type="dxa"/>
          <w:jc w:val="center"/>
        </w:trPr>
        <w:tc>
          <w:tcPr>
            <w:tcW w:w="2558" w:type="dxa"/>
            <w:gridSpan w:val="3"/>
            <w:tcMar>
              <w:top w:w="0" w:type="dxa"/>
              <w:left w:w="108" w:type="dxa"/>
              <w:bottom w:w="0" w:type="dxa"/>
              <w:right w:w="108" w:type="dxa"/>
            </w:tcMar>
          </w:tcPr>
          <w:p w:rsidR="00A63E86" w:rsidRDefault="00A63E86" w:rsidP="00A63E86">
            <w:pPr>
              <w:pStyle w:val="TAL"/>
              <w:rPr>
                <w:lang w:eastAsia="zh-CN"/>
              </w:rPr>
            </w:pPr>
            <w:r>
              <w:rPr>
                <w:lang w:eastAsia="zh-CN"/>
              </w:rPr>
              <w:t>ACCESS_TYPE_CH</w:t>
            </w:r>
          </w:p>
        </w:tc>
        <w:tc>
          <w:tcPr>
            <w:tcW w:w="5351" w:type="dxa"/>
            <w:gridSpan w:val="3"/>
            <w:tcMar>
              <w:top w:w="0" w:type="dxa"/>
              <w:left w:w="108" w:type="dxa"/>
              <w:bottom w:w="0" w:type="dxa"/>
              <w:right w:w="108" w:type="dxa"/>
            </w:tcMar>
          </w:tcPr>
          <w:p w:rsidR="00A63E86" w:rsidRDefault="00A63E86" w:rsidP="00A63E86">
            <w:pPr>
              <w:pStyle w:val="TAL"/>
              <w:rPr>
                <w:szCs w:val="18"/>
              </w:rPr>
            </w:pPr>
            <w:r>
              <w:rPr>
                <w:szCs w:val="18"/>
              </w:rPr>
              <w:t xml:space="preserve">Access Type change. </w:t>
            </w:r>
            <w:r w:rsidRPr="00041761">
              <w:t xml:space="preserve">The </w:t>
            </w:r>
            <w:r>
              <w:t>registered access type has changed, an access type is added or an access type is removed</w:t>
            </w:r>
          </w:p>
        </w:tc>
        <w:tc>
          <w:tcPr>
            <w:tcW w:w="1517" w:type="dxa"/>
            <w:gridSpan w:val="3"/>
          </w:tcPr>
          <w:p w:rsidR="00A63E86" w:rsidRDefault="00A63E86" w:rsidP="00A63E86">
            <w:pPr>
              <w:pStyle w:val="TAL"/>
            </w:pPr>
            <w:r>
              <w:t>AccessChange</w:t>
            </w:r>
          </w:p>
        </w:tc>
      </w:tr>
      <w:tr w:rsidR="00A63E86" w:rsidTr="0012398E">
        <w:trPr>
          <w:gridAfter w:val="2"/>
          <w:wAfter w:w="294" w:type="dxa"/>
          <w:jc w:val="center"/>
        </w:trPr>
        <w:tc>
          <w:tcPr>
            <w:tcW w:w="9427" w:type="dxa"/>
            <w:gridSpan w:val="9"/>
            <w:tcMar>
              <w:top w:w="0" w:type="dxa"/>
              <w:left w:w="108" w:type="dxa"/>
              <w:bottom w:w="0" w:type="dxa"/>
              <w:right w:w="108" w:type="dxa"/>
            </w:tcMar>
          </w:tcPr>
          <w:p w:rsidR="00A63E86" w:rsidRDefault="00A63E86" w:rsidP="00A63E86">
            <w:pPr>
              <w:pStyle w:val="TAN"/>
              <w:rPr>
                <w:noProof/>
              </w:rPr>
            </w:pPr>
            <w:r>
              <w:rPr>
                <w:rFonts w:cs="Arial"/>
                <w:noProof/>
                <w:szCs w:val="18"/>
              </w:rPr>
              <w:t>NOTE:</w:t>
            </w:r>
            <w:r>
              <w:rPr>
                <w:noProof/>
              </w:rPr>
              <w:tab/>
              <w:t>The report of this trigger includes reporting the current value at the time</w:t>
            </w:r>
            <w:r>
              <w:t xml:space="preserve"> </w:t>
            </w:r>
            <w:r>
              <w:rPr>
                <w:noProof/>
              </w:rPr>
              <w:t>the trigger is provisioned</w:t>
            </w:r>
            <w:r>
              <w:t xml:space="preserve"> </w:t>
            </w:r>
            <w:r>
              <w:rPr>
                <w:noProof/>
              </w:rPr>
              <w:t>during the update or update notification of the policy association.</w:t>
            </w:r>
          </w:p>
        </w:tc>
      </w:tr>
    </w:tbl>
    <w:p w:rsidR="006C3F4E" w:rsidRDefault="006C3F4E">
      <w:pPr>
        <w:rPr>
          <w:noProof/>
        </w:rPr>
      </w:pPr>
    </w:p>
    <w:p w:rsidR="005A1B02" w:rsidRDefault="005A1B02" w:rsidP="005A1B02">
      <w:pPr>
        <w:pStyle w:val="EditorsNote"/>
      </w:pPr>
      <w:bookmarkStart w:id="2248" w:name="_Toc28013444"/>
      <w:bookmarkStart w:id="2249" w:name="_Toc34222357"/>
      <w:bookmarkStart w:id="2250" w:name="_Toc36040540"/>
      <w:bookmarkStart w:id="2251" w:name="_Toc39134469"/>
      <w:bookmarkStart w:id="2252" w:name="_Toc43283416"/>
      <w:bookmarkStart w:id="2253" w:name="_Toc45134456"/>
      <w:bookmarkStart w:id="2254" w:name="_Toc49930056"/>
      <w:bookmarkStart w:id="2255" w:name="_Toc50024176"/>
      <w:bookmarkStart w:id="2256" w:name="_Toc51763664"/>
      <w:bookmarkStart w:id="2257" w:name="_Toc56594529"/>
      <w:bookmarkStart w:id="2258" w:name="_Toc67493871"/>
      <w:bookmarkStart w:id="2259" w:name="_Toc68169775"/>
      <w:bookmarkStart w:id="2260" w:name="_Toc73459385"/>
      <w:bookmarkStart w:id="2261" w:name="_Toc73459508"/>
      <w:bookmarkStart w:id="2262" w:name="_Toc74743045"/>
      <w:bookmarkStart w:id="2263" w:name="_Toc112918330"/>
      <w:bookmarkStart w:id="2264" w:name="_Toc120652831"/>
      <w:bookmarkStart w:id="2265" w:name="_Toc129205618"/>
      <w:bookmarkStart w:id="2266" w:name="_Toc129244437"/>
      <w:r>
        <w:t>Editor's Note: The reference to CT1 specification for A2X related UE messages to be updated.</w:t>
      </w:r>
    </w:p>
    <w:p w:rsidR="006C3F4E" w:rsidRDefault="006C3F4E">
      <w:pPr>
        <w:pStyle w:val="Heading4"/>
        <w:rPr>
          <w:noProof/>
        </w:rPr>
      </w:pPr>
      <w:bookmarkStart w:id="2267" w:name="_Toc136530211"/>
      <w:bookmarkStart w:id="2268" w:name="_Toc136614808"/>
      <w:bookmarkStart w:id="2269" w:name="_Toc148460938"/>
      <w:bookmarkStart w:id="2270" w:name="_Toc151914936"/>
      <w:bookmarkStart w:id="2271" w:name="_Toc153792660"/>
      <w:r>
        <w:rPr>
          <w:noProof/>
        </w:rPr>
        <w:t>5.6.3.4</w:t>
      </w:r>
      <w:r>
        <w:rPr>
          <w:noProof/>
        </w:rPr>
        <w:tab/>
        <w:t>Enumeration: PolicyAssociationReleaseCause</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p>
    <w:p w:rsidR="006C3F4E" w:rsidRDefault="006C3F4E">
      <w:pPr>
        <w:rPr>
          <w:noProof/>
        </w:rPr>
      </w:pPr>
      <w:r>
        <w:rPr>
          <w:noProof/>
        </w:rPr>
        <w:t>The enumeration PolicyAssociationReleaseCause represents the cause why the PCF requests the termination of the policy association. It shall comply with the provisions defined in table 5.6.3.4-1.</w:t>
      </w:r>
    </w:p>
    <w:p w:rsidR="006C3F4E" w:rsidRDefault="006C3F4E">
      <w:pPr>
        <w:pStyle w:val="TH"/>
        <w:rPr>
          <w:noProof/>
        </w:rPr>
      </w:pPr>
      <w:r>
        <w:rPr>
          <w:noProof/>
        </w:rPr>
        <w:t>Table 5.6.3.4-1: Enumeration PolicyAssociationReleaseCause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416"/>
        <w:gridCol w:w="1535"/>
      </w:tblGrid>
      <w:tr w:rsidR="006C3F4E" w:rsidTr="00503991">
        <w:trPr>
          <w:jc w:val="center"/>
        </w:trPr>
        <w:tc>
          <w:tcPr>
            <w:tcW w:w="2587" w:type="dxa"/>
            <w:shd w:val="clear" w:color="auto" w:fill="C0C0C0"/>
            <w:tcMar>
              <w:top w:w="0" w:type="dxa"/>
              <w:left w:w="108" w:type="dxa"/>
              <w:bottom w:w="0" w:type="dxa"/>
              <w:right w:w="108" w:type="dxa"/>
            </w:tcMar>
            <w:hideMark/>
          </w:tcPr>
          <w:p w:rsidR="006C3F4E" w:rsidRDefault="006C3F4E">
            <w:pPr>
              <w:pStyle w:val="TAH"/>
              <w:rPr>
                <w:noProof/>
              </w:rPr>
            </w:pPr>
            <w:r>
              <w:rPr>
                <w:noProof/>
              </w:rPr>
              <w:t>Enumeration value</w:t>
            </w:r>
          </w:p>
        </w:tc>
        <w:tc>
          <w:tcPr>
            <w:tcW w:w="5416" w:type="dxa"/>
            <w:shd w:val="clear" w:color="auto" w:fill="C0C0C0"/>
            <w:tcMar>
              <w:top w:w="0" w:type="dxa"/>
              <w:left w:w="108" w:type="dxa"/>
              <w:bottom w:w="0" w:type="dxa"/>
              <w:right w:w="108" w:type="dxa"/>
            </w:tcMar>
            <w:hideMark/>
          </w:tcPr>
          <w:p w:rsidR="006C3F4E" w:rsidRDefault="006C3F4E">
            <w:pPr>
              <w:pStyle w:val="TAH"/>
              <w:rPr>
                <w:noProof/>
              </w:rPr>
            </w:pPr>
            <w:r>
              <w:rPr>
                <w:noProof/>
              </w:rPr>
              <w:t>Description</w:t>
            </w:r>
          </w:p>
        </w:tc>
        <w:tc>
          <w:tcPr>
            <w:tcW w:w="1535" w:type="dxa"/>
            <w:shd w:val="clear" w:color="auto" w:fill="C0C0C0"/>
          </w:tcPr>
          <w:p w:rsidR="006C3F4E" w:rsidRDefault="006C3F4E">
            <w:pPr>
              <w:pStyle w:val="TAH"/>
              <w:rPr>
                <w:noProof/>
              </w:rPr>
            </w:pPr>
            <w:r>
              <w:rPr>
                <w:noProof/>
              </w:rPr>
              <w:t>Applicability</w:t>
            </w: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UNSPECIFIED</w:t>
            </w:r>
          </w:p>
        </w:tc>
        <w:tc>
          <w:tcPr>
            <w:tcW w:w="5416" w:type="dxa"/>
            <w:tcMar>
              <w:top w:w="0" w:type="dxa"/>
              <w:left w:w="108" w:type="dxa"/>
              <w:bottom w:w="0" w:type="dxa"/>
              <w:right w:w="108" w:type="dxa"/>
            </w:tcMar>
          </w:tcPr>
          <w:p w:rsidR="006C3F4E" w:rsidRDefault="006C3F4E">
            <w:pPr>
              <w:pStyle w:val="TAL"/>
              <w:rPr>
                <w:noProof/>
              </w:rPr>
            </w:pPr>
            <w:r>
              <w:t xml:space="preserve">This value is used </w:t>
            </w:r>
            <w:r>
              <w:rPr>
                <w:lang w:eastAsia="zh-CN"/>
              </w:rPr>
              <w:t>for</w:t>
            </w:r>
            <w:r>
              <w:t xml:space="preserve"> unspecified r</w:t>
            </w:r>
            <w:r>
              <w:rPr>
                <w:lang w:eastAsia="zh-CN"/>
              </w:rPr>
              <w:t>easons.</w:t>
            </w:r>
          </w:p>
        </w:tc>
        <w:tc>
          <w:tcPr>
            <w:tcW w:w="1535" w:type="dxa"/>
          </w:tcPr>
          <w:p w:rsidR="006C3F4E" w:rsidRDefault="006C3F4E">
            <w:pPr>
              <w:pStyle w:val="TAL"/>
              <w:rPr>
                <w:noProof/>
              </w:rPr>
            </w:pP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UE_SUBSCRIPTION</w:t>
            </w:r>
          </w:p>
        </w:tc>
        <w:tc>
          <w:tcPr>
            <w:tcW w:w="5416" w:type="dxa"/>
            <w:tcMar>
              <w:top w:w="0" w:type="dxa"/>
              <w:left w:w="108" w:type="dxa"/>
              <w:bottom w:w="0" w:type="dxa"/>
              <w:right w:w="108" w:type="dxa"/>
            </w:tcMar>
          </w:tcPr>
          <w:p w:rsidR="006C3F4E" w:rsidRDefault="006C3F4E">
            <w:pPr>
              <w:pStyle w:val="TAL"/>
              <w:rPr>
                <w:noProof/>
              </w:rPr>
            </w:pPr>
            <w:r>
              <w:t>This value is used to indicate that the policy association needs to be terminated because the subscription of UE has changed (e.g. was removed).</w:t>
            </w:r>
          </w:p>
        </w:tc>
        <w:tc>
          <w:tcPr>
            <w:tcW w:w="1535" w:type="dxa"/>
          </w:tcPr>
          <w:p w:rsidR="006C3F4E" w:rsidRDefault="006C3F4E">
            <w:pPr>
              <w:pStyle w:val="TAL"/>
              <w:rPr>
                <w:noProof/>
              </w:rPr>
            </w:pP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INSUFFICIENT_RES</w:t>
            </w:r>
          </w:p>
        </w:tc>
        <w:tc>
          <w:tcPr>
            <w:tcW w:w="5416" w:type="dxa"/>
            <w:tcMar>
              <w:top w:w="0" w:type="dxa"/>
              <w:left w:w="108" w:type="dxa"/>
              <w:bottom w:w="0" w:type="dxa"/>
              <w:right w:w="108" w:type="dxa"/>
            </w:tcMar>
          </w:tcPr>
          <w:p w:rsidR="006C3F4E" w:rsidRDefault="006C3F4E">
            <w:pPr>
              <w:pStyle w:val="TAL"/>
              <w:rPr>
                <w:noProof/>
              </w:rPr>
            </w:pPr>
            <w:r>
              <w:t>This value is used to indicate that the server is overloaded and needs to abort the policy association.</w:t>
            </w:r>
          </w:p>
        </w:tc>
        <w:tc>
          <w:tcPr>
            <w:tcW w:w="1535" w:type="dxa"/>
          </w:tcPr>
          <w:p w:rsidR="006C3F4E" w:rsidRDefault="006C3F4E">
            <w:pPr>
              <w:pStyle w:val="TAL"/>
              <w:rPr>
                <w:noProof/>
              </w:rPr>
            </w:pPr>
          </w:p>
        </w:tc>
      </w:tr>
    </w:tbl>
    <w:p w:rsidR="006C3F4E" w:rsidRDefault="006C3F4E">
      <w:pPr>
        <w:rPr>
          <w:noProof/>
        </w:rPr>
      </w:pPr>
    </w:p>
    <w:p w:rsidR="006C3F4E" w:rsidRDefault="006C3F4E">
      <w:pPr>
        <w:pStyle w:val="Heading4"/>
        <w:rPr>
          <w:noProof/>
        </w:rPr>
      </w:pPr>
      <w:bookmarkStart w:id="2272" w:name="_Toc34222358"/>
      <w:bookmarkStart w:id="2273" w:name="_Toc36040541"/>
      <w:bookmarkStart w:id="2274" w:name="_Toc39134470"/>
      <w:bookmarkStart w:id="2275" w:name="_Toc43283417"/>
      <w:bookmarkStart w:id="2276" w:name="_Toc45134457"/>
      <w:bookmarkStart w:id="2277" w:name="_Toc49930057"/>
      <w:bookmarkStart w:id="2278" w:name="_Toc50024177"/>
      <w:bookmarkStart w:id="2279" w:name="_Toc51763665"/>
      <w:bookmarkStart w:id="2280" w:name="_Toc56594530"/>
      <w:bookmarkStart w:id="2281" w:name="_Toc67493872"/>
      <w:bookmarkStart w:id="2282" w:name="_Toc68169776"/>
      <w:bookmarkStart w:id="2283" w:name="_Toc73459386"/>
      <w:bookmarkStart w:id="2284" w:name="_Toc73459509"/>
      <w:bookmarkStart w:id="2285" w:name="_Toc74743046"/>
      <w:bookmarkStart w:id="2286" w:name="_Toc112918331"/>
      <w:bookmarkStart w:id="2287" w:name="_Toc120652832"/>
      <w:bookmarkStart w:id="2288" w:name="_Toc129205619"/>
      <w:bookmarkStart w:id="2289" w:name="_Toc129244438"/>
      <w:bookmarkStart w:id="2290" w:name="_Toc136530212"/>
      <w:bookmarkStart w:id="2291" w:name="_Toc136614809"/>
      <w:bookmarkStart w:id="2292" w:name="_Toc148460939"/>
      <w:bookmarkStart w:id="2293" w:name="_Toc151914937"/>
      <w:bookmarkStart w:id="2294" w:name="_Toc153792661"/>
      <w:r>
        <w:rPr>
          <w:noProof/>
        </w:rPr>
        <w:t>5.6.3.5</w:t>
      </w:r>
      <w:r>
        <w:rPr>
          <w:noProof/>
        </w:rPr>
        <w:tab/>
        <w:t>Enumeration: Pc5Capability</w:t>
      </w:r>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p>
    <w:p w:rsidR="006C3F4E" w:rsidRDefault="006C3F4E">
      <w:pPr>
        <w:rPr>
          <w:noProof/>
        </w:rPr>
      </w:pPr>
      <w:r>
        <w:rPr>
          <w:noProof/>
        </w:rPr>
        <w:t xml:space="preserve">The enumeration Pc5Capability </w:t>
      </w:r>
      <w:r>
        <w:t xml:space="preserve">indicates the </w:t>
      </w:r>
      <w:r>
        <w:rPr>
          <w:lang w:eastAsia="ko-KR"/>
        </w:rPr>
        <w:t xml:space="preserve">specific PC5 RAT(s) which the UE supports for </w:t>
      </w:r>
      <w:r>
        <w:rPr>
          <w:lang w:eastAsia="zh-CN"/>
        </w:rPr>
        <w:t xml:space="preserve">V2X communication </w:t>
      </w:r>
      <w:r w:rsidR="000D635A">
        <w:rPr>
          <w:lang w:eastAsia="zh-CN"/>
        </w:rPr>
        <w:t xml:space="preserve">and/or A2X communication </w:t>
      </w:r>
      <w:r>
        <w:rPr>
          <w:lang w:eastAsia="ko-KR"/>
        </w:rPr>
        <w:t>over PC5 reference point</w:t>
      </w:r>
      <w:r>
        <w:t>.</w:t>
      </w:r>
      <w:r>
        <w:rPr>
          <w:noProof/>
        </w:rPr>
        <w:t xml:space="preserve"> It shall comply with the provisions defined in table 5.6.3.5-1.</w:t>
      </w:r>
    </w:p>
    <w:p w:rsidR="006C3F4E" w:rsidRDefault="006C3F4E">
      <w:pPr>
        <w:pStyle w:val="TH"/>
        <w:rPr>
          <w:noProof/>
        </w:rPr>
      </w:pPr>
      <w:r>
        <w:rPr>
          <w:noProof/>
        </w:rPr>
        <w:t>Table 5.6.3.5-1: Enumeration Pc5Capability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416"/>
        <w:gridCol w:w="1535"/>
      </w:tblGrid>
      <w:tr w:rsidR="006C3F4E" w:rsidTr="00503991">
        <w:trPr>
          <w:jc w:val="center"/>
        </w:trPr>
        <w:tc>
          <w:tcPr>
            <w:tcW w:w="2587" w:type="dxa"/>
            <w:shd w:val="clear" w:color="auto" w:fill="C0C0C0"/>
            <w:tcMar>
              <w:top w:w="0" w:type="dxa"/>
              <w:left w:w="108" w:type="dxa"/>
              <w:bottom w:w="0" w:type="dxa"/>
              <w:right w:w="108" w:type="dxa"/>
            </w:tcMar>
            <w:hideMark/>
          </w:tcPr>
          <w:p w:rsidR="006C3F4E" w:rsidRDefault="006C3F4E">
            <w:pPr>
              <w:pStyle w:val="TAH"/>
              <w:rPr>
                <w:noProof/>
              </w:rPr>
            </w:pPr>
            <w:r>
              <w:rPr>
                <w:noProof/>
              </w:rPr>
              <w:t>Enumeration value</w:t>
            </w:r>
          </w:p>
        </w:tc>
        <w:tc>
          <w:tcPr>
            <w:tcW w:w="5416" w:type="dxa"/>
            <w:shd w:val="clear" w:color="auto" w:fill="C0C0C0"/>
            <w:tcMar>
              <w:top w:w="0" w:type="dxa"/>
              <w:left w:w="108" w:type="dxa"/>
              <w:bottom w:w="0" w:type="dxa"/>
              <w:right w:w="108" w:type="dxa"/>
            </w:tcMar>
            <w:hideMark/>
          </w:tcPr>
          <w:p w:rsidR="006C3F4E" w:rsidRDefault="006C3F4E">
            <w:pPr>
              <w:pStyle w:val="TAH"/>
              <w:rPr>
                <w:noProof/>
              </w:rPr>
            </w:pPr>
            <w:r>
              <w:rPr>
                <w:noProof/>
              </w:rPr>
              <w:t>Description</w:t>
            </w:r>
          </w:p>
        </w:tc>
        <w:tc>
          <w:tcPr>
            <w:tcW w:w="1535" w:type="dxa"/>
            <w:shd w:val="clear" w:color="auto" w:fill="C0C0C0"/>
          </w:tcPr>
          <w:p w:rsidR="006C3F4E" w:rsidRDefault="006C3F4E">
            <w:pPr>
              <w:pStyle w:val="TAH"/>
              <w:rPr>
                <w:noProof/>
              </w:rPr>
            </w:pPr>
            <w:r>
              <w:rPr>
                <w:noProof/>
              </w:rPr>
              <w:t>Applicability</w:t>
            </w: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LTE_PC5</w:t>
            </w:r>
          </w:p>
        </w:tc>
        <w:tc>
          <w:tcPr>
            <w:tcW w:w="5416" w:type="dxa"/>
            <w:tcMar>
              <w:top w:w="0" w:type="dxa"/>
              <w:left w:w="108" w:type="dxa"/>
              <w:bottom w:w="0" w:type="dxa"/>
              <w:right w:w="108" w:type="dxa"/>
            </w:tcMar>
          </w:tcPr>
          <w:p w:rsidR="006C3F4E" w:rsidRDefault="006C3F4E">
            <w:pPr>
              <w:pStyle w:val="TAL"/>
              <w:rPr>
                <w:noProof/>
              </w:rPr>
            </w:pPr>
            <w:r>
              <w:t xml:space="preserve">This value is used to indicate that UE supports PC5 LTE RAT for </w:t>
            </w:r>
            <w:r>
              <w:rPr>
                <w:lang w:eastAsia="zh-CN"/>
              </w:rPr>
              <w:t xml:space="preserve">V2X communication </w:t>
            </w:r>
            <w:r w:rsidR="000D635A">
              <w:rPr>
                <w:lang w:eastAsia="zh-CN"/>
              </w:rPr>
              <w:t>and/or A2X communication</w:t>
            </w:r>
            <w:r w:rsidR="000D635A">
              <w:rPr>
                <w:lang w:eastAsia="ko-KR"/>
              </w:rPr>
              <w:t xml:space="preserve"> </w:t>
            </w:r>
            <w:r>
              <w:rPr>
                <w:lang w:eastAsia="ko-KR"/>
              </w:rPr>
              <w:t>over PC5 reference point.</w:t>
            </w:r>
          </w:p>
        </w:tc>
        <w:tc>
          <w:tcPr>
            <w:tcW w:w="1535" w:type="dxa"/>
          </w:tcPr>
          <w:p w:rsidR="006C3F4E" w:rsidRDefault="006C3F4E">
            <w:pPr>
              <w:pStyle w:val="TAL"/>
              <w:rPr>
                <w:noProof/>
              </w:rPr>
            </w:pP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NR_PC5</w:t>
            </w:r>
          </w:p>
        </w:tc>
        <w:tc>
          <w:tcPr>
            <w:tcW w:w="5416" w:type="dxa"/>
            <w:tcMar>
              <w:top w:w="0" w:type="dxa"/>
              <w:left w:w="108" w:type="dxa"/>
              <w:bottom w:w="0" w:type="dxa"/>
              <w:right w:w="108" w:type="dxa"/>
            </w:tcMar>
          </w:tcPr>
          <w:p w:rsidR="006C3F4E" w:rsidRDefault="006C3F4E">
            <w:pPr>
              <w:pStyle w:val="TAL"/>
              <w:rPr>
                <w:noProof/>
              </w:rPr>
            </w:pPr>
            <w:r>
              <w:t xml:space="preserve">This value is used to indicate that UE supports PC5 NR RAT for </w:t>
            </w:r>
            <w:r>
              <w:rPr>
                <w:lang w:eastAsia="zh-CN"/>
              </w:rPr>
              <w:t xml:space="preserve">V2X communication </w:t>
            </w:r>
            <w:r w:rsidR="000D635A">
              <w:rPr>
                <w:lang w:eastAsia="zh-CN"/>
              </w:rPr>
              <w:t>and/or A2X communication</w:t>
            </w:r>
            <w:r w:rsidR="000D635A">
              <w:rPr>
                <w:lang w:eastAsia="ko-KR"/>
              </w:rPr>
              <w:t xml:space="preserve"> </w:t>
            </w:r>
            <w:r>
              <w:rPr>
                <w:lang w:eastAsia="ko-KR"/>
              </w:rPr>
              <w:t>over PC5 reference point.</w:t>
            </w:r>
          </w:p>
        </w:tc>
        <w:tc>
          <w:tcPr>
            <w:tcW w:w="1535" w:type="dxa"/>
          </w:tcPr>
          <w:p w:rsidR="006C3F4E" w:rsidRDefault="006C3F4E">
            <w:pPr>
              <w:pStyle w:val="TAL"/>
              <w:rPr>
                <w:noProof/>
              </w:rPr>
            </w:pP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LTE_NR_PC5</w:t>
            </w:r>
          </w:p>
        </w:tc>
        <w:tc>
          <w:tcPr>
            <w:tcW w:w="5416" w:type="dxa"/>
            <w:tcMar>
              <w:top w:w="0" w:type="dxa"/>
              <w:left w:w="108" w:type="dxa"/>
              <w:bottom w:w="0" w:type="dxa"/>
              <w:right w:w="108" w:type="dxa"/>
            </w:tcMar>
          </w:tcPr>
          <w:p w:rsidR="006C3F4E" w:rsidRDefault="006C3F4E">
            <w:pPr>
              <w:pStyle w:val="TAL"/>
              <w:rPr>
                <w:noProof/>
              </w:rPr>
            </w:pPr>
            <w:r>
              <w:t xml:space="preserve">This value is used to indicate that UE supports both PC5 LTE and NR RAT for </w:t>
            </w:r>
            <w:r>
              <w:rPr>
                <w:lang w:eastAsia="zh-CN"/>
              </w:rPr>
              <w:t xml:space="preserve">V2X communication </w:t>
            </w:r>
            <w:r w:rsidR="000D635A">
              <w:rPr>
                <w:lang w:eastAsia="zh-CN"/>
              </w:rPr>
              <w:t>and/or A2X communication</w:t>
            </w:r>
            <w:r w:rsidR="000D635A">
              <w:rPr>
                <w:lang w:eastAsia="ko-KR"/>
              </w:rPr>
              <w:t xml:space="preserve"> </w:t>
            </w:r>
            <w:r>
              <w:rPr>
                <w:lang w:eastAsia="ko-KR"/>
              </w:rPr>
              <w:t>over PC5 reference point.</w:t>
            </w:r>
          </w:p>
        </w:tc>
        <w:tc>
          <w:tcPr>
            <w:tcW w:w="1535" w:type="dxa"/>
          </w:tcPr>
          <w:p w:rsidR="006C3F4E" w:rsidRDefault="006C3F4E">
            <w:pPr>
              <w:pStyle w:val="TAL"/>
              <w:rPr>
                <w:noProof/>
              </w:rPr>
            </w:pPr>
          </w:p>
        </w:tc>
      </w:tr>
    </w:tbl>
    <w:p w:rsidR="006C3F4E" w:rsidRDefault="006C3F4E">
      <w:pPr>
        <w:rPr>
          <w:noProof/>
        </w:rPr>
      </w:pPr>
    </w:p>
    <w:p w:rsidR="006C3F4E" w:rsidRDefault="006C3F4E">
      <w:pPr>
        <w:pStyle w:val="Heading4"/>
        <w:rPr>
          <w:noProof/>
        </w:rPr>
      </w:pPr>
      <w:bookmarkStart w:id="2295" w:name="_Toc73459510"/>
      <w:bookmarkStart w:id="2296" w:name="_Toc74743047"/>
      <w:bookmarkStart w:id="2297" w:name="_Toc112918332"/>
      <w:bookmarkStart w:id="2298" w:name="_Toc120652833"/>
      <w:bookmarkStart w:id="2299" w:name="_Toc129205620"/>
      <w:bookmarkStart w:id="2300" w:name="_Toc129244439"/>
      <w:bookmarkStart w:id="2301" w:name="_Toc136530213"/>
      <w:bookmarkStart w:id="2302" w:name="_Toc136614810"/>
      <w:bookmarkStart w:id="2303" w:name="_Toc148460940"/>
      <w:bookmarkStart w:id="2304" w:name="_Toc151914938"/>
      <w:bookmarkStart w:id="2305" w:name="_Toc153792662"/>
      <w:r>
        <w:rPr>
          <w:noProof/>
        </w:rPr>
        <w:t>5.6.3.6</w:t>
      </w:r>
      <w:r>
        <w:rPr>
          <w:noProof/>
        </w:rPr>
        <w:tab/>
        <w:t>Enumeration: ProSeCapability</w:t>
      </w:r>
      <w:bookmarkEnd w:id="2295"/>
      <w:bookmarkEnd w:id="2296"/>
      <w:bookmarkEnd w:id="2297"/>
      <w:bookmarkEnd w:id="2298"/>
      <w:bookmarkEnd w:id="2299"/>
      <w:bookmarkEnd w:id="2300"/>
      <w:bookmarkEnd w:id="2301"/>
      <w:bookmarkEnd w:id="2302"/>
      <w:bookmarkEnd w:id="2303"/>
      <w:bookmarkEnd w:id="2304"/>
      <w:bookmarkEnd w:id="2305"/>
    </w:p>
    <w:p w:rsidR="006C3F4E" w:rsidRDefault="006C3F4E">
      <w:pPr>
        <w:rPr>
          <w:noProof/>
        </w:rPr>
      </w:pPr>
      <w:r>
        <w:rPr>
          <w:noProof/>
        </w:rPr>
        <w:t xml:space="preserve">This enumeration </w:t>
      </w:r>
      <w:r>
        <w:t xml:space="preserve">indicates the </w:t>
      </w:r>
      <w:r>
        <w:rPr>
          <w:lang w:eastAsia="ko-KR"/>
        </w:rPr>
        <w:t xml:space="preserve">5G </w:t>
      </w:r>
      <w:r>
        <w:rPr>
          <w:lang w:eastAsia="zh-CN"/>
        </w:rPr>
        <w:t>ProSe capabilities</w:t>
      </w:r>
      <w:r>
        <w:t>.</w:t>
      </w:r>
      <w:r>
        <w:rPr>
          <w:noProof/>
        </w:rPr>
        <w:t xml:space="preserve"> It shall comply with the provisions defined in table 5.6.3.6-1.</w:t>
      </w:r>
    </w:p>
    <w:p w:rsidR="006C3F4E" w:rsidRDefault="006C3F4E">
      <w:pPr>
        <w:pStyle w:val="TH"/>
        <w:rPr>
          <w:noProof/>
        </w:rPr>
      </w:pPr>
      <w:r>
        <w:rPr>
          <w:noProof/>
        </w:rPr>
        <w:t>Table 5.6.3.6-1: Enumeration ProSeCapability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416"/>
        <w:gridCol w:w="1535"/>
      </w:tblGrid>
      <w:tr w:rsidR="006C3F4E" w:rsidTr="00503991">
        <w:trPr>
          <w:jc w:val="center"/>
        </w:trPr>
        <w:tc>
          <w:tcPr>
            <w:tcW w:w="2587" w:type="dxa"/>
            <w:shd w:val="clear" w:color="auto" w:fill="C0C0C0"/>
            <w:tcMar>
              <w:top w:w="0" w:type="dxa"/>
              <w:left w:w="108" w:type="dxa"/>
              <w:bottom w:w="0" w:type="dxa"/>
              <w:right w:w="108" w:type="dxa"/>
            </w:tcMar>
            <w:hideMark/>
          </w:tcPr>
          <w:p w:rsidR="006C3F4E" w:rsidRDefault="006C3F4E">
            <w:pPr>
              <w:pStyle w:val="TAH"/>
              <w:rPr>
                <w:noProof/>
              </w:rPr>
            </w:pPr>
            <w:r>
              <w:rPr>
                <w:noProof/>
              </w:rPr>
              <w:t>Enumeration value</w:t>
            </w:r>
          </w:p>
        </w:tc>
        <w:tc>
          <w:tcPr>
            <w:tcW w:w="5416" w:type="dxa"/>
            <w:shd w:val="clear" w:color="auto" w:fill="C0C0C0"/>
            <w:tcMar>
              <w:top w:w="0" w:type="dxa"/>
              <w:left w:w="108" w:type="dxa"/>
              <w:bottom w:w="0" w:type="dxa"/>
              <w:right w:w="108" w:type="dxa"/>
            </w:tcMar>
            <w:hideMark/>
          </w:tcPr>
          <w:p w:rsidR="006C3F4E" w:rsidRDefault="006C3F4E">
            <w:pPr>
              <w:pStyle w:val="TAH"/>
              <w:rPr>
                <w:noProof/>
              </w:rPr>
            </w:pPr>
            <w:r>
              <w:rPr>
                <w:noProof/>
              </w:rPr>
              <w:t>Description</w:t>
            </w:r>
          </w:p>
        </w:tc>
        <w:tc>
          <w:tcPr>
            <w:tcW w:w="1535" w:type="dxa"/>
            <w:shd w:val="clear" w:color="auto" w:fill="C0C0C0"/>
          </w:tcPr>
          <w:p w:rsidR="006C3F4E" w:rsidRDefault="006C3F4E">
            <w:pPr>
              <w:pStyle w:val="TAH"/>
              <w:rPr>
                <w:noProof/>
              </w:rPr>
            </w:pPr>
            <w:r>
              <w:rPr>
                <w:noProof/>
              </w:rPr>
              <w:t>Applicability</w:t>
            </w: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PROSE_DD</w:t>
            </w:r>
          </w:p>
        </w:tc>
        <w:tc>
          <w:tcPr>
            <w:tcW w:w="5416" w:type="dxa"/>
            <w:tcMar>
              <w:top w:w="0" w:type="dxa"/>
              <w:left w:w="108" w:type="dxa"/>
              <w:bottom w:w="0" w:type="dxa"/>
              <w:right w:w="108" w:type="dxa"/>
            </w:tcMar>
          </w:tcPr>
          <w:p w:rsidR="006C3F4E" w:rsidRDefault="006C3F4E">
            <w:pPr>
              <w:pStyle w:val="TAL"/>
              <w:rPr>
                <w:noProof/>
              </w:rPr>
            </w:pPr>
            <w:r>
              <w:t>This value is used to indicate that 5G ProSe Direct Discovery is supported by the UE</w:t>
            </w:r>
            <w:r>
              <w:rPr>
                <w:lang w:eastAsia="ko-KR"/>
              </w:rPr>
              <w:t>.</w:t>
            </w:r>
          </w:p>
        </w:tc>
        <w:tc>
          <w:tcPr>
            <w:tcW w:w="1535" w:type="dxa"/>
          </w:tcPr>
          <w:p w:rsidR="006C3F4E" w:rsidRDefault="006C3F4E">
            <w:pPr>
              <w:pStyle w:val="TAL"/>
              <w:rPr>
                <w:noProof/>
              </w:rPr>
            </w:pP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PROSE_DC</w:t>
            </w:r>
          </w:p>
        </w:tc>
        <w:tc>
          <w:tcPr>
            <w:tcW w:w="5416" w:type="dxa"/>
            <w:tcMar>
              <w:top w:w="0" w:type="dxa"/>
              <w:left w:w="108" w:type="dxa"/>
              <w:bottom w:w="0" w:type="dxa"/>
              <w:right w:w="108" w:type="dxa"/>
            </w:tcMar>
          </w:tcPr>
          <w:p w:rsidR="006C3F4E" w:rsidRDefault="006C3F4E">
            <w:pPr>
              <w:pStyle w:val="TAL"/>
            </w:pPr>
            <w:r>
              <w:t>This value is used to indicate that 5G ProSe Direct Communication is supported by the UE</w:t>
            </w:r>
            <w:r>
              <w:rPr>
                <w:lang w:eastAsia="ko-KR"/>
              </w:rPr>
              <w:t>.</w:t>
            </w:r>
          </w:p>
        </w:tc>
        <w:tc>
          <w:tcPr>
            <w:tcW w:w="1535" w:type="dxa"/>
          </w:tcPr>
          <w:p w:rsidR="006C3F4E" w:rsidRDefault="006C3F4E">
            <w:pPr>
              <w:pStyle w:val="TAL"/>
              <w:rPr>
                <w:noProof/>
              </w:rPr>
            </w:pP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PROSE_L2_U2N_RELAY</w:t>
            </w:r>
          </w:p>
        </w:tc>
        <w:tc>
          <w:tcPr>
            <w:tcW w:w="5416" w:type="dxa"/>
            <w:tcMar>
              <w:top w:w="0" w:type="dxa"/>
              <w:left w:w="108" w:type="dxa"/>
              <w:bottom w:w="0" w:type="dxa"/>
              <w:right w:w="108" w:type="dxa"/>
            </w:tcMar>
          </w:tcPr>
          <w:p w:rsidR="006C3F4E" w:rsidRDefault="006C3F4E">
            <w:pPr>
              <w:pStyle w:val="TAL"/>
            </w:pPr>
            <w:r>
              <w:t>This value is used to indicate that Layer-2 5G ProSe UE-to-Network Relay is supported by the UE</w:t>
            </w:r>
            <w:r>
              <w:rPr>
                <w:lang w:eastAsia="ko-KR"/>
              </w:rPr>
              <w:t>.</w:t>
            </w:r>
          </w:p>
        </w:tc>
        <w:tc>
          <w:tcPr>
            <w:tcW w:w="1535" w:type="dxa"/>
          </w:tcPr>
          <w:p w:rsidR="006C3F4E" w:rsidRDefault="006C3F4E">
            <w:pPr>
              <w:pStyle w:val="TAL"/>
              <w:rPr>
                <w:noProof/>
              </w:rPr>
            </w:pP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PROSE_L3_U2N_RELAY</w:t>
            </w:r>
          </w:p>
        </w:tc>
        <w:tc>
          <w:tcPr>
            <w:tcW w:w="5416" w:type="dxa"/>
            <w:tcMar>
              <w:top w:w="0" w:type="dxa"/>
              <w:left w:w="108" w:type="dxa"/>
              <w:bottom w:w="0" w:type="dxa"/>
              <w:right w:w="108" w:type="dxa"/>
            </w:tcMar>
          </w:tcPr>
          <w:p w:rsidR="006C3F4E" w:rsidRDefault="006C3F4E">
            <w:pPr>
              <w:pStyle w:val="TAL"/>
            </w:pPr>
            <w:r>
              <w:t>This value is used to indicate that Layer-3 5G ProSe UE-to-Network Relay is supported by the UE</w:t>
            </w:r>
            <w:r>
              <w:rPr>
                <w:lang w:eastAsia="ko-KR"/>
              </w:rPr>
              <w:t>.</w:t>
            </w:r>
          </w:p>
        </w:tc>
        <w:tc>
          <w:tcPr>
            <w:tcW w:w="1535" w:type="dxa"/>
          </w:tcPr>
          <w:p w:rsidR="006C3F4E" w:rsidRDefault="006C3F4E">
            <w:pPr>
              <w:pStyle w:val="TAL"/>
              <w:rPr>
                <w:noProof/>
              </w:rPr>
            </w:pP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PROSE_L2_REMOTE_UE</w:t>
            </w:r>
          </w:p>
        </w:tc>
        <w:tc>
          <w:tcPr>
            <w:tcW w:w="5416" w:type="dxa"/>
            <w:tcMar>
              <w:top w:w="0" w:type="dxa"/>
              <w:left w:w="108" w:type="dxa"/>
              <w:bottom w:w="0" w:type="dxa"/>
              <w:right w:w="108" w:type="dxa"/>
            </w:tcMar>
          </w:tcPr>
          <w:p w:rsidR="006C3F4E" w:rsidRDefault="006C3F4E">
            <w:pPr>
              <w:pStyle w:val="TAL"/>
            </w:pPr>
            <w:r>
              <w:t>This value is used to indicate that Layer-2 5G ProSe Remote UE is supported by the UE</w:t>
            </w:r>
            <w:r>
              <w:rPr>
                <w:lang w:eastAsia="ko-KR"/>
              </w:rPr>
              <w:t>.</w:t>
            </w:r>
          </w:p>
        </w:tc>
        <w:tc>
          <w:tcPr>
            <w:tcW w:w="1535" w:type="dxa"/>
          </w:tcPr>
          <w:p w:rsidR="006C3F4E" w:rsidRDefault="006C3F4E">
            <w:pPr>
              <w:pStyle w:val="TAL"/>
              <w:rPr>
                <w:noProof/>
              </w:rPr>
            </w:pPr>
          </w:p>
        </w:tc>
      </w:tr>
      <w:tr w:rsidR="006C3F4E" w:rsidTr="00503991">
        <w:trPr>
          <w:jc w:val="center"/>
        </w:trPr>
        <w:tc>
          <w:tcPr>
            <w:tcW w:w="2587" w:type="dxa"/>
            <w:tcMar>
              <w:top w:w="0" w:type="dxa"/>
              <w:left w:w="108" w:type="dxa"/>
              <w:bottom w:w="0" w:type="dxa"/>
              <w:right w:w="108" w:type="dxa"/>
            </w:tcMar>
          </w:tcPr>
          <w:p w:rsidR="006C3F4E" w:rsidRDefault="006C3F4E">
            <w:pPr>
              <w:pStyle w:val="TAL"/>
              <w:rPr>
                <w:noProof/>
              </w:rPr>
            </w:pPr>
            <w:r>
              <w:rPr>
                <w:noProof/>
              </w:rPr>
              <w:t>PROSE_L3_REMOTE_UE</w:t>
            </w:r>
          </w:p>
        </w:tc>
        <w:tc>
          <w:tcPr>
            <w:tcW w:w="5416" w:type="dxa"/>
            <w:tcMar>
              <w:top w:w="0" w:type="dxa"/>
              <w:left w:w="108" w:type="dxa"/>
              <w:bottom w:w="0" w:type="dxa"/>
              <w:right w:w="108" w:type="dxa"/>
            </w:tcMar>
          </w:tcPr>
          <w:p w:rsidR="006C3F4E" w:rsidRDefault="006C3F4E">
            <w:pPr>
              <w:pStyle w:val="TAL"/>
            </w:pPr>
            <w:r>
              <w:t>This value is used to indicate that Layer-3 5G ProSe Remote UE is supported by the UE</w:t>
            </w:r>
            <w:r>
              <w:rPr>
                <w:lang w:eastAsia="ko-KR"/>
              </w:rPr>
              <w:t>.</w:t>
            </w:r>
          </w:p>
        </w:tc>
        <w:tc>
          <w:tcPr>
            <w:tcW w:w="1535" w:type="dxa"/>
          </w:tcPr>
          <w:p w:rsidR="006C3F4E" w:rsidRDefault="006C3F4E">
            <w:pPr>
              <w:pStyle w:val="TAL"/>
              <w:rPr>
                <w:noProof/>
              </w:rPr>
            </w:pPr>
          </w:p>
        </w:tc>
      </w:tr>
      <w:tr w:rsidR="00CB7406" w:rsidTr="00503991">
        <w:trPr>
          <w:jc w:val="center"/>
        </w:trPr>
        <w:tc>
          <w:tcPr>
            <w:tcW w:w="2587" w:type="dxa"/>
            <w:tcMar>
              <w:top w:w="0" w:type="dxa"/>
              <w:left w:w="108" w:type="dxa"/>
              <w:bottom w:w="0" w:type="dxa"/>
              <w:right w:w="108" w:type="dxa"/>
            </w:tcMar>
          </w:tcPr>
          <w:p w:rsidR="00CB7406" w:rsidRDefault="00CB7406" w:rsidP="00CB7406">
            <w:pPr>
              <w:pStyle w:val="TAL"/>
              <w:rPr>
                <w:noProof/>
              </w:rPr>
            </w:pPr>
            <w:r>
              <w:rPr>
                <w:noProof/>
              </w:rPr>
              <w:t>PROSE_L2_U2</w:t>
            </w:r>
            <w:r>
              <w:rPr>
                <w:rFonts w:hint="eastAsia"/>
                <w:noProof/>
                <w:lang w:eastAsia="zh-CN"/>
              </w:rPr>
              <w:t>U</w:t>
            </w:r>
            <w:r>
              <w:rPr>
                <w:noProof/>
              </w:rPr>
              <w:t>_RELAY</w:t>
            </w:r>
          </w:p>
        </w:tc>
        <w:tc>
          <w:tcPr>
            <w:tcW w:w="5416" w:type="dxa"/>
            <w:tcMar>
              <w:top w:w="0" w:type="dxa"/>
              <w:left w:w="108" w:type="dxa"/>
              <w:bottom w:w="0" w:type="dxa"/>
              <w:right w:w="108" w:type="dxa"/>
            </w:tcMar>
          </w:tcPr>
          <w:p w:rsidR="00CB7406" w:rsidRDefault="00CB7406" w:rsidP="00CB7406">
            <w:pPr>
              <w:pStyle w:val="TAL"/>
            </w:pPr>
            <w:r>
              <w:t>This value is used to indicate that Layer-2 5G ProSe UE-to-</w:t>
            </w:r>
            <w:r>
              <w:rPr>
                <w:rFonts w:hint="eastAsia"/>
                <w:lang w:eastAsia="zh-CN"/>
              </w:rPr>
              <w:t>UE</w:t>
            </w:r>
            <w:r>
              <w:t xml:space="preserve"> Relay is supported by the UE</w:t>
            </w:r>
            <w:r>
              <w:rPr>
                <w:lang w:eastAsia="ko-KR"/>
              </w:rPr>
              <w:t>.</w:t>
            </w:r>
          </w:p>
        </w:tc>
        <w:tc>
          <w:tcPr>
            <w:tcW w:w="1535" w:type="dxa"/>
          </w:tcPr>
          <w:p w:rsidR="00CB7406" w:rsidRDefault="00CB7406" w:rsidP="00CB7406">
            <w:pPr>
              <w:pStyle w:val="TAL"/>
              <w:rPr>
                <w:noProof/>
              </w:rPr>
            </w:pPr>
            <w:r>
              <w:rPr>
                <w:rFonts w:cs="Arial"/>
                <w:noProof/>
                <w:szCs w:val="18"/>
                <w:lang w:eastAsia="zh-CN"/>
              </w:rPr>
              <w:t>ProSe_Ph2</w:t>
            </w:r>
          </w:p>
        </w:tc>
      </w:tr>
      <w:tr w:rsidR="00CB7406" w:rsidTr="00503991">
        <w:trPr>
          <w:jc w:val="center"/>
        </w:trPr>
        <w:tc>
          <w:tcPr>
            <w:tcW w:w="2587" w:type="dxa"/>
            <w:tcMar>
              <w:top w:w="0" w:type="dxa"/>
              <w:left w:w="108" w:type="dxa"/>
              <w:bottom w:w="0" w:type="dxa"/>
              <w:right w:w="108" w:type="dxa"/>
            </w:tcMar>
          </w:tcPr>
          <w:p w:rsidR="00CB7406" w:rsidRDefault="00CB7406" w:rsidP="00CB7406">
            <w:pPr>
              <w:pStyle w:val="TAL"/>
              <w:rPr>
                <w:noProof/>
              </w:rPr>
            </w:pPr>
            <w:r>
              <w:rPr>
                <w:noProof/>
              </w:rPr>
              <w:t>PROSE_L3_U2</w:t>
            </w:r>
            <w:r>
              <w:rPr>
                <w:rFonts w:hint="eastAsia"/>
                <w:noProof/>
                <w:lang w:eastAsia="zh-CN"/>
              </w:rPr>
              <w:t>U</w:t>
            </w:r>
            <w:r>
              <w:rPr>
                <w:noProof/>
              </w:rPr>
              <w:t>_RELAY</w:t>
            </w:r>
          </w:p>
        </w:tc>
        <w:tc>
          <w:tcPr>
            <w:tcW w:w="5416" w:type="dxa"/>
            <w:tcMar>
              <w:top w:w="0" w:type="dxa"/>
              <w:left w:w="108" w:type="dxa"/>
              <w:bottom w:w="0" w:type="dxa"/>
              <w:right w:w="108" w:type="dxa"/>
            </w:tcMar>
          </w:tcPr>
          <w:p w:rsidR="00CB7406" w:rsidRDefault="00CB7406" w:rsidP="00CB7406">
            <w:pPr>
              <w:pStyle w:val="TAL"/>
            </w:pPr>
            <w:r>
              <w:t>This value is used to indicate that Layer-3 5G ProSe UE-to-</w:t>
            </w:r>
            <w:r>
              <w:rPr>
                <w:rFonts w:hint="eastAsia"/>
                <w:lang w:eastAsia="zh-CN"/>
              </w:rPr>
              <w:t>UE</w:t>
            </w:r>
            <w:r>
              <w:t xml:space="preserve"> Relay is supported by the UE</w:t>
            </w:r>
            <w:r>
              <w:rPr>
                <w:lang w:eastAsia="ko-KR"/>
              </w:rPr>
              <w:t>.</w:t>
            </w:r>
          </w:p>
        </w:tc>
        <w:tc>
          <w:tcPr>
            <w:tcW w:w="1535" w:type="dxa"/>
          </w:tcPr>
          <w:p w:rsidR="00CB7406" w:rsidRDefault="00CB7406" w:rsidP="00CB7406">
            <w:pPr>
              <w:pStyle w:val="TAL"/>
              <w:rPr>
                <w:noProof/>
              </w:rPr>
            </w:pPr>
            <w:r>
              <w:rPr>
                <w:rFonts w:cs="Arial"/>
                <w:noProof/>
                <w:szCs w:val="18"/>
                <w:lang w:eastAsia="zh-CN"/>
              </w:rPr>
              <w:t>ProSe_Ph2</w:t>
            </w:r>
          </w:p>
        </w:tc>
      </w:tr>
      <w:tr w:rsidR="00CB7406" w:rsidTr="00503991">
        <w:trPr>
          <w:jc w:val="center"/>
        </w:trPr>
        <w:tc>
          <w:tcPr>
            <w:tcW w:w="2587" w:type="dxa"/>
            <w:tcMar>
              <w:top w:w="0" w:type="dxa"/>
              <w:left w:w="108" w:type="dxa"/>
              <w:bottom w:w="0" w:type="dxa"/>
              <w:right w:w="108" w:type="dxa"/>
            </w:tcMar>
          </w:tcPr>
          <w:p w:rsidR="00CB7406" w:rsidRDefault="00CB7406" w:rsidP="00CB7406">
            <w:pPr>
              <w:pStyle w:val="TAL"/>
              <w:rPr>
                <w:noProof/>
              </w:rPr>
            </w:pPr>
            <w:r>
              <w:rPr>
                <w:noProof/>
              </w:rPr>
              <w:t>PROSE_L2_</w:t>
            </w:r>
            <w:r>
              <w:rPr>
                <w:rFonts w:hint="eastAsia"/>
                <w:noProof/>
                <w:lang w:eastAsia="zh-CN"/>
              </w:rPr>
              <w:t>END</w:t>
            </w:r>
            <w:r>
              <w:rPr>
                <w:noProof/>
              </w:rPr>
              <w:t>_UE</w:t>
            </w:r>
          </w:p>
        </w:tc>
        <w:tc>
          <w:tcPr>
            <w:tcW w:w="5416" w:type="dxa"/>
            <w:tcMar>
              <w:top w:w="0" w:type="dxa"/>
              <w:left w:w="108" w:type="dxa"/>
              <w:bottom w:w="0" w:type="dxa"/>
              <w:right w:w="108" w:type="dxa"/>
            </w:tcMar>
          </w:tcPr>
          <w:p w:rsidR="00CB7406" w:rsidRDefault="00CB7406" w:rsidP="00CB7406">
            <w:pPr>
              <w:pStyle w:val="TAL"/>
            </w:pPr>
            <w:r>
              <w:t xml:space="preserve">This value is used to indicate that Layer-2 5G ProSe </w:t>
            </w:r>
            <w:r>
              <w:rPr>
                <w:rFonts w:hint="eastAsia"/>
                <w:lang w:eastAsia="zh-CN"/>
              </w:rPr>
              <w:t>End</w:t>
            </w:r>
            <w:r>
              <w:t xml:space="preserve"> UE is supported by the UE</w:t>
            </w:r>
            <w:r>
              <w:rPr>
                <w:lang w:eastAsia="ko-KR"/>
              </w:rPr>
              <w:t>.</w:t>
            </w:r>
          </w:p>
        </w:tc>
        <w:tc>
          <w:tcPr>
            <w:tcW w:w="1535" w:type="dxa"/>
          </w:tcPr>
          <w:p w:rsidR="00CB7406" w:rsidRDefault="00CB7406" w:rsidP="00CB7406">
            <w:pPr>
              <w:pStyle w:val="TAL"/>
              <w:rPr>
                <w:noProof/>
              </w:rPr>
            </w:pPr>
            <w:r>
              <w:rPr>
                <w:rFonts w:cs="Arial"/>
                <w:noProof/>
                <w:szCs w:val="18"/>
                <w:lang w:eastAsia="zh-CN"/>
              </w:rPr>
              <w:t>ProSe_Ph2</w:t>
            </w:r>
          </w:p>
        </w:tc>
      </w:tr>
      <w:tr w:rsidR="00CB7406" w:rsidTr="00503991">
        <w:trPr>
          <w:jc w:val="center"/>
        </w:trPr>
        <w:tc>
          <w:tcPr>
            <w:tcW w:w="2587" w:type="dxa"/>
            <w:tcMar>
              <w:top w:w="0" w:type="dxa"/>
              <w:left w:w="108" w:type="dxa"/>
              <w:bottom w:w="0" w:type="dxa"/>
              <w:right w:w="108" w:type="dxa"/>
            </w:tcMar>
          </w:tcPr>
          <w:p w:rsidR="00CB7406" w:rsidRDefault="00CB7406" w:rsidP="00CB7406">
            <w:pPr>
              <w:pStyle w:val="TAL"/>
              <w:rPr>
                <w:noProof/>
              </w:rPr>
            </w:pPr>
            <w:r>
              <w:rPr>
                <w:noProof/>
              </w:rPr>
              <w:t>PROSE_L3_</w:t>
            </w:r>
            <w:r>
              <w:rPr>
                <w:rFonts w:hint="eastAsia"/>
                <w:noProof/>
                <w:lang w:eastAsia="zh-CN"/>
              </w:rPr>
              <w:t>END</w:t>
            </w:r>
            <w:r>
              <w:rPr>
                <w:noProof/>
              </w:rPr>
              <w:t>_UE</w:t>
            </w:r>
          </w:p>
        </w:tc>
        <w:tc>
          <w:tcPr>
            <w:tcW w:w="5416" w:type="dxa"/>
            <w:tcMar>
              <w:top w:w="0" w:type="dxa"/>
              <w:left w:w="108" w:type="dxa"/>
              <w:bottom w:w="0" w:type="dxa"/>
              <w:right w:w="108" w:type="dxa"/>
            </w:tcMar>
          </w:tcPr>
          <w:p w:rsidR="00CB7406" w:rsidRDefault="00CB7406" w:rsidP="00CB7406">
            <w:pPr>
              <w:pStyle w:val="TAL"/>
            </w:pPr>
            <w:r>
              <w:t xml:space="preserve">This value is used to indicate that Layer-3 5G ProSe </w:t>
            </w:r>
            <w:r>
              <w:rPr>
                <w:rFonts w:hint="eastAsia"/>
                <w:lang w:eastAsia="zh-CN"/>
              </w:rPr>
              <w:t>End</w:t>
            </w:r>
            <w:r>
              <w:t xml:space="preserve"> UE is supported by the UE</w:t>
            </w:r>
            <w:r>
              <w:rPr>
                <w:lang w:eastAsia="ko-KR"/>
              </w:rPr>
              <w:t>.</w:t>
            </w:r>
          </w:p>
        </w:tc>
        <w:tc>
          <w:tcPr>
            <w:tcW w:w="1535" w:type="dxa"/>
          </w:tcPr>
          <w:p w:rsidR="00CB7406" w:rsidRDefault="00CB7406" w:rsidP="00CB7406">
            <w:pPr>
              <w:pStyle w:val="TAL"/>
              <w:rPr>
                <w:noProof/>
              </w:rPr>
            </w:pPr>
            <w:r>
              <w:rPr>
                <w:rFonts w:cs="Arial"/>
                <w:noProof/>
                <w:szCs w:val="18"/>
                <w:lang w:eastAsia="zh-CN"/>
              </w:rPr>
              <w:t>ProSe_Ph2</w:t>
            </w:r>
          </w:p>
        </w:tc>
      </w:tr>
    </w:tbl>
    <w:p w:rsidR="006C3F4E" w:rsidRDefault="006C3F4E" w:rsidP="0049186B">
      <w:pPr>
        <w:rPr>
          <w:noProof/>
        </w:rPr>
      </w:pPr>
    </w:p>
    <w:p w:rsidR="00847C9B" w:rsidRPr="004E0931" w:rsidRDefault="00847C9B" w:rsidP="00847C9B">
      <w:pPr>
        <w:keepNext/>
        <w:keepLines/>
        <w:spacing w:before="120"/>
        <w:ind w:left="1418" w:hanging="1418"/>
        <w:outlineLvl w:val="3"/>
        <w:rPr>
          <w:rFonts w:ascii="Arial" w:hAnsi="Arial"/>
          <w:noProof/>
          <w:sz w:val="24"/>
        </w:rPr>
      </w:pPr>
      <w:bookmarkStart w:id="2306" w:name="_Toc28013445"/>
      <w:bookmarkStart w:id="2307" w:name="_Toc34222359"/>
      <w:bookmarkStart w:id="2308" w:name="_Toc36040542"/>
      <w:bookmarkStart w:id="2309" w:name="_Toc39134471"/>
      <w:bookmarkStart w:id="2310" w:name="_Toc43283418"/>
      <w:bookmarkStart w:id="2311" w:name="_Toc45134458"/>
      <w:bookmarkStart w:id="2312" w:name="_Toc49930058"/>
      <w:bookmarkStart w:id="2313" w:name="_Toc50024178"/>
      <w:bookmarkStart w:id="2314" w:name="_Toc51763666"/>
      <w:bookmarkStart w:id="2315" w:name="_Toc56594531"/>
      <w:bookmarkStart w:id="2316" w:name="_Toc67493873"/>
      <w:bookmarkStart w:id="2317" w:name="_Toc68169777"/>
      <w:bookmarkStart w:id="2318" w:name="_Toc73459387"/>
      <w:bookmarkStart w:id="2319" w:name="_Toc73459511"/>
      <w:bookmarkStart w:id="2320" w:name="_Toc74743048"/>
      <w:bookmarkStart w:id="2321" w:name="_Toc112918333"/>
      <w:bookmarkStart w:id="2322" w:name="_Toc120652834"/>
      <w:bookmarkStart w:id="2323" w:name="_Toc129205621"/>
      <w:bookmarkStart w:id="2324" w:name="_Toc129244440"/>
      <w:r w:rsidRPr="004E0931">
        <w:rPr>
          <w:rFonts w:ascii="Arial" w:hAnsi="Arial"/>
          <w:noProof/>
          <w:sz w:val="24"/>
        </w:rPr>
        <w:t>5.6.3.</w:t>
      </w:r>
      <w:r>
        <w:rPr>
          <w:rFonts w:ascii="Arial" w:hAnsi="Arial"/>
          <w:noProof/>
          <w:sz w:val="24"/>
        </w:rPr>
        <w:t>7</w:t>
      </w:r>
      <w:r w:rsidRPr="004E0931">
        <w:rPr>
          <w:rFonts w:ascii="Arial" w:hAnsi="Arial"/>
          <w:noProof/>
          <w:sz w:val="24"/>
        </w:rPr>
        <w:tab/>
        <w:t xml:space="preserve">Enumeration: </w:t>
      </w:r>
      <w:r>
        <w:rPr>
          <w:rFonts w:ascii="Arial" w:hAnsi="Arial"/>
          <w:noProof/>
          <w:sz w:val="24"/>
        </w:rPr>
        <w:t>Non3gppAccess</w:t>
      </w:r>
    </w:p>
    <w:p w:rsidR="00847C9B" w:rsidRPr="004E0931" w:rsidRDefault="00847C9B" w:rsidP="00847C9B">
      <w:pPr>
        <w:rPr>
          <w:noProof/>
        </w:rPr>
      </w:pPr>
      <w:r w:rsidRPr="004E0931">
        <w:rPr>
          <w:noProof/>
        </w:rPr>
        <w:t xml:space="preserve">The enumeration </w:t>
      </w:r>
      <w:r w:rsidRPr="00F727AA">
        <w:rPr>
          <w:noProof/>
        </w:rPr>
        <w:t>Non3gppAccess</w:t>
      </w:r>
      <w:r w:rsidRPr="004E0931">
        <w:rPr>
          <w:noProof/>
        </w:rPr>
        <w:t xml:space="preserve"> represents the possible </w:t>
      </w:r>
      <w:r>
        <w:rPr>
          <w:noProof/>
        </w:rPr>
        <w:t>Non-3gpp access nodes</w:t>
      </w:r>
      <w:r w:rsidRPr="004E0931">
        <w:rPr>
          <w:noProof/>
        </w:rPr>
        <w:t>. It shall comply with the provisions defined in table 5.6.3.</w:t>
      </w:r>
      <w:r>
        <w:rPr>
          <w:noProof/>
        </w:rPr>
        <w:t>7</w:t>
      </w:r>
      <w:r w:rsidRPr="004E0931">
        <w:rPr>
          <w:noProof/>
        </w:rPr>
        <w:t>-1.</w:t>
      </w:r>
    </w:p>
    <w:p w:rsidR="00847C9B" w:rsidRPr="004E0931" w:rsidRDefault="00847C9B" w:rsidP="00847C9B">
      <w:pPr>
        <w:keepNext/>
        <w:keepLines/>
        <w:spacing w:before="60"/>
        <w:jc w:val="center"/>
        <w:rPr>
          <w:rFonts w:ascii="Arial" w:hAnsi="Arial"/>
          <w:b/>
          <w:noProof/>
        </w:rPr>
      </w:pPr>
      <w:r w:rsidRPr="004E0931">
        <w:rPr>
          <w:rFonts w:ascii="Arial" w:hAnsi="Arial"/>
          <w:b/>
          <w:noProof/>
        </w:rPr>
        <w:t>Table 5.6.3.</w:t>
      </w:r>
      <w:r>
        <w:rPr>
          <w:rFonts w:ascii="Arial" w:hAnsi="Arial"/>
          <w:b/>
          <w:noProof/>
        </w:rPr>
        <w:t>7</w:t>
      </w:r>
      <w:r w:rsidRPr="004E0931">
        <w:rPr>
          <w:rFonts w:ascii="Arial" w:hAnsi="Arial"/>
          <w:b/>
          <w:noProof/>
        </w:rPr>
        <w:t xml:space="preserve">-1: </w:t>
      </w:r>
      <w:r>
        <w:rPr>
          <w:rFonts w:ascii="Arial" w:hAnsi="Arial"/>
          <w:b/>
          <w:noProof/>
        </w:rPr>
        <w:t>Non3gppAccess</w:t>
      </w:r>
    </w:p>
    <w:tbl>
      <w:tblPr>
        <w:tblW w:w="94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58"/>
        <w:gridCol w:w="5352"/>
        <w:gridCol w:w="1517"/>
      </w:tblGrid>
      <w:tr w:rsidR="00847C9B" w:rsidRPr="004E0931" w:rsidTr="005E55B4">
        <w:trPr>
          <w:jc w:val="center"/>
        </w:trPr>
        <w:tc>
          <w:tcPr>
            <w:tcW w:w="2558" w:type="dxa"/>
            <w:shd w:val="clear" w:color="auto" w:fill="C0C0C0"/>
            <w:tcMar>
              <w:top w:w="0" w:type="dxa"/>
              <w:left w:w="108" w:type="dxa"/>
              <w:bottom w:w="0" w:type="dxa"/>
              <w:right w:w="108" w:type="dxa"/>
            </w:tcMar>
            <w:hideMark/>
          </w:tcPr>
          <w:p w:rsidR="00847C9B" w:rsidRPr="004E0931" w:rsidRDefault="00847C9B" w:rsidP="005E55B4">
            <w:pPr>
              <w:keepNext/>
              <w:keepLines/>
              <w:spacing w:after="0"/>
              <w:jc w:val="center"/>
              <w:rPr>
                <w:rFonts w:ascii="Arial" w:hAnsi="Arial"/>
                <w:b/>
                <w:noProof/>
                <w:sz w:val="18"/>
              </w:rPr>
            </w:pPr>
            <w:r w:rsidRPr="004E0931">
              <w:rPr>
                <w:rFonts w:ascii="Arial" w:hAnsi="Arial"/>
                <w:b/>
                <w:noProof/>
                <w:sz w:val="18"/>
              </w:rPr>
              <w:t>Enumeration value</w:t>
            </w:r>
          </w:p>
        </w:tc>
        <w:tc>
          <w:tcPr>
            <w:tcW w:w="5352" w:type="dxa"/>
            <w:shd w:val="clear" w:color="auto" w:fill="C0C0C0"/>
            <w:tcMar>
              <w:top w:w="0" w:type="dxa"/>
              <w:left w:w="108" w:type="dxa"/>
              <w:bottom w:w="0" w:type="dxa"/>
              <w:right w:w="108" w:type="dxa"/>
            </w:tcMar>
            <w:hideMark/>
          </w:tcPr>
          <w:p w:rsidR="00847C9B" w:rsidRPr="004E0931" w:rsidRDefault="00847C9B" w:rsidP="005E55B4">
            <w:pPr>
              <w:keepNext/>
              <w:keepLines/>
              <w:spacing w:after="0"/>
              <w:jc w:val="center"/>
              <w:rPr>
                <w:rFonts w:ascii="Arial" w:hAnsi="Arial"/>
                <w:b/>
                <w:noProof/>
                <w:sz w:val="18"/>
              </w:rPr>
            </w:pPr>
            <w:r w:rsidRPr="004E0931">
              <w:rPr>
                <w:rFonts w:ascii="Arial" w:hAnsi="Arial"/>
                <w:b/>
                <w:noProof/>
                <w:sz w:val="18"/>
              </w:rPr>
              <w:t>Description</w:t>
            </w:r>
          </w:p>
        </w:tc>
        <w:tc>
          <w:tcPr>
            <w:tcW w:w="1517" w:type="dxa"/>
            <w:shd w:val="clear" w:color="auto" w:fill="C0C0C0"/>
          </w:tcPr>
          <w:p w:rsidR="00847C9B" w:rsidRPr="004E0931" w:rsidRDefault="00847C9B" w:rsidP="005E55B4">
            <w:pPr>
              <w:keepNext/>
              <w:keepLines/>
              <w:spacing w:after="0"/>
              <w:jc w:val="center"/>
              <w:rPr>
                <w:rFonts w:ascii="Arial" w:hAnsi="Arial"/>
                <w:b/>
                <w:noProof/>
                <w:sz w:val="18"/>
              </w:rPr>
            </w:pPr>
            <w:r w:rsidRPr="004E0931">
              <w:rPr>
                <w:rFonts w:ascii="Arial" w:hAnsi="Arial"/>
                <w:b/>
                <w:noProof/>
                <w:sz w:val="18"/>
              </w:rPr>
              <w:t>Applicability</w:t>
            </w:r>
          </w:p>
        </w:tc>
      </w:tr>
      <w:tr w:rsidR="00847C9B" w:rsidRPr="004E0931" w:rsidTr="005E55B4">
        <w:trPr>
          <w:jc w:val="center"/>
        </w:trPr>
        <w:tc>
          <w:tcPr>
            <w:tcW w:w="2558" w:type="dxa"/>
            <w:tcMar>
              <w:top w:w="0" w:type="dxa"/>
              <w:left w:w="108" w:type="dxa"/>
              <w:bottom w:w="0" w:type="dxa"/>
              <w:right w:w="108" w:type="dxa"/>
            </w:tcMar>
          </w:tcPr>
          <w:p w:rsidR="00847C9B" w:rsidRPr="004E0931" w:rsidRDefault="00847C9B" w:rsidP="005E55B4">
            <w:pPr>
              <w:keepNext/>
              <w:keepLines/>
              <w:spacing w:after="0"/>
              <w:rPr>
                <w:rFonts w:ascii="Arial" w:hAnsi="Arial"/>
                <w:noProof/>
                <w:sz w:val="18"/>
              </w:rPr>
            </w:pPr>
            <w:r>
              <w:rPr>
                <w:rFonts w:ascii="Arial" w:hAnsi="Arial"/>
                <w:noProof/>
                <w:sz w:val="18"/>
              </w:rPr>
              <w:t>N3IWF</w:t>
            </w:r>
          </w:p>
        </w:tc>
        <w:tc>
          <w:tcPr>
            <w:tcW w:w="5352" w:type="dxa"/>
            <w:tcMar>
              <w:top w:w="0" w:type="dxa"/>
              <w:left w:w="108" w:type="dxa"/>
              <w:bottom w:w="0" w:type="dxa"/>
              <w:right w:w="108" w:type="dxa"/>
            </w:tcMar>
          </w:tcPr>
          <w:p w:rsidR="00847C9B" w:rsidRPr="004E0931" w:rsidRDefault="00847C9B" w:rsidP="005E55B4">
            <w:pPr>
              <w:keepNext/>
              <w:keepLines/>
              <w:spacing w:after="0"/>
              <w:rPr>
                <w:rFonts w:ascii="Arial" w:hAnsi="Arial"/>
                <w:noProof/>
                <w:sz w:val="18"/>
              </w:rPr>
            </w:pPr>
            <w:r>
              <w:rPr>
                <w:rFonts w:ascii="Arial" w:hAnsi="Arial"/>
                <w:noProof/>
                <w:sz w:val="18"/>
              </w:rPr>
              <w:t>Non-3gpp Interworking Function</w:t>
            </w:r>
          </w:p>
        </w:tc>
        <w:tc>
          <w:tcPr>
            <w:tcW w:w="1517" w:type="dxa"/>
          </w:tcPr>
          <w:p w:rsidR="00847C9B" w:rsidRPr="004E0931" w:rsidRDefault="00847C9B" w:rsidP="005E55B4">
            <w:pPr>
              <w:keepNext/>
              <w:keepLines/>
              <w:spacing w:after="0"/>
              <w:rPr>
                <w:rFonts w:ascii="Arial" w:hAnsi="Arial"/>
                <w:noProof/>
                <w:sz w:val="18"/>
              </w:rPr>
            </w:pPr>
          </w:p>
        </w:tc>
      </w:tr>
      <w:tr w:rsidR="00847C9B" w:rsidRPr="004E0931" w:rsidTr="005E55B4">
        <w:trPr>
          <w:jc w:val="center"/>
        </w:trPr>
        <w:tc>
          <w:tcPr>
            <w:tcW w:w="2558" w:type="dxa"/>
            <w:tcMar>
              <w:top w:w="0" w:type="dxa"/>
              <w:left w:w="108" w:type="dxa"/>
              <w:bottom w:w="0" w:type="dxa"/>
              <w:right w:w="108" w:type="dxa"/>
            </w:tcMar>
          </w:tcPr>
          <w:p w:rsidR="00847C9B" w:rsidRPr="004E0931" w:rsidRDefault="00847C9B" w:rsidP="005E55B4">
            <w:pPr>
              <w:keepNext/>
              <w:keepLines/>
              <w:spacing w:after="0"/>
              <w:rPr>
                <w:rFonts w:ascii="Arial" w:hAnsi="Arial"/>
                <w:noProof/>
                <w:sz w:val="18"/>
              </w:rPr>
            </w:pPr>
            <w:r>
              <w:rPr>
                <w:rFonts w:ascii="Arial" w:hAnsi="Arial"/>
                <w:noProof/>
                <w:sz w:val="18"/>
              </w:rPr>
              <w:t>TNGF</w:t>
            </w:r>
          </w:p>
        </w:tc>
        <w:tc>
          <w:tcPr>
            <w:tcW w:w="5352" w:type="dxa"/>
            <w:tcMar>
              <w:top w:w="0" w:type="dxa"/>
              <w:left w:w="108" w:type="dxa"/>
              <w:bottom w:w="0" w:type="dxa"/>
              <w:right w:w="108" w:type="dxa"/>
            </w:tcMar>
          </w:tcPr>
          <w:p w:rsidR="00847C9B" w:rsidRPr="004E0931" w:rsidRDefault="00847C9B" w:rsidP="005E55B4">
            <w:pPr>
              <w:keepNext/>
              <w:keepLines/>
              <w:spacing w:after="0"/>
              <w:rPr>
                <w:rFonts w:ascii="Arial" w:hAnsi="Arial"/>
                <w:noProof/>
                <w:sz w:val="18"/>
              </w:rPr>
            </w:pPr>
            <w:r w:rsidRPr="00F727AA">
              <w:rPr>
                <w:rFonts w:ascii="Arial" w:hAnsi="Arial"/>
                <w:noProof/>
                <w:sz w:val="18"/>
              </w:rPr>
              <w:t>Trusted Non-3GPP Gateway Function</w:t>
            </w:r>
          </w:p>
        </w:tc>
        <w:tc>
          <w:tcPr>
            <w:tcW w:w="1517" w:type="dxa"/>
          </w:tcPr>
          <w:p w:rsidR="00847C9B" w:rsidRPr="004E0931" w:rsidRDefault="00847C9B" w:rsidP="005E55B4">
            <w:pPr>
              <w:keepNext/>
              <w:keepLines/>
              <w:spacing w:after="0"/>
              <w:rPr>
                <w:rFonts w:ascii="Arial" w:hAnsi="Arial"/>
                <w:noProof/>
                <w:sz w:val="18"/>
              </w:rPr>
            </w:pPr>
          </w:p>
        </w:tc>
      </w:tr>
    </w:tbl>
    <w:p w:rsidR="00847C9B" w:rsidRPr="00B1343B" w:rsidRDefault="00847C9B" w:rsidP="00847C9B">
      <w:pPr>
        <w:rPr>
          <w:lang w:eastAsia="zh-CN"/>
        </w:rPr>
      </w:pPr>
    </w:p>
    <w:p w:rsidR="00A63E86" w:rsidRPr="004E0931" w:rsidRDefault="00A63E86" w:rsidP="00CA66F1">
      <w:pPr>
        <w:pStyle w:val="Heading4"/>
        <w:rPr>
          <w:noProof/>
        </w:rPr>
      </w:pPr>
      <w:bookmarkStart w:id="2325" w:name="_Toc136530214"/>
      <w:bookmarkStart w:id="2326" w:name="_Toc136614811"/>
      <w:bookmarkStart w:id="2327" w:name="_Toc148460941"/>
      <w:bookmarkStart w:id="2328" w:name="_Toc153792663"/>
      <w:r w:rsidRPr="004E0931">
        <w:rPr>
          <w:noProof/>
        </w:rPr>
        <w:t>5.6.3.</w:t>
      </w:r>
      <w:r>
        <w:rPr>
          <w:noProof/>
        </w:rPr>
        <w:t>8</w:t>
      </w:r>
      <w:r w:rsidRPr="004E0931">
        <w:rPr>
          <w:noProof/>
        </w:rPr>
        <w:tab/>
        <w:t xml:space="preserve">Enumeration: </w:t>
      </w:r>
      <w:r>
        <w:rPr>
          <w:noProof/>
        </w:rPr>
        <w:t>AccessStatus</w:t>
      </w:r>
      <w:bookmarkEnd w:id="2328"/>
    </w:p>
    <w:p w:rsidR="00A63E86" w:rsidRPr="004E0931" w:rsidRDefault="00A63E86" w:rsidP="00A63E86">
      <w:pPr>
        <w:rPr>
          <w:noProof/>
        </w:rPr>
      </w:pPr>
      <w:r w:rsidRPr="004E0931">
        <w:rPr>
          <w:noProof/>
        </w:rPr>
        <w:t xml:space="preserve">The enumeration </w:t>
      </w:r>
      <w:r>
        <w:rPr>
          <w:noProof/>
        </w:rPr>
        <w:t>AccessStatus</w:t>
      </w:r>
      <w:r w:rsidRPr="004E0931">
        <w:rPr>
          <w:noProof/>
        </w:rPr>
        <w:t xml:space="preserve"> represents </w:t>
      </w:r>
      <w:r>
        <w:rPr>
          <w:noProof/>
        </w:rPr>
        <w:t>whether the Access change is an addition or a removal</w:t>
      </w:r>
      <w:r w:rsidRPr="004E0931">
        <w:rPr>
          <w:noProof/>
        </w:rPr>
        <w:t>. It shall comply with the provisions defined in table 5.6.3.</w:t>
      </w:r>
      <w:r>
        <w:rPr>
          <w:noProof/>
        </w:rPr>
        <w:t>8</w:t>
      </w:r>
      <w:r w:rsidRPr="004E0931">
        <w:rPr>
          <w:noProof/>
        </w:rPr>
        <w:t>-1.</w:t>
      </w:r>
    </w:p>
    <w:p w:rsidR="00A63E86" w:rsidRPr="004E0931" w:rsidRDefault="00A63E86" w:rsidP="00CA66F1">
      <w:pPr>
        <w:pStyle w:val="TH"/>
        <w:rPr>
          <w:noProof/>
        </w:rPr>
      </w:pPr>
      <w:r w:rsidRPr="004E0931">
        <w:rPr>
          <w:noProof/>
        </w:rPr>
        <w:t>Table 5.6.3.</w:t>
      </w:r>
      <w:r>
        <w:rPr>
          <w:noProof/>
        </w:rPr>
        <w:t>8</w:t>
      </w:r>
      <w:r w:rsidRPr="004E0931">
        <w:rPr>
          <w:noProof/>
        </w:rPr>
        <w:t xml:space="preserve">-1: </w:t>
      </w:r>
      <w:r>
        <w:rPr>
          <w:noProof/>
        </w:rPr>
        <w:t>Enumeration AccessStatus</w:t>
      </w:r>
    </w:p>
    <w:tbl>
      <w:tblPr>
        <w:tblW w:w="94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58"/>
        <w:gridCol w:w="5352"/>
        <w:gridCol w:w="1517"/>
      </w:tblGrid>
      <w:tr w:rsidR="00A63E86" w:rsidRPr="004E0931" w:rsidTr="00077FD9">
        <w:trPr>
          <w:jc w:val="center"/>
        </w:trPr>
        <w:tc>
          <w:tcPr>
            <w:tcW w:w="2558" w:type="dxa"/>
            <w:shd w:val="clear" w:color="auto" w:fill="C0C0C0"/>
            <w:tcMar>
              <w:top w:w="0" w:type="dxa"/>
              <w:left w:w="108" w:type="dxa"/>
              <w:bottom w:w="0" w:type="dxa"/>
              <w:right w:w="108" w:type="dxa"/>
            </w:tcMar>
            <w:hideMark/>
          </w:tcPr>
          <w:p w:rsidR="00A63E86" w:rsidRPr="004E0931" w:rsidRDefault="00A63E86" w:rsidP="00077FD9">
            <w:pPr>
              <w:keepNext/>
              <w:keepLines/>
              <w:spacing w:after="0"/>
              <w:jc w:val="center"/>
              <w:rPr>
                <w:rFonts w:ascii="Arial" w:hAnsi="Arial"/>
                <w:b/>
                <w:noProof/>
                <w:sz w:val="18"/>
              </w:rPr>
            </w:pPr>
            <w:r w:rsidRPr="004E0931">
              <w:rPr>
                <w:rFonts w:ascii="Arial" w:hAnsi="Arial"/>
                <w:b/>
                <w:noProof/>
                <w:sz w:val="18"/>
              </w:rPr>
              <w:t>Enumeration value</w:t>
            </w:r>
          </w:p>
        </w:tc>
        <w:tc>
          <w:tcPr>
            <w:tcW w:w="5352" w:type="dxa"/>
            <w:shd w:val="clear" w:color="auto" w:fill="C0C0C0"/>
            <w:tcMar>
              <w:top w:w="0" w:type="dxa"/>
              <w:left w:w="108" w:type="dxa"/>
              <w:bottom w:w="0" w:type="dxa"/>
              <w:right w:w="108" w:type="dxa"/>
            </w:tcMar>
            <w:hideMark/>
          </w:tcPr>
          <w:p w:rsidR="00A63E86" w:rsidRPr="004E0931" w:rsidRDefault="00A63E86" w:rsidP="00077FD9">
            <w:pPr>
              <w:keepNext/>
              <w:keepLines/>
              <w:spacing w:after="0"/>
              <w:jc w:val="center"/>
              <w:rPr>
                <w:rFonts w:ascii="Arial" w:hAnsi="Arial"/>
                <w:b/>
                <w:noProof/>
                <w:sz w:val="18"/>
              </w:rPr>
            </w:pPr>
            <w:r w:rsidRPr="004E0931">
              <w:rPr>
                <w:rFonts w:ascii="Arial" w:hAnsi="Arial"/>
                <w:b/>
                <w:noProof/>
                <w:sz w:val="18"/>
              </w:rPr>
              <w:t>Description</w:t>
            </w:r>
          </w:p>
        </w:tc>
        <w:tc>
          <w:tcPr>
            <w:tcW w:w="1517" w:type="dxa"/>
            <w:shd w:val="clear" w:color="auto" w:fill="C0C0C0"/>
          </w:tcPr>
          <w:p w:rsidR="00A63E86" w:rsidRPr="004E0931" w:rsidRDefault="00A63E86" w:rsidP="00077FD9">
            <w:pPr>
              <w:keepNext/>
              <w:keepLines/>
              <w:spacing w:after="0"/>
              <w:jc w:val="center"/>
              <w:rPr>
                <w:rFonts w:ascii="Arial" w:hAnsi="Arial"/>
                <w:b/>
                <w:noProof/>
                <w:sz w:val="18"/>
              </w:rPr>
            </w:pPr>
            <w:r w:rsidRPr="004E0931">
              <w:rPr>
                <w:rFonts w:ascii="Arial" w:hAnsi="Arial"/>
                <w:b/>
                <w:noProof/>
                <w:sz w:val="18"/>
              </w:rPr>
              <w:t>Applicability</w:t>
            </w:r>
          </w:p>
        </w:tc>
      </w:tr>
      <w:tr w:rsidR="00A63E86" w:rsidRPr="004E0931" w:rsidTr="00077FD9">
        <w:trPr>
          <w:jc w:val="center"/>
        </w:trPr>
        <w:tc>
          <w:tcPr>
            <w:tcW w:w="2558" w:type="dxa"/>
            <w:tcMar>
              <w:top w:w="0" w:type="dxa"/>
              <w:left w:w="108" w:type="dxa"/>
              <w:bottom w:w="0" w:type="dxa"/>
              <w:right w:w="108" w:type="dxa"/>
            </w:tcMar>
          </w:tcPr>
          <w:p w:rsidR="00A63E86" w:rsidRPr="004E0931" w:rsidRDefault="00A63E86" w:rsidP="00077FD9">
            <w:pPr>
              <w:keepNext/>
              <w:keepLines/>
              <w:spacing w:after="0"/>
              <w:rPr>
                <w:rFonts w:ascii="Arial" w:hAnsi="Arial"/>
                <w:noProof/>
                <w:sz w:val="18"/>
              </w:rPr>
            </w:pPr>
            <w:r>
              <w:rPr>
                <w:rFonts w:ascii="Arial" w:hAnsi="Arial"/>
                <w:noProof/>
                <w:sz w:val="18"/>
              </w:rPr>
              <w:t>ADDITION</w:t>
            </w:r>
          </w:p>
        </w:tc>
        <w:tc>
          <w:tcPr>
            <w:tcW w:w="5352" w:type="dxa"/>
            <w:tcMar>
              <w:top w:w="0" w:type="dxa"/>
              <w:left w:w="108" w:type="dxa"/>
              <w:bottom w:w="0" w:type="dxa"/>
              <w:right w:w="108" w:type="dxa"/>
            </w:tcMar>
          </w:tcPr>
          <w:p w:rsidR="00A63E86" w:rsidRPr="004E0931" w:rsidRDefault="00A63E86" w:rsidP="00077FD9">
            <w:pPr>
              <w:keepNext/>
              <w:keepLines/>
              <w:spacing w:after="0"/>
              <w:rPr>
                <w:rFonts w:ascii="Arial" w:hAnsi="Arial"/>
                <w:noProof/>
                <w:sz w:val="18"/>
              </w:rPr>
            </w:pPr>
            <w:r w:rsidRPr="00F727AA">
              <w:rPr>
                <w:rFonts w:ascii="Arial" w:hAnsi="Arial"/>
                <w:noProof/>
                <w:sz w:val="18"/>
              </w:rPr>
              <w:t>T</w:t>
            </w:r>
            <w:r>
              <w:rPr>
                <w:rFonts w:ascii="Arial" w:hAnsi="Arial"/>
                <w:noProof/>
                <w:sz w:val="18"/>
              </w:rPr>
              <w:t>he type of change is an addition, i.e. the UE has Registered with new Access type.</w:t>
            </w:r>
          </w:p>
        </w:tc>
        <w:tc>
          <w:tcPr>
            <w:tcW w:w="1517" w:type="dxa"/>
          </w:tcPr>
          <w:p w:rsidR="00A63E86" w:rsidRPr="004E0931" w:rsidRDefault="00A63E86" w:rsidP="00077FD9">
            <w:pPr>
              <w:keepNext/>
              <w:keepLines/>
              <w:spacing w:after="0"/>
              <w:rPr>
                <w:rFonts w:ascii="Arial" w:hAnsi="Arial"/>
                <w:noProof/>
                <w:sz w:val="18"/>
              </w:rPr>
            </w:pPr>
          </w:p>
        </w:tc>
      </w:tr>
      <w:tr w:rsidR="00A63E86" w:rsidRPr="004E0931" w:rsidTr="00077FD9">
        <w:trPr>
          <w:jc w:val="center"/>
        </w:trPr>
        <w:tc>
          <w:tcPr>
            <w:tcW w:w="2558" w:type="dxa"/>
            <w:tcMar>
              <w:top w:w="0" w:type="dxa"/>
              <w:left w:w="108" w:type="dxa"/>
              <w:bottom w:w="0" w:type="dxa"/>
              <w:right w:w="108" w:type="dxa"/>
            </w:tcMar>
          </w:tcPr>
          <w:p w:rsidR="00A63E86" w:rsidRDefault="00A63E86" w:rsidP="00077FD9">
            <w:pPr>
              <w:keepNext/>
              <w:keepLines/>
              <w:spacing w:after="0"/>
              <w:rPr>
                <w:rFonts w:ascii="Arial" w:hAnsi="Arial"/>
                <w:noProof/>
                <w:sz w:val="18"/>
              </w:rPr>
            </w:pPr>
            <w:r>
              <w:rPr>
                <w:rFonts w:ascii="Arial" w:hAnsi="Arial"/>
                <w:noProof/>
                <w:sz w:val="18"/>
              </w:rPr>
              <w:t>REMOVAL</w:t>
            </w:r>
          </w:p>
        </w:tc>
        <w:tc>
          <w:tcPr>
            <w:tcW w:w="5352" w:type="dxa"/>
            <w:tcMar>
              <w:top w:w="0" w:type="dxa"/>
              <w:left w:w="108" w:type="dxa"/>
              <w:bottom w:w="0" w:type="dxa"/>
              <w:right w:w="108" w:type="dxa"/>
            </w:tcMar>
          </w:tcPr>
          <w:p w:rsidR="00A63E86" w:rsidRPr="00F727AA" w:rsidRDefault="00A63E86" w:rsidP="00077FD9">
            <w:pPr>
              <w:keepNext/>
              <w:keepLines/>
              <w:spacing w:after="0"/>
              <w:rPr>
                <w:rFonts w:ascii="Arial" w:hAnsi="Arial"/>
                <w:noProof/>
                <w:sz w:val="18"/>
              </w:rPr>
            </w:pPr>
            <w:r>
              <w:rPr>
                <w:rFonts w:ascii="Arial" w:hAnsi="Arial"/>
                <w:noProof/>
                <w:sz w:val="18"/>
              </w:rPr>
              <w:t>The type of change is a removal, i.e. the UE has De-Registered with the existing Access type.</w:t>
            </w:r>
          </w:p>
        </w:tc>
        <w:tc>
          <w:tcPr>
            <w:tcW w:w="1517" w:type="dxa"/>
          </w:tcPr>
          <w:p w:rsidR="00A63E86" w:rsidRPr="004E0931" w:rsidRDefault="00A63E86" w:rsidP="00077FD9">
            <w:pPr>
              <w:keepNext/>
              <w:keepLines/>
              <w:spacing w:after="0"/>
              <w:rPr>
                <w:rFonts w:ascii="Arial" w:hAnsi="Arial"/>
                <w:noProof/>
                <w:sz w:val="18"/>
              </w:rPr>
            </w:pPr>
          </w:p>
        </w:tc>
      </w:tr>
    </w:tbl>
    <w:p w:rsidR="00A63E86" w:rsidRPr="00B1343B" w:rsidRDefault="00A63E86" w:rsidP="00A63E86">
      <w:pPr>
        <w:rPr>
          <w:lang w:eastAsia="zh-CN"/>
        </w:rPr>
      </w:pPr>
    </w:p>
    <w:p w:rsidR="00EB7A58" w:rsidRPr="004E0931" w:rsidRDefault="00EB7A58" w:rsidP="00CA66F1">
      <w:pPr>
        <w:pStyle w:val="Heading4"/>
        <w:rPr>
          <w:noProof/>
        </w:rPr>
      </w:pPr>
      <w:bookmarkStart w:id="2329" w:name="_Toc153792664"/>
      <w:r w:rsidRPr="004E0931">
        <w:rPr>
          <w:noProof/>
        </w:rPr>
        <w:t>5.6.3.</w:t>
      </w:r>
      <w:r>
        <w:rPr>
          <w:noProof/>
        </w:rPr>
        <w:t>9</w:t>
      </w:r>
      <w:r w:rsidRPr="004E0931">
        <w:rPr>
          <w:noProof/>
        </w:rPr>
        <w:tab/>
        <w:t xml:space="preserve">Enumeration: </w:t>
      </w:r>
      <w:r>
        <w:rPr>
          <w:noProof/>
        </w:rPr>
        <w:t>N1N2MessTransferErrorReply</w:t>
      </w:r>
      <w:bookmarkEnd w:id="2329"/>
    </w:p>
    <w:p w:rsidR="00EB7A58" w:rsidRPr="004E0931" w:rsidRDefault="00EB7A58" w:rsidP="00EB7A58">
      <w:pPr>
        <w:rPr>
          <w:noProof/>
        </w:rPr>
      </w:pPr>
      <w:r w:rsidRPr="004E0931">
        <w:rPr>
          <w:noProof/>
        </w:rPr>
        <w:t xml:space="preserve">The enumeration </w:t>
      </w:r>
      <w:r>
        <w:rPr>
          <w:noProof/>
        </w:rPr>
        <w:t>N1N2MessTransferErrorReply</w:t>
      </w:r>
      <w:r w:rsidRPr="004E0931">
        <w:rPr>
          <w:noProof/>
        </w:rPr>
        <w:t xml:space="preserve"> represents the possible </w:t>
      </w:r>
      <w:r>
        <w:rPr>
          <w:noProof/>
        </w:rPr>
        <w:t>errors the V-PCF may send to the H-PCF when the V-PCF receives from the AMF an error reply to the N1N2MessageTransfer request</w:t>
      </w:r>
      <w:r w:rsidRPr="004E0931">
        <w:rPr>
          <w:noProof/>
        </w:rPr>
        <w:t>. It shall comply with the provisions defined in table 5.6.3.</w:t>
      </w:r>
      <w:r>
        <w:rPr>
          <w:noProof/>
        </w:rPr>
        <w:t>8</w:t>
      </w:r>
      <w:r w:rsidRPr="004E0931">
        <w:rPr>
          <w:noProof/>
        </w:rPr>
        <w:t>-1.</w:t>
      </w:r>
    </w:p>
    <w:p w:rsidR="00EB7A58" w:rsidRPr="004E0931" w:rsidRDefault="00EB7A58" w:rsidP="00CA66F1">
      <w:pPr>
        <w:pStyle w:val="TH"/>
        <w:rPr>
          <w:noProof/>
        </w:rPr>
      </w:pPr>
      <w:r w:rsidRPr="004E0931">
        <w:rPr>
          <w:noProof/>
        </w:rPr>
        <w:t>Table 5.6.3.</w:t>
      </w:r>
      <w:r>
        <w:rPr>
          <w:noProof/>
        </w:rPr>
        <w:t>8</w:t>
      </w:r>
      <w:r w:rsidRPr="004E0931">
        <w:rPr>
          <w:noProof/>
        </w:rPr>
        <w:t xml:space="preserve">-1: </w:t>
      </w:r>
      <w:r>
        <w:rPr>
          <w:noProof/>
        </w:rPr>
        <w:t>N1N2MessTransferErrorReply</w:t>
      </w:r>
    </w:p>
    <w:tbl>
      <w:tblPr>
        <w:tblW w:w="94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58"/>
        <w:gridCol w:w="5352"/>
        <w:gridCol w:w="1517"/>
      </w:tblGrid>
      <w:tr w:rsidR="00EB7A58" w:rsidRPr="004E0931" w:rsidTr="0015347A">
        <w:trPr>
          <w:jc w:val="center"/>
        </w:trPr>
        <w:tc>
          <w:tcPr>
            <w:tcW w:w="2558" w:type="dxa"/>
            <w:shd w:val="clear" w:color="auto" w:fill="C0C0C0"/>
            <w:tcMar>
              <w:top w:w="0" w:type="dxa"/>
              <w:left w:w="108" w:type="dxa"/>
              <w:bottom w:w="0" w:type="dxa"/>
              <w:right w:w="108" w:type="dxa"/>
            </w:tcMar>
            <w:hideMark/>
          </w:tcPr>
          <w:p w:rsidR="00EB7A58" w:rsidRPr="004E0931" w:rsidRDefault="00EB7A58" w:rsidP="0015347A">
            <w:pPr>
              <w:keepNext/>
              <w:keepLines/>
              <w:spacing w:after="0"/>
              <w:jc w:val="center"/>
              <w:rPr>
                <w:rFonts w:ascii="Arial" w:hAnsi="Arial"/>
                <w:b/>
                <w:noProof/>
                <w:sz w:val="18"/>
              </w:rPr>
            </w:pPr>
            <w:r w:rsidRPr="004E0931">
              <w:rPr>
                <w:rFonts w:ascii="Arial" w:hAnsi="Arial"/>
                <w:b/>
                <w:noProof/>
                <w:sz w:val="18"/>
              </w:rPr>
              <w:t>Enumeration value</w:t>
            </w:r>
          </w:p>
        </w:tc>
        <w:tc>
          <w:tcPr>
            <w:tcW w:w="5352" w:type="dxa"/>
            <w:shd w:val="clear" w:color="auto" w:fill="C0C0C0"/>
            <w:tcMar>
              <w:top w:w="0" w:type="dxa"/>
              <w:left w:w="108" w:type="dxa"/>
              <w:bottom w:w="0" w:type="dxa"/>
              <w:right w:w="108" w:type="dxa"/>
            </w:tcMar>
            <w:hideMark/>
          </w:tcPr>
          <w:p w:rsidR="00EB7A58" w:rsidRPr="004E0931" w:rsidRDefault="00EB7A58" w:rsidP="0015347A">
            <w:pPr>
              <w:keepNext/>
              <w:keepLines/>
              <w:spacing w:after="0"/>
              <w:jc w:val="center"/>
              <w:rPr>
                <w:rFonts w:ascii="Arial" w:hAnsi="Arial"/>
                <w:b/>
                <w:noProof/>
                <w:sz w:val="18"/>
              </w:rPr>
            </w:pPr>
            <w:r w:rsidRPr="004E0931">
              <w:rPr>
                <w:rFonts w:ascii="Arial" w:hAnsi="Arial"/>
                <w:b/>
                <w:noProof/>
                <w:sz w:val="18"/>
              </w:rPr>
              <w:t>Description</w:t>
            </w:r>
          </w:p>
        </w:tc>
        <w:tc>
          <w:tcPr>
            <w:tcW w:w="1517" w:type="dxa"/>
            <w:shd w:val="clear" w:color="auto" w:fill="C0C0C0"/>
          </w:tcPr>
          <w:p w:rsidR="00EB7A58" w:rsidRPr="004E0931" w:rsidRDefault="00EB7A58" w:rsidP="0015347A">
            <w:pPr>
              <w:keepNext/>
              <w:keepLines/>
              <w:spacing w:after="0"/>
              <w:jc w:val="center"/>
              <w:rPr>
                <w:rFonts w:ascii="Arial" w:hAnsi="Arial"/>
                <w:b/>
                <w:noProof/>
                <w:sz w:val="18"/>
              </w:rPr>
            </w:pPr>
            <w:r w:rsidRPr="004E0931">
              <w:rPr>
                <w:rFonts w:ascii="Arial" w:hAnsi="Arial"/>
                <w:b/>
                <w:noProof/>
                <w:sz w:val="18"/>
              </w:rPr>
              <w:t>Applicability</w:t>
            </w:r>
          </w:p>
        </w:tc>
      </w:tr>
      <w:tr w:rsidR="00EB7A58" w:rsidRPr="004E0931" w:rsidTr="0015347A">
        <w:trPr>
          <w:jc w:val="center"/>
        </w:trPr>
        <w:tc>
          <w:tcPr>
            <w:tcW w:w="2558" w:type="dxa"/>
            <w:tcMar>
              <w:top w:w="0" w:type="dxa"/>
              <w:left w:w="108" w:type="dxa"/>
              <w:bottom w:w="0" w:type="dxa"/>
              <w:right w:w="108" w:type="dxa"/>
            </w:tcMar>
          </w:tcPr>
          <w:p w:rsidR="00EB7A58" w:rsidRPr="004E0931" w:rsidRDefault="00EB7A58" w:rsidP="0015347A">
            <w:pPr>
              <w:keepNext/>
              <w:keepLines/>
              <w:spacing w:after="0"/>
              <w:rPr>
                <w:rFonts w:ascii="Arial" w:hAnsi="Arial"/>
                <w:noProof/>
                <w:sz w:val="18"/>
              </w:rPr>
            </w:pPr>
            <w:r>
              <w:rPr>
                <w:rFonts w:ascii="Arial" w:hAnsi="Arial"/>
                <w:noProof/>
                <w:sz w:val="18"/>
              </w:rPr>
              <w:t>UE_NOT_REACHABLE</w:t>
            </w:r>
          </w:p>
        </w:tc>
        <w:tc>
          <w:tcPr>
            <w:tcW w:w="5352" w:type="dxa"/>
            <w:tcMar>
              <w:top w:w="0" w:type="dxa"/>
              <w:left w:w="108" w:type="dxa"/>
              <w:bottom w:w="0" w:type="dxa"/>
              <w:right w:w="108" w:type="dxa"/>
            </w:tcMar>
          </w:tcPr>
          <w:p w:rsidR="00EB7A58" w:rsidRPr="004E0931" w:rsidRDefault="00EB7A58" w:rsidP="0015347A">
            <w:pPr>
              <w:keepNext/>
              <w:keepLines/>
              <w:spacing w:after="0"/>
              <w:rPr>
                <w:rFonts w:ascii="Arial" w:hAnsi="Arial"/>
                <w:noProof/>
                <w:sz w:val="18"/>
              </w:rPr>
            </w:pPr>
            <w:r>
              <w:rPr>
                <w:rFonts w:ascii="Arial" w:hAnsi="Arial"/>
                <w:noProof/>
                <w:sz w:val="18"/>
              </w:rPr>
              <w:t>The UE is not reachable for paging.</w:t>
            </w:r>
          </w:p>
        </w:tc>
        <w:tc>
          <w:tcPr>
            <w:tcW w:w="1517" w:type="dxa"/>
          </w:tcPr>
          <w:p w:rsidR="00EB7A58" w:rsidRPr="004E0931" w:rsidRDefault="00EB7A58" w:rsidP="0015347A">
            <w:pPr>
              <w:keepNext/>
              <w:keepLines/>
              <w:spacing w:after="0"/>
              <w:rPr>
                <w:rFonts w:ascii="Arial" w:hAnsi="Arial"/>
                <w:noProof/>
                <w:sz w:val="18"/>
              </w:rPr>
            </w:pPr>
          </w:p>
        </w:tc>
      </w:tr>
      <w:tr w:rsidR="00EB7A58" w:rsidRPr="004E0931" w:rsidTr="0015347A">
        <w:trPr>
          <w:jc w:val="center"/>
        </w:trPr>
        <w:tc>
          <w:tcPr>
            <w:tcW w:w="2558" w:type="dxa"/>
            <w:tcMar>
              <w:top w:w="0" w:type="dxa"/>
              <w:left w:w="108" w:type="dxa"/>
              <w:bottom w:w="0" w:type="dxa"/>
              <w:right w:w="108" w:type="dxa"/>
            </w:tcMar>
          </w:tcPr>
          <w:p w:rsidR="00EB7A58" w:rsidRPr="004E0931" w:rsidRDefault="00EB7A58" w:rsidP="0015347A">
            <w:pPr>
              <w:keepNext/>
              <w:keepLines/>
              <w:spacing w:after="0"/>
              <w:rPr>
                <w:rFonts w:ascii="Arial" w:hAnsi="Arial"/>
                <w:noProof/>
                <w:sz w:val="18"/>
              </w:rPr>
            </w:pPr>
            <w:r>
              <w:rPr>
                <w:rFonts w:ascii="Arial" w:hAnsi="Arial"/>
                <w:noProof/>
                <w:sz w:val="18"/>
              </w:rPr>
              <w:t>UNSPECIFIED</w:t>
            </w:r>
          </w:p>
        </w:tc>
        <w:tc>
          <w:tcPr>
            <w:tcW w:w="5352" w:type="dxa"/>
            <w:tcMar>
              <w:top w:w="0" w:type="dxa"/>
              <w:left w:w="108" w:type="dxa"/>
              <w:bottom w:w="0" w:type="dxa"/>
              <w:right w:w="108" w:type="dxa"/>
            </w:tcMar>
          </w:tcPr>
          <w:p w:rsidR="00EB7A58" w:rsidRPr="004E0931" w:rsidRDefault="00EB7A58" w:rsidP="0015347A">
            <w:pPr>
              <w:keepNext/>
              <w:keepLines/>
              <w:spacing w:after="0"/>
              <w:rPr>
                <w:rFonts w:ascii="Arial" w:hAnsi="Arial"/>
                <w:noProof/>
                <w:sz w:val="18"/>
              </w:rPr>
            </w:pPr>
            <w:r>
              <w:rPr>
                <w:rFonts w:ascii="Arial" w:hAnsi="Arial"/>
                <w:noProof/>
                <w:sz w:val="18"/>
              </w:rPr>
              <w:t>Unspecified error.</w:t>
            </w:r>
          </w:p>
        </w:tc>
        <w:tc>
          <w:tcPr>
            <w:tcW w:w="1517" w:type="dxa"/>
          </w:tcPr>
          <w:p w:rsidR="00EB7A58" w:rsidRPr="004E0931" w:rsidRDefault="00EB7A58" w:rsidP="0015347A">
            <w:pPr>
              <w:keepNext/>
              <w:keepLines/>
              <w:spacing w:after="0"/>
              <w:rPr>
                <w:rFonts w:ascii="Arial" w:hAnsi="Arial"/>
                <w:noProof/>
                <w:sz w:val="18"/>
              </w:rPr>
            </w:pPr>
          </w:p>
        </w:tc>
      </w:tr>
    </w:tbl>
    <w:p w:rsidR="00EB7A58" w:rsidRPr="00B1343B" w:rsidRDefault="00EB7A58" w:rsidP="00EB7A58">
      <w:pPr>
        <w:rPr>
          <w:lang w:eastAsia="zh-CN"/>
        </w:rPr>
      </w:pPr>
    </w:p>
    <w:p w:rsidR="00EB7A58" w:rsidRDefault="00EB7A58" w:rsidP="00EB7A58">
      <w:pPr>
        <w:pStyle w:val="Heading3"/>
        <w:rPr>
          <w:noProof/>
        </w:rPr>
      </w:pPr>
      <w:bookmarkStart w:id="2330" w:name="_Toc151914939"/>
      <w:bookmarkStart w:id="2331" w:name="_Toc153792665"/>
      <w:r>
        <w:rPr>
          <w:noProof/>
        </w:rPr>
        <w:t>5.6.4</w:t>
      </w:r>
      <w:r>
        <w:rPr>
          <w:noProof/>
        </w:rPr>
        <w:tab/>
        <w:t>Data types describing alternative data types or combinations of data types</w:t>
      </w:r>
      <w:bookmarkEnd w:id="2330"/>
      <w:bookmarkEnd w:id="2331"/>
    </w:p>
    <w:p w:rsidR="00EB7A58" w:rsidRDefault="00EB7A58" w:rsidP="00EB7A58">
      <w:pPr>
        <w:pStyle w:val="Heading4"/>
        <w:rPr>
          <w:noProof/>
        </w:rPr>
      </w:pPr>
      <w:bookmarkStart w:id="2332" w:name="_Toc145707591"/>
      <w:bookmarkStart w:id="2333" w:name="_Toc151914940"/>
      <w:bookmarkStart w:id="2334" w:name="_Toc153792666"/>
      <w:r>
        <w:rPr>
          <w:noProof/>
        </w:rPr>
        <w:t>5.6.4.1</w:t>
      </w:r>
      <w:r>
        <w:rPr>
          <w:noProof/>
        </w:rPr>
        <w:tab/>
      </w:r>
      <w:bookmarkEnd w:id="2332"/>
      <w:r>
        <w:rPr>
          <w:noProof/>
        </w:rPr>
        <w:t>Type: UePolicyTransferFailureCause</w:t>
      </w:r>
      <w:bookmarkEnd w:id="2333"/>
      <w:bookmarkEnd w:id="2334"/>
    </w:p>
    <w:p w:rsidR="00EB7A58" w:rsidRDefault="00EB7A58" w:rsidP="00EB7A58">
      <w:pPr>
        <w:pStyle w:val="TH"/>
      </w:pPr>
      <w:r>
        <w:t xml:space="preserve">Table 5.6.4.1-1: Definition of type </w:t>
      </w:r>
      <w:r>
        <w:rPr>
          <w:noProof/>
        </w:rPr>
        <w:t>UePolicyTransferFailureCause</w:t>
      </w:r>
      <w:r>
        <w:t xml:space="preserve"> as a list of non-exclusive alternatives</w:t>
      </w:r>
    </w:p>
    <w:tbl>
      <w:tblPr>
        <w:tblW w:w="95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60"/>
        <w:gridCol w:w="1275"/>
        <w:gridCol w:w="3828"/>
        <w:gridCol w:w="1807"/>
      </w:tblGrid>
      <w:tr w:rsidR="00EB7A58" w:rsidTr="0015347A">
        <w:trPr>
          <w:jc w:val="center"/>
        </w:trPr>
        <w:tc>
          <w:tcPr>
            <w:tcW w:w="2660" w:type="dxa"/>
            <w:shd w:val="clear" w:color="auto" w:fill="C0C0C0"/>
            <w:hideMark/>
          </w:tcPr>
          <w:p w:rsidR="00EB7A58" w:rsidRDefault="00EB7A58" w:rsidP="0015347A">
            <w:pPr>
              <w:pStyle w:val="TAH"/>
            </w:pPr>
            <w:r>
              <w:t>Data type</w:t>
            </w:r>
          </w:p>
        </w:tc>
        <w:tc>
          <w:tcPr>
            <w:tcW w:w="1275" w:type="dxa"/>
            <w:shd w:val="clear" w:color="auto" w:fill="C0C0C0"/>
            <w:hideMark/>
          </w:tcPr>
          <w:p w:rsidR="00EB7A58" w:rsidRDefault="00EB7A58" w:rsidP="0015347A">
            <w:pPr>
              <w:pStyle w:val="TAH"/>
            </w:pPr>
            <w:r>
              <w:t>Cardinality</w:t>
            </w:r>
          </w:p>
        </w:tc>
        <w:tc>
          <w:tcPr>
            <w:tcW w:w="3828" w:type="dxa"/>
            <w:shd w:val="clear" w:color="auto" w:fill="C0C0C0"/>
            <w:hideMark/>
          </w:tcPr>
          <w:p w:rsidR="00EB7A58" w:rsidRDefault="00EB7A58" w:rsidP="0015347A">
            <w:pPr>
              <w:pStyle w:val="TAH"/>
            </w:pPr>
            <w:r>
              <w:t>Description</w:t>
            </w:r>
          </w:p>
        </w:tc>
        <w:tc>
          <w:tcPr>
            <w:tcW w:w="1807" w:type="dxa"/>
            <w:shd w:val="clear" w:color="auto" w:fill="C0C0C0"/>
            <w:hideMark/>
          </w:tcPr>
          <w:p w:rsidR="00EB7A58" w:rsidRDefault="00EB7A58" w:rsidP="0015347A">
            <w:pPr>
              <w:pStyle w:val="TAH"/>
            </w:pPr>
            <w:r>
              <w:t>Applicability</w:t>
            </w:r>
          </w:p>
        </w:tc>
      </w:tr>
      <w:tr w:rsidR="00EB7A58" w:rsidTr="0015347A">
        <w:trPr>
          <w:jc w:val="center"/>
        </w:trPr>
        <w:tc>
          <w:tcPr>
            <w:tcW w:w="2660" w:type="dxa"/>
            <w:hideMark/>
          </w:tcPr>
          <w:p w:rsidR="00EB7A58" w:rsidRDefault="00EB7A58" w:rsidP="0015347A">
            <w:pPr>
              <w:pStyle w:val="TAL"/>
            </w:pPr>
            <w:r>
              <w:t>N1N2MessageTransferCause</w:t>
            </w:r>
          </w:p>
        </w:tc>
        <w:tc>
          <w:tcPr>
            <w:tcW w:w="1275" w:type="dxa"/>
            <w:hideMark/>
          </w:tcPr>
          <w:p w:rsidR="00EB7A58" w:rsidRDefault="00EB7A58" w:rsidP="0015347A">
            <w:pPr>
              <w:pStyle w:val="TAL"/>
            </w:pPr>
            <w:r>
              <w:t>0..1</w:t>
            </w:r>
          </w:p>
        </w:tc>
        <w:tc>
          <w:tcPr>
            <w:tcW w:w="3828" w:type="dxa"/>
            <w:hideMark/>
          </w:tcPr>
          <w:p w:rsidR="00EB7A58" w:rsidRDefault="00EB7A58" w:rsidP="0015347A">
            <w:pPr>
              <w:pStyle w:val="TAL"/>
            </w:pPr>
            <w:r>
              <w:t>The failure causes notified by the AMF within the N1 Message Transfer Failure notification.</w:t>
            </w:r>
          </w:p>
        </w:tc>
        <w:tc>
          <w:tcPr>
            <w:tcW w:w="1807" w:type="dxa"/>
          </w:tcPr>
          <w:p w:rsidR="00EB7A58" w:rsidRDefault="00EB7A58" w:rsidP="0015347A">
            <w:pPr>
              <w:pStyle w:val="TAL"/>
            </w:pPr>
          </w:p>
        </w:tc>
      </w:tr>
      <w:tr w:rsidR="00EB7A58" w:rsidTr="0015347A">
        <w:trPr>
          <w:jc w:val="center"/>
        </w:trPr>
        <w:tc>
          <w:tcPr>
            <w:tcW w:w="2660" w:type="dxa"/>
            <w:hideMark/>
          </w:tcPr>
          <w:p w:rsidR="00EB7A58" w:rsidRDefault="00EB7A58" w:rsidP="0015347A">
            <w:pPr>
              <w:pStyle w:val="TAL"/>
            </w:pPr>
            <w:r w:rsidRPr="00FC473B">
              <w:t>N1N2MessTransferErrorReply</w:t>
            </w:r>
          </w:p>
        </w:tc>
        <w:tc>
          <w:tcPr>
            <w:tcW w:w="1275" w:type="dxa"/>
            <w:hideMark/>
          </w:tcPr>
          <w:p w:rsidR="00EB7A58" w:rsidRDefault="00EB7A58" w:rsidP="0015347A">
            <w:pPr>
              <w:pStyle w:val="TAL"/>
            </w:pPr>
            <w:r>
              <w:t>0..1</w:t>
            </w:r>
          </w:p>
        </w:tc>
        <w:tc>
          <w:tcPr>
            <w:tcW w:w="3828" w:type="dxa"/>
            <w:hideMark/>
          </w:tcPr>
          <w:p w:rsidR="00EB7A58" w:rsidRDefault="00EB7A58" w:rsidP="0015347A">
            <w:pPr>
              <w:pStyle w:val="TAL"/>
            </w:pPr>
            <w:r>
              <w:t>Error reply the AMF may indicate within the response to N1N2MessageTransfer request.</w:t>
            </w:r>
          </w:p>
        </w:tc>
        <w:tc>
          <w:tcPr>
            <w:tcW w:w="1807" w:type="dxa"/>
          </w:tcPr>
          <w:p w:rsidR="00EB7A58" w:rsidRDefault="00EB7A58" w:rsidP="0015347A">
            <w:pPr>
              <w:pStyle w:val="TAL"/>
            </w:pPr>
          </w:p>
        </w:tc>
      </w:tr>
    </w:tbl>
    <w:p w:rsidR="00EB7A58" w:rsidRDefault="00EB7A58" w:rsidP="00EB7A58"/>
    <w:p w:rsidR="006C3F4E" w:rsidRDefault="006C3F4E">
      <w:pPr>
        <w:pStyle w:val="Heading2"/>
        <w:rPr>
          <w:noProof/>
        </w:rPr>
      </w:pPr>
      <w:bookmarkStart w:id="2335" w:name="_Toc151914941"/>
      <w:bookmarkStart w:id="2336" w:name="_Toc153792667"/>
      <w:r>
        <w:rPr>
          <w:noProof/>
        </w:rPr>
        <w:t>5.7</w:t>
      </w:r>
      <w:r>
        <w:rPr>
          <w:noProof/>
        </w:rPr>
        <w:tab/>
        <w:t>Error handling</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35"/>
      <w:bookmarkEnd w:id="2336"/>
    </w:p>
    <w:p w:rsidR="006C3F4E" w:rsidRDefault="006C3F4E">
      <w:pPr>
        <w:pStyle w:val="Heading3"/>
      </w:pPr>
      <w:bookmarkStart w:id="2337" w:name="_Toc28013446"/>
      <w:bookmarkStart w:id="2338" w:name="_Toc34222360"/>
      <w:bookmarkStart w:id="2339" w:name="_Toc36040543"/>
      <w:bookmarkStart w:id="2340" w:name="_Toc39134472"/>
      <w:bookmarkStart w:id="2341" w:name="_Toc43283419"/>
      <w:bookmarkStart w:id="2342" w:name="_Toc45134459"/>
      <w:bookmarkStart w:id="2343" w:name="_Toc49930059"/>
      <w:bookmarkStart w:id="2344" w:name="_Toc50024179"/>
      <w:bookmarkStart w:id="2345" w:name="_Toc51763667"/>
      <w:bookmarkStart w:id="2346" w:name="_Toc56594532"/>
      <w:bookmarkStart w:id="2347" w:name="_Toc67493874"/>
      <w:bookmarkStart w:id="2348" w:name="_Toc68169778"/>
      <w:bookmarkStart w:id="2349" w:name="_Toc73459388"/>
      <w:bookmarkStart w:id="2350" w:name="_Toc73459512"/>
      <w:bookmarkStart w:id="2351" w:name="_Toc74743049"/>
      <w:bookmarkStart w:id="2352" w:name="_Toc112918334"/>
      <w:bookmarkStart w:id="2353" w:name="_Toc120652835"/>
      <w:bookmarkStart w:id="2354" w:name="_Toc129205622"/>
      <w:bookmarkStart w:id="2355" w:name="_Toc129244441"/>
      <w:bookmarkStart w:id="2356" w:name="_Toc136530215"/>
      <w:bookmarkStart w:id="2357" w:name="_Toc136614812"/>
      <w:bookmarkStart w:id="2358" w:name="_Toc148460942"/>
      <w:bookmarkStart w:id="2359" w:name="_Toc151914942"/>
      <w:bookmarkStart w:id="2360" w:name="_Toc153792668"/>
      <w:r>
        <w:t>5.7.1</w:t>
      </w:r>
      <w:r>
        <w:tab/>
        <w:t>General</w:t>
      </w:r>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p>
    <w:p w:rsidR="006C3F4E" w:rsidRDefault="006C3F4E">
      <w:r>
        <w:t xml:space="preserve">For the </w:t>
      </w:r>
      <w:r>
        <w:rPr>
          <w:noProof/>
        </w:rPr>
        <w:t>Npcf_UEPolicyControl</w:t>
      </w:r>
      <w:r>
        <w:rPr>
          <w:noProof/>
          <w:lang w:eastAsia="zh-CN"/>
        </w:rPr>
        <w:t xml:space="preserve"> </w:t>
      </w:r>
      <w:r>
        <w:t xml:space="preserve">API, HTTP error responses shall be supported as specified in </w:t>
      </w:r>
      <w:r w:rsidR="00CF38F2">
        <w:t>clause</w:t>
      </w:r>
      <w:r>
        <w:t xml:space="preserve"> 4.8 of 3GPP TS 29.501 [6]. </w:t>
      </w:r>
    </w:p>
    <w:p w:rsidR="006C3F4E" w:rsidRDefault="006C3F4E">
      <w:r>
        <w:t xml:space="preserve">Protocol errors and application errors specified in table 5.2.7.2-1 of 3GPP TS 29.500 [5] shall be supported for an HTTP method if the corresponding HTTP status codes are specified as mandatory for that HTTP method in table 5.2.7.1-1 of 3GPP TS 29.500 [5]. </w:t>
      </w:r>
    </w:p>
    <w:p w:rsidR="006C3F4E" w:rsidRDefault="006C3F4E">
      <w:pPr>
        <w:rPr>
          <w:rFonts w:eastAsia="Calibri"/>
        </w:rPr>
      </w:pPr>
      <w:r>
        <w:t xml:space="preserve">In addition, the requirements in the following </w:t>
      </w:r>
      <w:r w:rsidR="00CF38F2">
        <w:t>clause</w:t>
      </w:r>
      <w:r>
        <w:t xml:space="preserve">s are applicable for the </w:t>
      </w:r>
      <w:r>
        <w:rPr>
          <w:noProof/>
        </w:rPr>
        <w:t>Npcf_UEPolicyControl</w:t>
      </w:r>
      <w:r>
        <w:rPr>
          <w:noProof/>
          <w:lang w:eastAsia="zh-CN"/>
        </w:rPr>
        <w:t xml:space="preserve"> </w:t>
      </w:r>
      <w:r>
        <w:t>API.</w:t>
      </w:r>
    </w:p>
    <w:p w:rsidR="006C3F4E" w:rsidRDefault="006C3F4E">
      <w:pPr>
        <w:pStyle w:val="Heading3"/>
      </w:pPr>
      <w:bookmarkStart w:id="2361" w:name="_Toc28013447"/>
      <w:bookmarkStart w:id="2362" w:name="_Toc34222361"/>
      <w:bookmarkStart w:id="2363" w:name="_Toc36040544"/>
      <w:bookmarkStart w:id="2364" w:name="_Toc39134473"/>
      <w:bookmarkStart w:id="2365" w:name="_Toc43283420"/>
      <w:bookmarkStart w:id="2366" w:name="_Toc45134460"/>
      <w:bookmarkStart w:id="2367" w:name="_Toc49930060"/>
      <w:bookmarkStart w:id="2368" w:name="_Toc50024180"/>
      <w:bookmarkStart w:id="2369" w:name="_Toc51763668"/>
      <w:bookmarkStart w:id="2370" w:name="_Toc56594533"/>
      <w:bookmarkStart w:id="2371" w:name="_Toc67493875"/>
      <w:bookmarkStart w:id="2372" w:name="_Toc68169779"/>
      <w:bookmarkStart w:id="2373" w:name="_Toc73459389"/>
      <w:bookmarkStart w:id="2374" w:name="_Toc73459513"/>
      <w:bookmarkStart w:id="2375" w:name="_Toc74743050"/>
      <w:bookmarkStart w:id="2376" w:name="_Toc112918335"/>
      <w:bookmarkStart w:id="2377" w:name="_Toc120652836"/>
      <w:bookmarkStart w:id="2378" w:name="_Toc129205623"/>
      <w:bookmarkStart w:id="2379" w:name="_Toc129244442"/>
      <w:bookmarkStart w:id="2380" w:name="_Toc136530216"/>
      <w:bookmarkStart w:id="2381" w:name="_Toc136614813"/>
      <w:bookmarkStart w:id="2382" w:name="_Toc148460943"/>
      <w:bookmarkStart w:id="2383" w:name="_Toc151914943"/>
      <w:bookmarkStart w:id="2384" w:name="_Toc153792669"/>
      <w:r>
        <w:t>5.7.2</w:t>
      </w:r>
      <w:r>
        <w:tab/>
        <w:t>Protocol Errors</w:t>
      </w:r>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p>
    <w:p w:rsidR="006C3F4E" w:rsidRDefault="006C3F4E">
      <w:r>
        <w:t>No specific protocol errorsfor the Npcf_UEPolicyControl API are specified.</w:t>
      </w:r>
    </w:p>
    <w:p w:rsidR="006C3F4E" w:rsidRDefault="006C3F4E">
      <w:pPr>
        <w:pStyle w:val="Heading3"/>
      </w:pPr>
      <w:bookmarkStart w:id="2385" w:name="_Toc28013448"/>
      <w:bookmarkStart w:id="2386" w:name="_Toc34222362"/>
      <w:bookmarkStart w:id="2387" w:name="_Toc36040545"/>
      <w:bookmarkStart w:id="2388" w:name="_Toc39134474"/>
      <w:bookmarkStart w:id="2389" w:name="_Toc43283421"/>
      <w:bookmarkStart w:id="2390" w:name="_Toc45134461"/>
      <w:bookmarkStart w:id="2391" w:name="_Toc49930061"/>
      <w:bookmarkStart w:id="2392" w:name="_Toc50024181"/>
      <w:bookmarkStart w:id="2393" w:name="_Toc51763669"/>
      <w:bookmarkStart w:id="2394" w:name="_Toc56594534"/>
      <w:bookmarkStart w:id="2395" w:name="_Toc67493876"/>
      <w:bookmarkStart w:id="2396" w:name="_Toc68169780"/>
      <w:bookmarkStart w:id="2397" w:name="_Toc73459390"/>
      <w:bookmarkStart w:id="2398" w:name="_Toc73459514"/>
      <w:bookmarkStart w:id="2399" w:name="_Toc74743051"/>
      <w:bookmarkStart w:id="2400" w:name="_Toc112918336"/>
      <w:bookmarkStart w:id="2401" w:name="_Toc120652837"/>
      <w:bookmarkStart w:id="2402" w:name="_Toc129205624"/>
      <w:bookmarkStart w:id="2403" w:name="_Toc129244443"/>
      <w:bookmarkStart w:id="2404" w:name="_Toc136530217"/>
      <w:bookmarkStart w:id="2405" w:name="_Toc136614814"/>
      <w:bookmarkStart w:id="2406" w:name="_Toc148460944"/>
      <w:bookmarkStart w:id="2407" w:name="_Toc151914944"/>
      <w:bookmarkStart w:id="2408" w:name="_Toc153792670"/>
      <w:r>
        <w:t>5.7.3</w:t>
      </w:r>
      <w:r>
        <w:tab/>
        <w:t>Application Errors</w:t>
      </w:r>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p>
    <w:p w:rsidR="006C3F4E" w:rsidRDefault="006C3F4E">
      <w:r>
        <w:t xml:space="preserve">The application errors defined for the </w:t>
      </w:r>
      <w:r>
        <w:rPr>
          <w:noProof/>
        </w:rPr>
        <w:t>Npcf_UEPolicyControl</w:t>
      </w:r>
      <w:r>
        <w:rPr>
          <w:noProof/>
          <w:lang w:eastAsia="zh-CN"/>
        </w:rPr>
        <w:t xml:space="preserve"> </w:t>
      </w:r>
      <w:r>
        <w:t xml:space="preserve">service are listed in </w:t>
      </w:r>
      <w:r w:rsidR="00503991">
        <w:t>Table </w:t>
      </w:r>
      <w:r>
        <w:t>5.7.3-1</w:t>
      </w:r>
      <w:r>
        <w:rPr>
          <w:rFonts w:hint="eastAsia"/>
          <w:lang w:eastAsia="zh-CN"/>
        </w:rPr>
        <w:t xml:space="preserve"> </w:t>
      </w:r>
      <w:r>
        <w:rPr>
          <w:lang w:eastAsia="zh-CN"/>
        </w:rPr>
        <w:t>and Table 5.</w:t>
      </w:r>
      <w:r>
        <w:rPr>
          <w:lang w:val="en-US" w:eastAsia="zh-CN"/>
        </w:rPr>
        <w:t>7.3-2</w:t>
      </w:r>
      <w:r>
        <w:t xml:space="preserve">. </w:t>
      </w:r>
    </w:p>
    <w:p w:rsidR="006C3F4E" w:rsidRDefault="00503991">
      <w:pPr>
        <w:pStyle w:val="TH"/>
      </w:pPr>
      <w:r>
        <w:t>Table </w:t>
      </w:r>
      <w:r w:rsidR="006C3F4E">
        <w:t>5.7.3-1: Application errors when PCF acts as a server</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347"/>
        <w:gridCol w:w="1521"/>
        <w:gridCol w:w="4626"/>
      </w:tblGrid>
      <w:tr w:rsidR="006C3F4E" w:rsidTr="00503991">
        <w:trPr>
          <w:jc w:val="center"/>
        </w:trPr>
        <w:tc>
          <w:tcPr>
            <w:tcW w:w="3347" w:type="dxa"/>
            <w:shd w:val="clear" w:color="auto" w:fill="C0C0C0"/>
            <w:hideMark/>
          </w:tcPr>
          <w:p w:rsidR="006C3F4E" w:rsidRDefault="006C3F4E">
            <w:pPr>
              <w:pStyle w:val="TAH"/>
            </w:pPr>
            <w:r>
              <w:t>Application Error</w:t>
            </w:r>
          </w:p>
        </w:tc>
        <w:tc>
          <w:tcPr>
            <w:tcW w:w="1521" w:type="dxa"/>
            <w:shd w:val="clear" w:color="auto" w:fill="C0C0C0"/>
            <w:hideMark/>
          </w:tcPr>
          <w:p w:rsidR="006C3F4E" w:rsidRDefault="006C3F4E">
            <w:pPr>
              <w:pStyle w:val="TAH"/>
            </w:pPr>
            <w:r>
              <w:t>HTTP status code</w:t>
            </w:r>
          </w:p>
        </w:tc>
        <w:tc>
          <w:tcPr>
            <w:tcW w:w="4626" w:type="dxa"/>
            <w:shd w:val="clear" w:color="auto" w:fill="C0C0C0"/>
            <w:hideMark/>
          </w:tcPr>
          <w:p w:rsidR="006C3F4E" w:rsidRDefault="006C3F4E">
            <w:pPr>
              <w:pStyle w:val="TAH"/>
            </w:pPr>
            <w:r>
              <w:t>Description</w:t>
            </w:r>
          </w:p>
        </w:tc>
      </w:tr>
      <w:tr w:rsidR="006C3F4E" w:rsidTr="00503991">
        <w:trPr>
          <w:jc w:val="center"/>
        </w:trPr>
        <w:tc>
          <w:tcPr>
            <w:tcW w:w="3347" w:type="dxa"/>
          </w:tcPr>
          <w:p w:rsidR="006C3F4E" w:rsidRDefault="006C3F4E">
            <w:pPr>
              <w:pStyle w:val="TAL"/>
            </w:pPr>
            <w:r>
              <w:t>USER_UNKNOWN</w:t>
            </w:r>
          </w:p>
        </w:tc>
        <w:tc>
          <w:tcPr>
            <w:tcW w:w="1521" w:type="dxa"/>
          </w:tcPr>
          <w:p w:rsidR="006C3F4E" w:rsidRDefault="006C3F4E">
            <w:pPr>
              <w:pStyle w:val="TAL"/>
            </w:pPr>
            <w:r>
              <w:t>400 Bad Request</w:t>
            </w:r>
          </w:p>
        </w:tc>
        <w:tc>
          <w:tcPr>
            <w:tcW w:w="4626" w:type="dxa"/>
          </w:tcPr>
          <w:p w:rsidR="006C3F4E" w:rsidRDefault="006C3F4E">
            <w:pPr>
              <w:pStyle w:val="TAL"/>
              <w:rPr>
                <w:rFonts w:cs="Arial"/>
                <w:szCs w:val="18"/>
              </w:rPr>
            </w:pPr>
            <w:r>
              <w:rPr>
                <w:rFonts w:cs="Arial"/>
                <w:szCs w:val="18"/>
              </w:rPr>
              <w:t>The HTTP request is rejected because the end user specified in the request is unknown to the PCF.</w:t>
            </w:r>
          </w:p>
        </w:tc>
      </w:tr>
      <w:tr w:rsidR="006C3F4E" w:rsidTr="00503991">
        <w:trPr>
          <w:jc w:val="center"/>
        </w:trPr>
        <w:tc>
          <w:tcPr>
            <w:tcW w:w="3347" w:type="dxa"/>
          </w:tcPr>
          <w:p w:rsidR="006C3F4E" w:rsidRDefault="006C3F4E">
            <w:pPr>
              <w:pStyle w:val="TAL"/>
            </w:pPr>
            <w:r>
              <w:t>ERROR_REQUEST_PARAMETERS</w:t>
            </w:r>
          </w:p>
        </w:tc>
        <w:tc>
          <w:tcPr>
            <w:tcW w:w="1521" w:type="dxa"/>
          </w:tcPr>
          <w:p w:rsidR="006C3F4E" w:rsidRDefault="006C3F4E">
            <w:pPr>
              <w:pStyle w:val="TAL"/>
            </w:pPr>
            <w:r>
              <w:t>400 Bad Request</w:t>
            </w:r>
          </w:p>
        </w:tc>
        <w:tc>
          <w:tcPr>
            <w:tcW w:w="4626" w:type="dxa"/>
          </w:tcPr>
          <w:p w:rsidR="006C3F4E" w:rsidRDefault="006C3F4E">
            <w:pPr>
              <w:pStyle w:val="TAL"/>
              <w:rPr>
                <w:rFonts w:cs="Arial"/>
                <w:szCs w:val="18"/>
              </w:rPr>
            </w:pPr>
            <w:r>
              <w:rPr>
                <w:rFonts w:cs="Arial"/>
                <w:szCs w:val="18"/>
              </w:rPr>
              <w:t xml:space="preserve">The HTTP request is rejected because the set of information needed by the PCF for UE Policy selection is incomplete or erroneous or not available for the decision to be made. </w:t>
            </w:r>
          </w:p>
        </w:tc>
      </w:tr>
      <w:tr w:rsidR="006C3F4E" w:rsidTr="00503991">
        <w:trPr>
          <w:jc w:val="center"/>
        </w:trPr>
        <w:tc>
          <w:tcPr>
            <w:tcW w:w="3347" w:type="dxa"/>
          </w:tcPr>
          <w:p w:rsidR="006C3F4E" w:rsidRDefault="006C3F4E">
            <w:pPr>
              <w:pStyle w:val="TAL"/>
            </w:pPr>
            <w:r>
              <w:t>PENDING_TRANSACTION</w:t>
            </w:r>
          </w:p>
        </w:tc>
        <w:tc>
          <w:tcPr>
            <w:tcW w:w="1521" w:type="dxa"/>
          </w:tcPr>
          <w:p w:rsidR="006C3F4E" w:rsidRDefault="006C3F4E">
            <w:pPr>
              <w:pStyle w:val="TAL"/>
            </w:pPr>
            <w:r>
              <w:t>400 Bad Request</w:t>
            </w:r>
          </w:p>
        </w:tc>
        <w:tc>
          <w:tcPr>
            <w:tcW w:w="4626" w:type="dxa"/>
          </w:tcPr>
          <w:p w:rsidR="006C3F4E" w:rsidRDefault="006C3F4E">
            <w:pPr>
              <w:pStyle w:val="TAL"/>
              <w:rPr>
                <w:rFonts w:cs="Arial"/>
                <w:szCs w:val="18"/>
              </w:rPr>
            </w:pPr>
            <w:r>
              <w:rPr>
                <w:rFonts w:cs="Arial"/>
                <w:szCs w:val="18"/>
              </w:rPr>
              <w:t xml:space="preserve">This error shall be used when the PendingTransaction feature is supported and the PCF receives an incoming request on a policy association while it has an ongoing transaction on the same policy association and cannot handle the request as described in </w:t>
            </w:r>
            <w:r w:rsidR="00CF38F2">
              <w:rPr>
                <w:rFonts w:cs="Arial"/>
                <w:szCs w:val="18"/>
              </w:rPr>
              <w:t>clause</w:t>
            </w:r>
            <w:r>
              <w:rPr>
                <w:rFonts w:cs="Arial"/>
                <w:szCs w:val="18"/>
              </w:rPr>
              <w:t> 9</w:t>
            </w:r>
            <w:r>
              <w:rPr>
                <w:rFonts w:cs="Arial" w:hint="eastAsia"/>
                <w:szCs w:val="18"/>
              </w:rPr>
              <w:t>.2</w:t>
            </w:r>
            <w:r>
              <w:rPr>
                <w:rFonts w:cs="Arial"/>
                <w:szCs w:val="18"/>
              </w:rPr>
              <w:t xml:space="preserve"> of 3GPP TS 29.513 [7]. </w:t>
            </w:r>
          </w:p>
        </w:tc>
      </w:tr>
      <w:tr w:rsidR="003F161E" w:rsidTr="00503991">
        <w:trPr>
          <w:jc w:val="center"/>
        </w:trPr>
        <w:tc>
          <w:tcPr>
            <w:tcW w:w="3347" w:type="dxa"/>
          </w:tcPr>
          <w:p w:rsidR="003F161E" w:rsidRDefault="003F161E" w:rsidP="003F161E">
            <w:pPr>
              <w:pStyle w:val="TAL"/>
            </w:pPr>
            <w:r>
              <w:rPr>
                <w:lang w:val="en-US"/>
              </w:rPr>
              <w:t>POLICY_ASSOCIATION_NOT_FOUND</w:t>
            </w:r>
          </w:p>
        </w:tc>
        <w:tc>
          <w:tcPr>
            <w:tcW w:w="1521" w:type="dxa"/>
          </w:tcPr>
          <w:p w:rsidR="003F161E" w:rsidRDefault="003F161E" w:rsidP="003F161E">
            <w:pPr>
              <w:pStyle w:val="TAL"/>
            </w:pPr>
            <w:r>
              <w:t>404 Not Found</w:t>
            </w:r>
          </w:p>
        </w:tc>
        <w:tc>
          <w:tcPr>
            <w:tcW w:w="4626" w:type="dxa"/>
          </w:tcPr>
          <w:p w:rsidR="003F161E" w:rsidRDefault="003F161E" w:rsidP="003F161E">
            <w:pPr>
              <w:pStyle w:val="TAL"/>
              <w:rPr>
                <w:rFonts w:cs="Arial"/>
                <w:szCs w:val="18"/>
              </w:rPr>
            </w:pPr>
            <w:r>
              <w:t>The HTTP request is rejected because no UE policy association corresponding to the request exists in the PCF.</w:t>
            </w:r>
          </w:p>
        </w:tc>
      </w:tr>
      <w:tr w:rsidR="00911A20" w:rsidTr="00503991">
        <w:trPr>
          <w:jc w:val="center"/>
        </w:trPr>
        <w:tc>
          <w:tcPr>
            <w:tcW w:w="9494" w:type="dxa"/>
            <w:gridSpan w:val="3"/>
          </w:tcPr>
          <w:p w:rsidR="00911A20" w:rsidRDefault="00911A20" w:rsidP="006C3D4E">
            <w:pPr>
              <w:pStyle w:val="TAN"/>
              <w:jc w:val="center"/>
            </w:pPr>
            <w:r w:rsidRPr="00911A20">
              <w:t>NOTE:</w:t>
            </w:r>
            <w:r w:rsidRPr="00911A20">
              <w:tab/>
              <w:t xml:space="preserve">Including a "ProblemDetails" data structure with the "cause" attribute in the HTTP response is optional unless explicitly mandated in the service operation </w:t>
            </w:r>
            <w:r w:rsidR="00CF38F2">
              <w:t>clause</w:t>
            </w:r>
            <w:r w:rsidRPr="00911A20">
              <w:t>s.</w:t>
            </w:r>
          </w:p>
        </w:tc>
      </w:tr>
    </w:tbl>
    <w:p w:rsidR="006C3F4E" w:rsidRDefault="006C3F4E">
      <w:pPr>
        <w:rPr>
          <w:noProof/>
        </w:rPr>
      </w:pPr>
    </w:p>
    <w:p w:rsidR="006C3F4E" w:rsidRDefault="00503991">
      <w:pPr>
        <w:pStyle w:val="TH"/>
      </w:pPr>
      <w:r>
        <w:t>Table </w:t>
      </w:r>
      <w:r w:rsidR="006C3F4E">
        <w:t>5.7.3-2: Application errors when NF service consumer acts as a server to receive a notification</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097"/>
        <w:gridCol w:w="1571"/>
        <w:gridCol w:w="4826"/>
      </w:tblGrid>
      <w:tr w:rsidR="006C3F4E" w:rsidTr="00503991">
        <w:trPr>
          <w:jc w:val="center"/>
        </w:trPr>
        <w:tc>
          <w:tcPr>
            <w:tcW w:w="3097" w:type="dxa"/>
            <w:shd w:val="clear" w:color="auto" w:fill="C0C0C0"/>
            <w:hideMark/>
          </w:tcPr>
          <w:p w:rsidR="006C3F4E" w:rsidRDefault="006C3F4E">
            <w:pPr>
              <w:pStyle w:val="TAH"/>
            </w:pPr>
            <w:r>
              <w:t>Application Error</w:t>
            </w:r>
          </w:p>
        </w:tc>
        <w:tc>
          <w:tcPr>
            <w:tcW w:w="1571" w:type="dxa"/>
            <w:shd w:val="clear" w:color="auto" w:fill="C0C0C0"/>
            <w:hideMark/>
          </w:tcPr>
          <w:p w:rsidR="006C3F4E" w:rsidRDefault="006C3F4E">
            <w:pPr>
              <w:pStyle w:val="TAH"/>
            </w:pPr>
            <w:r>
              <w:t>HTTP status code</w:t>
            </w:r>
          </w:p>
        </w:tc>
        <w:tc>
          <w:tcPr>
            <w:tcW w:w="4826" w:type="dxa"/>
            <w:shd w:val="clear" w:color="auto" w:fill="C0C0C0"/>
            <w:hideMark/>
          </w:tcPr>
          <w:p w:rsidR="006C3F4E" w:rsidRDefault="006C3F4E">
            <w:pPr>
              <w:pStyle w:val="TAH"/>
            </w:pPr>
            <w:r>
              <w:t>Description</w:t>
            </w:r>
          </w:p>
        </w:tc>
      </w:tr>
      <w:tr w:rsidR="006C3F4E" w:rsidTr="00503991">
        <w:trPr>
          <w:jc w:val="center"/>
        </w:trPr>
        <w:tc>
          <w:tcPr>
            <w:tcW w:w="3097" w:type="dxa"/>
          </w:tcPr>
          <w:p w:rsidR="006C3F4E" w:rsidRDefault="006C3F4E">
            <w:pPr>
              <w:pStyle w:val="TAL"/>
            </w:pPr>
            <w:r>
              <w:t>PENDING_TRANSACTION</w:t>
            </w:r>
          </w:p>
        </w:tc>
        <w:tc>
          <w:tcPr>
            <w:tcW w:w="1571" w:type="dxa"/>
          </w:tcPr>
          <w:p w:rsidR="006C3F4E" w:rsidRDefault="006C3F4E">
            <w:pPr>
              <w:pStyle w:val="TAL"/>
            </w:pPr>
            <w:r>
              <w:rPr>
                <w:lang w:eastAsia="zh-CN"/>
              </w:rPr>
              <w:t>400 Bad Request</w:t>
            </w:r>
          </w:p>
        </w:tc>
        <w:tc>
          <w:tcPr>
            <w:tcW w:w="4826" w:type="dxa"/>
          </w:tcPr>
          <w:p w:rsidR="006C3F4E" w:rsidRDefault="006C3F4E">
            <w:pPr>
              <w:pStyle w:val="TAL"/>
              <w:rPr>
                <w:rFonts w:cs="Arial"/>
                <w:szCs w:val="18"/>
              </w:rPr>
            </w:pPr>
            <w:r>
              <w:t xml:space="preserve">This error shall be used when the PendingTransaction feature is supported and the NF service consumer receives an incoming request on a policy association while it has an ongoing transaction on the same policy association and cannot handle the request as described in </w:t>
            </w:r>
            <w:r w:rsidR="00CF38F2">
              <w:t>clause</w:t>
            </w:r>
            <w:r>
              <w:t> 9</w:t>
            </w:r>
            <w:r>
              <w:rPr>
                <w:rFonts w:hint="eastAsia"/>
              </w:rPr>
              <w:t>.2</w:t>
            </w:r>
            <w:r>
              <w:t xml:space="preserve"> of 3GPP TS 29.513 [7]. (NOTE</w:t>
            </w:r>
            <w:r w:rsidR="00911A20">
              <w:t> 1</w:t>
            </w:r>
            <w:r>
              <w:t>)</w:t>
            </w:r>
          </w:p>
        </w:tc>
      </w:tr>
      <w:tr w:rsidR="006C3F4E" w:rsidTr="00503991">
        <w:trPr>
          <w:jc w:val="center"/>
        </w:trPr>
        <w:tc>
          <w:tcPr>
            <w:tcW w:w="9494" w:type="dxa"/>
            <w:gridSpan w:val="3"/>
          </w:tcPr>
          <w:p w:rsidR="006C3F4E" w:rsidRDefault="006C3F4E">
            <w:pPr>
              <w:pStyle w:val="TAN"/>
              <w:rPr>
                <w:rFonts w:cs="Arial"/>
                <w:szCs w:val="18"/>
              </w:rPr>
            </w:pPr>
            <w:r>
              <w:t>NOTE</w:t>
            </w:r>
            <w:r w:rsidR="00911A20">
              <w:t> 1</w:t>
            </w:r>
            <w:r>
              <w:t>:</w:t>
            </w:r>
            <w:r>
              <w:tab/>
              <w:t xml:space="preserve">This application error is included in the response to the </w:t>
            </w:r>
            <w:r>
              <w:rPr>
                <w:noProof/>
              </w:rPr>
              <w:t>Policy Update Notification</w:t>
            </w:r>
            <w:r>
              <w:t xml:space="preserve"> HTTP POST request</w:t>
            </w:r>
            <w:r>
              <w:rPr>
                <w:rFonts w:cs="Arial"/>
                <w:szCs w:val="18"/>
              </w:rPr>
              <w:t>.</w:t>
            </w:r>
          </w:p>
          <w:p w:rsidR="00911A20" w:rsidRDefault="00911A20" w:rsidP="00EC6B92">
            <w:pPr>
              <w:pStyle w:val="TAN"/>
            </w:pPr>
            <w:r w:rsidRPr="00911A20">
              <w:t>NOTE 2:</w:t>
            </w:r>
            <w:r w:rsidRPr="00911A20">
              <w:tab/>
              <w:t xml:space="preserve">Including a "ProblemDetails" data structure with the "cause" attribute in the HTTP response is optional unless </w:t>
            </w:r>
            <w:r w:rsidRPr="00EC6B92">
              <w:t>explicitly</w:t>
            </w:r>
            <w:r w:rsidRPr="00911A20">
              <w:t xml:space="preserve"> mandated in the </w:t>
            </w:r>
            <w:r w:rsidRPr="00EC6B92">
              <w:t>service</w:t>
            </w:r>
            <w:r w:rsidRPr="00911A20">
              <w:t xml:space="preserve"> operation </w:t>
            </w:r>
            <w:r w:rsidR="00CF38F2">
              <w:t>clause</w:t>
            </w:r>
            <w:r w:rsidRPr="00911A20">
              <w:t>s.</w:t>
            </w:r>
          </w:p>
        </w:tc>
      </w:tr>
    </w:tbl>
    <w:p w:rsidR="006C3F4E" w:rsidRDefault="006C3F4E">
      <w:pPr>
        <w:rPr>
          <w:noProof/>
        </w:rPr>
      </w:pPr>
    </w:p>
    <w:p w:rsidR="006C3F4E" w:rsidRDefault="006C3F4E">
      <w:pPr>
        <w:pStyle w:val="Heading2"/>
        <w:rPr>
          <w:noProof/>
          <w:lang w:eastAsia="zh-CN"/>
        </w:rPr>
      </w:pPr>
      <w:bookmarkStart w:id="2409" w:name="_Toc28013449"/>
      <w:bookmarkStart w:id="2410" w:name="_Toc34222363"/>
      <w:bookmarkStart w:id="2411" w:name="_Toc36040546"/>
      <w:bookmarkStart w:id="2412" w:name="_Toc39134475"/>
      <w:bookmarkStart w:id="2413" w:name="_Toc43283422"/>
      <w:bookmarkStart w:id="2414" w:name="_Toc45134462"/>
      <w:bookmarkStart w:id="2415" w:name="_Toc49930062"/>
      <w:bookmarkStart w:id="2416" w:name="_Toc50024182"/>
      <w:bookmarkStart w:id="2417" w:name="_Toc51763670"/>
      <w:bookmarkStart w:id="2418" w:name="_Toc56594535"/>
      <w:bookmarkStart w:id="2419" w:name="_Toc67493877"/>
      <w:bookmarkStart w:id="2420" w:name="_Toc68169781"/>
      <w:bookmarkStart w:id="2421" w:name="_Toc73459391"/>
      <w:bookmarkStart w:id="2422" w:name="_Toc73459515"/>
      <w:bookmarkStart w:id="2423" w:name="_Toc74743052"/>
      <w:bookmarkStart w:id="2424" w:name="_Toc112918337"/>
      <w:bookmarkStart w:id="2425" w:name="_Toc120652838"/>
      <w:bookmarkStart w:id="2426" w:name="_Toc129205625"/>
      <w:bookmarkStart w:id="2427" w:name="_Toc129244444"/>
      <w:bookmarkStart w:id="2428" w:name="_Toc136530218"/>
      <w:bookmarkStart w:id="2429" w:name="_Toc136614815"/>
      <w:bookmarkStart w:id="2430" w:name="_Toc148460945"/>
      <w:bookmarkStart w:id="2431" w:name="_Toc151914945"/>
      <w:bookmarkStart w:id="2432" w:name="_Toc153792671"/>
      <w:r>
        <w:rPr>
          <w:noProof/>
        </w:rPr>
        <w:t>5.8</w:t>
      </w:r>
      <w:r>
        <w:rPr>
          <w:noProof/>
          <w:lang w:eastAsia="zh-CN"/>
        </w:rPr>
        <w:tab/>
        <w:t>Feature negotiation</w:t>
      </w:r>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p>
    <w:p w:rsidR="006C3F4E" w:rsidRDefault="006C3F4E">
      <w:pPr>
        <w:rPr>
          <w:noProof/>
        </w:rPr>
      </w:pPr>
      <w:r>
        <w:rPr>
          <w:noProof/>
        </w:rPr>
        <w:t>The optional features in table 5.8-1 are defined for the Npcf_UEPolicyControl</w:t>
      </w:r>
      <w:r>
        <w:rPr>
          <w:noProof/>
          <w:lang w:eastAsia="zh-CN"/>
        </w:rPr>
        <w:t xml:space="preserve"> API. They shall be negotiated using the </w:t>
      </w:r>
      <w:r>
        <w:rPr>
          <w:noProof/>
        </w:rPr>
        <w:t xml:space="preserve">extensibility mechanism defined in </w:t>
      </w:r>
      <w:r w:rsidR="00CF38F2">
        <w:rPr>
          <w:noProof/>
        </w:rPr>
        <w:t>clause</w:t>
      </w:r>
      <w:r>
        <w:rPr>
          <w:noProof/>
        </w:rPr>
        <w:t> 6.6 of 3GPP TS 29.500 [5].</w:t>
      </w:r>
    </w:p>
    <w:p w:rsidR="006C3F4E" w:rsidRDefault="00503991">
      <w:pPr>
        <w:pStyle w:val="TH"/>
        <w:rPr>
          <w:noProof/>
        </w:rPr>
      </w:pPr>
      <w:r>
        <w:rPr>
          <w:noProof/>
        </w:rPr>
        <w:t>Table </w:t>
      </w:r>
      <w:r w:rsidR="006C3F4E">
        <w:rPr>
          <w:noProof/>
        </w:rPr>
        <w:t>5.8-1: Supported Features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70"/>
        <w:gridCol w:w="1496"/>
        <w:gridCol w:w="36"/>
        <w:gridCol w:w="70"/>
        <w:gridCol w:w="2215"/>
        <w:gridCol w:w="36"/>
        <w:gridCol w:w="70"/>
        <w:gridCol w:w="5538"/>
        <w:gridCol w:w="36"/>
        <w:gridCol w:w="70"/>
      </w:tblGrid>
      <w:tr w:rsidR="006C3F4E" w:rsidTr="00503991">
        <w:trPr>
          <w:gridAfter w:val="2"/>
          <w:wAfter w:w="106" w:type="dxa"/>
          <w:jc w:val="center"/>
        </w:trPr>
        <w:tc>
          <w:tcPr>
            <w:tcW w:w="1602" w:type="dxa"/>
            <w:gridSpan w:val="3"/>
            <w:shd w:val="clear" w:color="auto" w:fill="C0C0C0"/>
            <w:hideMark/>
          </w:tcPr>
          <w:p w:rsidR="006C3F4E" w:rsidRDefault="006C3F4E">
            <w:pPr>
              <w:pStyle w:val="TAH"/>
              <w:rPr>
                <w:noProof/>
              </w:rPr>
            </w:pPr>
            <w:r>
              <w:rPr>
                <w:noProof/>
              </w:rPr>
              <w:t>Feature number</w:t>
            </w:r>
          </w:p>
        </w:tc>
        <w:tc>
          <w:tcPr>
            <w:tcW w:w="2321" w:type="dxa"/>
            <w:gridSpan w:val="3"/>
            <w:shd w:val="clear" w:color="auto" w:fill="C0C0C0"/>
            <w:hideMark/>
          </w:tcPr>
          <w:p w:rsidR="006C3F4E" w:rsidRDefault="006C3F4E">
            <w:pPr>
              <w:pStyle w:val="TAH"/>
              <w:rPr>
                <w:noProof/>
              </w:rPr>
            </w:pPr>
            <w:r>
              <w:rPr>
                <w:noProof/>
              </w:rPr>
              <w:t>Feature Name</w:t>
            </w:r>
          </w:p>
        </w:tc>
        <w:tc>
          <w:tcPr>
            <w:tcW w:w="5644" w:type="dxa"/>
            <w:gridSpan w:val="3"/>
            <w:shd w:val="clear" w:color="auto" w:fill="C0C0C0"/>
            <w:hideMark/>
          </w:tcPr>
          <w:p w:rsidR="006C3F4E" w:rsidRDefault="006C3F4E">
            <w:pPr>
              <w:pStyle w:val="TAH"/>
              <w:rPr>
                <w:noProof/>
              </w:rPr>
            </w:pPr>
            <w:r>
              <w:rPr>
                <w:noProof/>
              </w:rPr>
              <w:t>Description</w:t>
            </w:r>
          </w:p>
        </w:tc>
      </w:tr>
      <w:tr w:rsidR="006C3F4E" w:rsidTr="00503991">
        <w:trPr>
          <w:gridAfter w:val="2"/>
          <w:wAfter w:w="106" w:type="dxa"/>
          <w:jc w:val="center"/>
        </w:trPr>
        <w:tc>
          <w:tcPr>
            <w:tcW w:w="1602" w:type="dxa"/>
            <w:gridSpan w:val="3"/>
          </w:tcPr>
          <w:p w:rsidR="006C3F4E" w:rsidRDefault="006C3F4E">
            <w:pPr>
              <w:pStyle w:val="TAL"/>
              <w:rPr>
                <w:noProof/>
              </w:rPr>
            </w:pPr>
            <w:r>
              <w:rPr>
                <w:noProof/>
              </w:rPr>
              <w:t>1</w:t>
            </w:r>
          </w:p>
        </w:tc>
        <w:tc>
          <w:tcPr>
            <w:tcW w:w="2321" w:type="dxa"/>
            <w:gridSpan w:val="3"/>
          </w:tcPr>
          <w:p w:rsidR="006C3F4E" w:rsidRDefault="006C3F4E">
            <w:pPr>
              <w:pStyle w:val="TAL"/>
              <w:rPr>
                <w:noProof/>
              </w:rPr>
            </w:pPr>
            <w:r>
              <w:rPr>
                <w:rFonts w:eastAsia="Times New Roman"/>
              </w:rPr>
              <w:t>PendingTransaction</w:t>
            </w:r>
          </w:p>
        </w:tc>
        <w:tc>
          <w:tcPr>
            <w:tcW w:w="5644" w:type="dxa"/>
            <w:gridSpan w:val="3"/>
          </w:tcPr>
          <w:p w:rsidR="006C3F4E" w:rsidRDefault="006C3F4E">
            <w:pPr>
              <w:pStyle w:val="TAL"/>
              <w:rPr>
                <w:rFonts w:cs="Arial"/>
                <w:noProof/>
                <w:szCs w:val="18"/>
              </w:rPr>
            </w:pPr>
            <w:r>
              <w:rPr>
                <w:rFonts w:eastAsia="Times New Roman"/>
              </w:rPr>
              <w:t>This feature indicates support for the race condition handling as defined in 3GPP TS 29.513 [7]</w:t>
            </w:r>
            <w:r>
              <w:rPr>
                <w:lang w:eastAsia="zh-CN"/>
              </w:rPr>
              <w:t>.</w:t>
            </w:r>
          </w:p>
        </w:tc>
      </w:tr>
      <w:tr w:rsidR="006C3F4E" w:rsidTr="00503991">
        <w:trPr>
          <w:gridAfter w:val="2"/>
          <w:wAfter w:w="106" w:type="dxa"/>
          <w:jc w:val="center"/>
        </w:trPr>
        <w:tc>
          <w:tcPr>
            <w:tcW w:w="1602" w:type="dxa"/>
            <w:gridSpan w:val="3"/>
          </w:tcPr>
          <w:p w:rsidR="006C3F4E" w:rsidRDefault="006C3F4E">
            <w:pPr>
              <w:pStyle w:val="TAL"/>
              <w:rPr>
                <w:noProof/>
              </w:rPr>
            </w:pPr>
            <w:r>
              <w:rPr>
                <w:noProof/>
              </w:rPr>
              <w:t>2</w:t>
            </w:r>
          </w:p>
        </w:tc>
        <w:tc>
          <w:tcPr>
            <w:tcW w:w="2321" w:type="dxa"/>
            <w:gridSpan w:val="3"/>
          </w:tcPr>
          <w:p w:rsidR="006C3F4E" w:rsidRDefault="006C3F4E">
            <w:pPr>
              <w:pStyle w:val="TAL"/>
              <w:rPr>
                <w:rFonts w:eastAsia="Times New Roman"/>
              </w:rPr>
            </w:pPr>
            <w:r>
              <w:rPr>
                <w:rFonts w:eastAsia="Times New Roman"/>
              </w:rPr>
              <w:t>PlmnChange</w:t>
            </w:r>
          </w:p>
        </w:tc>
        <w:tc>
          <w:tcPr>
            <w:tcW w:w="5644" w:type="dxa"/>
            <w:gridSpan w:val="3"/>
          </w:tcPr>
          <w:p w:rsidR="006C3F4E" w:rsidRDefault="006C3F4E">
            <w:pPr>
              <w:pStyle w:val="TAL"/>
              <w:rPr>
                <w:rFonts w:eastAsia="Times New Roman"/>
              </w:rPr>
            </w:pPr>
            <w:r>
              <w:rPr>
                <w:rFonts w:eastAsia="Times New Roman"/>
              </w:rPr>
              <w:t>This feature indicates support for the change of PLMN trigger handling.</w:t>
            </w:r>
          </w:p>
        </w:tc>
      </w:tr>
      <w:tr w:rsidR="006C3F4E" w:rsidTr="00503991">
        <w:trPr>
          <w:gridAfter w:val="2"/>
          <w:wAfter w:w="106" w:type="dxa"/>
          <w:jc w:val="center"/>
        </w:trPr>
        <w:tc>
          <w:tcPr>
            <w:tcW w:w="1602" w:type="dxa"/>
            <w:gridSpan w:val="3"/>
          </w:tcPr>
          <w:p w:rsidR="006C3F4E" w:rsidRDefault="006C3F4E">
            <w:pPr>
              <w:pStyle w:val="TAL"/>
              <w:rPr>
                <w:noProof/>
              </w:rPr>
            </w:pPr>
            <w:r>
              <w:rPr>
                <w:noProof/>
              </w:rPr>
              <w:t>3</w:t>
            </w:r>
          </w:p>
        </w:tc>
        <w:tc>
          <w:tcPr>
            <w:tcW w:w="2321" w:type="dxa"/>
            <w:gridSpan w:val="3"/>
          </w:tcPr>
          <w:p w:rsidR="006C3F4E" w:rsidRDefault="006C3F4E">
            <w:pPr>
              <w:pStyle w:val="TAL"/>
              <w:rPr>
                <w:rFonts w:eastAsia="Times New Roman"/>
              </w:rPr>
            </w:pPr>
            <w:r>
              <w:rPr>
                <w:rFonts w:eastAsia="Times New Roman"/>
              </w:rPr>
              <w:t>ConnectivityStateChange</w:t>
            </w:r>
          </w:p>
        </w:tc>
        <w:tc>
          <w:tcPr>
            <w:tcW w:w="5644" w:type="dxa"/>
            <w:gridSpan w:val="3"/>
          </w:tcPr>
          <w:p w:rsidR="006C3F4E" w:rsidRDefault="006C3F4E">
            <w:pPr>
              <w:pStyle w:val="TAL"/>
              <w:rPr>
                <w:rFonts w:eastAsia="Times New Roman"/>
              </w:rPr>
            </w:pPr>
            <w:r>
              <w:rPr>
                <w:rFonts w:eastAsia="Times New Roman"/>
              </w:rPr>
              <w:t>This feature indicates support for the UE connectivity state change trigger handling.</w:t>
            </w:r>
          </w:p>
        </w:tc>
      </w:tr>
      <w:tr w:rsidR="006C3F4E" w:rsidTr="00503991">
        <w:trPr>
          <w:gridBefore w:val="2"/>
          <w:wBefore w:w="106" w:type="dxa"/>
          <w:jc w:val="center"/>
        </w:trPr>
        <w:tc>
          <w:tcPr>
            <w:tcW w:w="1602" w:type="dxa"/>
            <w:gridSpan w:val="3"/>
          </w:tcPr>
          <w:p w:rsidR="006C3F4E" w:rsidRDefault="006C3F4E">
            <w:pPr>
              <w:pStyle w:val="TAL"/>
              <w:rPr>
                <w:noProof/>
                <w:lang w:eastAsia="zh-CN"/>
              </w:rPr>
            </w:pPr>
            <w:r>
              <w:rPr>
                <w:noProof/>
                <w:lang w:eastAsia="zh-CN"/>
              </w:rPr>
              <w:t>4</w:t>
            </w:r>
          </w:p>
        </w:tc>
        <w:tc>
          <w:tcPr>
            <w:tcW w:w="2321" w:type="dxa"/>
            <w:gridSpan w:val="3"/>
          </w:tcPr>
          <w:p w:rsidR="006C3F4E" w:rsidRDefault="006C3F4E">
            <w:pPr>
              <w:pStyle w:val="TAL"/>
              <w:rPr>
                <w:lang w:eastAsia="zh-CN"/>
              </w:rPr>
            </w:pPr>
            <w:r>
              <w:rPr>
                <w:lang w:eastAsia="zh-CN"/>
              </w:rPr>
              <w:t>V2X</w:t>
            </w:r>
          </w:p>
        </w:tc>
        <w:tc>
          <w:tcPr>
            <w:tcW w:w="5644" w:type="dxa"/>
            <w:gridSpan w:val="3"/>
          </w:tcPr>
          <w:p w:rsidR="006C3F4E" w:rsidRDefault="006C3F4E">
            <w:pPr>
              <w:pStyle w:val="TAL"/>
              <w:rPr>
                <w:rFonts w:eastAsia="Times New Roman"/>
              </w:rPr>
            </w:pPr>
            <w:r>
              <w:rPr>
                <w:rFonts w:eastAsia="Times New Roman"/>
              </w:rPr>
              <w:t>This feature indicates support for the UE policy provisioning and N2 information provisioning for V2X communications</w:t>
            </w:r>
            <w:r>
              <w:rPr>
                <w:lang w:eastAsia="zh-CN"/>
              </w:rPr>
              <w:t>.</w:t>
            </w:r>
          </w:p>
        </w:tc>
      </w:tr>
      <w:tr w:rsidR="006C3F4E" w:rsidTr="00503991">
        <w:trPr>
          <w:gridBefore w:val="2"/>
          <w:wBefore w:w="106" w:type="dxa"/>
          <w:jc w:val="center"/>
        </w:trPr>
        <w:tc>
          <w:tcPr>
            <w:tcW w:w="1602" w:type="dxa"/>
            <w:gridSpan w:val="3"/>
          </w:tcPr>
          <w:p w:rsidR="006C3F4E" w:rsidRDefault="006C3F4E">
            <w:pPr>
              <w:pStyle w:val="TAL"/>
              <w:rPr>
                <w:noProof/>
                <w:lang w:eastAsia="zh-CN"/>
              </w:rPr>
            </w:pPr>
            <w:r>
              <w:rPr>
                <w:noProof/>
                <w:lang w:eastAsia="zh-CN"/>
              </w:rPr>
              <w:t>5</w:t>
            </w:r>
          </w:p>
        </w:tc>
        <w:tc>
          <w:tcPr>
            <w:tcW w:w="2321" w:type="dxa"/>
            <w:gridSpan w:val="3"/>
          </w:tcPr>
          <w:p w:rsidR="006C3F4E" w:rsidRDefault="006C3F4E">
            <w:pPr>
              <w:pStyle w:val="TAL"/>
              <w:rPr>
                <w:lang w:eastAsia="zh-CN"/>
              </w:rPr>
            </w:pPr>
            <w:r>
              <w:rPr>
                <w:lang w:eastAsia="zh-CN"/>
              </w:rPr>
              <w:t>GroupIdListChange</w:t>
            </w:r>
          </w:p>
        </w:tc>
        <w:tc>
          <w:tcPr>
            <w:tcW w:w="5644" w:type="dxa"/>
            <w:gridSpan w:val="3"/>
          </w:tcPr>
          <w:p w:rsidR="006C3F4E" w:rsidRDefault="006C3F4E">
            <w:pPr>
              <w:pStyle w:val="TAL"/>
              <w:rPr>
                <w:rFonts w:eastAsia="Times New Roman"/>
              </w:rPr>
            </w:pPr>
            <w:r>
              <w:rPr>
                <w:rFonts w:eastAsia="Times New Roman"/>
              </w:rPr>
              <w:t>This feature indicates the support for the notification of changes in the list of internal group identifiers.</w:t>
            </w:r>
          </w:p>
        </w:tc>
      </w:tr>
      <w:tr w:rsidR="006C3F4E" w:rsidTr="00503991">
        <w:trPr>
          <w:gridBefore w:val="2"/>
          <w:wBefore w:w="106" w:type="dxa"/>
          <w:jc w:val="center"/>
        </w:trPr>
        <w:tc>
          <w:tcPr>
            <w:tcW w:w="1602" w:type="dxa"/>
            <w:gridSpan w:val="3"/>
          </w:tcPr>
          <w:p w:rsidR="006C3F4E" w:rsidRDefault="006C3F4E">
            <w:pPr>
              <w:pStyle w:val="TAL"/>
              <w:rPr>
                <w:noProof/>
                <w:lang w:eastAsia="zh-CN"/>
              </w:rPr>
            </w:pPr>
            <w:r>
              <w:rPr>
                <w:noProof/>
                <w:lang w:eastAsia="zh-CN"/>
              </w:rPr>
              <w:t>6</w:t>
            </w:r>
          </w:p>
        </w:tc>
        <w:tc>
          <w:tcPr>
            <w:tcW w:w="2321" w:type="dxa"/>
            <w:gridSpan w:val="3"/>
          </w:tcPr>
          <w:p w:rsidR="006C3F4E" w:rsidRDefault="006C3F4E">
            <w:pPr>
              <w:pStyle w:val="TAL"/>
              <w:rPr>
                <w:lang w:eastAsia="zh-CN"/>
              </w:rPr>
            </w:pPr>
            <w:r>
              <w:rPr>
                <w:lang w:eastAsia="zh-CN"/>
              </w:rPr>
              <w:t>ImmediateReport</w:t>
            </w:r>
          </w:p>
        </w:tc>
        <w:tc>
          <w:tcPr>
            <w:tcW w:w="5644" w:type="dxa"/>
            <w:gridSpan w:val="3"/>
          </w:tcPr>
          <w:p w:rsidR="006C3F4E" w:rsidRDefault="006C3F4E">
            <w:pPr>
              <w:pStyle w:val="TAL"/>
              <w:rPr>
                <w:rFonts w:eastAsia="Times New Roman"/>
              </w:rPr>
            </w:pPr>
            <w:r>
              <w:rPr>
                <w:rFonts w:eastAsia="Times New Roman"/>
              </w:rPr>
              <w:t>This feature indicates the support of the current applicable values report corresponding to the policy control request triggers for policy update notification.</w:t>
            </w:r>
          </w:p>
        </w:tc>
      </w:tr>
      <w:tr w:rsidR="006C3F4E" w:rsidTr="00503991">
        <w:trPr>
          <w:gridBefore w:val="2"/>
          <w:wBefore w:w="106" w:type="dxa"/>
          <w:jc w:val="center"/>
        </w:trPr>
        <w:tc>
          <w:tcPr>
            <w:tcW w:w="1602" w:type="dxa"/>
            <w:gridSpan w:val="3"/>
          </w:tcPr>
          <w:p w:rsidR="006C3F4E" w:rsidRDefault="006C3F4E">
            <w:pPr>
              <w:pStyle w:val="TAL"/>
              <w:rPr>
                <w:noProof/>
                <w:lang w:eastAsia="zh-CN"/>
              </w:rPr>
            </w:pPr>
            <w:r>
              <w:rPr>
                <w:noProof/>
                <w:lang w:eastAsia="zh-CN"/>
              </w:rPr>
              <w:t>7</w:t>
            </w:r>
          </w:p>
        </w:tc>
        <w:tc>
          <w:tcPr>
            <w:tcW w:w="2321" w:type="dxa"/>
            <w:gridSpan w:val="3"/>
          </w:tcPr>
          <w:p w:rsidR="006C3F4E" w:rsidRDefault="006C3F4E">
            <w:pPr>
              <w:pStyle w:val="TAL"/>
              <w:rPr>
                <w:lang w:eastAsia="zh-CN"/>
              </w:rPr>
            </w:pPr>
            <w:r>
              <w:rPr>
                <w:rFonts w:hint="eastAsia"/>
                <w:lang w:eastAsia="zh-CN"/>
              </w:rPr>
              <w:t>ErrorResponse</w:t>
            </w:r>
          </w:p>
        </w:tc>
        <w:tc>
          <w:tcPr>
            <w:tcW w:w="5644" w:type="dxa"/>
            <w:gridSpan w:val="3"/>
          </w:tcPr>
          <w:p w:rsidR="006C3F4E" w:rsidRDefault="006C3F4E">
            <w:pPr>
              <w:pStyle w:val="TAL"/>
              <w:rPr>
                <w:rFonts w:eastAsia="Times New Roman"/>
              </w:rPr>
            </w:pPr>
            <w:r>
              <w:rPr>
                <w:rFonts w:eastAsia="Times New Roman"/>
              </w:rPr>
              <w:t xml:space="preserve">This feature indicates support for </w:t>
            </w:r>
            <w:r w:rsidR="00CF38F2">
              <w:rPr>
                <w:rFonts w:eastAsia="Times New Roman"/>
              </w:rPr>
              <w:t>"</w:t>
            </w:r>
            <w:r>
              <w:rPr>
                <w:rFonts w:eastAsia="Times New Roman"/>
              </w:rPr>
              <w:t>404 Not Found</w:t>
            </w:r>
            <w:r w:rsidR="00CF38F2">
              <w:rPr>
                <w:rFonts w:eastAsia="Times New Roman"/>
              </w:rPr>
              <w:t>"</w:t>
            </w:r>
            <w:r>
              <w:rPr>
                <w:rFonts w:eastAsia="Times New Roman"/>
              </w:rPr>
              <w:t xml:space="preserve"> error response code for policy update notification between AMF and (V-)PCF. </w:t>
            </w:r>
          </w:p>
        </w:tc>
      </w:tr>
      <w:tr w:rsidR="006C3F4E" w:rsidTr="00503991">
        <w:trPr>
          <w:gridBefore w:val="2"/>
          <w:wBefore w:w="106" w:type="dxa"/>
          <w:jc w:val="center"/>
        </w:trPr>
        <w:tc>
          <w:tcPr>
            <w:tcW w:w="1602" w:type="dxa"/>
            <w:gridSpan w:val="3"/>
          </w:tcPr>
          <w:p w:rsidR="006C3F4E" w:rsidRDefault="006C3F4E">
            <w:pPr>
              <w:pStyle w:val="TAL"/>
              <w:rPr>
                <w:noProof/>
                <w:lang w:eastAsia="zh-CN"/>
              </w:rPr>
            </w:pPr>
            <w:r>
              <w:rPr>
                <w:noProof/>
                <w:lang w:eastAsia="zh-CN"/>
              </w:rPr>
              <w:t>8</w:t>
            </w:r>
          </w:p>
        </w:tc>
        <w:tc>
          <w:tcPr>
            <w:tcW w:w="2321" w:type="dxa"/>
            <w:gridSpan w:val="3"/>
          </w:tcPr>
          <w:p w:rsidR="006C3F4E" w:rsidRDefault="006C3F4E">
            <w:pPr>
              <w:pStyle w:val="TAL"/>
              <w:rPr>
                <w:lang w:eastAsia="zh-CN"/>
              </w:rPr>
            </w:pPr>
            <w:r>
              <w:rPr>
                <w:lang w:eastAsia="zh-CN"/>
              </w:rPr>
              <w:t>ES3XX</w:t>
            </w:r>
          </w:p>
        </w:tc>
        <w:tc>
          <w:tcPr>
            <w:tcW w:w="5644" w:type="dxa"/>
            <w:gridSpan w:val="3"/>
          </w:tcPr>
          <w:p w:rsidR="006C3F4E" w:rsidRDefault="006C3F4E">
            <w:pPr>
              <w:pStyle w:val="TAL"/>
              <w:rPr>
                <w:rFonts w:eastAsia="Times New Roman"/>
              </w:rPr>
            </w:pPr>
            <w:r>
              <w:rPr>
                <w:rFonts w:eastAsia="Times New Roman"/>
              </w:rPr>
              <w:t xml:space="preserve">Extended Support for 3xx redirections. This feature indicates the support of redirection for any service operation, according to Stateless NF procedures as specified in </w:t>
            </w:r>
            <w:r w:rsidR="00CF38F2">
              <w:rPr>
                <w:rFonts w:eastAsia="Times New Roman"/>
              </w:rPr>
              <w:t>clause</w:t>
            </w:r>
            <w:r>
              <w:rPr>
                <w:rFonts w:eastAsia="Times New Roman"/>
              </w:rPr>
              <w:t xml:space="preserve">s 6.5.3.2 and 6.5.3.3 of 3GPP TS 29.500 [5] and according to HTTP redirection principles for indirect communication, as specified in </w:t>
            </w:r>
            <w:r w:rsidR="00CF38F2">
              <w:rPr>
                <w:rFonts w:eastAsia="Times New Roman"/>
              </w:rPr>
              <w:t>clause</w:t>
            </w:r>
            <w:r>
              <w:rPr>
                <w:rFonts w:eastAsia="Times New Roman"/>
              </w:rPr>
              <w:t xml:space="preserve"> 6.10.9 of 3GPP TS 29.500 [5]. </w:t>
            </w:r>
          </w:p>
        </w:tc>
      </w:tr>
      <w:tr w:rsidR="006C3F4E" w:rsidTr="00503991">
        <w:trPr>
          <w:gridBefore w:val="2"/>
          <w:wBefore w:w="106" w:type="dxa"/>
          <w:jc w:val="center"/>
        </w:trPr>
        <w:tc>
          <w:tcPr>
            <w:tcW w:w="1602" w:type="dxa"/>
            <w:gridSpan w:val="3"/>
          </w:tcPr>
          <w:p w:rsidR="006C3F4E" w:rsidRDefault="006C3F4E">
            <w:pPr>
              <w:pStyle w:val="TAL"/>
              <w:rPr>
                <w:noProof/>
                <w:lang w:eastAsia="zh-CN"/>
              </w:rPr>
            </w:pPr>
            <w:r>
              <w:rPr>
                <w:noProof/>
                <w:lang w:eastAsia="zh-CN"/>
              </w:rPr>
              <w:t>9</w:t>
            </w:r>
          </w:p>
        </w:tc>
        <w:tc>
          <w:tcPr>
            <w:tcW w:w="2321" w:type="dxa"/>
            <w:gridSpan w:val="3"/>
          </w:tcPr>
          <w:p w:rsidR="006C3F4E" w:rsidRDefault="006C3F4E">
            <w:pPr>
              <w:pStyle w:val="TAL"/>
              <w:rPr>
                <w:lang w:eastAsia="zh-CN"/>
              </w:rPr>
            </w:pPr>
            <w:r>
              <w:rPr>
                <w:lang w:eastAsia="zh-CN"/>
              </w:rPr>
              <w:t>ProSe</w:t>
            </w:r>
          </w:p>
        </w:tc>
        <w:tc>
          <w:tcPr>
            <w:tcW w:w="5644" w:type="dxa"/>
            <w:gridSpan w:val="3"/>
          </w:tcPr>
          <w:p w:rsidR="006C3F4E" w:rsidRDefault="006C3F4E">
            <w:pPr>
              <w:pStyle w:val="TAL"/>
              <w:rPr>
                <w:rFonts w:eastAsia="Times New Roman"/>
              </w:rPr>
            </w:pPr>
            <w:r>
              <w:t>This feature indicates support of UE policy and N2 information provisioning for 5G ProSe</w:t>
            </w:r>
            <w:r>
              <w:rPr>
                <w:lang w:eastAsia="zh-CN"/>
              </w:rPr>
              <w:t>.</w:t>
            </w:r>
          </w:p>
        </w:tc>
      </w:tr>
      <w:tr w:rsidR="00316E99" w:rsidTr="00503991">
        <w:trPr>
          <w:gridBefore w:val="1"/>
          <w:gridAfter w:val="1"/>
          <w:wBefore w:w="36" w:type="dxa"/>
          <w:wAfter w:w="70" w:type="dxa"/>
          <w:jc w:val="center"/>
        </w:trPr>
        <w:tc>
          <w:tcPr>
            <w:tcW w:w="1602" w:type="dxa"/>
            <w:gridSpan w:val="3"/>
          </w:tcPr>
          <w:p w:rsidR="00316E99" w:rsidRDefault="00316E99" w:rsidP="00316E99">
            <w:pPr>
              <w:pStyle w:val="TAL"/>
              <w:rPr>
                <w:noProof/>
                <w:lang w:eastAsia="zh-CN"/>
              </w:rPr>
            </w:pPr>
            <w:bookmarkStart w:id="2433" w:name="_Hlk129178538"/>
            <w:bookmarkStart w:id="2434" w:name="_Hlk129178716"/>
            <w:r>
              <w:rPr>
                <w:noProof/>
                <w:lang w:eastAsia="zh-CN"/>
              </w:rPr>
              <w:t>10</w:t>
            </w:r>
          </w:p>
        </w:tc>
        <w:tc>
          <w:tcPr>
            <w:tcW w:w="2321" w:type="dxa"/>
            <w:gridSpan w:val="3"/>
          </w:tcPr>
          <w:p w:rsidR="00316E99" w:rsidRDefault="00316E99" w:rsidP="00316E99">
            <w:pPr>
              <w:pStyle w:val="TAL"/>
              <w:rPr>
                <w:lang w:eastAsia="zh-CN"/>
              </w:rPr>
            </w:pPr>
            <w:r>
              <w:rPr>
                <w:lang w:eastAsia="zh-CN"/>
              </w:rPr>
              <w:t>FeatureRenegotiation</w:t>
            </w:r>
          </w:p>
        </w:tc>
        <w:tc>
          <w:tcPr>
            <w:tcW w:w="5644" w:type="dxa"/>
            <w:gridSpan w:val="3"/>
          </w:tcPr>
          <w:p w:rsidR="00316E99" w:rsidRDefault="00316E99" w:rsidP="00316E99">
            <w:pPr>
              <w:pStyle w:val="TAL"/>
            </w:pPr>
            <w:r>
              <w:rPr>
                <w:lang w:eastAsia="zh-CN"/>
              </w:rPr>
              <w:t>This feature indicates the support of feature renegotiation during the update of a policy association triggered by UE mobility with AMF change.</w:t>
            </w:r>
          </w:p>
        </w:tc>
      </w:tr>
      <w:tr w:rsidR="005250F9" w:rsidTr="00503991">
        <w:trPr>
          <w:gridBefore w:val="1"/>
          <w:gridAfter w:val="1"/>
          <w:wBefore w:w="36" w:type="dxa"/>
          <w:wAfter w:w="70" w:type="dxa"/>
          <w:jc w:val="center"/>
        </w:trPr>
        <w:tc>
          <w:tcPr>
            <w:tcW w:w="1602" w:type="dxa"/>
            <w:gridSpan w:val="3"/>
          </w:tcPr>
          <w:p w:rsidR="005250F9" w:rsidRDefault="005250F9" w:rsidP="005250F9">
            <w:pPr>
              <w:pStyle w:val="TAL"/>
              <w:rPr>
                <w:noProof/>
                <w:lang w:eastAsia="zh-CN"/>
              </w:rPr>
            </w:pPr>
            <w:r>
              <w:rPr>
                <w:noProof/>
                <w:lang w:eastAsia="zh-CN"/>
              </w:rPr>
              <w:t>11</w:t>
            </w:r>
          </w:p>
        </w:tc>
        <w:tc>
          <w:tcPr>
            <w:tcW w:w="2321" w:type="dxa"/>
            <w:gridSpan w:val="3"/>
          </w:tcPr>
          <w:p w:rsidR="005250F9" w:rsidRDefault="005250F9" w:rsidP="005250F9">
            <w:pPr>
              <w:pStyle w:val="TAL"/>
              <w:rPr>
                <w:lang w:eastAsia="zh-CN"/>
              </w:rPr>
            </w:pPr>
            <w:r>
              <w:rPr>
                <w:lang w:eastAsia="zh-CN"/>
              </w:rPr>
              <w:t>SliceAwareANDSP</w:t>
            </w:r>
          </w:p>
        </w:tc>
        <w:tc>
          <w:tcPr>
            <w:tcW w:w="5644" w:type="dxa"/>
            <w:gridSpan w:val="3"/>
          </w:tcPr>
          <w:p w:rsidR="005250F9" w:rsidRDefault="005250F9" w:rsidP="005250F9">
            <w:pPr>
              <w:pStyle w:val="TAL"/>
              <w:rPr>
                <w:lang w:eastAsia="zh-CN"/>
              </w:rPr>
            </w:pPr>
            <w:r>
              <w:rPr>
                <w:lang w:eastAsia="zh-CN"/>
              </w:rPr>
              <w:t>This feature indicates the support of ANDSP/WLANSP policies that consider the slices supported by the UE.</w:t>
            </w:r>
          </w:p>
        </w:tc>
      </w:tr>
      <w:tr w:rsidR="00F03E68" w:rsidTr="00503991">
        <w:trPr>
          <w:gridBefore w:val="1"/>
          <w:gridAfter w:val="1"/>
          <w:wBefore w:w="36" w:type="dxa"/>
          <w:wAfter w:w="70" w:type="dxa"/>
          <w:jc w:val="center"/>
        </w:trPr>
        <w:tc>
          <w:tcPr>
            <w:tcW w:w="1602" w:type="dxa"/>
            <w:gridSpan w:val="3"/>
          </w:tcPr>
          <w:p w:rsidR="00F03E68" w:rsidRDefault="00F03E68" w:rsidP="00F03E68">
            <w:pPr>
              <w:pStyle w:val="TAL"/>
              <w:rPr>
                <w:noProof/>
                <w:lang w:eastAsia="zh-CN"/>
              </w:rPr>
            </w:pPr>
            <w:r>
              <w:rPr>
                <w:noProof/>
                <w:lang w:eastAsia="zh-CN"/>
              </w:rPr>
              <w:t>12</w:t>
            </w:r>
          </w:p>
        </w:tc>
        <w:tc>
          <w:tcPr>
            <w:tcW w:w="2321" w:type="dxa"/>
            <w:gridSpan w:val="3"/>
          </w:tcPr>
          <w:p w:rsidR="00F03E68" w:rsidRDefault="00F03E68" w:rsidP="00F03E68">
            <w:pPr>
              <w:pStyle w:val="TAL"/>
              <w:rPr>
                <w:lang w:eastAsia="zh-CN"/>
              </w:rPr>
            </w:pPr>
            <w:r>
              <w:rPr>
                <w:lang w:eastAsia="zh-CN"/>
              </w:rPr>
              <w:t>EpsUrsp</w:t>
            </w:r>
          </w:p>
        </w:tc>
        <w:tc>
          <w:tcPr>
            <w:tcW w:w="5644" w:type="dxa"/>
            <w:gridSpan w:val="3"/>
          </w:tcPr>
          <w:p w:rsidR="00F03E68" w:rsidRDefault="00F03E68" w:rsidP="00F03E68">
            <w:pPr>
              <w:pStyle w:val="TAL"/>
              <w:rPr>
                <w:lang w:eastAsia="zh-CN"/>
              </w:rPr>
            </w:pPr>
            <w:r w:rsidRPr="00CB294A">
              <w:rPr>
                <w:lang w:eastAsia="zh-CN"/>
              </w:rPr>
              <w:t xml:space="preserve">This feature indicates support of </w:t>
            </w:r>
            <w:r>
              <w:rPr>
                <w:lang w:eastAsia="zh-CN"/>
              </w:rPr>
              <w:t xml:space="preserve">URSP provisioning in EPS and is only applicable in the case of </w:t>
            </w:r>
            <w:r w:rsidRPr="00605DBE">
              <w:rPr>
                <w:lang w:eastAsia="zh-CN"/>
              </w:rPr>
              <w:t>of 5GC and EPC interworking</w:t>
            </w:r>
            <w:r w:rsidRPr="00CB294A">
              <w:rPr>
                <w:lang w:eastAsia="zh-CN"/>
              </w:rPr>
              <w:t>.</w:t>
            </w:r>
          </w:p>
        </w:tc>
      </w:tr>
      <w:bookmarkEnd w:id="2433"/>
      <w:tr w:rsidR="002E0B62" w:rsidTr="00503991">
        <w:trPr>
          <w:gridBefore w:val="1"/>
          <w:gridAfter w:val="1"/>
          <w:wBefore w:w="36" w:type="dxa"/>
          <w:wAfter w:w="70" w:type="dxa"/>
          <w:jc w:val="center"/>
        </w:trPr>
        <w:tc>
          <w:tcPr>
            <w:tcW w:w="1602" w:type="dxa"/>
            <w:gridSpan w:val="3"/>
          </w:tcPr>
          <w:p w:rsidR="002E0B62" w:rsidRDefault="002E0B62" w:rsidP="002E0B62">
            <w:pPr>
              <w:pStyle w:val="TAL"/>
              <w:rPr>
                <w:noProof/>
                <w:lang w:eastAsia="zh-CN"/>
              </w:rPr>
            </w:pPr>
            <w:r>
              <w:t>13</w:t>
            </w:r>
          </w:p>
        </w:tc>
        <w:tc>
          <w:tcPr>
            <w:tcW w:w="2321" w:type="dxa"/>
            <w:gridSpan w:val="3"/>
          </w:tcPr>
          <w:p w:rsidR="002E0B62" w:rsidRDefault="002E0B62" w:rsidP="002E0B62">
            <w:pPr>
              <w:pStyle w:val="TAL"/>
              <w:rPr>
                <w:lang w:eastAsia="zh-CN"/>
              </w:rPr>
            </w:pPr>
            <w:r>
              <w:t>En</w:t>
            </w:r>
            <w:r w:rsidRPr="003107D3">
              <w:t>SatBackhaulCategoryChg</w:t>
            </w:r>
          </w:p>
        </w:tc>
        <w:tc>
          <w:tcPr>
            <w:tcW w:w="5644" w:type="dxa"/>
            <w:gridSpan w:val="3"/>
          </w:tcPr>
          <w:p w:rsidR="002E0B62" w:rsidRPr="00CB294A" w:rsidRDefault="002E0B62" w:rsidP="002E0B62">
            <w:pPr>
              <w:pStyle w:val="TAL"/>
              <w:rPr>
                <w:lang w:eastAsia="zh-CN"/>
              </w:rPr>
            </w:pPr>
            <w:r w:rsidRPr="003107D3">
              <w:t>This feature indicates the support of notification of a change between different satellite backhaul categories,</w:t>
            </w:r>
            <w:r>
              <w:t xml:space="preserve"> or dynamic satellite backhaul categories,</w:t>
            </w:r>
            <w:r w:rsidRPr="003107D3">
              <w:t xml:space="preserve"> or between satellite backhaul and non-satellite backhaul.</w:t>
            </w:r>
          </w:p>
        </w:tc>
      </w:tr>
      <w:tr w:rsidR="00770D04" w:rsidTr="00503991">
        <w:trPr>
          <w:gridBefore w:val="1"/>
          <w:gridAfter w:val="1"/>
          <w:wBefore w:w="36" w:type="dxa"/>
          <w:wAfter w:w="70" w:type="dxa"/>
          <w:jc w:val="center"/>
        </w:trPr>
        <w:tc>
          <w:tcPr>
            <w:tcW w:w="1602" w:type="dxa"/>
            <w:gridSpan w:val="3"/>
          </w:tcPr>
          <w:p w:rsidR="00770D04" w:rsidRDefault="00770D04" w:rsidP="00770D04">
            <w:pPr>
              <w:pStyle w:val="TAL"/>
            </w:pPr>
            <w:r>
              <w:t>14</w:t>
            </w:r>
          </w:p>
        </w:tc>
        <w:tc>
          <w:tcPr>
            <w:tcW w:w="2321" w:type="dxa"/>
            <w:gridSpan w:val="3"/>
          </w:tcPr>
          <w:p w:rsidR="00770D04" w:rsidRDefault="00770D04" w:rsidP="00770D04">
            <w:pPr>
              <w:pStyle w:val="TAL"/>
            </w:pPr>
            <w:r>
              <w:rPr>
                <w:lang w:eastAsia="zh-CN"/>
              </w:rPr>
              <w:t>UECapabilityIndication</w:t>
            </w:r>
          </w:p>
        </w:tc>
        <w:tc>
          <w:tcPr>
            <w:tcW w:w="5644" w:type="dxa"/>
            <w:gridSpan w:val="3"/>
          </w:tcPr>
          <w:p w:rsidR="00770D04" w:rsidRPr="003107D3" w:rsidRDefault="00770D04" w:rsidP="00770D04">
            <w:pPr>
              <w:pStyle w:val="TAL"/>
            </w:pPr>
            <w:r>
              <w:t>This feature indicates the support of the provisioning by the H-PCF to the V-PCF of the UE Capability for UE Policy, when the UE Capability is not received from the UE and the information is available and reliable in the UDR.</w:t>
            </w:r>
          </w:p>
        </w:tc>
      </w:tr>
      <w:tr w:rsidR="00484A3C" w:rsidTr="00503991">
        <w:trPr>
          <w:gridBefore w:val="1"/>
          <w:gridAfter w:val="1"/>
          <w:wBefore w:w="36" w:type="dxa"/>
          <w:wAfter w:w="70" w:type="dxa"/>
          <w:jc w:val="center"/>
        </w:trPr>
        <w:tc>
          <w:tcPr>
            <w:tcW w:w="1602" w:type="dxa"/>
            <w:gridSpan w:val="3"/>
          </w:tcPr>
          <w:p w:rsidR="00484A3C" w:rsidRDefault="00484A3C" w:rsidP="00484A3C">
            <w:pPr>
              <w:pStyle w:val="TAL"/>
            </w:pPr>
            <w:r>
              <w:rPr>
                <w:noProof/>
                <w:lang w:eastAsia="zh-CN"/>
              </w:rPr>
              <w:t>15</w:t>
            </w:r>
          </w:p>
        </w:tc>
        <w:tc>
          <w:tcPr>
            <w:tcW w:w="2321" w:type="dxa"/>
            <w:gridSpan w:val="3"/>
          </w:tcPr>
          <w:p w:rsidR="00484A3C" w:rsidRDefault="00484A3C" w:rsidP="00484A3C">
            <w:pPr>
              <w:pStyle w:val="TAL"/>
              <w:rPr>
                <w:lang w:eastAsia="zh-CN"/>
              </w:rPr>
            </w:pPr>
            <w:r>
              <w:rPr>
                <w:lang w:eastAsia="zh-CN"/>
              </w:rPr>
              <w:t>A2X</w:t>
            </w:r>
          </w:p>
        </w:tc>
        <w:tc>
          <w:tcPr>
            <w:tcW w:w="5644" w:type="dxa"/>
            <w:gridSpan w:val="3"/>
          </w:tcPr>
          <w:p w:rsidR="00484A3C" w:rsidRDefault="00484A3C" w:rsidP="00484A3C">
            <w:pPr>
              <w:pStyle w:val="TAL"/>
            </w:pPr>
            <w:r>
              <w:t>This feature indicates support of A2X communications</w:t>
            </w:r>
            <w:r>
              <w:rPr>
                <w:lang w:eastAsia="zh-CN"/>
              </w:rPr>
              <w:t>.</w:t>
            </w:r>
          </w:p>
        </w:tc>
      </w:tr>
      <w:tr w:rsidR="005C23AD" w:rsidTr="00503991">
        <w:trPr>
          <w:gridBefore w:val="1"/>
          <w:gridAfter w:val="1"/>
          <w:wBefore w:w="36" w:type="dxa"/>
          <w:wAfter w:w="70" w:type="dxa"/>
          <w:jc w:val="center"/>
        </w:trPr>
        <w:tc>
          <w:tcPr>
            <w:tcW w:w="1602" w:type="dxa"/>
            <w:gridSpan w:val="3"/>
          </w:tcPr>
          <w:p w:rsidR="005C23AD" w:rsidRDefault="005C23AD" w:rsidP="005C23AD">
            <w:pPr>
              <w:pStyle w:val="TAL"/>
              <w:rPr>
                <w:noProof/>
                <w:lang w:eastAsia="zh-CN"/>
              </w:rPr>
            </w:pPr>
            <w:r>
              <w:rPr>
                <w:noProof/>
              </w:rPr>
              <w:t>16</w:t>
            </w:r>
          </w:p>
        </w:tc>
        <w:tc>
          <w:tcPr>
            <w:tcW w:w="2321" w:type="dxa"/>
            <w:gridSpan w:val="3"/>
          </w:tcPr>
          <w:p w:rsidR="005C23AD" w:rsidRDefault="005C23AD" w:rsidP="005C23AD">
            <w:pPr>
              <w:pStyle w:val="TAL"/>
              <w:rPr>
                <w:lang w:eastAsia="zh-CN"/>
              </w:rPr>
            </w:pPr>
            <w:r>
              <w:t>Nssai</w:t>
            </w:r>
            <w:r w:rsidRPr="00EA6F1B">
              <w:t>Change</w:t>
            </w:r>
          </w:p>
        </w:tc>
        <w:tc>
          <w:tcPr>
            <w:tcW w:w="5644" w:type="dxa"/>
            <w:gridSpan w:val="3"/>
          </w:tcPr>
          <w:p w:rsidR="005C23AD" w:rsidRDefault="005C23AD" w:rsidP="005C23AD">
            <w:pPr>
              <w:pStyle w:val="TAL"/>
            </w:pPr>
            <w:r w:rsidRPr="00EA6F1B">
              <w:t xml:space="preserve">This feature indicates support for the change of </w:t>
            </w:r>
            <w:r>
              <w:t>Configured NSSAI</w:t>
            </w:r>
            <w:r w:rsidRPr="00EA6F1B">
              <w:t xml:space="preserve"> trigger handling.</w:t>
            </w:r>
          </w:p>
        </w:tc>
      </w:tr>
      <w:tr w:rsidR="00C67F25" w:rsidTr="00503991">
        <w:trPr>
          <w:gridBefore w:val="1"/>
          <w:gridAfter w:val="1"/>
          <w:wBefore w:w="36" w:type="dxa"/>
          <w:wAfter w:w="70" w:type="dxa"/>
          <w:jc w:val="center"/>
        </w:trPr>
        <w:tc>
          <w:tcPr>
            <w:tcW w:w="1602" w:type="dxa"/>
            <w:gridSpan w:val="3"/>
          </w:tcPr>
          <w:p w:rsidR="00C67F25" w:rsidRDefault="00C67F25" w:rsidP="00C67F25">
            <w:pPr>
              <w:pStyle w:val="TAL"/>
              <w:rPr>
                <w:noProof/>
              </w:rPr>
            </w:pPr>
            <w:r>
              <w:rPr>
                <w:lang w:eastAsia="zh-CN"/>
              </w:rPr>
              <w:t>17</w:t>
            </w:r>
          </w:p>
        </w:tc>
        <w:tc>
          <w:tcPr>
            <w:tcW w:w="2321" w:type="dxa"/>
            <w:gridSpan w:val="3"/>
          </w:tcPr>
          <w:p w:rsidR="00C67F25" w:rsidRDefault="00C67F25" w:rsidP="00C67F25">
            <w:pPr>
              <w:pStyle w:val="TAL"/>
            </w:pPr>
            <w:r>
              <w:t>ProSe_Ph2</w:t>
            </w:r>
          </w:p>
        </w:tc>
        <w:tc>
          <w:tcPr>
            <w:tcW w:w="5644" w:type="dxa"/>
            <w:gridSpan w:val="3"/>
          </w:tcPr>
          <w:p w:rsidR="00C67F25" w:rsidRDefault="00C67F25" w:rsidP="00C67F25">
            <w:pPr>
              <w:pStyle w:val="TAL"/>
            </w:pPr>
            <w:r>
              <w:t>This feature indicates the support of UE policy and N2 information provisioning for 5G ProSe UE-to-UE Rela</w:t>
            </w:r>
            <w:r>
              <w:rPr>
                <w:rFonts w:hint="eastAsia"/>
                <w:lang w:eastAsia="zh-CN"/>
              </w:rPr>
              <w:t>y</w:t>
            </w:r>
            <w:r>
              <w:t xml:space="preserve"> function.</w:t>
            </w:r>
          </w:p>
          <w:p w:rsidR="00C67F25" w:rsidRDefault="00C67F25" w:rsidP="00C67F25">
            <w:pPr>
              <w:pStyle w:val="TAL"/>
            </w:pPr>
          </w:p>
          <w:p w:rsidR="00C67F25" w:rsidRPr="00EA6F1B" w:rsidRDefault="00C67F25" w:rsidP="00C67F25">
            <w:pPr>
              <w:pStyle w:val="TAL"/>
            </w:pPr>
            <w:r w:rsidRPr="004A7AD3">
              <w:rPr>
                <w:rFonts w:cs="Arial"/>
                <w:szCs w:val="18"/>
              </w:rPr>
              <w:t xml:space="preserve">This feature requires that the </w:t>
            </w:r>
            <w:r>
              <w:t>ProSe</w:t>
            </w:r>
            <w:r w:rsidRPr="004A7AD3">
              <w:rPr>
                <w:rFonts w:cs="Arial"/>
                <w:szCs w:val="18"/>
              </w:rPr>
              <w:t xml:space="preserve"> feature is also supported.</w:t>
            </w:r>
          </w:p>
        </w:tc>
      </w:tr>
      <w:tr w:rsidR="00907DA2" w:rsidTr="00503991">
        <w:trPr>
          <w:gridBefore w:val="1"/>
          <w:gridAfter w:val="1"/>
          <w:wBefore w:w="36" w:type="dxa"/>
          <w:wAfter w:w="70" w:type="dxa"/>
          <w:jc w:val="center"/>
        </w:trPr>
        <w:tc>
          <w:tcPr>
            <w:tcW w:w="1602" w:type="dxa"/>
            <w:gridSpan w:val="3"/>
          </w:tcPr>
          <w:p w:rsidR="00907DA2" w:rsidRDefault="00907DA2" w:rsidP="00907DA2">
            <w:pPr>
              <w:pStyle w:val="TAL"/>
              <w:rPr>
                <w:lang w:eastAsia="zh-CN"/>
              </w:rPr>
            </w:pPr>
            <w:r>
              <w:rPr>
                <w:lang w:eastAsia="zh-CN"/>
              </w:rPr>
              <w:t>18</w:t>
            </w:r>
          </w:p>
        </w:tc>
        <w:tc>
          <w:tcPr>
            <w:tcW w:w="2321" w:type="dxa"/>
            <w:gridSpan w:val="3"/>
          </w:tcPr>
          <w:p w:rsidR="00907DA2" w:rsidRDefault="00907DA2" w:rsidP="00907DA2">
            <w:pPr>
              <w:pStyle w:val="TAL"/>
            </w:pPr>
            <w:r>
              <w:rPr>
                <w:lang w:eastAsia="zh-CN"/>
              </w:rPr>
              <w:t>PresenceInfo</w:t>
            </w:r>
          </w:p>
        </w:tc>
        <w:tc>
          <w:tcPr>
            <w:tcW w:w="5644" w:type="dxa"/>
            <w:gridSpan w:val="3"/>
          </w:tcPr>
          <w:p w:rsidR="00907DA2" w:rsidRDefault="00907DA2" w:rsidP="00907DA2">
            <w:pPr>
              <w:pStyle w:val="TAL"/>
            </w:pPr>
            <w:r>
              <w:t xml:space="preserve">The feature indicates the support of policy update to remove the existing </w:t>
            </w:r>
            <w:r>
              <w:rPr>
                <w:lang w:eastAsia="zh-CN"/>
              </w:rPr>
              <w:t>presence reporting areas entry.</w:t>
            </w:r>
          </w:p>
        </w:tc>
      </w:tr>
      <w:tr w:rsidR="009B08FC" w:rsidTr="00503991">
        <w:trPr>
          <w:gridBefore w:val="1"/>
          <w:gridAfter w:val="1"/>
          <w:wBefore w:w="36" w:type="dxa"/>
          <w:wAfter w:w="70" w:type="dxa"/>
          <w:jc w:val="center"/>
        </w:trPr>
        <w:tc>
          <w:tcPr>
            <w:tcW w:w="1602" w:type="dxa"/>
            <w:gridSpan w:val="3"/>
          </w:tcPr>
          <w:p w:rsidR="009B08FC" w:rsidRDefault="009B08FC" w:rsidP="009B08FC">
            <w:pPr>
              <w:pStyle w:val="TAL"/>
              <w:rPr>
                <w:lang w:eastAsia="zh-CN"/>
              </w:rPr>
            </w:pPr>
            <w:r>
              <w:rPr>
                <w:lang w:eastAsia="zh-CN"/>
              </w:rPr>
              <w:t>19</w:t>
            </w:r>
          </w:p>
        </w:tc>
        <w:tc>
          <w:tcPr>
            <w:tcW w:w="2321" w:type="dxa"/>
            <w:gridSpan w:val="3"/>
          </w:tcPr>
          <w:p w:rsidR="009B08FC" w:rsidRDefault="009B08FC" w:rsidP="009B08FC">
            <w:pPr>
              <w:pStyle w:val="TAL"/>
              <w:rPr>
                <w:lang w:eastAsia="zh-CN"/>
              </w:rPr>
            </w:pPr>
            <w:r>
              <w:t>URSPEnforcement</w:t>
            </w:r>
          </w:p>
        </w:tc>
        <w:tc>
          <w:tcPr>
            <w:tcW w:w="5644" w:type="dxa"/>
            <w:gridSpan w:val="3"/>
          </w:tcPr>
          <w:p w:rsidR="009B08FC" w:rsidRDefault="009B08FC" w:rsidP="009B08FC">
            <w:pPr>
              <w:pStyle w:val="TAL"/>
            </w:pPr>
            <w:r>
              <w:t>This feature indicates the support of the report of URSP rule enforcement information by the V-PCF to the H-PCF.</w:t>
            </w:r>
          </w:p>
        </w:tc>
      </w:tr>
      <w:tr w:rsidR="00765B17" w:rsidTr="00503991">
        <w:trPr>
          <w:gridBefore w:val="1"/>
          <w:gridAfter w:val="1"/>
          <w:wBefore w:w="36" w:type="dxa"/>
          <w:wAfter w:w="70" w:type="dxa"/>
          <w:jc w:val="center"/>
        </w:trPr>
        <w:tc>
          <w:tcPr>
            <w:tcW w:w="1602" w:type="dxa"/>
            <w:gridSpan w:val="3"/>
          </w:tcPr>
          <w:p w:rsidR="00765B17" w:rsidRDefault="00765B17" w:rsidP="00765B17">
            <w:pPr>
              <w:pStyle w:val="TAL"/>
              <w:rPr>
                <w:lang w:eastAsia="zh-CN"/>
              </w:rPr>
            </w:pPr>
            <w:r>
              <w:rPr>
                <w:lang w:eastAsia="zh-CN"/>
              </w:rPr>
              <w:t>20</w:t>
            </w:r>
          </w:p>
        </w:tc>
        <w:tc>
          <w:tcPr>
            <w:tcW w:w="2321" w:type="dxa"/>
            <w:gridSpan w:val="3"/>
          </w:tcPr>
          <w:p w:rsidR="00765B17" w:rsidRDefault="00765B17" w:rsidP="00765B17">
            <w:pPr>
              <w:pStyle w:val="TAL"/>
            </w:pPr>
            <w:r>
              <w:t>VPLMNSpecificURSP</w:t>
            </w:r>
          </w:p>
        </w:tc>
        <w:tc>
          <w:tcPr>
            <w:tcW w:w="5644" w:type="dxa"/>
            <w:gridSpan w:val="3"/>
          </w:tcPr>
          <w:p w:rsidR="00765B17" w:rsidRDefault="00765B17" w:rsidP="00765B17">
            <w:pPr>
              <w:pStyle w:val="TAL"/>
            </w:pPr>
            <w:r>
              <w:t>This feature indicates the support of AF guidance on VPLMN-specific URSP rules. It requires the support of NssaiChange feature.</w:t>
            </w:r>
          </w:p>
        </w:tc>
      </w:tr>
      <w:tr w:rsidR="008868E1" w:rsidTr="00503991">
        <w:trPr>
          <w:gridBefore w:val="1"/>
          <w:gridAfter w:val="1"/>
          <w:wBefore w:w="36" w:type="dxa"/>
          <w:wAfter w:w="70" w:type="dxa"/>
          <w:jc w:val="center"/>
        </w:trPr>
        <w:tc>
          <w:tcPr>
            <w:tcW w:w="1602" w:type="dxa"/>
            <w:gridSpan w:val="3"/>
          </w:tcPr>
          <w:p w:rsidR="008868E1" w:rsidRDefault="008868E1" w:rsidP="008868E1">
            <w:pPr>
              <w:pStyle w:val="TAL"/>
              <w:rPr>
                <w:lang w:eastAsia="zh-CN"/>
              </w:rPr>
            </w:pPr>
            <w:r>
              <w:rPr>
                <w:rFonts w:eastAsia="DengXian"/>
                <w:lang w:eastAsia="zh-CN"/>
              </w:rPr>
              <w:t>21</w:t>
            </w:r>
          </w:p>
        </w:tc>
        <w:tc>
          <w:tcPr>
            <w:tcW w:w="2321" w:type="dxa"/>
            <w:gridSpan w:val="3"/>
          </w:tcPr>
          <w:p w:rsidR="008868E1" w:rsidRDefault="008868E1" w:rsidP="008868E1">
            <w:pPr>
              <w:pStyle w:val="TAL"/>
            </w:pPr>
            <w:r w:rsidRPr="00F13362">
              <w:rPr>
                <w:rFonts w:eastAsia="DengXian" w:hint="eastAsia"/>
                <w:lang w:eastAsia="zh-CN"/>
              </w:rPr>
              <w:t>R</w:t>
            </w:r>
            <w:r w:rsidRPr="00F13362">
              <w:rPr>
                <w:rFonts w:eastAsia="DengXian"/>
                <w:lang w:eastAsia="zh-CN"/>
              </w:rPr>
              <w:t>anging</w:t>
            </w:r>
            <w:r w:rsidRPr="00F13362">
              <w:rPr>
                <w:rFonts w:eastAsia="DengXian" w:hint="eastAsia"/>
                <w:lang w:eastAsia="zh-CN"/>
              </w:rPr>
              <w:t>_</w:t>
            </w:r>
            <w:r w:rsidRPr="00F13362">
              <w:rPr>
                <w:rFonts w:eastAsia="DengXian"/>
                <w:lang w:eastAsia="zh-CN"/>
              </w:rPr>
              <w:t>SL</w:t>
            </w:r>
          </w:p>
        </w:tc>
        <w:tc>
          <w:tcPr>
            <w:tcW w:w="5644" w:type="dxa"/>
            <w:gridSpan w:val="3"/>
          </w:tcPr>
          <w:p w:rsidR="008868E1" w:rsidRDefault="008868E1" w:rsidP="008868E1">
            <w:pPr>
              <w:pStyle w:val="TAL"/>
            </w:pPr>
            <w:r w:rsidRPr="00F13362">
              <w:rPr>
                <w:rFonts w:eastAsia="DengXian" w:hint="eastAsia"/>
                <w:lang w:eastAsia="zh-CN"/>
              </w:rPr>
              <w:t>T</w:t>
            </w:r>
            <w:r w:rsidRPr="00F13362">
              <w:rPr>
                <w:rFonts w:eastAsia="DengXian"/>
                <w:lang w:eastAsia="zh-CN"/>
              </w:rPr>
              <w:t xml:space="preserve">his feature indicates the </w:t>
            </w:r>
            <w:r>
              <w:rPr>
                <w:rFonts w:eastAsia="Times New Roman"/>
              </w:rPr>
              <w:t>support for the UE policy provisioning and N2 information provisioning for</w:t>
            </w:r>
            <w:r w:rsidRPr="00F13362">
              <w:rPr>
                <w:rFonts w:eastAsia="DengXian"/>
                <w:lang w:eastAsia="zh-CN"/>
              </w:rPr>
              <w:t xml:space="preserve"> Ranging and sidelink positioning.</w:t>
            </w:r>
          </w:p>
        </w:tc>
      </w:tr>
      <w:tr w:rsidR="007877B8" w:rsidTr="00503991">
        <w:trPr>
          <w:gridBefore w:val="1"/>
          <w:gridAfter w:val="1"/>
          <w:wBefore w:w="36" w:type="dxa"/>
          <w:wAfter w:w="70" w:type="dxa"/>
          <w:jc w:val="center"/>
        </w:trPr>
        <w:tc>
          <w:tcPr>
            <w:tcW w:w="1602" w:type="dxa"/>
            <w:gridSpan w:val="3"/>
          </w:tcPr>
          <w:p w:rsidR="007877B8" w:rsidRDefault="007877B8" w:rsidP="007877B8">
            <w:pPr>
              <w:pStyle w:val="TAL"/>
              <w:rPr>
                <w:rFonts w:eastAsia="DengXian"/>
                <w:lang w:eastAsia="zh-CN"/>
              </w:rPr>
            </w:pPr>
            <w:r>
              <w:rPr>
                <w:lang w:eastAsia="zh-CN"/>
              </w:rPr>
              <w:t>22</w:t>
            </w:r>
          </w:p>
        </w:tc>
        <w:tc>
          <w:tcPr>
            <w:tcW w:w="2321" w:type="dxa"/>
            <w:gridSpan w:val="3"/>
          </w:tcPr>
          <w:p w:rsidR="007877B8" w:rsidRPr="00F13362" w:rsidRDefault="007877B8" w:rsidP="007877B8">
            <w:pPr>
              <w:pStyle w:val="TAL"/>
              <w:rPr>
                <w:rFonts w:eastAsia="DengXian" w:hint="eastAsia"/>
                <w:lang w:eastAsia="zh-CN"/>
              </w:rPr>
            </w:pPr>
            <w:r>
              <w:t>AccessChange</w:t>
            </w:r>
          </w:p>
        </w:tc>
        <w:tc>
          <w:tcPr>
            <w:tcW w:w="5644" w:type="dxa"/>
            <w:gridSpan w:val="3"/>
          </w:tcPr>
          <w:p w:rsidR="007877B8" w:rsidRPr="00F13362" w:rsidRDefault="007877B8" w:rsidP="007877B8">
            <w:pPr>
              <w:pStyle w:val="TAL"/>
              <w:rPr>
                <w:rFonts w:eastAsia="DengXian" w:hint="eastAsia"/>
                <w:lang w:eastAsia="zh-CN"/>
              </w:rPr>
            </w:pPr>
            <w:r>
              <w:t>This feature indicates the support of the report of access type changes, the addition of an access type or the removal of an existing access type.</w:t>
            </w:r>
          </w:p>
        </w:tc>
      </w:tr>
      <w:tr w:rsidR="00EB7A58" w:rsidTr="00503991">
        <w:trPr>
          <w:gridBefore w:val="1"/>
          <w:gridAfter w:val="1"/>
          <w:wBefore w:w="36" w:type="dxa"/>
          <w:wAfter w:w="70" w:type="dxa"/>
          <w:jc w:val="center"/>
        </w:trPr>
        <w:tc>
          <w:tcPr>
            <w:tcW w:w="1602" w:type="dxa"/>
            <w:gridSpan w:val="3"/>
          </w:tcPr>
          <w:p w:rsidR="00EB7A58" w:rsidRDefault="00EB7A58" w:rsidP="00EB7A58">
            <w:pPr>
              <w:pStyle w:val="TAL"/>
              <w:rPr>
                <w:lang w:eastAsia="zh-CN"/>
              </w:rPr>
            </w:pPr>
            <w:r>
              <w:rPr>
                <w:lang w:eastAsia="zh-CN"/>
              </w:rPr>
              <w:t>23</w:t>
            </w:r>
          </w:p>
        </w:tc>
        <w:tc>
          <w:tcPr>
            <w:tcW w:w="2321" w:type="dxa"/>
            <w:gridSpan w:val="3"/>
          </w:tcPr>
          <w:p w:rsidR="00EB7A58" w:rsidRDefault="00EB7A58" w:rsidP="00EB7A58">
            <w:pPr>
              <w:pStyle w:val="TAL"/>
            </w:pPr>
            <w:r>
              <w:t>EnErrorHandling</w:t>
            </w:r>
          </w:p>
        </w:tc>
        <w:tc>
          <w:tcPr>
            <w:tcW w:w="5644" w:type="dxa"/>
            <w:gridSpan w:val="3"/>
          </w:tcPr>
          <w:p w:rsidR="00EB7A58" w:rsidRDefault="00EB7A58" w:rsidP="00EB7A58">
            <w:pPr>
              <w:pStyle w:val="TAL"/>
            </w:pPr>
            <w:r>
              <w:t>This feature indicates the support of the indication from the V-PCF to the H-PCF of the received AMF error response to the UE Policy Delivery transfer request.</w:t>
            </w:r>
          </w:p>
        </w:tc>
      </w:tr>
      <w:bookmarkEnd w:id="2434"/>
    </w:tbl>
    <w:p w:rsidR="006C3F4E" w:rsidRDefault="006C3F4E">
      <w:pPr>
        <w:rPr>
          <w:noProof/>
        </w:rPr>
      </w:pPr>
    </w:p>
    <w:p w:rsidR="006C3F4E" w:rsidRDefault="006C3F4E">
      <w:pPr>
        <w:pStyle w:val="Heading2"/>
      </w:pPr>
      <w:bookmarkStart w:id="2435" w:name="_Toc28013450"/>
      <w:bookmarkStart w:id="2436" w:name="_Toc34222364"/>
      <w:bookmarkStart w:id="2437" w:name="_Toc36040547"/>
      <w:bookmarkStart w:id="2438" w:name="_Toc39134476"/>
      <w:bookmarkStart w:id="2439" w:name="_Toc43283423"/>
      <w:bookmarkStart w:id="2440" w:name="_Toc45134463"/>
      <w:bookmarkStart w:id="2441" w:name="_Toc49930063"/>
      <w:bookmarkStart w:id="2442" w:name="_Toc50024183"/>
      <w:bookmarkStart w:id="2443" w:name="_Toc51763671"/>
      <w:bookmarkStart w:id="2444" w:name="_Toc56594536"/>
      <w:bookmarkStart w:id="2445" w:name="_Toc67493878"/>
      <w:bookmarkStart w:id="2446" w:name="_Toc68169782"/>
      <w:bookmarkStart w:id="2447" w:name="_Toc73459392"/>
      <w:bookmarkStart w:id="2448" w:name="_Toc73459516"/>
      <w:bookmarkStart w:id="2449" w:name="_Toc74743053"/>
      <w:bookmarkStart w:id="2450" w:name="_Toc112918338"/>
      <w:bookmarkStart w:id="2451" w:name="_Toc120652839"/>
      <w:bookmarkStart w:id="2452" w:name="_Toc129205626"/>
      <w:bookmarkStart w:id="2453" w:name="_Toc129244445"/>
      <w:bookmarkStart w:id="2454" w:name="_Toc136530219"/>
      <w:bookmarkStart w:id="2455" w:name="_Toc136614816"/>
      <w:bookmarkStart w:id="2456" w:name="_Toc148460946"/>
      <w:bookmarkStart w:id="2457" w:name="_Toc151914946"/>
      <w:bookmarkStart w:id="2458" w:name="_Toc153792672"/>
      <w:r>
        <w:t>5.9</w:t>
      </w:r>
      <w:r>
        <w:tab/>
        <w:t>Security</w:t>
      </w:r>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p>
    <w:p w:rsidR="006C3F4E" w:rsidRDefault="006C3F4E">
      <w:r>
        <w:t xml:space="preserve">As indicated in 3GPP TS 33.501 [19] and 3GPP TS 29.500 [5], the access to the </w:t>
      </w:r>
      <w:r>
        <w:rPr>
          <w:noProof/>
        </w:rPr>
        <w:t>Npcf_UEPolicyControl</w:t>
      </w:r>
      <w:r>
        <w:t xml:space="preserve"> API may be authorized by means of the OAuth2 protocol (see IETF RFC 6749 [20]), based on local configuration, using the "Client Credential</w:t>
      </w:r>
      <w:bookmarkStart w:id="2459" w:name="_Hlk525137310"/>
      <w:r>
        <w:t>s" authorization grant, where the NRF (see 3GPP TS 29.510 [13]) plays the role of the authorization server.</w:t>
      </w:r>
    </w:p>
    <w:p w:rsidR="006C3F4E" w:rsidRDefault="006C3F4E">
      <w:r>
        <w:t xml:space="preserve">If OAuth2 is used, an NF service consumer, prior to consuming services offered by the </w:t>
      </w:r>
      <w:r>
        <w:rPr>
          <w:noProof/>
        </w:rPr>
        <w:t>Npcf_UEPolicyControl</w:t>
      </w:r>
      <w:r>
        <w:t xml:space="preserve"> API, shall obtain a "token" from the authorization server, by invoking the Access Token Request service, as described in 3GPP TS 29.510 [13], </w:t>
      </w:r>
      <w:r w:rsidR="00CF38F2">
        <w:t>clause</w:t>
      </w:r>
      <w:r>
        <w:t> 5.4.2.2.</w:t>
      </w:r>
    </w:p>
    <w:p w:rsidR="006C3F4E" w:rsidRDefault="006C3F4E">
      <w:pPr>
        <w:pStyle w:val="NO"/>
      </w:pPr>
      <w:r>
        <w:t>NOTE:</w:t>
      </w:r>
      <w:r>
        <w:tab/>
        <w:t xml:space="preserve">When multiple NRFs are deployed in a network, the NRF used as authorization server is the same NRF that the NF service consumer used for discovering the </w:t>
      </w:r>
      <w:r>
        <w:rPr>
          <w:noProof/>
        </w:rPr>
        <w:t>Npcf_UEPolicyControl</w:t>
      </w:r>
      <w:r>
        <w:t xml:space="preserve"> service.</w:t>
      </w:r>
    </w:p>
    <w:p w:rsidR="006C3F4E" w:rsidRDefault="006C3F4E">
      <w:pPr>
        <w:rPr>
          <w:lang w:val="en-US"/>
        </w:rPr>
      </w:pPr>
      <w:bookmarkStart w:id="2460" w:name="_Hlk530142087"/>
      <w:bookmarkEnd w:id="2459"/>
      <w:r>
        <w:rPr>
          <w:lang w:val="en-US"/>
        </w:rPr>
        <w:t xml:space="preserve">The </w:t>
      </w:r>
      <w:r>
        <w:rPr>
          <w:noProof/>
        </w:rPr>
        <w:t>Npcf_UEPolicyControl</w:t>
      </w:r>
      <w:r>
        <w:rPr>
          <w:lang w:val="en-US"/>
        </w:rPr>
        <w:t xml:space="preserve"> API defines a single scope "</w:t>
      </w:r>
      <w:r>
        <w:t>npcf-ue-policy-control</w:t>
      </w:r>
      <w:r>
        <w:rPr>
          <w:lang w:val="en-US"/>
        </w:rPr>
        <w:t>" for the entire service, and it does not define any additional scopes at resource or operation level.</w:t>
      </w:r>
    </w:p>
    <w:p w:rsidR="006C3F4E" w:rsidRDefault="006C3F4E">
      <w:pPr>
        <w:pStyle w:val="Heading8"/>
        <w:pageBreakBefore/>
        <w:rPr>
          <w:noProof/>
        </w:rPr>
      </w:pPr>
      <w:bookmarkStart w:id="2461" w:name="_Toc28013451"/>
      <w:bookmarkStart w:id="2462" w:name="_Toc34222365"/>
      <w:bookmarkStart w:id="2463" w:name="_Toc36040548"/>
      <w:bookmarkStart w:id="2464" w:name="_Toc39134477"/>
      <w:bookmarkStart w:id="2465" w:name="_Toc43283424"/>
      <w:bookmarkStart w:id="2466" w:name="_Toc45134464"/>
      <w:bookmarkStart w:id="2467" w:name="_Toc49930064"/>
      <w:bookmarkStart w:id="2468" w:name="_Toc50024184"/>
      <w:bookmarkStart w:id="2469" w:name="_Toc51763672"/>
      <w:bookmarkStart w:id="2470" w:name="_Toc56594537"/>
      <w:bookmarkStart w:id="2471" w:name="_Toc67493879"/>
      <w:bookmarkStart w:id="2472" w:name="_Toc68169783"/>
      <w:bookmarkStart w:id="2473" w:name="_Toc73459393"/>
      <w:bookmarkStart w:id="2474" w:name="_Toc73459517"/>
      <w:bookmarkStart w:id="2475" w:name="_Toc74743054"/>
      <w:bookmarkStart w:id="2476" w:name="_Toc112918339"/>
      <w:bookmarkStart w:id="2477" w:name="_Toc120652840"/>
      <w:bookmarkStart w:id="2478" w:name="_Toc129205627"/>
      <w:bookmarkStart w:id="2479" w:name="_Toc129244446"/>
      <w:bookmarkStart w:id="2480" w:name="_Toc136530220"/>
      <w:bookmarkStart w:id="2481" w:name="_Toc136614817"/>
      <w:bookmarkStart w:id="2482" w:name="_Toc148460947"/>
      <w:bookmarkStart w:id="2483" w:name="_Toc151914947"/>
      <w:bookmarkStart w:id="2484" w:name="_Toc153792673"/>
      <w:bookmarkEnd w:id="2460"/>
      <w:r>
        <w:rPr>
          <w:noProof/>
        </w:rPr>
        <w:t>Annex A (normative):</w:t>
      </w:r>
      <w:r>
        <w:rPr>
          <w:noProof/>
        </w:rPr>
        <w:br/>
        <w:t>OpenAPI specification</w:t>
      </w:r>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p>
    <w:p w:rsidR="006C3F4E" w:rsidRDefault="006C3F4E">
      <w:pPr>
        <w:pStyle w:val="Heading1"/>
        <w:rPr>
          <w:noProof/>
        </w:rPr>
      </w:pPr>
      <w:bookmarkStart w:id="2485" w:name="_Toc28013452"/>
      <w:bookmarkStart w:id="2486" w:name="_Toc34222366"/>
      <w:bookmarkStart w:id="2487" w:name="_Toc36040549"/>
      <w:bookmarkStart w:id="2488" w:name="_Toc39134478"/>
      <w:bookmarkStart w:id="2489" w:name="_Toc43283425"/>
      <w:bookmarkStart w:id="2490" w:name="_Toc45134465"/>
      <w:bookmarkStart w:id="2491" w:name="_Toc49930065"/>
      <w:bookmarkStart w:id="2492" w:name="_Toc50024185"/>
      <w:bookmarkStart w:id="2493" w:name="_Toc51763673"/>
      <w:bookmarkStart w:id="2494" w:name="_Toc56594538"/>
      <w:bookmarkStart w:id="2495" w:name="_Toc67493880"/>
      <w:bookmarkStart w:id="2496" w:name="_Toc68169784"/>
      <w:bookmarkStart w:id="2497" w:name="_Toc73459394"/>
      <w:bookmarkStart w:id="2498" w:name="_Toc73459518"/>
      <w:bookmarkStart w:id="2499" w:name="_Toc74743055"/>
      <w:bookmarkStart w:id="2500" w:name="_Toc112918340"/>
      <w:bookmarkStart w:id="2501" w:name="_Toc120652841"/>
      <w:bookmarkStart w:id="2502" w:name="_Toc129205628"/>
      <w:bookmarkStart w:id="2503" w:name="_Toc129244447"/>
      <w:bookmarkStart w:id="2504" w:name="_Toc136530221"/>
      <w:bookmarkStart w:id="2505" w:name="_Toc136614818"/>
      <w:bookmarkStart w:id="2506" w:name="_Toc148460948"/>
      <w:bookmarkStart w:id="2507" w:name="_Toc151914948"/>
      <w:bookmarkStart w:id="2508" w:name="_Toc153792674"/>
      <w:r>
        <w:rPr>
          <w:noProof/>
        </w:rPr>
        <w:t>A.1</w:t>
      </w:r>
      <w:r>
        <w:rPr>
          <w:noProof/>
        </w:rPr>
        <w:tab/>
        <w:t>General</w:t>
      </w:r>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p>
    <w:p w:rsidR="006C3F4E" w:rsidRDefault="006C3F4E">
      <w:pPr>
        <w:rPr>
          <w:noProof/>
        </w:rPr>
      </w:pPr>
      <w:r>
        <w:rPr>
          <w:noProof/>
        </w:rPr>
        <w:t xml:space="preserve">The present Annex contains an </w:t>
      </w:r>
      <w:bookmarkStart w:id="2509" w:name="_Hlk499778317"/>
      <w:r>
        <w:rPr>
          <w:noProof/>
        </w:rPr>
        <w:t xml:space="preserve">OpenAPI [10] specification of HTTP messages and content bodies </w:t>
      </w:r>
      <w:bookmarkEnd w:id="2509"/>
      <w:r>
        <w:rPr>
          <w:noProof/>
        </w:rPr>
        <w:t>used by the Npcf_UEPolicyControl API.</w:t>
      </w:r>
    </w:p>
    <w:p w:rsidR="006C3F4E" w:rsidRDefault="006C3F4E">
      <w:r>
        <w:t>This Annex shall take precedence when being discrepant to other parts of the specification with respect to the encoding of information elements and methods within the API.</w:t>
      </w:r>
    </w:p>
    <w:p w:rsidR="006C3F4E" w:rsidRDefault="006C3F4E">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rsidR="006C3F4E" w:rsidRDefault="006C3F4E">
      <w:r>
        <w:t xml:space="preserve">Informative copies of the OpenAPI specification file contained in this 3GPP Technical Specification are available on a Git-based repository that uses the GitLab software version control system </w:t>
      </w:r>
      <w:r>
        <w:rPr>
          <w:lang w:eastAsia="zh-CN"/>
        </w:rPr>
        <w:t xml:space="preserve">(see clause 5B of the 3GPP TR 21.900 [22] and </w:t>
      </w:r>
      <w:r w:rsidR="00CF38F2">
        <w:t>clause</w:t>
      </w:r>
      <w:r>
        <w:t> 5.3.1 of the 3GPP TS 29.501 [6]</w:t>
      </w:r>
      <w:r>
        <w:rPr>
          <w:lang w:eastAsia="zh-CN"/>
        </w:rPr>
        <w:t xml:space="preserve"> for further information)</w:t>
      </w:r>
      <w:r>
        <w:t>.</w:t>
      </w:r>
    </w:p>
    <w:p w:rsidR="006C3F4E" w:rsidRDefault="006C3F4E">
      <w:pPr>
        <w:pStyle w:val="Heading1"/>
        <w:rPr>
          <w:noProof/>
        </w:rPr>
      </w:pPr>
      <w:bookmarkStart w:id="2510" w:name="_Toc28013453"/>
      <w:bookmarkStart w:id="2511" w:name="_Toc34222367"/>
      <w:bookmarkStart w:id="2512" w:name="_Toc36040550"/>
      <w:bookmarkStart w:id="2513" w:name="_Toc39134479"/>
      <w:bookmarkStart w:id="2514" w:name="_Toc43283426"/>
      <w:bookmarkStart w:id="2515" w:name="_Toc45134466"/>
      <w:bookmarkStart w:id="2516" w:name="_Toc49930066"/>
      <w:bookmarkStart w:id="2517" w:name="_Toc50024186"/>
      <w:bookmarkStart w:id="2518" w:name="_Toc51763674"/>
      <w:bookmarkStart w:id="2519" w:name="_Toc56594539"/>
      <w:bookmarkStart w:id="2520" w:name="_Toc67493881"/>
      <w:bookmarkStart w:id="2521" w:name="_Toc68169785"/>
      <w:bookmarkStart w:id="2522" w:name="_Toc73459395"/>
      <w:bookmarkStart w:id="2523" w:name="_Toc73459519"/>
      <w:bookmarkStart w:id="2524" w:name="_Toc74743056"/>
      <w:bookmarkStart w:id="2525" w:name="_Toc112918341"/>
      <w:bookmarkStart w:id="2526" w:name="_Toc120652842"/>
      <w:bookmarkStart w:id="2527" w:name="_Toc129205629"/>
      <w:bookmarkStart w:id="2528" w:name="_Toc129244448"/>
      <w:bookmarkStart w:id="2529" w:name="_Toc136530222"/>
      <w:bookmarkStart w:id="2530" w:name="_Toc136614819"/>
      <w:bookmarkStart w:id="2531" w:name="_Toc148460949"/>
      <w:bookmarkStart w:id="2532" w:name="_Toc151914949"/>
      <w:bookmarkStart w:id="2533" w:name="_Toc153792675"/>
      <w:r>
        <w:rPr>
          <w:noProof/>
        </w:rPr>
        <w:t>A.2</w:t>
      </w:r>
      <w:r>
        <w:rPr>
          <w:noProof/>
        </w:rPr>
        <w:tab/>
        <w:t>Npcf_UEPolicyControl</w:t>
      </w:r>
      <w:r>
        <w:rPr>
          <w:noProof/>
          <w:lang w:eastAsia="zh-CN"/>
        </w:rPr>
        <w:t xml:space="preserve"> </w:t>
      </w:r>
      <w:r>
        <w:rPr>
          <w:noProof/>
        </w:rPr>
        <w:t>API</w:t>
      </w:r>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p>
    <w:p w:rsidR="006C3F4E" w:rsidRDefault="006C3F4E">
      <w:pPr>
        <w:pStyle w:val="PL"/>
      </w:pPr>
      <w:bookmarkStart w:id="2534" w:name="_Hlk522985079"/>
      <w:r>
        <w:t>openapi: 3.0.0</w:t>
      </w:r>
    </w:p>
    <w:p w:rsidR="00C92CCB" w:rsidRDefault="00C92CCB" w:rsidP="00C92CCB">
      <w:pPr>
        <w:pStyle w:val="PL"/>
      </w:pPr>
    </w:p>
    <w:p w:rsidR="006C3F4E" w:rsidRDefault="006C3F4E">
      <w:pPr>
        <w:pStyle w:val="PL"/>
      </w:pPr>
      <w:r>
        <w:t>info:</w:t>
      </w:r>
    </w:p>
    <w:p w:rsidR="006C3F4E" w:rsidRDefault="006C3F4E">
      <w:pPr>
        <w:pStyle w:val="PL"/>
      </w:pPr>
      <w:r>
        <w:t xml:space="preserve">  version: </w:t>
      </w:r>
      <w:r w:rsidR="00C3565B">
        <w:rPr>
          <w:rFonts w:cs="Courier New"/>
          <w:szCs w:val="16"/>
        </w:rPr>
        <w:t>1.3.0-alpha.</w:t>
      </w:r>
      <w:r w:rsidR="00C349AC">
        <w:rPr>
          <w:rFonts w:cs="Courier New"/>
          <w:szCs w:val="16"/>
        </w:rPr>
        <w:t>5</w:t>
      </w:r>
    </w:p>
    <w:p w:rsidR="006C3F4E" w:rsidRDefault="006C3F4E">
      <w:pPr>
        <w:pStyle w:val="PL"/>
      </w:pPr>
      <w:r>
        <w:t xml:space="preserve">  title: Npcf_UEPolicyControl</w:t>
      </w:r>
    </w:p>
    <w:p w:rsidR="006C3F4E" w:rsidRDefault="006C3F4E">
      <w:pPr>
        <w:pStyle w:val="PL"/>
      </w:pPr>
      <w:r>
        <w:t xml:space="preserve">  description: |</w:t>
      </w:r>
    </w:p>
    <w:p w:rsidR="006C3F4E" w:rsidRDefault="006C3F4E">
      <w:pPr>
        <w:pStyle w:val="PL"/>
      </w:pPr>
      <w:r>
        <w:t xml:space="preserve">    UE Policy Control Service.</w:t>
      </w:r>
      <w:r w:rsidR="00EC6B92">
        <w:t xml:space="preserve">  </w:t>
      </w:r>
    </w:p>
    <w:p w:rsidR="006C3F4E" w:rsidRDefault="006C3F4E">
      <w:pPr>
        <w:pStyle w:val="PL"/>
      </w:pPr>
      <w:r>
        <w:t xml:space="preserve">    © 202</w:t>
      </w:r>
      <w:r w:rsidR="00BA4413">
        <w:t>3</w:t>
      </w:r>
      <w:r>
        <w:t>, 3GPP Organizational Partners (ARIB, ATIS, CCSA, ETSI, TSDSI, TTA, TTC).</w:t>
      </w:r>
      <w:r w:rsidR="00EC6B92">
        <w:t xml:space="preserve">  </w:t>
      </w:r>
    </w:p>
    <w:p w:rsidR="006C3F4E" w:rsidRDefault="006C3F4E">
      <w:pPr>
        <w:pStyle w:val="PL"/>
      </w:pPr>
      <w:r>
        <w:t xml:space="preserve">    All rights reserved.</w:t>
      </w:r>
    </w:p>
    <w:p w:rsidR="00C92CCB" w:rsidRDefault="00C92CCB" w:rsidP="00C92CCB">
      <w:pPr>
        <w:pStyle w:val="PL"/>
      </w:pPr>
    </w:p>
    <w:p w:rsidR="006C3F4E" w:rsidRDefault="006C3F4E">
      <w:pPr>
        <w:pStyle w:val="PL"/>
      </w:pPr>
      <w:r>
        <w:t>externalDocs:</w:t>
      </w:r>
    </w:p>
    <w:p w:rsidR="006C3F4E" w:rsidRDefault="006C3F4E">
      <w:pPr>
        <w:pStyle w:val="PL"/>
      </w:pPr>
      <w:r>
        <w:t xml:space="preserve">  description: 3GPP TS 29.525 V1</w:t>
      </w:r>
      <w:r w:rsidR="00C3565B">
        <w:t>8</w:t>
      </w:r>
      <w:r>
        <w:t>.</w:t>
      </w:r>
      <w:r w:rsidR="00C349AC">
        <w:t>4</w:t>
      </w:r>
      <w:r>
        <w:t>.0; 5G System; UE Policy Control Service.</w:t>
      </w:r>
    </w:p>
    <w:p w:rsidR="006C3F4E" w:rsidRDefault="006C3F4E">
      <w:pPr>
        <w:pStyle w:val="PL"/>
      </w:pPr>
      <w:r>
        <w:t xml:space="preserve">  url: 'http</w:t>
      </w:r>
      <w:r w:rsidR="004036F7">
        <w:t>s</w:t>
      </w:r>
      <w:r>
        <w:t>://www.3gpp.org/ftp/Specs/archive/29_series/29.525/'</w:t>
      </w:r>
    </w:p>
    <w:p w:rsidR="00C92CCB" w:rsidRDefault="00C92CCB" w:rsidP="00C92CCB">
      <w:pPr>
        <w:pStyle w:val="PL"/>
      </w:pPr>
    </w:p>
    <w:p w:rsidR="006C3F4E" w:rsidRDefault="006C3F4E">
      <w:pPr>
        <w:pStyle w:val="PL"/>
      </w:pPr>
      <w:r>
        <w:t>servers:</w:t>
      </w:r>
    </w:p>
    <w:p w:rsidR="006C3F4E" w:rsidRDefault="006C3F4E">
      <w:pPr>
        <w:pStyle w:val="PL"/>
      </w:pPr>
      <w:r>
        <w:t xml:space="preserve">  - url: '{apiRoot}/npcf-ue-policy-control/v1'</w:t>
      </w:r>
    </w:p>
    <w:p w:rsidR="006C3F4E" w:rsidRDefault="006C3F4E">
      <w:pPr>
        <w:pStyle w:val="PL"/>
      </w:pPr>
      <w:r>
        <w:t xml:space="preserve">    variables:</w:t>
      </w:r>
    </w:p>
    <w:p w:rsidR="006C3F4E" w:rsidRDefault="006C3F4E">
      <w:pPr>
        <w:pStyle w:val="PL"/>
      </w:pPr>
      <w:r>
        <w:t xml:space="preserve">      apiRoot:</w:t>
      </w:r>
    </w:p>
    <w:p w:rsidR="006C3F4E" w:rsidRDefault="006C3F4E">
      <w:pPr>
        <w:pStyle w:val="PL"/>
      </w:pPr>
      <w:r>
        <w:t xml:space="preserve">        default: https://example.com</w:t>
      </w:r>
    </w:p>
    <w:p w:rsidR="006C3F4E" w:rsidRDefault="006C3F4E">
      <w:pPr>
        <w:pStyle w:val="PL"/>
      </w:pPr>
      <w:r>
        <w:t xml:space="preserve">        description: apiRoot as defined in </w:t>
      </w:r>
      <w:r w:rsidR="00CF38F2">
        <w:t>clause</w:t>
      </w:r>
      <w:r>
        <w:t xml:space="preserve"> 4.4 of 3GPP TS 29.501</w:t>
      </w:r>
    </w:p>
    <w:p w:rsidR="00C92CCB" w:rsidRDefault="00C92CCB" w:rsidP="00C92CCB">
      <w:pPr>
        <w:pStyle w:val="PL"/>
        <w:rPr>
          <w:lang w:val="en-US"/>
        </w:rPr>
      </w:pPr>
    </w:p>
    <w:p w:rsidR="006C3F4E" w:rsidRDefault="006C3F4E">
      <w:pPr>
        <w:pStyle w:val="PL"/>
        <w:rPr>
          <w:lang w:val="en-US"/>
        </w:rPr>
      </w:pPr>
      <w:r>
        <w:rPr>
          <w:lang w:val="en-US"/>
        </w:rPr>
        <w:t>security:</w:t>
      </w:r>
    </w:p>
    <w:p w:rsidR="006C3F4E" w:rsidRDefault="006C3F4E">
      <w:pPr>
        <w:pStyle w:val="PL"/>
        <w:rPr>
          <w:lang w:val="en-US"/>
        </w:rPr>
      </w:pPr>
      <w:r>
        <w:rPr>
          <w:lang w:val="en-US"/>
        </w:rPr>
        <w:t xml:space="preserve">  - {}</w:t>
      </w:r>
    </w:p>
    <w:p w:rsidR="006C3F4E" w:rsidRDefault="006C3F4E">
      <w:pPr>
        <w:pStyle w:val="PL"/>
        <w:rPr>
          <w:lang w:val="en-US"/>
        </w:rPr>
      </w:pPr>
      <w:r>
        <w:rPr>
          <w:lang w:val="en-US"/>
        </w:rPr>
        <w:t xml:space="preserve">  - oAuth2ClientCredentials:</w:t>
      </w:r>
    </w:p>
    <w:p w:rsidR="006C3F4E" w:rsidRDefault="006C3F4E">
      <w:pPr>
        <w:pStyle w:val="PL"/>
        <w:rPr>
          <w:lang w:val="en-US"/>
        </w:rPr>
      </w:pPr>
      <w:r>
        <w:rPr>
          <w:lang w:val="en-US"/>
        </w:rPr>
        <w:t xml:space="preserve">    - </w:t>
      </w:r>
      <w:r>
        <w:t>npcf-ue-policy-control</w:t>
      </w:r>
    </w:p>
    <w:p w:rsidR="00C92CCB" w:rsidRDefault="00C92CCB" w:rsidP="00C92CCB">
      <w:pPr>
        <w:pStyle w:val="PL"/>
      </w:pPr>
    </w:p>
    <w:p w:rsidR="006C3F4E" w:rsidRDefault="006C3F4E">
      <w:pPr>
        <w:pStyle w:val="PL"/>
      </w:pPr>
      <w:r>
        <w:t>paths:</w:t>
      </w:r>
    </w:p>
    <w:p w:rsidR="006C3F4E" w:rsidRDefault="006C3F4E">
      <w:pPr>
        <w:pStyle w:val="PL"/>
      </w:pPr>
      <w:r>
        <w:t xml:space="preserve">  /policies:</w:t>
      </w:r>
    </w:p>
    <w:p w:rsidR="006C3F4E" w:rsidRDefault="006C3F4E">
      <w:pPr>
        <w:pStyle w:val="PL"/>
      </w:pPr>
      <w:r>
        <w:t xml:space="preserve">    post:</w:t>
      </w:r>
    </w:p>
    <w:p w:rsidR="006C3F4E" w:rsidRDefault="006C3F4E">
      <w:pPr>
        <w:pStyle w:val="PL"/>
      </w:pPr>
      <w:r>
        <w:t xml:space="preserve">      operationId: CreateIndividualUEPolicyAssociation</w:t>
      </w:r>
    </w:p>
    <w:p w:rsidR="006C3F4E" w:rsidRDefault="006C3F4E">
      <w:pPr>
        <w:pStyle w:val="PL"/>
      </w:pPr>
      <w:r>
        <w:t xml:space="preserve">      summary: Create individual UE policy association.</w:t>
      </w:r>
    </w:p>
    <w:p w:rsidR="006C3F4E" w:rsidRDefault="006C3F4E">
      <w:pPr>
        <w:pStyle w:val="PL"/>
      </w:pPr>
      <w:r>
        <w:t xml:space="preserve">      tags:</w:t>
      </w:r>
    </w:p>
    <w:p w:rsidR="006C3F4E" w:rsidRDefault="006C3F4E">
      <w:pPr>
        <w:pStyle w:val="PL"/>
      </w:pPr>
      <w:r>
        <w:t xml:space="preserve">        - UE Policy Associations (Collection)</w:t>
      </w:r>
    </w:p>
    <w:p w:rsidR="006C3F4E" w:rsidRDefault="006C3F4E">
      <w:pPr>
        <w:pStyle w:val="PL"/>
      </w:pPr>
      <w:r>
        <w:t xml:space="preserve">      requestBody:</w:t>
      </w:r>
    </w:p>
    <w:p w:rsidR="006C3F4E" w:rsidRDefault="006C3F4E">
      <w:pPr>
        <w:pStyle w:val="PL"/>
      </w:pPr>
      <w:r>
        <w:t xml:space="preserve">        required: true</w:t>
      </w:r>
    </w:p>
    <w:p w:rsidR="006C3F4E" w:rsidRDefault="006C3F4E">
      <w:pPr>
        <w:pStyle w:val="PL"/>
      </w:pPr>
      <w:r>
        <w:t xml:space="preserve">        content:</w:t>
      </w:r>
    </w:p>
    <w:p w:rsidR="006C3F4E" w:rsidRDefault="006C3F4E">
      <w:pPr>
        <w:pStyle w:val="PL"/>
      </w:pPr>
      <w:r>
        <w:t xml:space="preserve">          application/json:</w:t>
      </w:r>
    </w:p>
    <w:p w:rsidR="006C3F4E" w:rsidRDefault="006C3F4E">
      <w:pPr>
        <w:pStyle w:val="PL"/>
      </w:pPr>
      <w:r>
        <w:t xml:space="preserve">            schema:</w:t>
      </w:r>
    </w:p>
    <w:p w:rsidR="006C3F4E" w:rsidRDefault="006C3F4E">
      <w:pPr>
        <w:pStyle w:val="PL"/>
      </w:pPr>
      <w:r>
        <w:t xml:space="preserve">              $ref: '#/components/schemas/PolicyAssociationRequest'</w:t>
      </w:r>
    </w:p>
    <w:p w:rsidR="006C3F4E" w:rsidRDefault="006C3F4E">
      <w:pPr>
        <w:pStyle w:val="PL"/>
      </w:pPr>
      <w:r>
        <w:t xml:space="preserve">      responses:</w:t>
      </w:r>
    </w:p>
    <w:p w:rsidR="006C3F4E" w:rsidRDefault="006C3F4E">
      <w:pPr>
        <w:pStyle w:val="PL"/>
      </w:pPr>
      <w:r>
        <w:t xml:space="preserve">        '201':</w:t>
      </w:r>
    </w:p>
    <w:p w:rsidR="006C3F4E" w:rsidRDefault="006C3F4E">
      <w:pPr>
        <w:pStyle w:val="PL"/>
      </w:pPr>
      <w:r>
        <w:t xml:space="preserve">          description: Created</w:t>
      </w:r>
    </w:p>
    <w:p w:rsidR="006C3F4E" w:rsidRDefault="006C3F4E">
      <w:pPr>
        <w:pStyle w:val="PL"/>
      </w:pPr>
      <w:r>
        <w:t xml:space="preserve">          content:</w:t>
      </w:r>
    </w:p>
    <w:p w:rsidR="006C3F4E" w:rsidRDefault="006C3F4E">
      <w:pPr>
        <w:pStyle w:val="PL"/>
      </w:pPr>
      <w:r>
        <w:t xml:space="preserve">            application/json:</w:t>
      </w:r>
    </w:p>
    <w:p w:rsidR="006C3F4E" w:rsidRDefault="006C3F4E">
      <w:pPr>
        <w:pStyle w:val="PL"/>
      </w:pPr>
      <w:r>
        <w:t xml:space="preserve">              schema:</w:t>
      </w:r>
    </w:p>
    <w:p w:rsidR="006C3F4E" w:rsidRDefault="006C3F4E">
      <w:pPr>
        <w:pStyle w:val="PL"/>
      </w:pPr>
      <w:r>
        <w:t xml:space="preserve">                $ref: '#/components/schemas/PolicyAssociation'</w:t>
      </w:r>
    </w:p>
    <w:p w:rsidR="006C3F4E" w:rsidRDefault="006C3F4E">
      <w:pPr>
        <w:pStyle w:val="PL"/>
      </w:pPr>
      <w:r>
        <w:t xml:space="preserve">          headers:</w:t>
      </w:r>
    </w:p>
    <w:p w:rsidR="006C3F4E" w:rsidRDefault="006C3F4E">
      <w:pPr>
        <w:pStyle w:val="PL"/>
      </w:pPr>
      <w:r>
        <w:t xml:space="preserve">            Location:</w:t>
      </w:r>
    </w:p>
    <w:p w:rsidR="00AB623F" w:rsidRDefault="006C3F4E">
      <w:pPr>
        <w:pStyle w:val="PL"/>
      </w:pPr>
      <w:r>
        <w:t xml:space="preserve">              description: </w:t>
      </w:r>
      <w:r w:rsidR="00AB623F">
        <w:t>&gt;</w:t>
      </w:r>
    </w:p>
    <w:p w:rsidR="00AB623F" w:rsidRDefault="00AB623F">
      <w:pPr>
        <w:pStyle w:val="PL"/>
      </w:pPr>
      <w:r>
        <w:t xml:space="preserve">                </w:t>
      </w:r>
      <w:r w:rsidR="006C3F4E">
        <w:t>Contains the URI of the newly created resource, according to the structure</w:t>
      </w:r>
    </w:p>
    <w:p w:rsidR="006C3F4E" w:rsidRDefault="00AB623F">
      <w:pPr>
        <w:pStyle w:val="PL"/>
      </w:pPr>
      <w:r>
        <w:t xml:space="preserve">               </w:t>
      </w:r>
      <w:r w:rsidR="006C3F4E">
        <w:t xml:space="preserve"> {apiRoot}/npcf-ue-policy-control/v1/policies/{polAssoId}'</w:t>
      </w:r>
    </w:p>
    <w:p w:rsidR="006C3F4E" w:rsidRDefault="006C3F4E">
      <w:pPr>
        <w:pStyle w:val="PL"/>
      </w:pPr>
      <w:r>
        <w:t xml:space="preserve">              required: true</w:t>
      </w:r>
    </w:p>
    <w:p w:rsidR="006C3F4E" w:rsidRDefault="006C3F4E">
      <w:pPr>
        <w:pStyle w:val="PL"/>
      </w:pPr>
      <w:r>
        <w:t xml:space="preserve">              schema:</w:t>
      </w:r>
    </w:p>
    <w:p w:rsidR="006C3F4E" w:rsidRDefault="006C3F4E">
      <w:pPr>
        <w:pStyle w:val="PL"/>
      </w:pPr>
      <w:r>
        <w:t xml:space="preserve">                type: string</w:t>
      </w:r>
    </w:p>
    <w:p w:rsidR="006C3F4E" w:rsidRDefault="006C3F4E">
      <w:pPr>
        <w:pStyle w:val="PL"/>
      </w:pPr>
      <w:r>
        <w:t xml:space="preserve">        '400':</w:t>
      </w:r>
    </w:p>
    <w:p w:rsidR="006C3F4E" w:rsidRDefault="006C3F4E">
      <w:pPr>
        <w:pStyle w:val="PL"/>
      </w:pPr>
      <w:r>
        <w:t xml:space="preserve">          $ref: 'TS29571_CommonData.yaml#/components/responses/400'</w:t>
      </w:r>
    </w:p>
    <w:p w:rsidR="006C3F4E" w:rsidRDefault="006C3F4E">
      <w:pPr>
        <w:pStyle w:val="PL"/>
      </w:pPr>
      <w:r>
        <w:t xml:space="preserve">        '401':</w:t>
      </w:r>
    </w:p>
    <w:p w:rsidR="006C3F4E" w:rsidRDefault="006C3F4E">
      <w:pPr>
        <w:pStyle w:val="PL"/>
      </w:pPr>
      <w:r>
        <w:t xml:space="preserve">          $ref: 'TS29571_CommonData.yaml#/components/responses/401'</w:t>
      </w:r>
    </w:p>
    <w:p w:rsidR="006C3F4E" w:rsidRDefault="006C3F4E">
      <w:pPr>
        <w:pStyle w:val="PL"/>
      </w:pPr>
      <w:r>
        <w:t xml:space="preserve">        '403':</w:t>
      </w:r>
    </w:p>
    <w:p w:rsidR="006C3F4E" w:rsidRDefault="006C3F4E">
      <w:pPr>
        <w:pStyle w:val="PL"/>
      </w:pPr>
      <w:r>
        <w:t xml:space="preserve">          $ref: 'TS29571_CommonData.yaml#/components/responses/403'</w:t>
      </w:r>
    </w:p>
    <w:p w:rsidR="006C3F4E" w:rsidRDefault="006C3F4E">
      <w:pPr>
        <w:pStyle w:val="PL"/>
      </w:pPr>
      <w:r>
        <w:t xml:space="preserve">        '404':</w:t>
      </w:r>
    </w:p>
    <w:p w:rsidR="006C3F4E" w:rsidRDefault="006C3F4E">
      <w:pPr>
        <w:pStyle w:val="PL"/>
      </w:pPr>
      <w:r>
        <w:t xml:space="preserve">          $ref: 'TS29571_CommonData.yaml#/components/responses/404'</w:t>
      </w:r>
    </w:p>
    <w:p w:rsidR="006C3F4E" w:rsidRDefault="006C3F4E">
      <w:pPr>
        <w:pStyle w:val="PL"/>
      </w:pPr>
      <w:r>
        <w:t xml:space="preserve">        '411':</w:t>
      </w:r>
    </w:p>
    <w:p w:rsidR="006C3F4E" w:rsidRDefault="006C3F4E">
      <w:pPr>
        <w:pStyle w:val="PL"/>
      </w:pPr>
      <w:r>
        <w:t xml:space="preserve">          $ref: 'TS29571_CommonData.yaml#/components/responses/411'</w:t>
      </w:r>
    </w:p>
    <w:p w:rsidR="006C3F4E" w:rsidRDefault="006C3F4E">
      <w:pPr>
        <w:pStyle w:val="PL"/>
      </w:pPr>
      <w:r>
        <w:t xml:space="preserve">        '413':</w:t>
      </w:r>
    </w:p>
    <w:p w:rsidR="006C3F4E" w:rsidRDefault="006C3F4E">
      <w:pPr>
        <w:pStyle w:val="PL"/>
      </w:pPr>
      <w:r>
        <w:t xml:space="preserve">          $ref: 'TS29571_CommonData.yaml#/components/responses/413'</w:t>
      </w:r>
    </w:p>
    <w:p w:rsidR="006C3F4E" w:rsidRDefault="006C3F4E">
      <w:pPr>
        <w:pStyle w:val="PL"/>
      </w:pPr>
      <w:r>
        <w:t xml:space="preserve">        '415':</w:t>
      </w:r>
    </w:p>
    <w:p w:rsidR="006C3F4E" w:rsidRDefault="006C3F4E">
      <w:pPr>
        <w:pStyle w:val="PL"/>
      </w:pPr>
      <w:r>
        <w:t xml:space="preserve">          $ref: 'TS29571_CommonData.yaml#/components/responses/415'</w:t>
      </w:r>
    </w:p>
    <w:p w:rsidR="006C3F4E" w:rsidRDefault="006C3F4E">
      <w:pPr>
        <w:pStyle w:val="PL"/>
      </w:pPr>
      <w:r>
        <w:t xml:space="preserve">        '429':</w:t>
      </w:r>
    </w:p>
    <w:p w:rsidR="006C3F4E" w:rsidRDefault="006C3F4E">
      <w:pPr>
        <w:pStyle w:val="PL"/>
      </w:pPr>
      <w:r>
        <w:t xml:space="preserve">          $ref: 'TS29571_CommonData.yaml#/components/responses/429'</w:t>
      </w:r>
    </w:p>
    <w:p w:rsidR="006C3F4E" w:rsidRDefault="006C3F4E">
      <w:pPr>
        <w:pStyle w:val="PL"/>
      </w:pPr>
      <w:r>
        <w:t xml:space="preserve">        '500':</w:t>
      </w:r>
    </w:p>
    <w:p w:rsidR="006C3F4E" w:rsidRDefault="006C3F4E">
      <w:pPr>
        <w:pStyle w:val="PL"/>
      </w:pPr>
      <w:r>
        <w:t xml:space="preserve">          $ref: 'TS29571_CommonData.yaml#/components/responses/500'</w:t>
      </w:r>
    </w:p>
    <w:p w:rsidR="00EE61CD" w:rsidRDefault="00EE61CD" w:rsidP="00EE61CD">
      <w:pPr>
        <w:pStyle w:val="PL"/>
      </w:pPr>
      <w:r>
        <w:t xml:space="preserve">        '502':</w:t>
      </w:r>
    </w:p>
    <w:p w:rsidR="00EE61CD" w:rsidRDefault="00EE61CD" w:rsidP="00EE61CD">
      <w:pPr>
        <w:pStyle w:val="PL"/>
      </w:pPr>
      <w:r>
        <w:t xml:space="preserve">          $ref: 'TS29571_CommonData.yaml#/components/responses/502'</w:t>
      </w:r>
    </w:p>
    <w:p w:rsidR="006C3F4E" w:rsidRDefault="006C3F4E">
      <w:pPr>
        <w:pStyle w:val="PL"/>
      </w:pPr>
      <w:r>
        <w:t xml:space="preserve">        '503':</w:t>
      </w:r>
    </w:p>
    <w:p w:rsidR="006C3F4E" w:rsidRDefault="006C3F4E">
      <w:pPr>
        <w:pStyle w:val="PL"/>
      </w:pPr>
      <w:r>
        <w:t xml:space="preserve">          $ref: 'TS29571_CommonData.yaml#/components/responses/503'</w:t>
      </w:r>
    </w:p>
    <w:p w:rsidR="006C3F4E" w:rsidRDefault="006C3F4E">
      <w:pPr>
        <w:pStyle w:val="PL"/>
      </w:pPr>
      <w:r>
        <w:t xml:space="preserve">        default:</w:t>
      </w:r>
    </w:p>
    <w:p w:rsidR="006C3F4E" w:rsidRDefault="006C3F4E">
      <w:pPr>
        <w:pStyle w:val="PL"/>
      </w:pPr>
      <w:r>
        <w:t xml:space="preserve">          $ref: 'TS29571_CommonData.yaml#/components/responses/default'</w:t>
      </w:r>
    </w:p>
    <w:p w:rsidR="006C3F4E" w:rsidRDefault="006C3F4E">
      <w:pPr>
        <w:pStyle w:val="PL"/>
      </w:pPr>
      <w:r>
        <w:t xml:space="preserve">      callbacks:</w:t>
      </w:r>
    </w:p>
    <w:p w:rsidR="006C3F4E" w:rsidRDefault="006C3F4E">
      <w:pPr>
        <w:pStyle w:val="PL"/>
      </w:pPr>
      <w:r>
        <w:t xml:space="preserve">        policyUpdateNotification:</w:t>
      </w:r>
    </w:p>
    <w:p w:rsidR="006C3F4E" w:rsidRDefault="006C3F4E">
      <w:pPr>
        <w:pStyle w:val="PL"/>
      </w:pPr>
      <w:r>
        <w:t xml:space="preserve">          '{$request.body#/notificationUri}/update': </w:t>
      </w:r>
    </w:p>
    <w:p w:rsidR="006C3F4E" w:rsidRDefault="006C3F4E">
      <w:pPr>
        <w:pStyle w:val="PL"/>
      </w:pPr>
      <w:r>
        <w:t xml:space="preserve">            post:</w:t>
      </w:r>
    </w:p>
    <w:p w:rsidR="006C3F4E" w:rsidRDefault="006C3F4E">
      <w:pPr>
        <w:pStyle w:val="PL"/>
      </w:pPr>
      <w:r>
        <w:t xml:space="preserve">              requestBody:</w:t>
      </w:r>
    </w:p>
    <w:p w:rsidR="006C3F4E" w:rsidRDefault="006C3F4E">
      <w:pPr>
        <w:pStyle w:val="PL"/>
      </w:pPr>
      <w:r>
        <w:t xml:space="preserve">                required: true</w:t>
      </w:r>
    </w:p>
    <w:p w:rsidR="006C3F4E" w:rsidRDefault="006C3F4E">
      <w:pPr>
        <w:pStyle w:val="PL"/>
      </w:pPr>
      <w:r>
        <w:t xml:space="preserve">                content:</w:t>
      </w:r>
    </w:p>
    <w:p w:rsidR="006C3F4E" w:rsidRDefault="006C3F4E">
      <w:pPr>
        <w:pStyle w:val="PL"/>
      </w:pPr>
      <w:r>
        <w:t xml:space="preserve">                  application/json:</w:t>
      </w:r>
    </w:p>
    <w:p w:rsidR="006C3F4E" w:rsidRDefault="006C3F4E">
      <w:pPr>
        <w:pStyle w:val="PL"/>
      </w:pPr>
      <w:r>
        <w:t xml:space="preserve">                    schema:</w:t>
      </w:r>
    </w:p>
    <w:p w:rsidR="006C3F4E" w:rsidRDefault="006C3F4E">
      <w:pPr>
        <w:pStyle w:val="PL"/>
      </w:pPr>
      <w:r>
        <w:t xml:space="preserve">                      $ref: '#/components/schemas/PolicyUpdate'</w:t>
      </w:r>
    </w:p>
    <w:p w:rsidR="006C3F4E" w:rsidRDefault="006C3F4E">
      <w:pPr>
        <w:pStyle w:val="PL"/>
      </w:pPr>
      <w:r>
        <w:t xml:space="preserve">              responses: </w:t>
      </w:r>
    </w:p>
    <w:p w:rsidR="006C3F4E" w:rsidRDefault="006C3F4E">
      <w:pPr>
        <w:pStyle w:val="PL"/>
      </w:pPr>
      <w:r>
        <w:t xml:space="preserve">                '200':</w:t>
      </w:r>
    </w:p>
    <w:p w:rsidR="00AB623F" w:rsidRDefault="006C3F4E">
      <w:pPr>
        <w:pStyle w:val="PL"/>
      </w:pPr>
      <w:r>
        <w:t xml:space="preserve">                  description: </w:t>
      </w:r>
      <w:r w:rsidR="00AB623F">
        <w:t>&gt;</w:t>
      </w:r>
    </w:p>
    <w:p w:rsidR="00AB623F" w:rsidRDefault="00AB623F">
      <w:pPr>
        <w:pStyle w:val="PL"/>
      </w:pPr>
      <w:r>
        <w:t xml:space="preserve">                    </w:t>
      </w:r>
      <w:r w:rsidR="006C3F4E">
        <w:t>OK. The current applicable values corresponding to the policy control request</w:t>
      </w:r>
    </w:p>
    <w:p w:rsidR="006C3F4E" w:rsidRDefault="00AB623F">
      <w:pPr>
        <w:pStyle w:val="PL"/>
      </w:pPr>
      <w:r>
        <w:t xml:space="preserve">                   </w:t>
      </w:r>
      <w:r w:rsidR="006C3F4E">
        <w:t xml:space="preserve"> trigger is reported</w:t>
      </w:r>
    </w:p>
    <w:p w:rsidR="006C3F4E" w:rsidRDefault="006C3F4E">
      <w:pPr>
        <w:pStyle w:val="PL"/>
      </w:pPr>
      <w:r>
        <w:t xml:space="preserve">                  content:</w:t>
      </w:r>
    </w:p>
    <w:p w:rsidR="006C3F4E" w:rsidRDefault="006C3F4E">
      <w:pPr>
        <w:pStyle w:val="PL"/>
      </w:pPr>
      <w:r>
        <w:t xml:space="preserve">                    application/json:</w:t>
      </w:r>
    </w:p>
    <w:p w:rsidR="006C3F4E" w:rsidRDefault="006C3F4E">
      <w:pPr>
        <w:pStyle w:val="PL"/>
      </w:pPr>
      <w:r>
        <w:t xml:space="preserve">                      schema:</w:t>
      </w:r>
    </w:p>
    <w:p w:rsidR="006C3F4E" w:rsidRDefault="006C3F4E">
      <w:pPr>
        <w:pStyle w:val="PL"/>
      </w:pPr>
      <w:r>
        <w:t xml:space="preserve">                        $ref: '#/components/schemas/UeRequestedValueRep'</w:t>
      </w:r>
    </w:p>
    <w:p w:rsidR="006C3F4E" w:rsidRDefault="006C3F4E">
      <w:pPr>
        <w:pStyle w:val="PL"/>
      </w:pPr>
      <w:r>
        <w:t xml:space="preserve">                '204':</w:t>
      </w:r>
    </w:p>
    <w:p w:rsidR="006C3F4E" w:rsidRDefault="006C3F4E">
      <w:pPr>
        <w:pStyle w:val="PL"/>
      </w:pPr>
      <w:r>
        <w:t xml:space="preserve">                  description: No Content, Notification was successful</w:t>
      </w:r>
    </w:p>
    <w:p w:rsidR="006C3F4E" w:rsidRDefault="006C3F4E">
      <w:pPr>
        <w:pStyle w:val="PL"/>
        <w:rPr>
          <w:lang w:val="en-US"/>
        </w:rPr>
      </w:pPr>
      <w:r>
        <w:t xml:space="preserve">                '307':</w:t>
      </w:r>
      <w:bookmarkStart w:id="2535" w:name="_Hlk71032475"/>
      <w:r>
        <w:rPr>
          <w:lang w:val="en-US"/>
        </w:rPr>
        <w:t xml:space="preserve"> </w:t>
      </w:r>
    </w:p>
    <w:p w:rsidR="006C3F4E" w:rsidRDefault="006C3F4E">
      <w:pPr>
        <w:pStyle w:val="PL"/>
      </w:pPr>
      <w:r>
        <w:rPr>
          <w:lang w:val="en-US"/>
        </w:rPr>
        <w:t xml:space="preserve">                  $ref: </w:t>
      </w:r>
      <w:r>
        <w:t>'TS29571_CommonData.yaml#/components/responses/307'</w:t>
      </w:r>
      <w:bookmarkEnd w:id="2535"/>
    </w:p>
    <w:p w:rsidR="006C3F4E" w:rsidRDefault="006C3F4E">
      <w:pPr>
        <w:pStyle w:val="PL"/>
        <w:rPr>
          <w:lang w:val="en-US"/>
        </w:rPr>
      </w:pPr>
      <w:r>
        <w:t xml:space="preserve">                '308':</w:t>
      </w:r>
      <w:r>
        <w:rPr>
          <w:lang w:val="en-US"/>
        </w:rPr>
        <w:t xml:space="preserve"> </w:t>
      </w:r>
    </w:p>
    <w:p w:rsidR="006C3F4E" w:rsidRDefault="006C3F4E">
      <w:pPr>
        <w:pStyle w:val="PL"/>
      </w:pPr>
      <w:r>
        <w:rPr>
          <w:lang w:val="en-US"/>
        </w:rPr>
        <w:t xml:space="preserve">                  $ref: </w:t>
      </w:r>
      <w:r>
        <w:t>'TS29571_CommonData.yaml#/components/responses/308'</w:t>
      </w:r>
    </w:p>
    <w:p w:rsidR="006C3F4E" w:rsidRDefault="006C3F4E">
      <w:pPr>
        <w:pStyle w:val="PL"/>
      </w:pPr>
      <w:r>
        <w:t xml:space="preserve">                '400':</w:t>
      </w:r>
    </w:p>
    <w:p w:rsidR="006C3F4E" w:rsidRDefault="006C3F4E">
      <w:pPr>
        <w:pStyle w:val="PL"/>
      </w:pPr>
      <w:r>
        <w:t xml:space="preserve">                  $ref: 'TS29571_CommonData.yaml#/components/responses/400'</w:t>
      </w:r>
    </w:p>
    <w:p w:rsidR="006C3F4E" w:rsidRDefault="006C3F4E">
      <w:pPr>
        <w:pStyle w:val="PL"/>
      </w:pPr>
      <w:r>
        <w:t xml:space="preserve">                '401':</w:t>
      </w:r>
    </w:p>
    <w:p w:rsidR="006C3F4E" w:rsidRDefault="006C3F4E">
      <w:pPr>
        <w:pStyle w:val="PL"/>
      </w:pPr>
      <w:r>
        <w:t xml:space="preserve">                  $ref: 'TS29571_CommonData.yaml#/components/responses/401'</w:t>
      </w:r>
    </w:p>
    <w:p w:rsidR="006C3F4E" w:rsidRDefault="006C3F4E">
      <w:pPr>
        <w:pStyle w:val="PL"/>
      </w:pPr>
      <w:r>
        <w:t xml:space="preserve">                '403':</w:t>
      </w:r>
    </w:p>
    <w:p w:rsidR="006C3F4E" w:rsidRDefault="006C3F4E">
      <w:pPr>
        <w:pStyle w:val="PL"/>
      </w:pPr>
      <w:r>
        <w:t xml:space="preserve">                  $ref: 'TS29571_CommonData.yaml#/components/responses/403'</w:t>
      </w:r>
    </w:p>
    <w:p w:rsidR="006C3F4E" w:rsidRDefault="006C3F4E">
      <w:pPr>
        <w:pStyle w:val="PL"/>
      </w:pPr>
      <w:r>
        <w:t xml:space="preserve">                '404':</w:t>
      </w:r>
    </w:p>
    <w:p w:rsidR="006C3F4E" w:rsidRDefault="006C3F4E">
      <w:pPr>
        <w:pStyle w:val="PL"/>
      </w:pPr>
      <w:r>
        <w:t xml:space="preserve">                  $ref: 'TS29571_CommonData.yaml#/components/responses/404'</w:t>
      </w:r>
    </w:p>
    <w:p w:rsidR="006C3F4E" w:rsidRDefault="006C3F4E">
      <w:pPr>
        <w:pStyle w:val="PL"/>
      </w:pPr>
      <w:r>
        <w:t xml:space="preserve">                '411':</w:t>
      </w:r>
    </w:p>
    <w:p w:rsidR="006C3F4E" w:rsidRDefault="006C3F4E">
      <w:pPr>
        <w:pStyle w:val="PL"/>
      </w:pPr>
      <w:r>
        <w:t xml:space="preserve">                  $ref: 'TS29571_CommonData.yaml#/components/responses/411'</w:t>
      </w:r>
    </w:p>
    <w:p w:rsidR="006C3F4E" w:rsidRDefault="006C3F4E">
      <w:pPr>
        <w:pStyle w:val="PL"/>
      </w:pPr>
      <w:r>
        <w:t xml:space="preserve">                '413':</w:t>
      </w:r>
    </w:p>
    <w:p w:rsidR="006C3F4E" w:rsidRDefault="006C3F4E">
      <w:pPr>
        <w:pStyle w:val="PL"/>
      </w:pPr>
      <w:r>
        <w:t xml:space="preserve">                  $ref: 'TS29571_CommonData.yaml#/components/responses/413'</w:t>
      </w:r>
    </w:p>
    <w:p w:rsidR="006C3F4E" w:rsidRDefault="006C3F4E">
      <w:pPr>
        <w:pStyle w:val="PL"/>
      </w:pPr>
      <w:r>
        <w:t xml:space="preserve">                '415':</w:t>
      </w:r>
    </w:p>
    <w:p w:rsidR="006C3F4E" w:rsidRDefault="006C3F4E">
      <w:pPr>
        <w:pStyle w:val="PL"/>
      </w:pPr>
      <w:r>
        <w:t xml:space="preserve">                  $ref: 'TS29571_CommonData.yaml#/components/responses/415'</w:t>
      </w:r>
    </w:p>
    <w:p w:rsidR="006C3F4E" w:rsidRDefault="006C3F4E">
      <w:pPr>
        <w:pStyle w:val="PL"/>
      </w:pPr>
      <w:r>
        <w:t xml:space="preserve">                '429':</w:t>
      </w:r>
    </w:p>
    <w:p w:rsidR="006C3F4E" w:rsidRDefault="006C3F4E">
      <w:pPr>
        <w:pStyle w:val="PL"/>
      </w:pPr>
      <w:r>
        <w:t xml:space="preserve">                  $ref: 'TS29571_CommonData.yaml#/components/responses/429'</w:t>
      </w:r>
    </w:p>
    <w:p w:rsidR="006C3F4E" w:rsidRDefault="006C3F4E">
      <w:pPr>
        <w:pStyle w:val="PL"/>
      </w:pPr>
      <w:r>
        <w:t xml:space="preserve">                '500':</w:t>
      </w:r>
    </w:p>
    <w:p w:rsidR="006C3F4E" w:rsidRDefault="006C3F4E">
      <w:pPr>
        <w:pStyle w:val="PL"/>
      </w:pPr>
      <w:r>
        <w:t xml:space="preserve">                  $ref: 'TS29571_CommonData.yaml#/components/responses/500'</w:t>
      </w:r>
    </w:p>
    <w:p w:rsidR="00EE61CD" w:rsidRDefault="00EE61CD" w:rsidP="00EE61CD">
      <w:pPr>
        <w:pStyle w:val="PL"/>
      </w:pPr>
      <w:r>
        <w:t xml:space="preserve">                '502':</w:t>
      </w:r>
    </w:p>
    <w:p w:rsidR="00EE61CD" w:rsidRDefault="00EE61CD" w:rsidP="00EE61CD">
      <w:pPr>
        <w:pStyle w:val="PL"/>
      </w:pPr>
      <w:r>
        <w:t xml:space="preserve">                  $ref: 'TS29571_CommonData.yaml#/components/responses/502'</w:t>
      </w:r>
    </w:p>
    <w:p w:rsidR="006C3F4E" w:rsidRDefault="006C3F4E">
      <w:pPr>
        <w:pStyle w:val="PL"/>
      </w:pPr>
      <w:r>
        <w:t xml:space="preserve">                '503':</w:t>
      </w:r>
    </w:p>
    <w:p w:rsidR="006C3F4E" w:rsidRDefault="006C3F4E">
      <w:pPr>
        <w:pStyle w:val="PL"/>
      </w:pPr>
      <w:r>
        <w:t xml:space="preserve">                  $ref: 'TS29571_CommonData.yaml#/components/responses/503'</w:t>
      </w:r>
    </w:p>
    <w:p w:rsidR="006C3F4E" w:rsidRDefault="006C3F4E">
      <w:pPr>
        <w:pStyle w:val="PL"/>
      </w:pPr>
      <w:r>
        <w:t xml:space="preserve">                default:</w:t>
      </w:r>
    </w:p>
    <w:p w:rsidR="006C3F4E" w:rsidRDefault="006C3F4E">
      <w:pPr>
        <w:pStyle w:val="PL"/>
      </w:pPr>
      <w:r>
        <w:t xml:space="preserve">                  $ref: 'TS29571_CommonData.yaml#/components/responses/default'</w:t>
      </w:r>
    </w:p>
    <w:p w:rsidR="006C3F4E" w:rsidRDefault="006C3F4E">
      <w:pPr>
        <w:pStyle w:val="PL"/>
      </w:pPr>
      <w:r>
        <w:t xml:space="preserve">        policyAssocitionTerminationRequestNotification:</w:t>
      </w:r>
    </w:p>
    <w:p w:rsidR="006C3F4E" w:rsidRDefault="006C3F4E">
      <w:pPr>
        <w:pStyle w:val="PL"/>
      </w:pPr>
      <w:r>
        <w:t xml:space="preserve">          '{$request.body#/notificationUri}/terminate': </w:t>
      </w:r>
    </w:p>
    <w:p w:rsidR="006C3F4E" w:rsidRDefault="006C3F4E">
      <w:pPr>
        <w:pStyle w:val="PL"/>
      </w:pPr>
      <w:r>
        <w:t xml:space="preserve">            post:</w:t>
      </w:r>
    </w:p>
    <w:p w:rsidR="006C3F4E" w:rsidRDefault="006C3F4E">
      <w:pPr>
        <w:pStyle w:val="PL"/>
      </w:pPr>
      <w:r>
        <w:t xml:space="preserve">              requestBody:</w:t>
      </w:r>
    </w:p>
    <w:p w:rsidR="006C3F4E" w:rsidRDefault="006C3F4E">
      <w:pPr>
        <w:pStyle w:val="PL"/>
      </w:pPr>
      <w:r>
        <w:t xml:space="preserve">                required: true</w:t>
      </w:r>
    </w:p>
    <w:p w:rsidR="006C3F4E" w:rsidRDefault="006C3F4E">
      <w:pPr>
        <w:pStyle w:val="PL"/>
      </w:pPr>
      <w:r>
        <w:t xml:space="preserve">                content:</w:t>
      </w:r>
    </w:p>
    <w:p w:rsidR="006C3F4E" w:rsidRDefault="006C3F4E">
      <w:pPr>
        <w:pStyle w:val="PL"/>
      </w:pPr>
      <w:r>
        <w:t xml:space="preserve">                  application/json:</w:t>
      </w:r>
    </w:p>
    <w:p w:rsidR="006C3F4E" w:rsidRDefault="006C3F4E">
      <w:pPr>
        <w:pStyle w:val="PL"/>
      </w:pPr>
      <w:r>
        <w:t xml:space="preserve">                    schema:</w:t>
      </w:r>
    </w:p>
    <w:p w:rsidR="006C3F4E" w:rsidRDefault="006C3F4E">
      <w:pPr>
        <w:pStyle w:val="PL"/>
      </w:pPr>
      <w:r>
        <w:t xml:space="preserve">                      $ref: '#/components/schemas/TerminationNotification'</w:t>
      </w:r>
    </w:p>
    <w:p w:rsidR="006C3F4E" w:rsidRDefault="006C3F4E">
      <w:pPr>
        <w:pStyle w:val="PL"/>
      </w:pPr>
      <w:r>
        <w:t xml:space="preserve">              responses:</w:t>
      </w:r>
    </w:p>
    <w:p w:rsidR="006C3F4E" w:rsidRDefault="006C3F4E">
      <w:pPr>
        <w:pStyle w:val="PL"/>
      </w:pPr>
      <w:r>
        <w:t xml:space="preserve">                '204':</w:t>
      </w:r>
    </w:p>
    <w:p w:rsidR="006C3F4E" w:rsidRDefault="006C3F4E">
      <w:pPr>
        <w:pStyle w:val="PL"/>
      </w:pPr>
      <w:r>
        <w:t xml:space="preserve">                  description: No Content, Notification was successful</w:t>
      </w:r>
    </w:p>
    <w:p w:rsidR="006C3F4E" w:rsidRDefault="006C3F4E">
      <w:pPr>
        <w:pStyle w:val="PL"/>
        <w:rPr>
          <w:lang w:val="en-US"/>
        </w:rPr>
      </w:pPr>
      <w:r>
        <w:t xml:space="preserve">                '307':</w:t>
      </w:r>
      <w:r>
        <w:rPr>
          <w:lang w:val="en-US"/>
        </w:rPr>
        <w:t xml:space="preserve"> </w:t>
      </w:r>
    </w:p>
    <w:p w:rsidR="006C3F4E" w:rsidRDefault="006C3F4E">
      <w:pPr>
        <w:pStyle w:val="PL"/>
      </w:pPr>
      <w:r>
        <w:rPr>
          <w:lang w:val="en-US"/>
        </w:rPr>
        <w:t xml:space="preserve">                  $ref: </w:t>
      </w:r>
      <w:r>
        <w:t>'TS29571_CommonData.yaml#/components/responses/307'</w:t>
      </w:r>
    </w:p>
    <w:p w:rsidR="006C3F4E" w:rsidRDefault="006C3F4E">
      <w:pPr>
        <w:pStyle w:val="PL"/>
        <w:rPr>
          <w:lang w:val="en-US"/>
        </w:rPr>
      </w:pPr>
      <w:r>
        <w:t xml:space="preserve">                '308':</w:t>
      </w:r>
      <w:r>
        <w:rPr>
          <w:lang w:val="en-US"/>
        </w:rPr>
        <w:t xml:space="preserve"> </w:t>
      </w:r>
    </w:p>
    <w:p w:rsidR="006C3F4E" w:rsidRDefault="006C3F4E">
      <w:pPr>
        <w:pStyle w:val="PL"/>
      </w:pPr>
      <w:r>
        <w:rPr>
          <w:lang w:val="en-US"/>
        </w:rPr>
        <w:t xml:space="preserve">                  $ref: </w:t>
      </w:r>
      <w:r>
        <w:t>'TS29571_CommonData.yaml#/components/responses/308'</w:t>
      </w:r>
    </w:p>
    <w:p w:rsidR="006C3F4E" w:rsidRDefault="006C3F4E">
      <w:pPr>
        <w:pStyle w:val="PL"/>
      </w:pPr>
      <w:r>
        <w:t xml:space="preserve">                '400':</w:t>
      </w:r>
    </w:p>
    <w:p w:rsidR="006C3F4E" w:rsidRDefault="006C3F4E">
      <w:pPr>
        <w:pStyle w:val="PL"/>
      </w:pPr>
      <w:r>
        <w:t xml:space="preserve">                  $ref: 'TS29571_CommonData.yaml#/components/responses/400'</w:t>
      </w:r>
    </w:p>
    <w:p w:rsidR="006C3F4E" w:rsidRDefault="006C3F4E">
      <w:pPr>
        <w:pStyle w:val="PL"/>
      </w:pPr>
      <w:r>
        <w:t xml:space="preserve">                '401':</w:t>
      </w:r>
    </w:p>
    <w:p w:rsidR="006C3F4E" w:rsidRDefault="006C3F4E">
      <w:pPr>
        <w:pStyle w:val="PL"/>
      </w:pPr>
      <w:r>
        <w:t xml:space="preserve">                  $ref: 'TS29571_CommonData.yaml#/components/responses/401'</w:t>
      </w:r>
    </w:p>
    <w:p w:rsidR="006C3F4E" w:rsidRDefault="006C3F4E">
      <w:pPr>
        <w:pStyle w:val="PL"/>
      </w:pPr>
      <w:r>
        <w:t xml:space="preserve">                '403':</w:t>
      </w:r>
    </w:p>
    <w:p w:rsidR="006C3F4E" w:rsidRDefault="006C3F4E">
      <w:pPr>
        <w:pStyle w:val="PL"/>
      </w:pPr>
      <w:r>
        <w:t xml:space="preserve">                  $ref: 'TS29571_CommonData.yaml#/components/responses/403'</w:t>
      </w:r>
    </w:p>
    <w:p w:rsidR="006C3F4E" w:rsidRDefault="006C3F4E">
      <w:pPr>
        <w:pStyle w:val="PL"/>
      </w:pPr>
      <w:r>
        <w:t xml:space="preserve">                '404':</w:t>
      </w:r>
    </w:p>
    <w:p w:rsidR="006C3F4E" w:rsidRDefault="006C3F4E">
      <w:pPr>
        <w:pStyle w:val="PL"/>
      </w:pPr>
      <w:r>
        <w:t xml:space="preserve">                  $ref: 'TS29571_CommonData.yaml#/components/responses/404'</w:t>
      </w:r>
    </w:p>
    <w:p w:rsidR="006C3F4E" w:rsidRDefault="006C3F4E">
      <w:pPr>
        <w:pStyle w:val="PL"/>
      </w:pPr>
      <w:r>
        <w:t xml:space="preserve">                '411':</w:t>
      </w:r>
    </w:p>
    <w:p w:rsidR="006C3F4E" w:rsidRDefault="006C3F4E">
      <w:pPr>
        <w:pStyle w:val="PL"/>
      </w:pPr>
      <w:r>
        <w:t xml:space="preserve">                  $ref: 'TS29571_CommonData.yaml#/components/responses/411'</w:t>
      </w:r>
    </w:p>
    <w:p w:rsidR="006C3F4E" w:rsidRDefault="006C3F4E">
      <w:pPr>
        <w:pStyle w:val="PL"/>
      </w:pPr>
      <w:r>
        <w:t xml:space="preserve">                '413':</w:t>
      </w:r>
    </w:p>
    <w:p w:rsidR="006C3F4E" w:rsidRDefault="006C3F4E">
      <w:pPr>
        <w:pStyle w:val="PL"/>
      </w:pPr>
      <w:r>
        <w:t xml:space="preserve">                  $ref: 'TS29571_CommonData.yaml#/components/responses/413'</w:t>
      </w:r>
    </w:p>
    <w:p w:rsidR="006C3F4E" w:rsidRDefault="006C3F4E">
      <w:pPr>
        <w:pStyle w:val="PL"/>
      </w:pPr>
      <w:r>
        <w:t xml:space="preserve">                '415':</w:t>
      </w:r>
    </w:p>
    <w:p w:rsidR="006C3F4E" w:rsidRDefault="006C3F4E">
      <w:pPr>
        <w:pStyle w:val="PL"/>
      </w:pPr>
      <w:r>
        <w:t xml:space="preserve">                  $ref: 'TS29571_CommonData.yaml#/components/responses/415'</w:t>
      </w:r>
    </w:p>
    <w:p w:rsidR="006C3F4E" w:rsidRDefault="006C3F4E">
      <w:pPr>
        <w:pStyle w:val="PL"/>
      </w:pPr>
      <w:r>
        <w:t xml:space="preserve">                '429':</w:t>
      </w:r>
    </w:p>
    <w:p w:rsidR="006C3F4E" w:rsidRDefault="006C3F4E">
      <w:pPr>
        <w:pStyle w:val="PL"/>
      </w:pPr>
      <w:r>
        <w:t xml:space="preserve">                  $ref: 'TS29571_CommonData.yaml#/components/responses/429'</w:t>
      </w:r>
    </w:p>
    <w:p w:rsidR="006C3F4E" w:rsidRDefault="006C3F4E">
      <w:pPr>
        <w:pStyle w:val="PL"/>
      </w:pPr>
      <w:r>
        <w:t xml:space="preserve">                '500':</w:t>
      </w:r>
    </w:p>
    <w:p w:rsidR="006C3F4E" w:rsidRDefault="006C3F4E">
      <w:pPr>
        <w:pStyle w:val="PL"/>
      </w:pPr>
      <w:r>
        <w:t xml:space="preserve">                  $ref: 'TS29571_CommonData.yaml#/components/responses/500'</w:t>
      </w:r>
    </w:p>
    <w:p w:rsidR="00EE61CD" w:rsidRDefault="00EE61CD" w:rsidP="00EE61CD">
      <w:pPr>
        <w:pStyle w:val="PL"/>
      </w:pPr>
      <w:r>
        <w:t xml:space="preserve">                '502':</w:t>
      </w:r>
    </w:p>
    <w:p w:rsidR="00EE61CD" w:rsidRDefault="00EE61CD" w:rsidP="00EE61CD">
      <w:pPr>
        <w:pStyle w:val="PL"/>
      </w:pPr>
      <w:r>
        <w:t xml:space="preserve">                  $ref: 'TS29571_CommonData.yaml#/components/responses/502'</w:t>
      </w:r>
    </w:p>
    <w:p w:rsidR="006C3F4E" w:rsidRDefault="006C3F4E">
      <w:pPr>
        <w:pStyle w:val="PL"/>
      </w:pPr>
      <w:r>
        <w:t xml:space="preserve">                '503':</w:t>
      </w:r>
    </w:p>
    <w:p w:rsidR="006C3F4E" w:rsidRDefault="006C3F4E">
      <w:pPr>
        <w:pStyle w:val="PL"/>
      </w:pPr>
      <w:r>
        <w:t xml:space="preserve">                  $ref: 'TS29571_CommonData.yaml#/components/responses/503'</w:t>
      </w:r>
    </w:p>
    <w:p w:rsidR="006C3F4E" w:rsidRDefault="006C3F4E">
      <w:pPr>
        <w:pStyle w:val="PL"/>
      </w:pPr>
      <w:r>
        <w:t xml:space="preserve">                default:</w:t>
      </w:r>
    </w:p>
    <w:p w:rsidR="006C3F4E" w:rsidRDefault="006C3F4E">
      <w:pPr>
        <w:pStyle w:val="PL"/>
      </w:pPr>
      <w:r>
        <w:t xml:space="preserve">                  $ref: 'TS29571_CommonData.yaml#/components/responses/default'</w:t>
      </w:r>
    </w:p>
    <w:p w:rsidR="00B31F1A" w:rsidRDefault="00B31F1A" w:rsidP="00B31F1A">
      <w:pPr>
        <w:pStyle w:val="PL"/>
      </w:pPr>
    </w:p>
    <w:p w:rsidR="006C3F4E" w:rsidRDefault="006C3F4E">
      <w:pPr>
        <w:pStyle w:val="PL"/>
      </w:pPr>
      <w:r>
        <w:t xml:space="preserve">  /policies/{polAssoId}:</w:t>
      </w:r>
    </w:p>
    <w:p w:rsidR="006C3F4E" w:rsidRDefault="006C3F4E">
      <w:pPr>
        <w:pStyle w:val="PL"/>
      </w:pPr>
      <w:r>
        <w:t xml:space="preserve">    get:</w:t>
      </w:r>
    </w:p>
    <w:p w:rsidR="006C3F4E" w:rsidRDefault="006C3F4E">
      <w:pPr>
        <w:pStyle w:val="PL"/>
      </w:pPr>
      <w:r>
        <w:t xml:space="preserve">      operationId: ReadIndividualUEPolicyAssociation</w:t>
      </w:r>
    </w:p>
    <w:p w:rsidR="006C3F4E" w:rsidRDefault="006C3F4E">
      <w:pPr>
        <w:pStyle w:val="PL"/>
      </w:pPr>
      <w:r>
        <w:t xml:space="preserve">      summary: Read individual UE policy association.</w:t>
      </w:r>
    </w:p>
    <w:p w:rsidR="006C3F4E" w:rsidRDefault="006C3F4E">
      <w:pPr>
        <w:pStyle w:val="PL"/>
      </w:pPr>
      <w:r>
        <w:t xml:space="preserve">      tags:</w:t>
      </w:r>
    </w:p>
    <w:p w:rsidR="006C3F4E" w:rsidRDefault="006C3F4E">
      <w:pPr>
        <w:pStyle w:val="PL"/>
      </w:pPr>
      <w:r>
        <w:t xml:space="preserve">        - Individual UE Policy Association (Document)</w:t>
      </w:r>
    </w:p>
    <w:p w:rsidR="006C3F4E" w:rsidRDefault="006C3F4E">
      <w:pPr>
        <w:pStyle w:val="PL"/>
      </w:pPr>
      <w:r>
        <w:t xml:space="preserve">      parameters:</w:t>
      </w:r>
    </w:p>
    <w:p w:rsidR="006C3F4E" w:rsidRDefault="006C3F4E">
      <w:pPr>
        <w:pStyle w:val="PL"/>
      </w:pPr>
      <w:r>
        <w:t xml:space="preserve">        - name: polAssoId</w:t>
      </w:r>
    </w:p>
    <w:p w:rsidR="006C3F4E" w:rsidRDefault="006C3F4E">
      <w:pPr>
        <w:pStyle w:val="PL"/>
      </w:pPr>
      <w:r>
        <w:t xml:space="preserve">          in: path</w:t>
      </w:r>
    </w:p>
    <w:p w:rsidR="006C3F4E" w:rsidRDefault="006C3F4E">
      <w:pPr>
        <w:pStyle w:val="PL"/>
      </w:pPr>
      <w:r>
        <w:t xml:space="preserve">          description: Identifier of a policy association</w:t>
      </w:r>
    </w:p>
    <w:p w:rsidR="006C3F4E" w:rsidRDefault="006C3F4E">
      <w:pPr>
        <w:pStyle w:val="PL"/>
      </w:pPr>
      <w:r>
        <w:t xml:space="preserve">          required: true</w:t>
      </w:r>
    </w:p>
    <w:p w:rsidR="006C3F4E" w:rsidRDefault="006C3F4E">
      <w:pPr>
        <w:pStyle w:val="PL"/>
      </w:pPr>
      <w:r>
        <w:t xml:space="preserve">          schema:</w:t>
      </w:r>
    </w:p>
    <w:p w:rsidR="006C3F4E" w:rsidRDefault="006C3F4E">
      <w:pPr>
        <w:pStyle w:val="PL"/>
      </w:pPr>
      <w:r>
        <w:t xml:space="preserve">            type: string</w:t>
      </w:r>
    </w:p>
    <w:p w:rsidR="006C3F4E" w:rsidRDefault="006C3F4E">
      <w:pPr>
        <w:pStyle w:val="PL"/>
      </w:pPr>
      <w:r>
        <w:t xml:space="preserve">      responses:</w:t>
      </w:r>
    </w:p>
    <w:p w:rsidR="006C3F4E" w:rsidRDefault="006C3F4E">
      <w:pPr>
        <w:pStyle w:val="PL"/>
      </w:pPr>
      <w:r>
        <w:t xml:space="preserve">        '200':</w:t>
      </w:r>
    </w:p>
    <w:p w:rsidR="006C3F4E" w:rsidRDefault="006C3F4E">
      <w:pPr>
        <w:pStyle w:val="PL"/>
      </w:pPr>
      <w:r>
        <w:t xml:space="preserve">          description: OK. Resource representation is returned</w:t>
      </w:r>
    </w:p>
    <w:p w:rsidR="006C3F4E" w:rsidRDefault="006C3F4E">
      <w:pPr>
        <w:pStyle w:val="PL"/>
      </w:pPr>
      <w:r>
        <w:t xml:space="preserve">          content:</w:t>
      </w:r>
    </w:p>
    <w:p w:rsidR="006C3F4E" w:rsidRDefault="006C3F4E">
      <w:pPr>
        <w:pStyle w:val="PL"/>
      </w:pPr>
      <w:r>
        <w:t xml:space="preserve">            application/json:</w:t>
      </w:r>
    </w:p>
    <w:p w:rsidR="006C3F4E" w:rsidRDefault="006C3F4E">
      <w:pPr>
        <w:pStyle w:val="PL"/>
      </w:pPr>
      <w:r>
        <w:t xml:space="preserve">              schema:</w:t>
      </w:r>
    </w:p>
    <w:p w:rsidR="006C3F4E" w:rsidRDefault="006C3F4E">
      <w:pPr>
        <w:pStyle w:val="PL"/>
      </w:pPr>
      <w:r>
        <w:t xml:space="preserve">                $ref: '#/components/schemas/PolicyAssociation'</w:t>
      </w:r>
    </w:p>
    <w:p w:rsidR="006C3F4E" w:rsidRDefault="006C3F4E">
      <w:pPr>
        <w:pStyle w:val="PL"/>
        <w:rPr>
          <w:lang w:val="en-US"/>
        </w:rPr>
      </w:pPr>
      <w:r>
        <w:t xml:space="preserve">        '307':</w:t>
      </w:r>
      <w:r>
        <w:rPr>
          <w:lang w:val="en-US"/>
        </w:rPr>
        <w:t xml:space="preserve"> </w:t>
      </w:r>
    </w:p>
    <w:p w:rsidR="006C3F4E" w:rsidRDefault="006C3F4E">
      <w:pPr>
        <w:pStyle w:val="PL"/>
      </w:pPr>
      <w:r>
        <w:rPr>
          <w:lang w:val="en-US"/>
        </w:rPr>
        <w:t xml:space="preserve">          $ref: </w:t>
      </w:r>
      <w:r>
        <w:t>'TS29571_CommonData.yaml#/components/responses/307'</w:t>
      </w:r>
    </w:p>
    <w:p w:rsidR="006C3F4E" w:rsidRDefault="006C3F4E">
      <w:pPr>
        <w:pStyle w:val="PL"/>
        <w:rPr>
          <w:lang w:val="en-US"/>
        </w:rPr>
      </w:pPr>
      <w:r>
        <w:t xml:space="preserve">        '308':</w:t>
      </w:r>
      <w:r>
        <w:rPr>
          <w:lang w:val="en-US"/>
        </w:rPr>
        <w:t xml:space="preserve"> </w:t>
      </w:r>
    </w:p>
    <w:p w:rsidR="006C3F4E" w:rsidRDefault="006C3F4E">
      <w:pPr>
        <w:pStyle w:val="PL"/>
      </w:pPr>
      <w:r>
        <w:rPr>
          <w:lang w:val="en-US"/>
        </w:rPr>
        <w:t xml:space="preserve">          $ref: </w:t>
      </w:r>
      <w:r>
        <w:t>'TS29571_CommonData.yaml#/components/responses/308'</w:t>
      </w:r>
    </w:p>
    <w:p w:rsidR="006C3F4E" w:rsidRDefault="006C3F4E">
      <w:pPr>
        <w:pStyle w:val="PL"/>
      </w:pPr>
      <w:r>
        <w:t xml:space="preserve">        '400':</w:t>
      </w:r>
    </w:p>
    <w:p w:rsidR="006C3F4E" w:rsidRDefault="006C3F4E">
      <w:pPr>
        <w:pStyle w:val="PL"/>
      </w:pPr>
      <w:r>
        <w:t xml:space="preserve">          $ref: 'TS29571_CommonData.yaml#/components/responses/400'</w:t>
      </w:r>
    </w:p>
    <w:p w:rsidR="006C3F4E" w:rsidRDefault="006C3F4E">
      <w:pPr>
        <w:pStyle w:val="PL"/>
      </w:pPr>
      <w:r>
        <w:t xml:space="preserve">        '401':</w:t>
      </w:r>
    </w:p>
    <w:p w:rsidR="006C3F4E" w:rsidRDefault="006C3F4E">
      <w:pPr>
        <w:pStyle w:val="PL"/>
      </w:pPr>
      <w:r>
        <w:t xml:space="preserve">          $ref: 'TS29571_CommonData.yaml#/components/responses/401'</w:t>
      </w:r>
    </w:p>
    <w:p w:rsidR="006C3F4E" w:rsidRDefault="006C3F4E">
      <w:pPr>
        <w:pStyle w:val="PL"/>
      </w:pPr>
      <w:r>
        <w:t xml:space="preserve">        '403':</w:t>
      </w:r>
    </w:p>
    <w:p w:rsidR="006C3F4E" w:rsidRDefault="006C3F4E">
      <w:pPr>
        <w:pStyle w:val="PL"/>
      </w:pPr>
      <w:r>
        <w:t xml:space="preserve">          $ref: 'TS29571_CommonData.yaml#/components/responses/403'</w:t>
      </w:r>
    </w:p>
    <w:p w:rsidR="006C3F4E" w:rsidRDefault="006C3F4E">
      <w:pPr>
        <w:pStyle w:val="PL"/>
      </w:pPr>
      <w:r>
        <w:t xml:space="preserve">        '404':</w:t>
      </w:r>
    </w:p>
    <w:p w:rsidR="006C3F4E" w:rsidRDefault="006C3F4E">
      <w:pPr>
        <w:pStyle w:val="PL"/>
      </w:pPr>
      <w:r>
        <w:t xml:space="preserve">          $ref: 'TS29571_CommonData.yaml#/components/responses/404'</w:t>
      </w:r>
    </w:p>
    <w:p w:rsidR="006C3F4E" w:rsidRDefault="006C3F4E">
      <w:pPr>
        <w:pStyle w:val="PL"/>
      </w:pPr>
      <w:r>
        <w:t xml:space="preserve">        '406':</w:t>
      </w:r>
    </w:p>
    <w:p w:rsidR="006C3F4E" w:rsidRDefault="006C3F4E">
      <w:pPr>
        <w:pStyle w:val="PL"/>
      </w:pPr>
      <w:r>
        <w:t xml:space="preserve">          $ref: 'TS29571_CommonData.yaml#/components/responses/406'</w:t>
      </w:r>
    </w:p>
    <w:p w:rsidR="006C3F4E" w:rsidRDefault="006C3F4E">
      <w:pPr>
        <w:pStyle w:val="PL"/>
      </w:pPr>
      <w:r>
        <w:t xml:space="preserve">        '429':</w:t>
      </w:r>
    </w:p>
    <w:p w:rsidR="006C3F4E" w:rsidRDefault="006C3F4E">
      <w:pPr>
        <w:pStyle w:val="PL"/>
      </w:pPr>
      <w:r>
        <w:t xml:space="preserve">          $ref: 'TS29571_CommonData.yaml#/components/responses/429'</w:t>
      </w:r>
    </w:p>
    <w:p w:rsidR="006C3F4E" w:rsidRDefault="006C3F4E">
      <w:pPr>
        <w:pStyle w:val="PL"/>
      </w:pPr>
      <w:r>
        <w:t xml:space="preserve">        '500':</w:t>
      </w:r>
    </w:p>
    <w:p w:rsidR="006C3F4E" w:rsidRDefault="006C3F4E">
      <w:pPr>
        <w:pStyle w:val="PL"/>
      </w:pPr>
      <w:r>
        <w:t xml:space="preserve">          $ref: 'TS29571_CommonData.yaml#/components/responses/500'</w:t>
      </w:r>
    </w:p>
    <w:p w:rsidR="00EE61CD" w:rsidRDefault="00EE61CD" w:rsidP="00EE61CD">
      <w:pPr>
        <w:pStyle w:val="PL"/>
      </w:pPr>
      <w:r>
        <w:t xml:space="preserve">        '502':</w:t>
      </w:r>
    </w:p>
    <w:p w:rsidR="00EE61CD" w:rsidRDefault="00EE61CD" w:rsidP="00EE61CD">
      <w:pPr>
        <w:pStyle w:val="PL"/>
      </w:pPr>
      <w:r>
        <w:t xml:space="preserve">          $ref: 'TS29571_CommonData.yaml#/components/responses/502'</w:t>
      </w:r>
    </w:p>
    <w:p w:rsidR="006C3F4E" w:rsidRDefault="006C3F4E">
      <w:pPr>
        <w:pStyle w:val="PL"/>
      </w:pPr>
      <w:r>
        <w:t xml:space="preserve">        '503':</w:t>
      </w:r>
    </w:p>
    <w:p w:rsidR="006C3F4E" w:rsidRDefault="006C3F4E">
      <w:pPr>
        <w:pStyle w:val="PL"/>
      </w:pPr>
      <w:r>
        <w:t xml:space="preserve">          $ref: 'TS29571_CommonData.yaml#/components/responses/503'</w:t>
      </w:r>
    </w:p>
    <w:p w:rsidR="006C3F4E" w:rsidRDefault="006C3F4E">
      <w:pPr>
        <w:pStyle w:val="PL"/>
      </w:pPr>
      <w:r>
        <w:t xml:space="preserve">        default:</w:t>
      </w:r>
    </w:p>
    <w:p w:rsidR="006C3F4E" w:rsidRDefault="006C3F4E">
      <w:pPr>
        <w:pStyle w:val="PL"/>
      </w:pPr>
      <w:r>
        <w:t xml:space="preserve">          $ref: 'TS29571_CommonData.yaml#/components/responses/default'</w:t>
      </w:r>
    </w:p>
    <w:p w:rsidR="006C3F4E" w:rsidRDefault="006C3F4E">
      <w:pPr>
        <w:pStyle w:val="PL"/>
      </w:pPr>
      <w:r>
        <w:t xml:space="preserve">    delete:</w:t>
      </w:r>
    </w:p>
    <w:p w:rsidR="006C3F4E" w:rsidRDefault="006C3F4E">
      <w:pPr>
        <w:pStyle w:val="PL"/>
      </w:pPr>
      <w:r>
        <w:t xml:space="preserve">      operationId: DeleteIndividualUEPolicyAssociation</w:t>
      </w:r>
    </w:p>
    <w:p w:rsidR="006C3F4E" w:rsidRDefault="006C3F4E">
      <w:pPr>
        <w:pStyle w:val="PL"/>
      </w:pPr>
      <w:r>
        <w:t xml:space="preserve">      summary: Delete individual UE policy association.</w:t>
      </w:r>
    </w:p>
    <w:p w:rsidR="006C3F4E" w:rsidRDefault="006C3F4E">
      <w:pPr>
        <w:pStyle w:val="PL"/>
      </w:pPr>
      <w:r>
        <w:t xml:space="preserve">      tags:</w:t>
      </w:r>
    </w:p>
    <w:p w:rsidR="006C3F4E" w:rsidRDefault="006C3F4E">
      <w:pPr>
        <w:pStyle w:val="PL"/>
      </w:pPr>
      <w:r>
        <w:t xml:space="preserve">        - Individual UE Policy Association (Document)</w:t>
      </w:r>
    </w:p>
    <w:p w:rsidR="006C3F4E" w:rsidRDefault="006C3F4E">
      <w:pPr>
        <w:pStyle w:val="PL"/>
      </w:pPr>
      <w:r>
        <w:t xml:space="preserve">      parameters:</w:t>
      </w:r>
    </w:p>
    <w:p w:rsidR="006C3F4E" w:rsidRDefault="006C3F4E">
      <w:pPr>
        <w:pStyle w:val="PL"/>
      </w:pPr>
      <w:r>
        <w:t xml:space="preserve">        - name: polAssoId</w:t>
      </w:r>
    </w:p>
    <w:p w:rsidR="006C3F4E" w:rsidRDefault="006C3F4E">
      <w:pPr>
        <w:pStyle w:val="PL"/>
      </w:pPr>
      <w:r>
        <w:t xml:space="preserve">          in: path</w:t>
      </w:r>
    </w:p>
    <w:p w:rsidR="006C3F4E" w:rsidRDefault="006C3F4E">
      <w:pPr>
        <w:pStyle w:val="PL"/>
      </w:pPr>
      <w:r>
        <w:t xml:space="preserve">          description: Identifier of a policy association</w:t>
      </w:r>
    </w:p>
    <w:p w:rsidR="006C3F4E" w:rsidRDefault="006C3F4E">
      <w:pPr>
        <w:pStyle w:val="PL"/>
      </w:pPr>
      <w:r>
        <w:t xml:space="preserve">          required: true</w:t>
      </w:r>
    </w:p>
    <w:p w:rsidR="006C3F4E" w:rsidRDefault="006C3F4E">
      <w:pPr>
        <w:pStyle w:val="PL"/>
      </w:pPr>
      <w:r>
        <w:t xml:space="preserve">          schema:</w:t>
      </w:r>
    </w:p>
    <w:p w:rsidR="006C3F4E" w:rsidRDefault="006C3F4E">
      <w:pPr>
        <w:pStyle w:val="PL"/>
      </w:pPr>
      <w:r>
        <w:t xml:space="preserve">            type: string</w:t>
      </w:r>
    </w:p>
    <w:p w:rsidR="006C3F4E" w:rsidRDefault="006C3F4E">
      <w:pPr>
        <w:pStyle w:val="PL"/>
      </w:pPr>
      <w:r>
        <w:t xml:space="preserve">      responses:</w:t>
      </w:r>
    </w:p>
    <w:p w:rsidR="006C3F4E" w:rsidRDefault="006C3F4E">
      <w:pPr>
        <w:pStyle w:val="PL"/>
      </w:pPr>
      <w:r>
        <w:t xml:space="preserve">        '204':</w:t>
      </w:r>
    </w:p>
    <w:p w:rsidR="006C3F4E" w:rsidRDefault="006C3F4E">
      <w:pPr>
        <w:pStyle w:val="PL"/>
      </w:pPr>
      <w:r>
        <w:t xml:space="preserve">          description: No Content. Resource was successfully deleted</w:t>
      </w:r>
    </w:p>
    <w:p w:rsidR="006C3F4E" w:rsidRDefault="006C3F4E">
      <w:pPr>
        <w:pStyle w:val="PL"/>
        <w:rPr>
          <w:lang w:val="en-US"/>
        </w:rPr>
      </w:pPr>
      <w:r>
        <w:t xml:space="preserve">        '307':</w:t>
      </w:r>
      <w:r>
        <w:rPr>
          <w:lang w:val="en-US"/>
        </w:rPr>
        <w:t xml:space="preserve"> </w:t>
      </w:r>
    </w:p>
    <w:p w:rsidR="006C3F4E" w:rsidRDefault="006C3F4E">
      <w:pPr>
        <w:pStyle w:val="PL"/>
      </w:pPr>
      <w:r>
        <w:rPr>
          <w:lang w:val="en-US"/>
        </w:rPr>
        <w:t xml:space="preserve">          $ref: </w:t>
      </w:r>
      <w:r>
        <w:t>'TS29571_CommonData.yaml#/components/responses/307'</w:t>
      </w:r>
    </w:p>
    <w:p w:rsidR="006C3F4E" w:rsidRDefault="006C3F4E">
      <w:pPr>
        <w:pStyle w:val="PL"/>
        <w:rPr>
          <w:lang w:val="en-US"/>
        </w:rPr>
      </w:pPr>
      <w:r>
        <w:t xml:space="preserve">        '308':</w:t>
      </w:r>
      <w:r>
        <w:rPr>
          <w:lang w:val="en-US"/>
        </w:rPr>
        <w:t xml:space="preserve"> </w:t>
      </w:r>
    </w:p>
    <w:p w:rsidR="006C3F4E" w:rsidRDefault="006C3F4E">
      <w:pPr>
        <w:pStyle w:val="PL"/>
      </w:pPr>
      <w:r>
        <w:rPr>
          <w:lang w:val="en-US"/>
        </w:rPr>
        <w:t xml:space="preserve">          $ref: </w:t>
      </w:r>
      <w:r>
        <w:t>'TS29571_CommonData.yaml#/components/responses/308'</w:t>
      </w:r>
    </w:p>
    <w:p w:rsidR="006C3F4E" w:rsidRDefault="006C3F4E">
      <w:pPr>
        <w:pStyle w:val="PL"/>
      </w:pPr>
      <w:r>
        <w:t xml:space="preserve">        '400':</w:t>
      </w:r>
    </w:p>
    <w:p w:rsidR="006C3F4E" w:rsidRDefault="006C3F4E">
      <w:pPr>
        <w:pStyle w:val="PL"/>
      </w:pPr>
      <w:r>
        <w:t xml:space="preserve">          $ref: 'TS29571_CommonData.yaml#/components/responses/400'</w:t>
      </w:r>
    </w:p>
    <w:p w:rsidR="006C3F4E" w:rsidRDefault="006C3F4E">
      <w:pPr>
        <w:pStyle w:val="PL"/>
      </w:pPr>
      <w:r>
        <w:t xml:space="preserve">        '401':</w:t>
      </w:r>
    </w:p>
    <w:p w:rsidR="006C3F4E" w:rsidRDefault="006C3F4E">
      <w:pPr>
        <w:pStyle w:val="PL"/>
      </w:pPr>
      <w:r>
        <w:t xml:space="preserve">          $ref: 'TS29571_CommonData.yaml#/components/responses/401'</w:t>
      </w:r>
    </w:p>
    <w:p w:rsidR="006C3F4E" w:rsidRDefault="006C3F4E">
      <w:pPr>
        <w:pStyle w:val="PL"/>
      </w:pPr>
      <w:r>
        <w:t xml:space="preserve">        '403':</w:t>
      </w:r>
    </w:p>
    <w:p w:rsidR="006C3F4E" w:rsidRDefault="006C3F4E">
      <w:pPr>
        <w:pStyle w:val="PL"/>
      </w:pPr>
      <w:r>
        <w:t xml:space="preserve">          $ref: 'TS29571_CommonData.yaml#/components/responses/403'</w:t>
      </w:r>
    </w:p>
    <w:p w:rsidR="006C3F4E" w:rsidRDefault="006C3F4E">
      <w:pPr>
        <w:pStyle w:val="PL"/>
      </w:pPr>
      <w:r>
        <w:t xml:space="preserve">        '404':</w:t>
      </w:r>
    </w:p>
    <w:p w:rsidR="006C3F4E" w:rsidRDefault="006C3F4E">
      <w:pPr>
        <w:pStyle w:val="PL"/>
      </w:pPr>
      <w:r>
        <w:t xml:space="preserve">          $ref: 'TS29571_CommonData.yaml#/components/responses/404'</w:t>
      </w:r>
    </w:p>
    <w:p w:rsidR="006C3F4E" w:rsidRDefault="006C3F4E">
      <w:pPr>
        <w:pStyle w:val="PL"/>
      </w:pPr>
      <w:r>
        <w:t xml:space="preserve">        '429':</w:t>
      </w:r>
    </w:p>
    <w:p w:rsidR="006C3F4E" w:rsidRDefault="006C3F4E">
      <w:pPr>
        <w:pStyle w:val="PL"/>
      </w:pPr>
      <w:r>
        <w:t xml:space="preserve">          $ref: 'TS29571_CommonData.yaml#/components/responses/429'</w:t>
      </w:r>
    </w:p>
    <w:p w:rsidR="006C3F4E" w:rsidRDefault="006C3F4E">
      <w:pPr>
        <w:pStyle w:val="PL"/>
      </w:pPr>
      <w:r>
        <w:t xml:space="preserve">        '500':</w:t>
      </w:r>
    </w:p>
    <w:p w:rsidR="006C3F4E" w:rsidRDefault="006C3F4E">
      <w:pPr>
        <w:pStyle w:val="PL"/>
      </w:pPr>
      <w:r>
        <w:t xml:space="preserve">          $ref: 'TS29571_CommonData.yaml#/components/responses/500'</w:t>
      </w:r>
    </w:p>
    <w:p w:rsidR="00EE61CD" w:rsidRDefault="00EE61CD" w:rsidP="00EE61CD">
      <w:pPr>
        <w:pStyle w:val="PL"/>
      </w:pPr>
      <w:r>
        <w:t xml:space="preserve">        '502':</w:t>
      </w:r>
    </w:p>
    <w:p w:rsidR="00EE61CD" w:rsidRDefault="00EE61CD" w:rsidP="00EE61CD">
      <w:pPr>
        <w:pStyle w:val="PL"/>
      </w:pPr>
      <w:r>
        <w:t xml:space="preserve">          $ref: 'TS29571_CommonData.yaml#/components/responses/502'</w:t>
      </w:r>
    </w:p>
    <w:p w:rsidR="006C3F4E" w:rsidRDefault="006C3F4E">
      <w:pPr>
        <w:pStyle w:val="PL"/>
      </w:pPr>
      <w:r>
        <w:t xml:space="preserve">        '503':</w:t>
      </w:r>
    </w:p>
    <w:p w:rsidR="006C3F4E" w:rsidRDefault="006C3F4E">
      <w:pPr>
        <w:pStyle w:val="PL"/>
      </w:pPr>
      <w:r>
        <w:t xml:space="preserve">          $ref: 'TS29571_CommonData.yaml#/components/responses/503'</w:t>
      </w:r>
    </w:p>
    <w:p w:rsidR="006C3F4E" w:rsidRDefault="006C3F4E">
      <w:pPr>
        <w:pStyle w:val="PL"/>
      </w:pPr>
      <w:r>
        <w:t xml:space="preserve">        default:</w:t>
      </w:r>
    </w:p>
    <w:p w:rsidR="006C3F4E" w:rsidRDefault="006C3F4E">
      <w:pPr>
        <w:pStyle w:val="PL"/>
      </w:pPr>
      <w:r>
        <w:t xml:space="preserve">          $ref: 'TS29571_CommonData.yaml#/components/responses/default'</w:t>
      </w:r>
    </w:p>
    <w:p w:rsidR="00B31F1A" w:rsidRDefault="00B31F1A" w:rsidP="00B31F1A">
      <w:pPr>
        <w:pStyle w:val="PL"/>
      </w:pPr>
    </w:p>
    <w:p w:rsidR="006C3F4E" w:rsidRDefault="006C3F4E">
      <w:pPr>
        <w:pStyle w:val="PL"/>
      </w:pPr>
      <w:r>
        <w:t xml:space="preserve">  /policies/{polAssoId}/update:</w:t>
      </w:r>
    </w:p>
    <w:p w:rsidR="006C3F4E" w:rsidRDefault="006C3F4E">
      <w:pPr>
        <w:pStyle w:val="PL"/>
      </w:pPr>
      <w:r>
        <w:t xml:space="preserve">    post:</w:t>
      </w:r>
    </w:p>
    <w:p w:rsidR="006C3F4E" w:rsidRDefault="006C3F4E">
      <w:pPr>
        <w:pStyle w:val="PL"/>
      </w:pPr>
      <w:r>
        <w:t xml:space="preserve">      operationId: ReportObservedEventTriggersForIndividualUEPolicyAssociation</w:t>
      </w:r>
    </w:p>
    <w:p w:rsidR="00AB623F" w:rsidRDefault="006C3F4E">
      <w:pPr>
        <w:pStyle w:val="PL"/>
      </w:pPr>
      <w:r>
        <w:t xml:space="preserve">      summary: </w:t>
      </w:r>
      <w:r w:rsidR="00AB623F">
        <w:t>&gt;</w:t>
      </w:r>
    </w:p>
    <w:p w:rsidR="00AB623F" w:rsidRDefault="00AB623F">
      <w:pPr>
        <w:pStyle w:val="PL"/>
      </w:pPr>
      <w:r>
        <w:t xml:space="preserve">        </w:t>
      </w:r>
      <w:r w:rsidR="006C3F4E">
        <w:t>Report observed event triggers and possibly obtain updated policies for an individual UE</w:t>
      </w:r>
    </w:p>
    <w:p w:rsidR="006C3F4E" w:rsidRDefault="00AB623F">
      <w:pPr>
        <w:pStyle w:val="PL"/>
      </w:pPr>
      <w:r>
        <w:t xml:space="preserve">       </w:t>
      </w:r>
      <w:r w:rsidR="006C3F4E">
        <w:t xml:space="preserve"> policy association.</w:t>
      </w:r>
    </w:p>
    <w:p w:rsidR="006C3F4E" w:rsidRDefault="006C3F4E">
      <w:pPr>
        <w:pStyle w:val="PL"/>
      </w:pPr>
      <w:r>
        <w:t xml:space="preserve">      tags:</w:t>
      </w:r>
    </w:p>
    <w:p w:rsidR="006C3F4E" w:rsidRDefault="006C3F4E">
      <w:pPr>
        <w:pStyle w:val="PL"/>
      </w:pPr>
      <w:r>
        <w:t xml:space="preserve">        - Individual UE Policy Association (Document)</w:t>
      </w:r>
    </w:p>
    <w:p w:rsidR="006C3F4E" w:rsidRDefault="006C3F4E">
      <w:pPr>
        <w:pStyle w:val="PL"/>
      </w:pPr>
      <w:r>
        <w:t xml:space="preserve">      requestBody:</w:t>
      </w:r>
    </w:p>
    <w:p w:rsidR="006C3F4E" w:rsidRDefault="006C3F4E">
      <w:pPr>
        <w:pStyle w:val="PL"/>
      </w:pPr>
      <w:r>
        <w:t xml:space="preserve">        required: true</w:t>
      </w:r>
    </w:p>
    <w:p w:rsidR="006C3F4E" w:rsidRDefault="006C3F4E">
      <w:pPr>
        <w:pStyle w:val="PL"/>
      </w:pPr>
      <w:r>
        <w:t xml:space="preserve">        content:</w:t>
      </w:r>
    </w:p>
    <w:p w:rsidR="006C3F4E" w:rsidRDefault="006C3F4E">
      <w:pPr>
        <w:pStyle w:val="PL"/>
      </w:pPr>
      <w:r>
        <w:t xml:space="preserve">          application/json:</w:t>
      </w:r>
    </w:p>
    <w:p w:rsidR="006C3F4E" w:rsidRDefault="006C3F4E">
      <w:pPr>
        <w:pStyle w:val="PL"/>
      </w:pPr>
      <w:r>
        <w:t xml:space="preserve">            schema:</w:t>
      </w:r>
    </w:p>
    <w:p w:rsidR="006C3F4E" w:rsidRDefault="006C3F4E">
      <w:pPr>
        <w:pStyle w:val="PL"/>
      </w:pPr>
      <w:r>
        <w:t xml:space="preserve">              $ref: '#/components/schemas/PolicyAssociationUpdateRequest'</w:t>
      </w:r>
    </w:p>
    <w:p w:rsidR="006C3F4E" w:rsidRDefault="006C3F4E">
      <w:pPr>
        <w:pStyle w:val="PL"/>
      </w:pPr>
      <w:r>
        <w:t xml:space="preserve">      parameters:</w:t>
      </w:r>
    </w:p>
    <w:p w:rsidR="006C3F4E" w:rsidRDefault="006C3F4E">
      <w:pPr>
        <w:pStyle w:val="PL"/>
      </w:pPr>
      <w:r>
        <w:t xml:space="preserve">        - name: polAssoId</w:t>
      </w:r>
    </w:p>
    <w:p w:rsidR="006C3F4E" w:rsidRDefault="006C3F4E">
      <w:pPr>
        <w:pStyle w:val="PL"/>
      </w:pPr>
      <w:r>
        <w:t xml:space="preserve">          in: path</w:t>
      </w:r>
    </w:p>
    <w:p w:rsidR="006C3F4E" w:rsidRDefault="006C3F4E">
      <w:pPr>
        <w:pStyle w:val="PL"/>
      </w:pPr>
      <w:r>
        <w:t xml:space="preserve">          description: Identifier of a policy association</w:t>
      </w:r>
    </w:p>
    <w:p w:rsidR="006C3F4E" w:rsidRDefault="006C3F4E">
      <w:pPr>
        <w:pStyle w:val="PL"/>
      </w:pPr>
      <w:r>
        <w:t xml:space="preserve">          required: true</w:t>
      </w:r>
    </w:p>
    <w:p w:rsidR="006C3F4E" w:rsidRDefault="006C3F4E">
      <w:pPr>
        <w:pStyle w:val="PL"/>
      </w:pPr>
      <w:r>
        <w:t xml:space="preserve">          schema:</w:t>
      </w:r>
    </w:p>
    <w:p w:rsidR="006C3F4E" w:rsidRDefault="006C3F4E">
      <w:pPr>
        <w:pStyle w:val="PL"/>
      </w:pPr>
      <w:r>
        <w:t xml:space="preserve">            type: string</w:t>
      </w:r>
    </w:p>
    <w:p w:rsidR="006C3F4E" w:rsidRDefault="006C3F4E">
      <w:pPr>
        <w:pStyle w:val="PL"/>
      </w:pPr>
      <w:r>
        <w:t xml:space="preserve">      responses:</w:t>
      </w:r>
    </w:p>
    <w:p w:rsidR="006C3F4E" w:rsidRDefault="006C3F4E">
      <w:pPr>
        <w:pStyle w:val="PL"/>
      </w:pPr>
      <w:r>
        <w:t xml:space="preserve">        '200':</w:t>
      </w:r>
    </w:p>
    <w:p w:rsidR="006C3F4E" w:rsidRDefault="006C3F4E">
      <w:pPr>
        <w:pStyle w:val="PL"/>
      </w:pPr>
      <w:r>
        <w:t xml:space="preserve">          description: OK. Updated policies are returned</w:t>
      </w:r>
    </w:p>
    <w:p w:rsidR="006C3F4E" w:rsidRDefault="006C3F4E">
      <w:pPr>
        <w:pStyle w:val="PL"/>
      </w:pPr>
      <w:r>
        <w:t xml:space="preserve">          content:</w:t>
      </w:r>
    </w:p>
    <w:p w:rsidR="006C3F4E" w:rsidRDefault="006C3F4E">
      <w:pPr>
        <w:pStyle w:val="PL"/>
      </w:pPr>
      <w:r>
        <w:t xml:space="preserve">            application/json:</w:t>
      </w:r>
    </w:p>
    <w:p w:rsidR="006C3F4E" w:rsidRDefault="006C3F4E">
      <w:pPr>
        <w:pStyle w:val="PL"/>
      </w:pPr>
      <w:r>
        <w:t xml:space="preserve">              schema:</w:t>
      </w:r>
    </w:p>
    <w:p w:rsidR="006C3F4E" w:rsidRDefault="006C3F4E">
      <w:pPr>
        <w:pStyle w:val="PL"/>
      </w:pPr>
      <w:r>
        <w:t xml:space="preserve">                $ref: '#/components/schemas/PolicyUpdate'</w:t>
      </w:r>
    </w:p>
    <w:p w:rsidR="006C3F4E" w:rsidRDefault="006C3F4E">
      <w:pPr>
        <w:pStyle w:val="PL"/>
        <w:rPr>
          <w:lang w:val="en-US"/>
        </w:rPr>
      </w:pPr>
      <w:r>
        <w:t xml:space="preserve">        '307':</w:t>
      </w:r>
      <w:r>
        <w:rPr>
          <w:lang w:val="en-US"/>
        </w:rPr>
        <w:t xml:space="preserve"> </w:t>
      </w:r>
    </w:p>
    <w:p w:rsidR="006C3F4E" w:rsidRDefault="006C3F4E">
      <w:pPr>
        <w:pStyle w:val="PL"/>
      </w:pPr>
      <w:r>
        <w:rPr>
          <w:lang w:val="en-US"/>
        </w:rPr>
        <w:t xml:space="preserve">          $ref: </w:t>
      </w:r>
      <w:r>
        <w:t>'TS29571_CommonData.yaml#/components/responses/307'</w:t>
      </w:r>
    </w:p>
    <w:p w:rsidR="006C3F4E" w:rsidRDefault="006C3F4E">
      <w:pPr>
        <w:pStyle w:val="PL"/>
        <w:rPr>
          <w:lang w:val="en-US"/>
        </w:rPr>
      </w:pPr>
      <w:r>
        <w:t xml:space="preserve">        '308':</w:t>
      </w:r>
      <w:r>
        <w:rPr>
          <w:lang w:val="en-US"/>
        </w:rPr>
        <w:t xml:space="preserve"> </w:t>
      </w:r>
    </w:p>
    <w:p w:rsidR="006C3F4E" w:rsidRDefault="006C3F4E">
      <w:pPr>
        <w:pStyle w:val="PL"/>
      </w:pPr>
      <w:r>
        <w:rPr>
          <w:lang w:val="en-US"/>
        </w:rPr>
        <w:t xml:space="preserve">          $ref: </w:t>
      </w:r>
      <w:r>
        <w:t>'TS29571_CommonData.yaml#/components/responses/308'</w:t>
      </w:r>
    </w:p>
    <w:p w:rsidR="006C3F4E" w:rsidRDefault="006C3F4E">
      <w:pPr>
        <w:pStyle w:val="PL"/>
      </w:pPr>
      <w:r>
        <w:t xml:space="preserve">        '400':</w:t>
      </w:r>
    </w:p>
    <w:p w:rsidR="006C3F4E" w:rsidRDefault="006C3F4E">
      <w:pPr>
        <w:pStyle w:val="PL"/>
      </w:pPr>
      <w:r>
        <w:t xml:space="preserve">          $ref: 'TS29571_CommonData.yaml#/components/responses/400'</w:t>
      </w:r>
    </w:p>
    <w:p w:rsidR="006C3F4E" w:rsidRDefault="006C3F4E">
      <w:pPr>
        <w:pStyle w:val="PL"/>
      </w:pPr>
      <w:r>
        <w:t xml:space="preserve">        '401':</w:t>
      </w:r>
    </w:p>
    <w:p w:rsidR="006C3F4E" w:rsidRDefault="006C3F4E">
      <w:pPr>
        <w:pStyle w:val="PL"/>
      </w:pPr>
      <w:r>
        <w:t xml:space="preserve">          $ref: 'TS29571_CommonData.yaml#/components/responses/401'</w:t>
      </w:r>
    </w:p>
    <w:p w:rsidR="006C3F4E" w:rsidRDefault="006C3F4E">
      <w:pPr>
        <w:pStyle w:val="PL"/>
      </w:pPr>
      <w:r>
        <w:t xml:space="preserve">        '403':</w:t>
      </w:r>
    </w:p>
    <w:p w:rsidR="006C3F4E" w:rsidRDefault="006C3F4E">
      <w:pPr>
        <w:pStyle w:val="PL"/>
      </w:pPr>
      <w:r>
        <w:t xml:space="preserve">          $ref: 'TS29571_CommonData.yaml#/components/responses/403'</w:t>
      </w:r>
    </w:p>
    <w:p w:rsidR="006C3F4E" w:rsidRDefault="006C3F4E">
      <w:pPr>
        <w:pStyle w:val="PL"/>
      </w:pPr>
      <w:r>
        <w:t xml:space="preserve">        '404':</w:t>
      </w:r>
    </w:p>
    <w:p w:rsidR="006C3F4E" w:rsidRDefault="006C3F4E">
      <w:pPr>
        <w:pStyle w:val="PL"/>
      </w:pPr>
      <w:r>
        <w:t xml:space="preserve">          $ref: 'TS29571_CommonData.yaml#/components/responses/404'</w:t>
      </w:r>
    </w:p>
    <w:p w:rsidR="006C3F4E" w:rsidRDefault="006C3F4E">
      <w:pPr>
        <w:pStyle w:val="PL"/>
      </w:pPr>
      <w:r>
        <w:t xml:space="preserve">        '411':</w:t>
      </w:r>
    </w:p>
    <w:p w:rsidR="006C3F4E" w:rsidRDefault="006C3F4E">
      <w:pPr>
        <w:pStyle w:val="PL"/>
      </w:pPr>
      <w:r>
        <w:t xml:space="preserve">          $ref: 'TS29571_CommonData.yaml#/components/responses/411'</w:t>
      </w:r>
    </w:p>
    <w:p w:rsidR="006C3F4E" w:rsidRDefault="006C3F4E">
      <w:pPr>
        <w:pStyle w:val="PL"/>
      </w:pPr>
      <w:r>
        <w:t xml:space="preserve">        '413':</w:t>
      </w:r>
    </w:p>
    <w:p w:rsidR="006C3F4E" w:rsidRDefault="006C3F4E">
      <w:pPr>
        <w:pStyle w:val="PL"/>
      </w:pPr>
      <w:r>
        <w:t xml:space="preserve">          $ref: 'TS29571_CommonData.yaml#/components/responses/413'</w:t>
      </w:r>
    </w:p>
    <w:p w:rsidR="006C3F4E" w:rsidRDefault="006C3F4E">
      <w:pPr>
        <w:pStyle w:val="PL"/>
      </w:pPr>
      <w:r>
        <w:t xml:space="preserve">        '415':</w:t>
      </w:r>
    </w:p>
    <w:p w:rsidR="006C3F4E" w:rsidRDefault="006C3F4E">
      <w:pPr>
        <w:pStyle w:val="PL"/>
      </w:pPr>
      <w:r>
        <w:t xml:space="preserve">          $ref: 'TS29571_CommonData.yaml#/components/responses/415'</w:t>
      </w:r>
    </w:p>
    <w:p w:rsidR="006C3F4E" w:rsidRDefault="006C3F4E">
      <w:pPr>
        <w:pStyle w:val="PL"/>
      </w:pPr>
      <w:r>
        <w:t xml:space="preserve">        '429':</w:t>
      </w:r>
    </w:p>
    <w:p w:rsidR="006C3F4E" w:rsidRDefault="006C3F4E">
      <w:pPr>
        <w:pStyle w:val="PL"/>
      </w:pPr>
      <w:r>
        <w:t xml:space="preserve">          $ref: 'TS29571_CommonData.yaml#/components/responses/429'</w:t>
      </w:r>
    </w:p>
    <w:p w:rsidR="006C3F4E" w:rsidRDefault="006C3F4E">
      <w:pPr>
        <w:pStyle w:val="PL"/>
      </w:pPr>
      <w:r>
        <w:t xml:space="preserve">        '500':</w:t>
      </w:r>
    </w:p>
    <w:p w:rsidR="006C3F4E" w:rsidRDefault="006C3F4E">
      <w:pPr>
        <w:pStyle w:val="PL"/>
      </w:pPr>
      <w:r>
        <w:t xml:space="preserve">          $ref: 'TS29571_CommonData.yaml#/components/responses/500'</w:t>
      </w:r>
    </w:p>
    <w:p w:rsidR="00EE61CD" w:rsidRDefault="00EE61CD" w:rsidP="00EE61CD">
      <w:pPr>
        <w:pStyle w:val="PL"/>
      </w:pPr>
      <w:r>
        <w:t xml:space="preserve">        '502':</w:t>
      </w:r>
    </w:p>
    <w:p w:rsidR="00EE61CD" w:rsidRDefault="00EE61CD" w:rsidP="00EE61CD">
      <w:pPr>
        <w:pStyle w:val="PL"/>
      </w:pPr>
      <w:r>
        <w:t xml:space="preserve">          $ref: 'TS29571_CommonData.yaml#/components/responses/502'</w:t>
      </w:r>
    </w:p>
    <w:p w:rsidR="006C3F4E" w:rsidRDefault="006C3F4E">
      <w:pPr>
        <w:pStyle w:val="PL"/>
      </w:pPr>
      <w:r>
        <w:t xml:space="preserve">        '503':</w:t>
      </w:r>
    </w:p>
    <w:p w:rsidR="006C3F4E" w:rsidRDefault="006C3F4E">
      <w:pPr>
        <w:pStyle w:val="PL"/>
      </w:pPr>
      <w:r>
        <w:t xml:space="preserve">          $ref: 'TS29571_CommonData.yaml#/components/responses/503'</w:t>
      </w:r>
    </w:p>
    <w:p w:rsidR="006C3F4E" w:rsidRDefault="006C3F4E">
      <w:pPr>
        <w:pStyle w:val="PL"/>
      </w:pPr>
      <w:r>
        <w:t xml:space="preserve">        default:</w:t>
      </w:r>
    </w:p>
    <w:p w:rsidR="006C3F4E" w:rsidRDefault="006C3F4E">
      <w:pPr>
        <w:pStyle w:val="PL"/>
      </w:pPr>
      <w:r>
        <w:t xml:space="preserve">          $ref: 'TS29571_CommonData.yaml#/components/responses/default'</w:t>
      </w:r>
    </w:p>
    <w:p w:rsidR="00B31F1A" w:rsidRDefault="00B31F1A" w:rsidP="00B31F1A">
      <w:pPr>
        <w:pStyle w:val="PL"/>
      </w:pPr>
    </w:p>
    <w:p w:rsidR="006C3F4E" w:rsidRDefault="006C3F4E">
      <w:pPr>
        <w:pStyle w:val="PL"/>
      </w:pPr>
      <w:r>
        <w:t>components:</w:t>
      </w:r>
    </w:p>
    <w:p w:rsidR="006C3F4E" w:rsidRDefault="006C3F4E">
      <w:pPr>
        <w:pStyle w:val="PL"/>
        <w:rPr>
          <w:lang w:val="en-US"/>
        </w:rPr>
      </w:pPr>
      <w:r>
        <w:rPr>
          <w:lang w:val="en-US"/>
        </w:rPr>
        <w:t xml:space="preserve">  securitySchemes:</w:t>
      </w:r>
    </w:p>
    <w:p w:rsidR="006C3F4E" w:rsidRDefault="006C3F4E">
      <w:pPr>
        <w:pStyle w:val="PL"/>
        <w:rPr>
          <w:lang w:val="en-US"/>
        </w:rPr>
      </w:pPr>
      <w:r>
        <w:rPr>
          <w:lang w:val="en-US"/>
        </w:rPr>
        <w:t xml:space="preserve">    oAuth2ClientCredentials:</w:t>
      </w:r>
    </w:p>
    <w:p w:rsidR="006C3F4E" w:rsidRDefault="006C3F4E">
      <w:pPr>
        <w:pStyle w:val="PL"/>
        <w:rPr>
          <w:lang w:val="en-US"/>
        </w:rPr>
      </w:pPr>
      <w:r>
        <w:rPr>
          <w:lang w:val="en-US"/>
        </w:rPr>
        <w:t xml:space="preserve">      type: oauth2</w:t>
      </w:r>
    </w:p>
    <w:p w:rsidR="006C3F4E" w:rsidRDefault="006C3F4E">
      <w:pPr>
        <w:pStyle w:val="PL"/>
        <w:rPr>
          <w:lang w:val="en-US"/>
        </w:rPr>
      </w:pPr>
      <w:r>
        <w:rPr>
          <w:lang w:val="en-US"/>
        </w:rPr>
        <w:t xml:space="preserve">      flows:</w:t>
      </w:r>
    </w:p>
    <w:p w:rsidR="006C3F4E" w:rsidRDefault="006C3F4E">
      <w:pPr>
        <w:pStyle w:val="PL"/>
        <w:rPr>
          <w:lang w:val="en-US"/>
        </w:rPr>
      </w:pPr>
      <w:r>
        <w:rPr>
          <w:lang w:val="en-US"/>
        </w:rPr>
        <w:t xml:space="preserve">        clientCredentials:</w:t>
      </w:r>
    </w:p>
    <w:p w:rsidR="006C3F4E" w:rsidRDefault="006C3F4E">
      <w:pPr>
        <w:pStyle w:val="PL"/>
        <w:rPr>
          <w:lang w:val="en-US"/>
        </w:rPr>
      </w:pPr>
      <w:r>
        <w:rPr>
          <w:lang w:val="en-US"/>
        </w:rPr>
        <w:t xml:space="preserve">          tokenUrl: '{nrfApiRoot}/oauth2/token'</w:t>
      </w:r>
    </w:p>
    <w:p w:rsidR="006C3F4E" w:rsidRDefault="006C3F4E">
      <w:pPr>
        <w:pStyle w:val="PL"/>
        <w:rPr>
          <w:lang w:val="en-US"/>
        </w:rPr>
      </w:pPr>
      <w:r>
        <w:rPr>
          <w:lang w:val="en-US"/>
        </w:rPr>
        <w:t xml:space="preserve">          scopes:</w:t>
      </w:r>
    </w:p>
    <w:p w:rsidR="006C3F4E" w:rsidRDefault="006C3F4E">
      <w:pPr>
        <w:pStyle w:val="PL"/>
        <w:rPr>
          <w:lang w:val="en-US"/>
        </w:rPr>
      </w:pPr>
      <w:r>
        <w:rPr>
          <w:lang w:val="en-US"/>
        </w:rPr>
        <w:t xml:space="preserve">            </w:t>
      </w:r>
      <w:r>
        <w:t>npcf-ue-policy-control</w:t>
      </w:r>
      <w:r>
        <w:rPr>
          <w:lang w:val="en-US"/>
        </w:rPr>
        <w:t xml:space="preserve">: Access to the </w:t>
      </w:r>
      <w:r>
        <w:t>Npcf_UEPolicyControl</w:t>
      </w:r>
      <w:r>
        <w:rPr>
          <w:lang w:val="en-US"/>
        </w:rPr>
        <w:t xml:space="preserve"> API</w:t>
      </w:r>
    </w:p>
    <w:p w:rsidR="00B31F1A" w:rsidRDefault="00B31F1A" w:rsidP="00B31F1A">
      <w:pPr>
        <w:pStyle w:val="PL"/>
      </w:pPr>
    </w:p>
    <w:p w:rsidR="006C3F4E" w:rsidRDefault="006C3F4E">
      <w:pPr>
        <w:pStyle w:val="PL"/>
      </w:pPr>
      <w:r>
        <w:t xml:space="preserve">  schemas:</w:t>
      </w:r>
    </w:p>
    <w:p w:rsidR="006C3F4E" w:rsidRDefault="006C3F4E">
      <w:pPr>
        <w:pStyle w:val="PL"/>
      </w:pPr>
      <w:r>
        <w:t xml:space="preserve">    PolicyAssociation:</w:t>
      </w:r>
    </w:p>
    <w:p w:rsidR="00AB623F" w:rsidRDefault="006C3F4E">
      <w:pPr>
        <w:pStyle w:val="PL"/>
      </w:pPr>
      <w:r>
        <w:t xml:space="preserve">      description: </w:t>
      </w:r>
      <w:r w:rsidR="00AB623F">
        <w:t>&gt;</w:t>
      </w:r>
    </w:p>
    <w:p w:rsidR="008D1CFF" w:rsidRDefault="00AB623F">
      <w:pPr>
        <w:pStyle w:val="PL"/>
      </w:pPr>
      <w:r>
        <w:t xml:space="preserve">        </w:t>
      </w:r>
      <w:r w:rsidR="006C3F4E">
        <w:t>Contains the description of a policy association that is returned by the PCF when a policy</w:t>
      </w:r>
    </w:p>
    <w:p w:rsidR="006C3F4E" w:rsidRDefault="008D1CFF">
      <w:pPr>
        <w:pStyle w:val="PL"/>
      </w:pPr>
      <w:r>
        <w:t xml:space="preserve">       </w:t>
      </w:r>
      <w:r w:rsidR="006C3F4E">
        <w:t xml:space="preserve"> Association is created, updated, or read.</w:t>
      </w:r>
    </w:p>
    <w:p w:rsidR="006C3F4E" w:rsidRDefault="006C3F4E">
      <w:pPr>
        <w:pStyle w:val="PL"/>
      </w:pPr>
      <w:r>
        <w:t xml:space="preserve">      type: object</w:t>
      </w:r>
    </w:p>
    <w:p w:rsidR="006C3F4E" w:rsidRDefault="006C3F4E">
      <w:pPr>
        <w:pStyle w:val="PL"/>
      </w:pPr>
      <w:r>
        <w:t xml:space="preserve">      properties:</w:t>
      </w:r>
    </w:p>
    <w:p w:rsidR="006C3F4E" w:rsidRDefault="006C3F4E">
      <w:pPr>
        <w:pStyle w:val="PL"/>
      </w:pPr>
      <w:r>
        <w:t xml:space="preserve">        request:</w:t>
      </w:r>
    </w:p>
    <w:p w:rsidR="006C3F4E" w:rsidRDefault="006C3F4E">
      <w:pPr>
        <w:pStyle w:val="PL"/>
      </w:pPr>
      <w:r>
        <w:t xml:space="preserve">          $ref: '#/components/schemas/PolicyAssociationRequest'</w:t>
      </w:r>
    </w:p>
    <w:p w:rsidR="006C3F4E" w:rsidRDefault="006C3F4E">
      <w:pPr>
        <w:pStyle w:val="PL"/>
      </w:pPr>
      <w:r>
        <w:t xml:space="preserve">        uePolicy:</w:t>
      </w:r>
    </w:p>
    <w:p w:rsidR="006C3F4E" w:rsidRDefault="006C3F4E">
      <w:pPr>
        <w:pStyle w:val="PL"/>
      </w:pPr>
      <w:r>
        <w:t xml:space="preserve">          $ref: '#/components/schemas/UePolicy'</w:t>
      </w:r>
    </w:p>
    <w:p w:rsidR="006C3F4E" w:rsidRDefault="006C3F4E">
      <w:pPr>
        <w:pStyle w:val="PL"/>
      </w:pPr>
      <w:r>
        <w:t xml:space="preserve">        </w:t>
      </w:r>
      <w:r>
        <w:rPr>
          <w:lang w:eastAsia="zh-CN"/>
        </w:rPr>
        <w:t>n2Pc5Pol</w:t>
      </w:r>
      <w:r>
        <w:t>:</w:t>
      </w:r>
    </w:p>
    <w:p w:rsidR="00337A88" w:rsidRDefault="006C3F4E" w:rsidP="00337A88">
      <w:pPr>
        <w:pStyle w:val="PL"/>
      </w:pPr>
      <w:r>
        <w:t xml:space="preserve">          $ref: 'TS29518_Namf_Communication.yaml#/components/schemas/N2</w:t>
      </w:r>
      <w:r>
        <w:rPr>
          <w:lang w:val="en-US"/>
        </w:rPr>
        <w:t>InfoContent</w:t>
      </w:r>
      <w:r>
        <w:t>'</w:t>
      </w:r>
    </w:p>
    <w:p w:rsidR="00337A88" w:rsidRDefault="00337A88" w:rsidP="00337A88">
      <w:pPr>
        <w:pStyle w:val="PL"/>
      </w:pPr>
      <w:r>
        <w:t xml:space="preserve">        </w:t>
      </w:r>
      <w:r>
        <w:rPr>
          <w:lang w:eastAsia="zh-CN"/>
        </w:rPr>
        <w:t>n2Pc5PolA2x</w:t>
      </w:r>
      <w:r>
        <w:t>:</w:t>
      </w:r>
    </w:p>
    <w:p w:rsidR="00337A88" w:rsidRDefault="00337A88" w:rsidP="00337A88">
      <w:pPr>
        <w:pStyle w:val="PL"/>
      </w:pPr>
      <w:r>
        <w:t xml:space="preserve">          $ref: 'TS29518_Namf_Communication.yaml#/components/schemas/N2</w:t>
      </w:r>
      <w:r>
        <w:rPr>
          <w:lang w:val="en-US"/>
        </w:rPr>
        <w:t>InfoContent</w:t>
      </w:r>
      <w:r>
        <w:t>'</w:t>
      </w:r>
    </w:p>
    <w:p w:rsidR="006C3F4E" w:rsidRDefault="006C3F4E" w:rsidP="00337A88">
      <w:pPr>
        <w:pStyle w:val="PL"/>
      </w:pPr>
      <w:r>
        <w:t xml:space="preserve">        </w:t>
      </w:r>
      <w:r>
        <w:rPr>
          <w:lang w:eastAsia="zh-CN"/>
        </w:rPr>
        <w:t>n2Pc5ProSePol</w:t>
      </w:r>
      <w:r>
        <w:t>:</w:t>
      </w:r>
    </w:p>
    <w:p w:rsidR="006C3F4E" w:rsidRDefault="006C3F4E">
      <w:pPr>
        <w:pStyle w:val="PL"/>
      </w:pPr>
      <w:r>
        <w:t xml:space="preserve">          $ref: 'TS29518_Namf_Communication.yaml#/components/schemas/N2</w:t>
      </w:r>
      <w:r>
        <w:rPr>
          <w:lang w:val="en-US"/>
        </w:rPr>
        <w:t>InfoContent</w:t>
      </w:r>
      <w:r>
        <w:t>'</w:t>
      </w:r>
    </w:p>
    <w:p w:rsidR="006C3F4E" w:rsidRDefault="006C3F4E">
      <w:pPr>
        <w:pStyle w:val="PL"/>
      </w:pPr>
      <w:r>
        <w:t xml:space="preserve">        triggers: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'#/components/schemas/RequestTrigger'</w:t>
      </w:r>
    </w:p>
    <w:p w:rsidR="006C3F4E" w:rsidRDefault="006C3F4E">
      <w:pPr>
        <w:pStyle w:val="PL"/>
        <w:rPr>
          <w:rFonts w:eastAsia="Times New Roman"/>
        </w:rPr>
      </w:pPr>
      <w:r>
        <w:rPr>
          <w:rFonts w:eastAsia="Times New Roman"/>
        </w:rPr>
        <w:t xml:space="preserve">          minItems: 1</w:t>
      </w:r>
    </w:p>
    <w:p w:rsidR="00F6143F" w:rsidRDefault="006C3F4E">
      <w:pPr>
        <w:pStyle w:val="PL"/>
      </w:pPr>
      <w:r>
        <w:t xml:space="preserve">          description: </w:t>
      </w:r>
      <w:r w:rsidR="00F6143F">
        <w:t>&gt;</w:t>
      </w:r>
    </w:p>
    <w:p w:rsidR="006C3F4E" w:rsidRDefault="00F6143F" w:rsidP="00D24C35">
      <w:pPr>
        <w:pStyle w:val="PL"/>
      </w:pPr>
      <w:r>
        <w:t xml:space="preserve">            </w:t>
      </w:r>
      <w:r w:rsidR="006C3F4E">
        <w:t>Request Triggers that the PCF subscribes.</w:t>
      </w:r>
    </w:p>
    <w:p w:rsidR="006C3F4E" w:rsidRDefault="006C3F4E">
      <w:pPr>
        <w:pStyle w:val="PL"/>
      </w:pPr>
      <w:r>
        <w:t xml:space="preserve">        </w:t>
      </w:r>
      <w:r>
        <w:rPr>
          <w:lang w:eastAsia="zh-CN"/>
        </w:rPr>
        <w:t>pras</w:t>
      </w:r>
      <w:r>
        <w:t>:</w:t>
      </w:r>
    </w:p>
    <w:p w:rsidR="006C3F4E" w:rsidRDefault="006C3F4E">
      <w:pPr>
        <w:pStyle w:val="PL"/>
      </w:pPr>
      <w:r>
        <w:t xml:space="preserve">          type: object</w:t>
      </w:r>
    </w:p>
    <w:p w:rsidR="006C3F4E" w:rsidRDefault="006C3F4E">
      <w:pPr>
        <w:pStyle w:val="PL"/>
      </w:pPr>
      <w:r>
        <w:t xml:space="preserve">          additionalProperties:</w:t>
      </w:r>
    </w:p>
    <w:p w:rsidR="006C3F4E" w:rsidRDefault="006C3F4E">
      <w:pPr>
        <w:pStyle w:val="PL"/>
      </w:pPr>
      <w:r>
        <w:t xml:space="preserve">            $ref: 'TS29571_CommonData.yaml#/components/schemas/PresenceInfo</w:t>
      </w:r>
      <w:r w:rsidR="00907DA2">
        <w:t>Rm</w:t>
      </w:r>
      <w:r>
        <w:t>'</w:t>
      </w:r>
    </w:p>
    <w:p w:rsidR="006C3F4E" w:rsidRDefault="006C3F4E">
      <w:pPr>
        <w:pStyle w:val="PL"/>
      </w:pPr>
      <w:r>
        <w:rPr>
          <w:rFonts w:eastAsia="Times New Roman"/>
        </w:rPr>
        <w:t xml:space="preserve">          minProperties: 1</w:t>
      </w:r>
    </w:p>
    <w:p w:rsidR="00F6143F" w:rsidRDefault="006C3F4E">
      <w:pPr>
        <w:pStyle w:val="PL"/>
      </w:pPr>
      <w:r>
        <w:t xml:space="preserve">          description: </w:t>
      </w:r>
      <w:r w:rsidR="00F6143F">
        <w:t>&gt;</w:t>
      </w:r>
    </w:p>
    <w:p w:rsidR="00F6143F" w:rsidRDefault="00F6143F">
      <w:pPr>
        <w:pStyle w:val="PL"/>
      </w:pPr>
      <w:r>
        <w:t xml:space="preserve">            </w:t>
      </w:r>
      <w:r w:rsidR="006C3F4E">
        <w:t>Contains the presence reporting area(s) for which reporting was requested.</w:t>
      </w:r>
    </w:p>
    <w:p w:rsidR="001406DA" w:rsidRDefault="00F6143F" w:rsidP="001406DA">
      <w:pPr>
        <w:pStyle w:val="PL"/>
        <w:rPr>
          <w:lang w:eastAsia="zh-CN"/>
        </w:rPr>
      </w:pPr>
      <w:r>
        <w:t xml:space="preserve">           </w:t>
      </w:r>
      <w:r w:rsidR="006C3F4E">
        <w:t xml:space="preserve"> The </w:t>
      </w:r>
      <w:r w:rsidR="006C3F4E">
        <w:rPr>
          <w:lang w:eastAsia="zh-CN"/>
        </w:rPr>
        <w:t>praId attribute within the PresenceInfo</w:t>
      </w:r>
      <w:r w:rsidR="00907DA2">
        <w:t>Rm</w:t>
      </w:r>
      <w:r w:rsidR="006C3F4E">
        <w:rPr>
          <w:lang w:eastAsia="zh-CN"/>
        </w:rPr>
        <w:t xml:space="preserve"> data type is the key of the map.</w:t>
      </w:r>
    </w:p>
    <w:p w:rsidR="001406DA" w:rsidRDefault="001406DA" w:rsidP="001406D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andspDelInd:</w:t>
      </w:r>
    </w:p>
    <w:p w:rsidR="001406DA" w:rsidRDefault="001406DA" w:rsidP="001406D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type: boolean</w:t>
      </w:r>
    </w:p>
    <w:p w:rsidR="001406DA" w:rsidRDefault="001406DA" w:rsidP="001406D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&gt;</w:t>
      </w:r>
    </w:p>
    <w:p w:rsidR="001406DA" w:rsidRPr="00180013" w:rsidRDefault="001406DA" w:rsidP="001406D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AB1892">
        <w:rPr>
          <w:rFonts w:ascii="Courier New" w:hAnsi="Courier New"/>
          <w:noProof/>
          <w:sz w:val="16"/>
        </w:rPr>
        <w:t>Indication that the updated ANDSP/WLANSP has been successfully delivered to the UE.</w:t>
      </w:r>
    </w:p>
    <w:p w:rsidR="00525BE4" w:rsidRPr="002178AD" w:rsidRDefault="00525BE4" w:rsidP="00525BE4">
      <w:pPr>
        <w:pStyle w:val="PL"/>
      </w:pPr>
      <w:r w:rsidRPr="002178AD">
        <w:t xml:space="preserve">        andspInd:</w:t>
      </w:r>
    </w:p>
    <w:p w:rsidR="00525BE4" w:rsidRPr="002178AD" w:rsidRDefault="00525BE4" w:rsidP="00525BE4">
      <w:pPr>
        <w:pStyle w:val="PL"/>
        <w:rPr>
          <w:lang w:eastAsia="zh-CN"/>
        </w:rPr>
      </w:pPr>
      <w:r w:rsidRPr="002178AD">
        <w:t xml:space="preserve">          description: </w:t>
      </w:r>
      <w:r w:rsidRPr="002178AD">
        <w:rPr>
          <w:lang w:eastAsia="zh-CN"/>
        </w:rPr>
        <w:t>&gt;</w:t>
      </w:r>
    </w:p>
    <w:p w:rsidR="00525BE4" w:rsidRDefault="00525BE4" w:rsidP="00525BE4">
      <w:pPr>
        <w:pStyle w:val="PL"/>
      </w:pPr>
      <w:r w:rsidRPr="002178AD">
        <w:t xml:space="preserve">            </w:t>
      </w:r>
      <w:r>
        <w:t>Indication of UE support of ANDSP. When set to true, it indicates the UE supports ANDSP,</w:t>
      </w:r>
    </w:p>
    <w:p w:rsidR="00525BE4" w:rsidRPr="002178AD" w:rsidRDefault="00525BE4" w:rsidP="00525BE4">
      <w:pPr>
        <w:pStyle w:val="PL"/>
      </w:pPr>
      <w:r>
        <w:t xml:space="preserve">            when set to false it indicates the UE does not support ANDSP.</w:t>
      </w:r>
    </w:p>
    <w:p w:rsidR="00525BE4" w:rsidRPr="002178AD" w:rsidRDefault="00525BE4" w:rsidP="00525BE4">
      <w:pPr>
        <w:pStyle w:val="PL"/>
      </w:pPr>
      <w:r w:rsidRPr="002178AD">
        <w:t xml:space="preserve">          type: boolean</w:t>
      </w:r>
    </w:p>
    <w:p w:rsidR="00D24C35" w:rsidRDefault="00D24C35" w:rsidP="00D24C35">
      <w:pPr>
        <w:pStyle w:val="PL"/>
      </w:pPr>
      <w:r>
        <w:t xml:space="preserve">        pduSessions:</w:t>
      </w:r>
    </w:p>
    <w:p w:rsidR="00D24C35" w:rsidRDefault="00D24C35" w:rsidP="00D24C35">
      <w:pPr>
        <w:pStyle w:val="PL"/>
      </w:pPr>
      <w:r>
        <w:t xml:space="preserve">          type: array</w:t>
      </w:r>
    </w:p>
    <w:p w:rsidR="00D24C35" w:rsidRDefault="00D24C35" w:rsidP="00D24C35">
      <w:pPr>
        <w:pStyle w:val="PL"/>
      </w:pPr>
      <w:r>
        <w:t xml:space="preserve">          items:</w:t>
      </w:r>
    </w:p>
    <w:p w:rsidR="00D24C35" w:rsidRDefault="00D24C35" w:rsidP="00D24C35">
      <w:pPr>
        <w:pStyle w:val="PL"/>
      </w:pPr>
      <w:r>
        <w:t xml:space="preserve">            $ref: 'TS29571_CommonData.yaml#/components/schemas/PduSessionInfo'</w:t>
      </w:r>
    </w:p>
    <w:p w:rsidR="00D24C35" w:rsidRDefault="00D24C35" w:rsidP="00D24C35">
      <w:pPr>
        <w:pStyle w:val="PL"/>
      </w:pPr>
      <w:r>
        <w:t xml:space="preserve">          minItems: 1</w:t>
      </w:r>
    </w:p>
    <w:p w:rsidR="00D24C35" w:rsidRDefault="00D24C35" w:rsidP="00D24C35">
      <w:pPr>
        <w:pStyle w:val="PL"/>
      </w:pPr>
      <w:r>
        <w:t xml:space="preserve">          description: Combination of DNN and S-NSSAIs for which LBO information is requested. </w:t>
      </w:r>
    </w:p>
    <w:p w:rsidR="006C3F4E" w:rsidRDefault="006C3F4E">
      <w:pPr>
        <w:pStyle w:val="PL"/>
      </w:pPr>
      <w:r>
        <w:t xml:space="preserve">        suppFeat:</w:t>
      </w:r>
    </w:p>
    <w:p w:rsidR="006C3F4E" w:rsidRDefault="006C3F4E">
      <w:pPr>
        <w:pStyle w:val="PL"/>
      </w:pPr>
      <w:r>
        <w:t xml:space="preserve">          $ref: 'TS29571_CommonData.yaml#/components/schemas/SupportedFeatures'</w:t>
      </w:r>
    </w:p>
    <w:p w:rsidR="007F248E" w:rsidRDefault="007F248E" w:rsidP="007F248E">
      <w:pPr>
        <w:pStyle w:val="PL"/>
      </w:pPr>
      <w:r>
        <w:t xml:space="preserve">        </w:t>
      </w:r>
      <w:r>
        <w:rPr>
          <w:lang w:eastAsia="zh-CN"/>
        </w:rPr>
        <w:t>n2Pc5RsppPol</w:t>
      </w:r>
      <w:r>
        <w:t>:</w:t>
      </w:r>
    </w:p>
    <w:p w:rsidR="007F248E" w:rsidRPr="00F65A17" w:rsidRDefault="007F248E" w:rsidP="007F248E">
      <w:pPr>
        <w:pStyle w:val="PL"/>
      </w:pPr>
      <w:r>
        <w:t xml:space="preserve">          $ref: 'TS29518_Namf_Communication.yaml#/components/schemas/N2</w:t>
      </w:r>
      <w:r>
        <w:rPr>
          <w:lang w:val="en-US"/>
        </w:rPr>
        <w:t>InfoContent</w:t>
      </w:r>
      <w:r>
        <w:t>'</w:t>
      </w:r>
    </w:p>
    <w:p w:rsidR="006C3F4E" w:rsidRDefault="006C3F4E">
      <w:pPr>
        <w:pStyle w:val="PL"/>
      </w:pPr>
      <w:r>
        <w:t xml:space="preserve">      required:</w:t>
      </w:r>
    </w:p>
    <w:p w:rsidR="006C3F4E" w:rsidRDefault="006C3F4E">
      <w:pPr>
        <w:pStyle w:val="PL"/>
      </w:pPr>
      <w:r>
        <w:t xml:space="preserve">        - suppFeat</w:t>
      </w:r>
    </w:p>
    <w:p w:rsidR="00B31F1A" w:rsidRDefault="00B31F1A" w:rsidP="00B31F1A">
      <w:pPr>
        <w:pStyle w:val="PL"/>
      </w:pPr>
    </w:p>
    <w:p w:rsidR="006C3F4E" w:rsidRDefault="006C3F4E">
      <w:pPr>
        <w:pStyle w:val="PL"/>
      </w:pPr>
      <w:r>
        <w:t xml:space="preserve">    PolicyAssociationRequest:</w:t>
      </w:r>
    </w:p>
    <w:p w:rsidR="00F6143F" w:rsidRDefault="006C3F4E">
      <w:pPr>
        <w:pStyle w:val="PL"/>
        <w:rPr>
          <w:lang w:val="en-US"/>
        </w:rPr>
      </w:pPr>
      <w:r>
        <w:rPr>
          <w:lang w:val="en-US"/>
        </w:rPr>
        <w:t xml:space="preserve">      description: </w:t>
      </w:r>
      <w:r w:rsidR="00F6143F">
        <w:rPr>
          <w:lang w:val="en-US"/>
        </w:rPr>
        <w:t>&gt;</w:t>
      </w:r>
    </w:p>
    <w:p w:rsidR="00F6143F" w:rsidRDefault="00F6143F">
      <w:pPr>
        <w:pStyle w:val="PL"/>
        <w:rPr>
          <w:lang w:val="en-US"/>
        </w:rPr>
      </w:pPr>
      <w:r>
        <w:rPr>
          <w:lang w:val="en-US"/>
        </w:rPr>
        <w:t xml:space="preserve">        </w:t>
      </w:r>
      <w:r w:rsidR="006C3F4E">
        <w:rPr>
          <w:lang w:val="en-US"/>
        </w:rPr>
        <w:t>Represents information that the NF service consumer provides when requesting the creation of</w:t>
      </w:r>
    </w:p>
    <w:p w:rsidR="006C3F4E" w:rsidRDefault="00F6143F">
      <w:pPr>
        <w:pStyle w:val="PL"/>
      </w:pPr>
      <w:r>
        <w:rPr>
          <w:lang w:val="en-US"/>
        </w:rPr>
        <w:t xml:space="preserve">       </w:t>
      </w:r>
      <w:r w:rsidR="006C3F4E">
        <w:rPr>
          <w:lang w:val="en-US"/>
        </w:rPr>
        <w:t xml:space="preserve"> a policy association.</w:t>
      </w:r>
    </w:p>
    <w:p w:rsidR="006C3F4E" w:rsidRDefault="006C3F4E">
      <w:pPr>
        <w:pStyle w:val="PL"/>
      </w:pPr>
      <w:r>
        <w:t xml:space="preserve">      type: object</w:t>
      </w:r>
    </w:p>
    <w:p w:rsidR="006C3F4E" w:rsidRDefault="006C3F4E">
      <w:pPr>
        <w:pStyle w:val="PL"/>
      </w:pPr>
      <w:r>
        <w:t xml:space="preserve">      properties:</w:t>
      </w:r>
    </w:p>
    <w:p w:rsidR="006C3F4E" w:rsidRDefault="006C3F4E">
      <w:pPr>
        <w:pStyle w:val="PL"/>
      </w:pPr>
      <w:r>
        <w:t xml:space="preserve">        notificationUri:</w:t>
      </w:r>
    </w:p>
    <w:p w:rsidR="006C3F4E" w:rsidRDefault="006C3F4E">
      <w:pPr>
        <w:pStyle w:val="PL"/>
      </w:pPr>
      <w:r>
        <w:t xml:space="preserve">          $ref: 'TS29571_CommonData.yaml#/components/schemas/Uri'</w:t>
      </w:r>
    </w:p>
    <w:p w:rsidR="006C3F4E" w:rsidRDefault="006C3F4E">
      <w:pPr>
        <w:pStyle w:val="PL"/>
      </w:pPr>
      <w:r>
        <w:t xml:space="preserve">        altNotifIpv4Addrs: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'TS29571_CommonData.yaml#/components/schemas/Ipv4Addr'</w:t>
      </w:r>
    </w:p>
    <w:p w:rsidR="006C3F4E" w:rsidRDefault="006C3F4E">
      <w:pPr>
        <w:pStyle w:val="PL"/>
      </w:pPr>
      <w:r>
        <w:t xml:space="preserve">          minItems: 1</w:t>
      </w:r>
    </w:p>
    <w:p w:rsidR="006C3F4E" w:rsidRDefault="006C3F4E">
      <w:pPr>
        <w:pStyle w:val="PL"/>
      </w:pPr>
      <w:r>
        <w:t xml:space="preserve">          description: Alternate or backup IPv4 Address(es) where to send Notifications.</w:t>
      </w:r>
    </w:p>
    <w:p w:rsidR="006C3F4E" w:rsidRDefault="006C3F4E">
      <w:pPr>
        <w:pStyle w:val="PL"/>
      </w:pPr>
      <w:r>
        <w:t xml:space="preserve">        altNotifIpv6Addrs: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'TS29571_CommonData.yaml#/components/schemas/Ipv6Addr'</w:t>
      </w:r>
    </w:p>
    <w:p w:rsidR="006C3F4E" w:rsidRDefault="006C3F4E">
      <w:pPr>
        <w:pStyle w:val="PL"/>
      </w:pPr>
      <w:r>
        <w:t xml:space="preserve">          minItems: 1</w:t>
      </w:r>
    </w:p>
    <w:p w:rsidR="006C3F4E" w:rsidRDefault="006C3F4E">
      <w:pPr>
        <w:pStyle w:val="PL"/>
      </w:pPr>
      <w:r>
        <w:t xml:space="preserve">          description: Alternate or backup IPv6 Address(es) where to send Notifications. </w:t>
      </w:r>
    </w:p>
    <w:p w:rsidR="006C3F4E" w:rsidRDefault="006C3F4E">
      <w:pPr>
        <w:pStyle w:val="PL"/>
      </w:pPr>
      <w:r>
        <w:t xml:space="preserve">        altNotifFqdns: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w:t>
      </w:r>
      <w:r w:rsidR="00AB623F">
        <w:t>TS29571_CommonData</w:t>
      </w:r>
      <w:r>
        <w:rPr>
          <w:lang w:val="en-US"/>
        </w:rPr>
        <w:t>.yaml</w:t>
      </w:r>
      <w:r>
        <w:t>#/components/schemas/Fqdn'</w:t>
      </w:r>
    </w:p>
    <w:p w:rsidR="006C3F4E" w:rsidRDefault="006C3F4E">
      <w:pPr>
        <w:pStyle w:val="PL"/>
      </w:pPr>
      <w:r>
        <w:t xml:space="preserve">          minItems: 1</w:t>
      </w:r>
    </w:p>
    <w:p w:rsidR="006C3F4E" w:rsidRDefault="006C3F4E">
      <w:pPr>
        <w:pStyle w:val="PL"/>
      </w:pPr>
      <w:r>
        <w:t xml:space="preserve">          description: Alternate or backup FQDN(s) where to send Notifications.</w:t>
      </w:r>
    </w:p>
    <w:p w:rsidR="006C3F4E" w:rsidRDefault="006C3F4E">
      <w:pPr>
        <w:pStyle w:val="PL"/>
      </w:pPr>
      <w:r>
        <w:t xml:space="preserve">        supi:</w:t>
      </w:r>
    </w:p>
    <w:p w:rsidR="006C3F4E" w:rsidRDefault="006C3F4E">
      <w:pPr>
        <w:pStyle w:val="PL"/>
      </w:pPr>
      <w:r>
        <w:t xml:space="preserve">          $ref: 'TS29571_CommonData.yaml#/components/schemas/Supi'</w:t>
      </w:r>
    </w:p>
    <w:p w:rsidR="006C3F4E" w:rsidRDefault="006C3F4E">
      <w:pPr>
        <w:pStyle w:val="PL"/>
      </w:pPr>
      <w:r>
        <w:t xml:space="preserve">        gpsi:</w:t>
      </w:r>
    </w:p>
    <w:p w:rsidR="006C3F4E" w:rsidRDefault="006C3F4E">
      <w:pPr>
        <w:pStyle w:val="PL"/>
      </w:pPr>
      <w:r>
        <w:t xml:space="preserve">          $ref: 'TS29571_CommonData.yaml#/components/schemas/Gpsi'</w:t>
      </w:r>
    </w:p>
    <w:p w:rsidR="006C3F4E" w:rsidRDefault="006C3F4E">
      <w:pPr>
        <w:pStyle w:val="PL"/>
      </w:pPr>
      <w:r>
        <w:t xml:space="preserve">        accessType:</w:t>
      </w:r>
    </w:p>
    <w:p w:rsidR="006C3F4E" w:rsidRDefault="006C3F4E">
      <w:pPr>
        <w:pStyle w:val="PL"/>
      </w:pPr>
      <w:r>
        <w:t xml:space="preserve">          $ref: 'TS29571_CommonData.yaml#/components/schemas/AccessType'</w:t>
      </w:r>
    </w:p>
    <w:p w:rsidR="006C3F4E" w:rsidRDefault="006C3F4E">
      <w:pPr>
        <w:pStyle w:val="PL"/>
      </w:pPr>
      <w:r>
        <w:t xml:space="preserve">        pei:</w:t>
      </w:r>
    </w:p>
    <w:p w:rsidR="006C3F4E" w:rsidRDefault="006C3F4E">
      <w:pPr>
        <w:pStyle w:val="PL"/>
      </w:pPr>
      <w:r>
        <w:t xml:space="preserve">          $ref: 'TS29571_CommonData.yaml#/components/schemas/Pei'</w:t>
      </w:r>
    </w:p>
    <w:p w:rsidR="006C3F4E" w:rsidRDefault="006C3F4E">
      <w:pPr>
        <w:pStyle w:val="PL"/>
      </w:pPr>
      <w:r>
        <w:t xml:space="preserve">        userLoc:</w:t>
      </w:r>
    </w:p>
    <w:p w:rsidR="006C3F4E" w:rsidRDefault="006C3F4E">
      <w:pPr>
        <w:pStyle w:val="PL"/>
      </w:pPr>
      <w:r>
        <w:t xml:space="preserve">          $ref: 'TS29571_CommonData.yaml#/components/schemas/UserLocation'</w:t>
      </w:r>
    </w:p>
    <w:p w:rsidR="006C3F4E" w:rsidRDefault="006C3F4E">
      <w:pPr>
        <w:pStyle w:val="PL"/>
      </w:pPr>
      <w:r>
        <w:t xml:space="preserve">        timeZone:</w:t>
      </w:r>
    </w:p>
    <w:p w:rsidR="006C3F4E" w:rsidRDefault="006C3F4E">
      <w:pPr>
        <w:pStyle w:val="PL"/>
      </w:pPr>
      <w:r>
        <w:t xml:space="preserve">          $ref: 'TS29571_CommonData.yaml#/components/schemas/TimeZone'</w:t>
      </w:r>
    </w:p>
    <w:p w:rsidR="006C3F4E" w:rsidRDefault="006C3F4E">
      <w:pPr>
        <w:pStyle w:val="PL"/>
      </w:pPr>
      <w:r>
        <w:t xml:space="preserve">        servingPlmn:</w:t>
      </w:r>
    </w:p>
    <w:p w:rsidR="006C3F4E" w:rsidRDefault="006C3F4E">
      <w:pPr>
        <w:pStyle w:val="PL"/>
      </w:pPr>
      <w:r>
        <w:t xml:space="preserve">          $ref: 'TS29571_CommonData.yaml#/components/schemas/PlmnIdNid'</w:t>
      </w:r>
    </w:p>
    <w:p w:rsidR="006C3F4E" w:rsidRDefault="006C3F4E">
      <w:pPr>
        <w:pStyle w:val="PL"/>
      </w:pPr>
      <w:r>
        <w:t xml:space="preserve">        ratType:</w:t>
      </w:r>
    </w:p>
    <w:p w:rsidR="006C3F4E" w:rsidRDefault="006C3F4E">
      <w:pPr>
        <w:pStyle w:val="PL"/>
      </w:pPr>
      <w:r>
        <w:t xml:space="preserve">          $ref: 'TS29571_CommonData.yaml#/components/schemas/RatType'</w:t>
      </w:r>
    </w:p>
    <w:p w:rsidR="006C3F4E" w:rsidRDefault="006C3F4E">
      <w:pPr>
        <w:pStyle w:val="PL"/>
      </w:pPr>
      <w:r>
        <w:t xml:space="preserve">        groupIds: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'TS29571_CommonData.yaml#/components/schemas/GroupId'</w:t>
      </w:r>
    </w:p>
    <w:p w:rsidR="006C3F4E" w:rsidRDefault="006C3F4E">
      <w:pPr>
        <w:pStyle w:val="PL"/>
      </w:pPr>
      <w:r>
        <w:t xml:space="preserve">          minItems: 1</w:t>
      </w:r>
    </w:p>
    <w:p w:rsidR="006C3F4E" w:rsidRDefault="006C3F4E">
      <w:pPr>
        <w:pStyle w:val="PL"/>
      </w:pPr>
      <w:r>
        <w:t xml:space="preserve">        hPcfId: </w:t>
      </w:r>
    </w:p>
    <w:p w:rsidR="006C3F4E" w:rsidRDefault="006C3F4E">
      <w:pPr>
        <w:pStyle w:val="PL"/>
      </w:pPr>
      <w:r>
        <w:t xml:space="preserve">          $ref: 'TS29571_CommonData.yaml#/components/schemas/NfInstanceId'</w:t>
      </w:r>
    </w:p>
    <w:p w:rsidR="006C3F4E" w:rsidRDefault="006C3F4E">
      <w:pPr>
        <w:pStyle w:val="PL"/>
      </w:pPr>
      <w:r>
        <w:t xml:space="preserve">        uePolReq:</w:t>
      </w:r>
    </w:p>
    <w:p w:rsidR="006C3F4E" w:rsidRDefault="006C3F4E">
      <w:pPr>
        <w:pStyle w:val="PL"/>
      </w:pPr>
      <w:r>
        <w:t xml:space="preserve">          $ref: '#/components/schemas/UePolicyRequest'</w:t>
      </w:r>
    </w:p>
    <w:p w:rsidR="006C3F4E" w:rsidRDefault="006C3F4E">
      <w:pPr>
        <w:pStyle w:val="PL"/>
      </w:pPr>
      <w:r>
        <w:t xml:space="preserve">        guami:</w:t>
      </w:r>
    </w:p>
    <w:p w:rsidR="006C3F4E" w:rsidRDefault="006C3F4E">
      <w:pPr>
        <w:pStyle w:val="PL"/>
      </w:pPr>
      <w:r>
        <w:t xml:space="preserve">          $ref: 'TS29571_CommonData.yaml#/components/schemas/Guami'</w:t>
      </w:r>
    </w:p>
    <w:p w:rsidR="006C3F4E" w:rsidRDefault="006C3F4E">
      <w:pPr>
        <w:pStyle w:val="PL"/>
      </w:pPr>
      <w:r>
        <w:t xml:space="preserve">        serviceName:</w:t>
      </w:r>
    </w:p>
    <w:p w:rsidR="006C3F4E" w:rsidRDefault="006C3F4E">
      <w:pPr>
        <w:pStyle w:val="PL"/>
        <w:rPr>
          <w:lang w:val="en-US"/>
        </w:rPr>
      </w:pPr>
      <w:r>
        <w:rPr>
          <w:lang w:val="en-US"/>
        </w:rPr>
        <w:t xml:space="preserve">          </w:t>
      </w:r>
      <w:r>
        <w:t>$ref: '</w:t>
      </w:r>
      <w:r>
        <w:rPr>
          <w:lang w:val="en-US"/>
        </w:rPr>
        <w:t>TS29510_Nnrf_NFManagement.yaml</w:t>
      </w:r>
      <w:r>
        <w:t>#/components/schemas/ServiceName'</w:t>
      </w:r>
    </w:p>
    <w:p w:rsidR="006C3F4E" w:rsidRDefault="006C3F4E">
      <w:pPr>
        <w:pStyle w:val="PL"/>
      </w:pPr>
      <w:r>
        <w:t xml:space="preserve">        servingNfId:</w:t>
      </w:r>
    </w:p>
    <w:p w:rsidR="006C3F4E" w:rsidRDefault="006C3F4E">
      <w:pPr>
        <w:pStyle w:val="PL"/>
      </w:pPr>
      <w:r>
        <w:t xml:space="preserve">          $ref: 'TS29571_CommonData.yaml#/components/schemas/NfInstanceId'</w:t>
      </w:r>
    </w:p>
    <w:p w:rsidR="006C3F4E" w:rsidRDefault="006C3F4E">
      <w:pPr>
        <w:pStyle w:val="PL"/>
      </w:pPr>
      <w:r>
        <w:t xml:space="preserve">        pc5Capab:</w:t>
      </w:r>
    </w:p>
    <w:p w:rsidR="00337A88" w:rsidRDefault="006C3F4E" w:rsidP="00337A88">
      <w:pPr>
        <w:pStyle w:val="PL"/>
      </w:pPr>
      <w:r>
        <w:t xml:space="preserve">          $ref: '#/components/schemas/Pc5Capability'</w:t>
      </w:r>
    </w:p>
    <w:p w:rsidR="00337A88" w:rsidRDefault="00337A88" w:rsidP="00337A88">
      <w:pPr>
        <w:pStyle w:val="PL"/>
      </w:pPr>
      <w:r>
        <w:t xml:space="preserve">        pc5CapA2x:</w:t>
      </w:r>
    </w:p>
    <w:p w:rsidR="00337A88" w:rsidRDefault="00337A88" w:rsidP="00337A88">
      <w:pPr>
        <w:pStyle w:val="PL"/>
      </w:pPr>
      <w:r>
        <w:t xml:space="preserve">          $ref: '#/components/schemas/Pc5Capability'</w:t>
      </w:r>
    </w:p>
    <w:p w:rsidR="006C3F4E" w:rsidRDefault="006C3F4E" w:rsidP="00337A88">
      <w:pPr>
        <w:pStyle w:val="PL"/>
      </w:pPr>
      <w:r>
        <w:t xml:space="preserve">        proSeCapab:</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'#/components/schemas/ProSeCapability'</w:t>
      </w:r>
    </w:p>
    <w:p w:rsidR="006C3F4E" w:rsidRDefault="006C3F4E">
      <w:pPr>
        <w:pStyle w:val="PL"/>
      </w:pPr>
      <w:r>
        <w:t xml:space="preserve">          minItems: 1</w:t>
      </w:r>
    </w:p>
    <w:p w:rsidR="005250F9" w:rsidRDefault="005250F9" w:rsidP="005250F9">
      <w:pPr>
        <w:pStyle w:val="PL"/>
      </w:pPr>
      <w:r>
        <w:t xml:space="preserve">        confSnssais:</w:t>
      </w:r>
    </w:p>
    <w:p w:rsidR="005250F9" w:rsidRDefault="005250F9" w:rsidP="005250F9">
      <w:pPr>
        <w:pStyle w:val="PL"/>
      </w:pPr>
      <w:r>
        <w:t xml:space="preserve">          type: array</w:t>
      </w:r>
    </w:p>
    <w:p w:rsidR="005250F9" w:rsidRDefault="005250F9" w:rsidP="005250F9">
      <w:pPr>
        <w:pStyle w:val="PL"/>
      </w:pPr>
      <w:r>
        <w:t xml:space="preserve">          items:</w:t>
      </w:r>
    </w:p>
    <w:p w:rsidR="002A2828" w:rsidRPr="00844F61" w:rsidRDefault="002A2828" w:rsidP="002A28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844F61">
        <w:rPr>
          <w:rFonts w:ascii="Courier New" w:hAnsi="Courier New"/>
          <w:noProof/>
          <w:sz w:val="16"/>
        </w:rPr>
        <w:t xml:space="preserve">            $ref: 'TS295</w:t>
      </w:r>
      <w:r>
        <w:rPr>
          <w:rFonts w:ascii="Courier New" w:hAnsi="Courier New"/>
          <w:noProof/>
          <w:sz w:val="16"/>
        </w:rPr>
        <w:t>3</w:t>
      </w:r>
      <w:r w:rsidRPr="00844F61">
        <w:rPr>
          <w:rFonts w:ascii="Courier New" w:hAnsi="Courier New"/>
          <w:noProof/>
          <w:sz w:val="16"/>
        </w:rPr>
        <w:t>1</w:t>
      </w:r>
      <w:r w:rsidRPr="00922CCC">
        <w:rPr>
          <w:rFonts w:ascii="Courier New" w:hAnsi="Courier New"/>
          <w:noProof/>
          <w:sz w:val="16"/>
        </w:rPr>
        <w:t>_Nnssf_NSSelection</w:t>
      </w:r>
      <w:r w:rsidRPr="00844F61">
        <w:rPr>
          <w:rFonts w:ascii="Courier New" w:hAnsi="Courier New"/>
          <w:noProof/>
          <w:sz w:val="16"/>
        </w:rPr>
        <w:t>.yaml#/components/schemas/</w:t>
      </w:r>
      <w:r w:rsidRPr="00FB65DD">
        <w:rPr>
          <w:rFonts w:ascii="Courier New" w:hAnsi="Courier New"/>
          <w:noProof/>
          <w:sz w:val="16"/>
        </w:rPr>
        <w:t>ConfiguredSnssai</w:t>
      </w:r>
      <w:r w:rsidRPr="00844F61">
        <w:rPr>
          <w:rFonts w:ascii="Courier New" w:hAnsi="Courier New"/>
          <w:noProof/>
          <w:sz w:val="16"/>
        </w:rPr>
        <w:t>'</w:t>
      </w:r>
    </w:p>
    <w:p w:rsidR="00F510AF" w:rsidRDefault="005250F9" w:rsidP="003640F1">
      <w:pPr>
        <w:pStyle w:val="PL"/>
      </w:pPr>
      <w:r>
        <w:t xml:space="preserve">          minItems: 1</w:t>
      </w:r>
    </w:p>
    <w:p w:rsidR="008F7BE8" w:rsidRDefault="008F7BE8" w:rsidP="008F7BE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&gt;</w:t>
      </w:r>
    </w:p>
    <w:p w:rsidR="008F7BE8" w:rsidRDefault="008F7BE8" w:rsidP="008F7BE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F5332D">
        <w:rPr>
          <w:rFonts w:ascii="Courier New" w:hAnsi="Courier New"/>
          <w:noProof/>
          <w:sz w:val="16"/>
        </w:rPr>
        <w:t>The Configured NSSAI for the serving PLMN, and the mapped S-NSSAI value of home</w:t>
      </w:r>
    </w:p>
    <w:p w:rsidR="008F7BE8" w:rsidRDefault="008F7BE8" w:rsidP="008F7BE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F5332D">
        <w:rPr>
          <w:rFonts w:ascii="Courier New" w:hAnsi="Courier New"/>
          <w:noProof/>
          <w:sz w:val="16"/>
        </w:rPr>
        <w:t xml:space="preserve"> network corresponding to the configured S-NSSAI in the serving PLMN.</w:t>
      </w:r>
    </w:p>
    <w:p w:rsidR="00F510AF" w:rsidRDefault="00F510AF" w:rsidP="00F510A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683E76">
        <w:rPr>
          <w:rFonts w:ascii="Courier New" w:hAnsi="Courier New"/>
          <w:noProof/>
          <w:sz w:val="16"/>
        </w:rPr>
        <w:t>n3gNodeReSel</w:t>
      </w:r>
      <w:r>
        <w:rPr>
          <w:rFonts w:ascii="Courier New" w:hAnsi="Courier New"/>
          <w:noProof/>
          <w:sz w:val="16"/>
        </w:rPr>
        <w:t>:</w:t>
      </w:r>
    </w:p>
    <w:p w:rsidR="004227B5" w:rsidRDefault="00F510AF" w:rsidP="00F510AF">
      <w:pPr>
        <w:pStyle w:val="PL"/>
      </w:pPr>
      <w:r w:rsidRPr="004E0931">
        <w:t xml:space="preserve">          $ref: '#/components/schemas/</w:t>
      </w:r>
      <w:r>
        <w:t>N</w:t>
      </w:r>
      <w:r w:rsidRPr="00683E76">
        <w:t>on3gppAccess</w:t>
      </w:r>
      <w:r w:rsidRPr="004E0931">
        <w:t>'</w:t>
      </w:r>
    </w:p>
    <w:p w:rsidR="004227B5" w:rsidRDefault="004227B5" w:rsidP="004227B5">
      <w:pPr>
        <w:pStyle w:val="PL"/>
      </w:pPr>
      <w:r>
        <w:t xml:space="preserve">        </w:t>
      </w:r>
      <w:r w:rsidRPr="003107D3">
        <w:t>satBackhaulCategory</w:t>
      </w:r>
      <w:r>
        <w:t>:</w:t>
      </w:r>
    </w:p>
    <w:p w:rsidR="004227B5" w:rsidRDefault="004227B5" w:rsidP="004227B5">
      <w:pPr>
        <w:pStyle w:val="PL"/>
      </w:pPr>
      <w:r>
        <w:t xml:space="preserve">          $ref</w:t>
      </w:r>
      <w:r w:rsidRPr="00133177">
        <w:t>: 'TS29571_CommonData.yaml#/components/schemas/SatelliteBackhaulCategory'</w:t>
      </w:r>
    </w:p>
    <w:p w:rsidR="005D5589" w:rsidRDefault="005D5589" w:rsidP="005D5589">
      <w:pPr>
        <w:pStyle w:val="PL"/>
      </w:pPr>
      <w:r>
        <w:t xml:space="preserve">        5gsToEpsMob:</w:t>
      </w:r>
    </w:p>
    <w:p w:rsidR="005D5589" w:rsidRDefault="005D5589" w:rsidP="005D5589">
      <w:pPr>
        <w:pStyle w:val="PL"/>
      </w:pPr>
      <w:r>
        <w:t xml:space="preserve">          type: boolean</w:t>
      </w:r>
    </w:p>
    <w:p w:rsidR="005D5589" w:rsidRDefault="005D5589" w:rsidP="005D5589">
      <w:pPr>
        <w:pStyle w:val="PL"/>
      </w:pPr>
      <w:r>
        <w:t xml:space="preserve">          description: &gt;</w:t>
      </w:r>
    </w:p>
    <w:p w:rsidR="005D5589" w:rsidRDefault="005D5589" w:rsidP="005D5589">
      <w:pPr>
        <w:pStyle w:val="PL"/>
      </w:pPr>
      <w:r>
        <w:t xml:space="preserve">            It indicates the UE Policy Association is triggered by a 5GS to EPS mobility</w:t>
      </w:r>
    </w:p>
    <w:p w:rsidR="005D5589" w:rsidRDefault="005D5589" w:rsidP="005D5589">
      <w:pPr>
        <w:pStyle w:val="PL"/>
      </w:pPr>
      <w:r>
        <w:t xml:space="preserve">            scenario.</w:t>
      </w:r>
    </w:p>
    <w:p w:rsidR="00070CD6" w:rsidRDefault="00070CD6" w:rsidP="00070CD6">
      <w:pPr>
        <w:pStyle w:val="PL"/>
      </w:pPr>
      <w:r>
        <w:t xml:space="preserve">        </w:t>
      </w:r>
      <w:r>
        <w:rPr>
          <w:lang w:eastAsia="zh-CN"/>
        </w:rPr>
        <w:t>vpsUePolGuidance</w:t>
      </w:r>
      <w:r>
        <w:t>:</w:t>
      </w:r>
    </w:p>
    <w:p w:rsidR="00070CD6" w:rsidRDefault="00070CD6" w:rsidP="00070CD6">
      <w:pPr>
        <w:pStyle w:val="PL"/>
      </w:pPr>
      <w:r>
        <w:t xml:space="preserve">          type: object</w:t>
      </w:r>
    </w:p>
    <w:p w:rsidR="00070CD6" w:rsidRDefault="00070CD6" w:rsidP="00070CD6">
      <w:pPr>
        <w:pStyle w:val="PL"/>
      </w:pPr>
      <w:r>
        <w:t xml:space="preserve">          additionalProperties:</w:t>
      </w:r>
    </w:p>
    <w:p w:rsidR="00070CD6" w:rsidRDefault="00070CD6" w:rsidP="00070CD6">
      <w:pPr>
        <w:pStyle w:val="PL"/>
      </w:pPr>
      <w:r>
        <w:t xml:space="preserve">            $ref: '#/components/schemas/UePolicyParameters'</w:t>
      </w:r>
    </w:p>
    <w:p w:rsidR="00070CD6" w:rsidRDefault="00070CD6" w:rsidP="00070CD6">
      <w:pPr>
        <w:pStyle w:val="PL"/>
      </w:pPr>
      <w:r>
        <w:t xml:space="preserve">          minProperties: 1</w:t>
      </w:r>
    </w:p>
    <w:p w:rsidR="00070CD6" w:rsidRDefault="00070CD6" w:rsidP="00070CD6">
      <w:pPr>
        <w:pStyle w:val="PL"/>
      </w:pPr>
      <w:r>
        <w:t xml:space="preserve">          description: &gt;</w:t>
      </w:r>
    </w:p>
    <w:p w:rsidR="00D524C5" w:rsidRDefault="00070CD6" w:rsidP="00D524C5">
      <w:pPr>
        <w:pStyle w:val="PL"/>
      </w:pPr>
      <w:r>
        <w:t xml:space="preserve">            </w:t>
      </w:r>
      <w:r w:rsidRPr="00D34A54">
        <w:t xml:space="preserve">Contains the service parameter used to guide the </w:t>
      </w:r>
      <w:r>
        <w:t xml:space="preserve">VPLMN-specific </w:t>
      </w:r>
      <w:r w:rsidRPr="00D34A54">
        <w:t>URSP</w:t>
      </w:r>
      <w:r w:rsidR="00D524C5">
        <w:t xml:space="preserve"> and may contain</w:t>
      </w:r>
    </w:p>
    <w:p w:rsidR="00070CD6" w:rsidRDefault="00D524C5" w:rsidP="00D524C5">
      <w:pPr>
        <w:pStyle w:val="PL"/>
      </w:pPr>
      <w:r>
        <w:t xml:space="preserve">            the subscription to VPLMN-specific URSP delivery outcome</w:t>
      </w:r>
      <w:r w:rsidR="00070CD6">
        <w:t>.</w:t>
      </w:r>
    </w:p>
    <w:p w:rsidR="00070CD6" w:rsidRDefault="00070CD6" w:rsidP="00070CD6">
      <w:pPr>
        <w:pStyle w:val="PL"/>
      </w:pPr>
      <w:r>
        <w:t xml:space="preserve">            The key of the map represents the AF request to guide VPLMN-specific URS</w:t>
      </w:r>
      <w:r w:rsidR="00D524C5">
        <w:t>P</w:t>
      </w:r>
      <w:r>
        <w:t xml:space="preserve"> rules.</w:t>
      </w:r>
    </w:p>
    <w:p w:rsidR="00070CD6" w:rsidRDefault="00070CD6" w:rsidP="00070CD6">
      <w:pPr>
        <w:pStyle w:val="PL"/>
        <w:rPr>
          <w:lang w:eastAsia="zh-CN"/>
        </w:rPr>
      </w:pPr>
      <w:r>
        <w:t xml:space="preserve">            This attribute only applies in roaming and when the V-PCF is the NF service consumer.</w:t>
      </w:r>
    </w:p>
    <w:p w:rsidR="00070CD6" w:rsidRDefault="00070CD6" w:rsidP="00070CD6">
      <w:pPr>
        <w:pStyle w:val="PL"/>
      </w:pPr>
      <w:r>
        <w:t xml:space="preserve">        lboRoamInfo:</w:t>
      </w:r>
    </w:p>
    <w:p w:rsidR="00070CD6" w:rsidRDefault="00070CD6" w:rsidP="00070CD6">
      <w:pPr>
        <w:pStyle w:val="PL"/>
      </w:pPr>
      <w:r>
        <w:t xml:space="preserve">          type: array</w:t>
      </w:r>
    </w:p>
    <w:p w:rsidR="00070CD6" w:rsidRDefault="00070CD6" w:rsidP="00070CD6">
      <w:pPr>
        <w:pStyle w:val="PL"/>
      </w:pPr>
      <w:r>
        <w:t xml:space="preserve">          items:</w:t>
      </w:r>
    </w:p>
    <w:p w:rsidR="00070CD6" w:rsidRDefault="00070CD6" w:rsidP="00070CD6">
      <w:pPr>
        <w:pStyle w:val="PL"/>
      </w:pPr>
      <w:r>
        <w:t xml:space="preserve">            $ref: '#/components/schemas/LboRoamingInformation'</w:t>
      </w:r>
    </w:p>
    <w:p w:rsidR="00070CD6" w:rsidRDefault="00070CD6" w:rsidP="00070CD6">
      <w:pPr>
        <w:pStyle w:val="PL"/>
      </w:pPr>
      <w:r>
        <w:t xml:space="preserve">          minItems: 1</w:t>
      </w:r>
    </w:p>
    <w:p w:rsidR="00070CD6" w:rsidRDefault="00070CD6" w:rsidP="00070CD6">
      <w:pPr>
        <w:pStyle w:val="PL"/>
      </w:pPr>
      <w:r>
        <w:t xml:space="preserve">          description: &gt;</w:t>
      </w:r>
    </w:p>
    <w:p w:rsidR="00070CD6" w:rsidRDefault="00070CD6" w:rsidP="00070CD6">
      <w:pPr>
        <w:pStyle w:val="PL"/>
      </w:pPr>
      <w:r>
        <w:t xml:space="preserve">            Contains LBO roaming information for DNN and S-NSSAI combination(s).</w:t>
      </w:r>
    </w:p>
    <w:p w:rsidR="00070CD6" w:rsidRDefault="00070CD6" w:rsidP="00070CD6">
      <w:pPr>
        <w:pStyle w:val="PL"/>
      </w:pPr>
      <w:r>
        <w:t xml:space="preserve">            This attribute only applies in roaming and when the AMF is the NF service consumer.</w:t>
      </w:r>
    </w:p>
    <w:p w:rsidR="006C3F4E" w:rsidRDefault="006C3F4E">
      <w:pPr>
        <w:pStyle w:val="PL"/>
      </w:pPr>
      <w:r>
        <w:t xml:space="preserve">        suppFeat:</w:t>
      </w:r>
    </w:p>
    <w:p w:rsidR="006C3F4E" w:rsidRDefault="006C3F4E">
      <w:pPr>
        <w:pStyle w:val="PL"/>
      </w:pPr>
      <w:r>
        <w:t xml:space="preserve">          $ref: 'TS29571_CommonData.yaml#/components/schemas/SupportedFeatures'</w:t>
      </w:r>
    </w:p>
    <w:p w:rsidR="00EB4EF8" w:rsidRDefault="00EB4EF8" w:rsidP="00EB4EF8">
      <w:pPr>
        <w:pStyle w:val="PL"/>
      </w:pPr>
      <w:r>
        <w:t xml:space="preserve">        rangingSlCapab:</w:t>
      </w:r>
    </w:p>
    <w:p w:rsidR="00EB4EF8" w:rsidRDefault="00EB4EF8" w:rsidP="00EB4EF8">
      <w:pPr>
        <w:pStyle w:val="PL"/>
      </w:pPr>
      <w:r>
        <w:t xml:space="preserve">          type: boolean</w:t>
      </w:r>
    </w:p>
    <w:p w:rsidR="00EB4EF8" w:rsidRDefault="00EB4EF8" w:rsidP="00EB4EF8">
      <w:pPr>
        <w:pStyle w:val="PL"/>
      </w:pPr>
      <w:r>
        <w:t xml:space="preserve">          description: &gt;</w:t>
      </w:r>
    </w:p>
    <w:p w:rsidR="00EB4EF8" w:rsidRDefault="00EB4EF8" w:rsidP="00EB4EF8">
      <w:pPr>
        <w:pStyle w:val="PL"/>
      </w:pPr>
      <w:r>
        <w:t xml:space="preserve">            It indicates whether the PC5 Capability for Ranging/SL is supported by the UE or not.</w:t>
      </w:r>
    </w:p>
    <w:p w:rsidR="00EB4EF8" w:rsidRDefault="00EB4EF8" w:rsidP="00EB4EF8">
      <w:pPr>
        <w:pStyle w:val="PL"/>
      </w:pPr>
      <w:r>
        <w:t xml:space="preserve">            "true": Indicates that the PC5 Capability for Ranging/SL is supported by the UE.</w:t>
      </w:r>
    </w:p>
    <w:p w:rsidR="00EB4EF8" w:rsidRDefault="00EB4EF8" w:rsidP="00EB4EF8">
      <w:pPr>
        <w:pStyle w:val="PL"/>
      </w:pPr>
      <w:r>
        <w:t xml:space="preserve">            "false": Indicates that the PC5 Capability for Ranging/SL is not supported by the UE.</w:t>
      </w:r>
    </w:p>
    <w:p w:rsidR="00EB4EF8" w:rsidRDefault="00EB4EF8" w:rsidP="00EB4EF8">
      <w:pPr>
        <w:pStyle w:val="PL"/>
      </w:pPr>
      <w:r>
        <w:t xml:space="preserve">            Default value when omitted is "false"</w:t>
      </w:r>
      <w:r w:rsidRPr="0030646F">
        <w:t>.</w:t>
      </w:r>
    </w:p>
    <w:p w:rsidR="006C3F4E" w:rsidRDefault="006C3F4E">
      <w:pPr>
        <w:pStyle w:val="PL"/>
      </w:pPr>
      <w:r>
        <w:t xml:space="preserve">      required:</w:t>
      </w:r>
    </w:p>
    <w:p w:rsidR="006C3F4E" w:rsidRDefault="006C3F4E">
      <w:pPr>
        <w:pStyle w:val="PL"/>
      </w:pPr>
      <w:r>
        <w:t xml:space="preserve">        - notificationUri</w:t>
      </w:r>
    </w:p>
    <w:p w:rsidR="006C3F4E" w:rsidRDefault="006C3F4E">
      <w:pPr>
        <w:pStyle w:val="PL"/>
      </w:pPr>
      <w:r>
        <w:t xml:space="preserve">        - suppFeat</w:t>
      </w:r>
    </w:p>
    <w:p w:rsidR="006C3F4E" w:rsidRDefault="006C3F4E">
      <w:pPr>
        <w:pStyle w:val="PL"/>
      </w:pPr>
      <w:r>
        <w:t xml:space="preserve">        - supi</w:t>
      </w:r>
    </w:p>
    <w:p w:rsidR="00B31F1A" w:rsidRDefault="00B31F1A" w:rsidP="00B31F1A">
      <w:pPr>
        <w:pStyle w:val="PL"/>
      </w:pPr>
    </w:p>
    <w:p w:rsidR="006C3F4E" w:rsidRDefault="006C3F4E">
      <w:pPr>
        <w:pStyle w:val="PL"/>
      </w:pPr>
      <w:r>
        <w:t xml:space="preserve">    PolicyAssociationUpdateRequest:</w:t>
      </w:r>
    </w:p>
    <w:p w:rsidR="00F6143F" w:rsidRDefault="006C3F4E">
      <w:pPr>
        <w:pStyle w:val="PL"/>
        <w:rPr>
          <w:lang w:val="en-US"/>
        </w:rPr>
      </w:pPr>
      <w:r>
        <w:rPr>
          <w:lang w:val="en-US"/>
        </w:rPr>
        <w:t xml:space="preserve">      description: </w:t>
      </w:r>
      <w:r w:rsidR="00F6143F">
        <w:rPr>
          <w:lang w:val="en-US"/>
        </w:rPr>
        <w:t>&gt;</w:t>
      </w:r>
    </w:p>
    <w:p w:rsidR="00F6143F" w:rsidRDefault="00F6143F">
      <w:pPr>
        <w:pStyle w:val="PL"/>
        <w:rPr>
          <w:lang w:val="en-US"/>
        </w:rPr>
      </w:pPr>
      <w:r>
        <w:rPr>
          <w:lang w:val="en-US"/>
        </w:rPr>
        <w:t xml:space="preserve">        </w:t>
      </w:r>
      <w:r w:rsidR="006C3F4E">
        <w:rPr>
          <w:lang w:val="en-US"/>
        </w:rPr>
        <w:t>Represents Information that the NF service consumer provides when requesting the update of</w:t>
      </w:r>
    </w:p>
    <w:p w:rsidR="006C3F4E" w:rsidRDefault="00F6143F">
      <w:pPr>
        <w:pStyle w:val="PL"/>
      </w:pPr>
      <w:r>
        <w:rPr>
          <w:lang w:val="en-US"/>
        </w:rPr>
        <w:t xml:space="preserve">       </w:t>
      </w:r>
      <w:r w:rsidR="006C3F4E">
        <w:rPr>
          <w:lang w:val="en-US"/>
        </w:rPr>
        <w:t xml:space="preserve"> a policy association.</w:t>
      </w:r>
    </w:p>
    <w:p w:rsidR="006C3F4E" w:rsidRDefault="006C3F4E">
      <w:pPr>
        <w:pStyle w:val="PL"/>
      </w:pPr>
      <w:r>
        <w:t xml:space="preserve">      type: object</w:t>
      </w:r>
    </w:p>
    <w:p w:rsidR="006C3F4E" w:rsidRDefault="006C3F4E">
      <w:pPr>
        <w:pStyle w:val="PL"/>
      </w:pPr>
      <w:r>
        <w:t xml:space="preserve">      properties:</w:t>
      </w:r>
    </w:p>
    <w:p w:rsidR="006C3F4E" w:rsidRDefault="006C3F4E">
      <w:pPr>
        <w:pStyle w:val="PL"/>
      </w:pPr>
      <w:r>
        <w:t xml:space="preserve">        notificationUri:</w:t>
      </w:r>
    </w:p>
    <w:p w:rsidR="006C3F4E" w:rsidRDefault="006C3F4E">
      <w:pPr>
        <w:pStyle w:val="PL"/>
      </w:pPr>
      <w:r>
        <w:t xml:space="preserve">          $ref: 'TS29571_CommonData.yaml#/components/schemas/Uri'</w:t>
      </w:r>
    </w:p>
    <w:p w:rsidR="006C3F4E" w:rsidRDefault="006C3F4E">
      <w:pPr>
        <w:pStyle w:val="PL"/>
      </w:pPr>
      <w:r>
        <w:t xml:space="preserve">        altNotifIpv4Addrs: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'TS29571_CommonData.yaml#/components/schemas/Ipv4Addr'</w:t>
      </w:r>
    </w:p>
    <w:p w:rsidR="006C3F4E" w:rsidRDefault="006C3F4E">
      <w:pPr>
        <w:pStyle w:val="PL"/>
      </w:pPr>
      <w:r>
        <w:t xml:space="preserve">          minItems: 1</w:t>
      </w:r>
    </w:p>
    <w:p w:rsidR="006C3F4E" w:rsidRDefault="006C3F4E">
      <w:pPr>
        <w:pStyle w:val="PL"/>
      </w:pPr>
      <w:r>
        <w:t xml:space="preserve">          description: Alternate or backup IPv4 Address(es) where to send Notifications.</w:t>
      </w:r>
    </w:p>
    <w:p w:rsidR="006C3F4E" w:rsidRDefault="006C3F4E">
      <w:pPr>
        <w:pStyle w:val="PL"/>
      </w:pPr>
      <w:r>
        <w:t xml:space="preserve">        altNotifIpv6Addrs: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'TS29571_CommonData.yaml#/components/schemas/Ipv6Addr'</w:t>
      </w:r>
    </w:p>
    <w:p w:rsidR="006C3F4E" w:rsidRDefault="006C3F4E">
      <w:pPr>
        <w:pStyle w:val="PL"/>
      </w:pPr>
      <w:r>
        <w:t xml:space="preserve">          minItems: 1</w:t>
      </w:r>
    </w:p>
    <w:p w:rsidR="006C3F4E" w:rsidRDefault="006C3F4E">
      <w:pPr>
        <w:pStyle w:val="PL"/>
      </w:pPr>
      <w:r>
        <w:t xml:space="preserve">          description: Alternate or backup IPv6 Address(es) where to send Notifications. </w:t>
      </w:r>
    </w:p>
    <w:p w:rsidR="006C3F4E" w:rsidRDefault="006C3F4E">
      <w:pPr>
        <w:pStyle w:val="PL"/>
      </w:pPr>
      <w:r>
        <w:t xml:space="preserve">        altNotifFqdns: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w:t>
      </w:r>
      <w:r w:rsidR="00AB623F">
        <w:t>TS29571_CommonData</w:t>
      </w:r>
      <w:r>
        <w:rPr>
          <w:lang w:val="en-US"/>
        </w:rPr>
        <w:t>.yaml</w:t>
      </w:r>
      <w:r>
        <w:t>#/components/schemas/Fqdn'</w:t>
      </w:r>
    </w:p>
    <w:p w:rsidR="006C3F4E" w:rsidRDefault="006C3F4E">
      <w:pPr>
        <w:pStyle w:val="PL"/>
      </w:pPr>
      <w:r>
        <w:t xml:space="preserve">          minItems: 1</w:t>
      </w:r>
    </w:p>
    <w:p w:rsidR="006C3F4E" w:rsidRDefault="006C3F4E">
      <w:pPr>
        <w:pStyle w:val="PL"/>
      </w:pPr>
      <w:r>
        <w:t xml:space="preserve">          description: Alternate or backup FQDN(s) where to send Notifications.</w:t>
      </w:r>
    </w:p>
    <w:p w:rsidR="006C3F4E" w:rsidRDefault="006C3F4E">
      <w:pPr>
        <w:pStyle w:val="PL"/>
      </w:pPr>
      <w:r>
        <w:t xml:space="preserve">        triggers: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'#/components/schemas/RequestTrigger'</w:t>
      </w:r>
    </w:p>
    <w:p w:rsidR="006C3F4E" w:rsidRDefault="006C3F4E">
      <w:pPr>
        <w:pStyle w:val="PL"/>
      </w:pPr>
      <w:r>
        <w:t xml:space="preserve">          </w:t>
      </w:r>
      <w:r>
        <w:rPr>
          <w:rFonts w:eastAsia="Times New Roman"/>
        </w:rPr>
        <w:t>minItems: 1</w:t>
      </w:r>
    </w:p>
    <w:p w:rsidR="006C3F4E" w:rsidRDefault="006C3F4E">
      <w:pPr>
        <w:pStyle w:val="PL"/>
      </w:pPr>
      <w:r>
        <w:t xml:space="preserve">          description: Request Triggers that the NF service consumer observes.</w:t>
      </w:r>
    </w:p>
    <w:p w:rsidR="006C3F4E" w:rsidRDefault="006C3F4E">
      <w:pPr>
        <w:pStyle w:val="PL"/>
      </w:pPr>
      <w:r>
        <w:t xml:space="preserve">        </w:t>
      </w:r>
      <w:r>
        <w:rPr>
          <w:lang w:eastAsia="zh-CN"/>
        </w:rPr>
        <w:t>praStatuses</w:t>
      </w:r>
      <w:r>
        <w:t>:</w:t>
      </w:r>
    </w:p>
    <w:p w:rsidR="006C3F4E" w:rsidRDefault="006C3F4E">
      <w:pPr>
        <w:pStyle w:val="PL"/>
      </w:pPr>
      <w:r>
        <w:t xml:space="preserve">          type: object</w:t>
      </w:r>
    </w:p>
    <w:p w:rsidR="006C3F4E" w:rsidRDefault="006C3F4E">
      <w:pPr>
        <w:pStyle w:val="PL"/>
      </w:pPr>
      <w:r>
        <w:t xml:space="preserve">          additionalProperties:</w:t>
      </w:r>
    </w:p>
    <w:p w:rsidR="006C3F4E" w:rsidRDefault="006C3F4E">
      <w:pPr>
        <w:pStyle w:val="PL"/>
      </w:pPr>
      <w:r>
        <w:t xml:space="preserve">            $ref: 'TS29571_CommonData.yaml#/components/schemas/PresenceInfo'</w:t>
      </w:r>
    </w:p>
    <w:p w:rsidR="00F6143F" w:rsidRDefault="006C3F4E">
      <w:pPr>
        <w:pStyle w:val="PL"/>
      </w:pPr>
      <w:r>
        <w:t xml:space="preserve">          description: </w:t>
      </w:r>
      <w:r w:rsidR="00F6143F">
        <w:t>&gt;</w:t>
      </w:r>
    </w:p>
    <w:p w:rsidR="00F6143F" w:rsidRDefault="00F6143F">
      <w:pPr>
        <w:pStyle w:val="PL"/>
      </w:pPr>
      <w:r>
        <w:t xml:space="preserve">            </w:t>
      </w:r>
      <w:r w:rsidR="006C3F4E">
        <w:t>Contains the UE presence status for tracking area for which changes of the UE presence</w:t>
      </w:r>
    </w:p>
    <w:p w:rsidR="006C3F4E" w:rsidRDefault="00F6143F">
      <w:pPr>
        <w:pStyle w:val="PL"/>
      </w:pPr>
      <w:r>
        <w:t xml:space="preserve">           </w:t>
      </w:r>
      <w:r w:rsidR="006C3F4E">
        <w:t xml:space="preserve"> occurred. The </w:t>
      </w:r>
      <w:r w:rsidR="006C3F4E">
        <w:rPr>
          <w:lang w:eastAsia="zh-CN"/>
        </w:rPr>
        <w:t>praId attribute within the PresenceInfo data type is the key of the map.</w:t>
      </w:r>
    </w:p>
    <w:p w:rsidR="006C3F4E" w:rsidRDefault="006C3F4E">
      <w:pPr>
        <w:pStyle w:val="PL"/>
      </w:pPr>
      <w:r>
        <w:rPr>
          <w:rFonts w:eastAsia="Times New Roman"/>
        </w:rPr>
        <w:t xml:space="preserve">          minProperties: 1</w:t>
      </w:r>
    </w:p>
    <w:p w:rsidR="006C3F4E" w:rsidRDefault="006C3F4E">
      <w:pPr>
        <w:pStyle w:val="PL"/>
      </w:pPr>
      <w:r>
        <w:t xml:space="preserve">        userLoc:</w:t>
      </w:r>
    </w:p>
    <w:p w:rsidR="006C3F4E" w:rsidRDefault="006C3F4E">
      <w:pPr>
        <w:pStyle w:val="PL"/>
      </w:pPr>
      <w:r>
        <w:t xml:space="preserve">          $ref: 'TS29571_CommonData.yaml#/components/schemas/UserLocation'</w:t>
      </w:r>
    </w:p>
    <w:p w:rsidR="006C3F4E" w:rsidRDefault="006C3F4E">
      <w:pPr>
        <w:pStyle w:val="PL"/>
      </w:pPr>
      <w:r>
        <w:t xml:space="preserve">        uePolDelResult:</w:t>
      </w:r>
    </w:p>
    <w:p w:rsidR="006C3F4E" w:rsidRDefault="006C3F4E">
      <w:pPr>
        <w:pStyle w:val="PL"/>
      </w:pPr>
      <w:r>
        <w:t xml:space="preserve">          $ref: '#/components/schemas/UePolicyDeliveryResult'</w:t>
      </w:r>
    </w:p>
    <w:p w:rsidR="006C3F4E" w:rsidRDefault="006C3F4E">
      <w:pPr>
        <w:pStyle w:val="PL"/>
        <w:tabs>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w:t>
      </w:r>
      <w:r>
        <w:rPr>
          <w:rFonts w:hint="eastAsia"/>
          <w:lang w:eastAsia="zh-CN"/>
        </w:rPr>
        <w:t>uePolTransFai</w:t>
      </w:r>
      <w:r>
        <w:rPr>
          <w:lang w:eastAsia="zh-CN"/>
        </w:rPr>
        <w:t>l</w:t>
      </w:r>
      <w:r>
        <w:rPr>
          <w:rFonts w:hint="eastAsia"/>
          <w:lang w:eastAsia="zh-CN"/>
        </w:rPr>
        <w:t>Notif</w:t>
      </w:r>
      <w:r>
        <w:t>:</w:t>
      </w:r>
    </w:p>
    <w:p w:rsidR="006C3F4E" w:rsidRDefault="006C3F4E">
      <w:pPr>
        <w:pStyle w:val="PL"/>
      </w:pPr>
      <w:r>
        <w:t xml:space="preserve">          $ref: '#/components/schemas/UePolicyTransferFailureNotification'</w:t>
      </w:r>
    </w:p>
    <w:p w:rsidR="006C3F4E" w:rsidRDefault="006C3F4E">
      <w:pPr>
        <w:pStyle w:val="PL"/>
      </w:pPr>
      <w:r>
        <w:t xml:space="preserve">        uePolReq:</w:t>
      </w:r>
    </w:p>
    <w:p w:rsidR="006C3F4E" w:rsidRDefault="006C3F4E">
      <w:pPr>
        <w:pStyle w:val="PL"/>
      </w:pPr>
      <w:r>
        <w:t xml:space="preserve">          $ref: '#/components/schemas/UePolicyRequest'</w:t>
      </w:r>
    </w:p>
    <w:p w:rsidR="006C3F4E" w:rsidRDefault="006C3F4E">
      <w:pPr>
        <w:pStyle w:val="PL"/>
      </w:pPr>
      <w:r>
        <w:t xml:space="preserve">        guami:</w:t>
      </w:r>
    </w:p>
    <w:p w:rsidR="006C3F4E" w:rsidRDefault="006C3F4E">
      <w:pPr>
        <w:pStyle w:val="PL"/>
      </w:pPr>
      <w:r>
        <w:t xml:space="preserve">          $ref: 'TS29571_CommonData.yaml#/components/schemas/Guami'</w:t>
      </w:r>
    </w:p>
    <w:p w:rsidR="006C3F4E" w:rsidRDefault="006C3F4E">
      <w:pPr>
        <w:pStyle w:val="PL"/>
      </w:pPr>
      <w:r>
        <w:t xml:space="preserve">        servingNfId:</w:t>
      </w:r>
    </w:p>
    <w:p w:rsidR="006C3F4E" w:rsidRDefault="006C3F4E">
      <w:pPr>
        <w:pStyle w:val="PL"/>
      </w:pPr>
      <w:r>
        <w:t xml:space="preserve">          $ref: 'TS29571_CommonData.yaml#/components/schemas/NfInstanceId'</w:t>
      </w:r>
    </w:p>
    <w:p w:rsidR="006C3F4E" w:rsidRDefault="006C3F4E">
      <w:pPr>
        <w:pStyle w:val="PL"/>
      </w:pPr>
      <w:r>
        <w:t xml:space="preserve">        plmnId:</w:t>
      </w:r>
    </w:p>
    <w:p w:rsidR="006C3F4E" w:rsidRDefault="006C3F4E">
      <w:pPr>
        <w:pStyle w:val="PL"/>
      </w:pPr>
      <w:r>
        <w:t xml:space="preserve">          $ref: 'TS29571_CommonData.yaml#/components/schemas/</w:t>
      </w:r>
      <w:r w:rsidR="00F602D1">
        <w:t>PlmnIdNid</w:t>
      </w:r>
      <w:r>
        <w:t>'</w:t>
      </w:r>
    </w:p>
    <w:p w:rsidR="006C3F4E" w:rsidRDefault="006C3F4E">
      <w:pPr>
        <w:pStyle w:val="PL"/>
      </w:pPr>
      <w:r>
        <w:t xml:space="preserve">        </w:t>
      </w:r>
      <w:r>
        <w:rPr>
          <w:rFonts w:hint="eastAsia"/>
          <w:lang w:eastAsia="zh-CN"/>
        </w:rPr>
        <w:t>con</w:t>
      </w:r>
      <w:r>
        <w:rPr>
          <w:lang w:eastAsia="zh-CN"/>
        </w:rPr>
        <w:t>n</w:t>
      </w:r>
      <w:r>
        <w:rPr>
          <w:rFonts w:hint="eastAsia"/>
          <w:lang w:eastAsia="zh-CN"/>
        </w:rPr>
        <w:t>ect</w:t>
      </w:r>
      <w:r>
        <w:rPr>
          <w:lang w:eastAsia="zh-CN"/>
        </w:rPr>
        <w:t>State</w:t>
      </w:r>
      <w:r>
        <w:t>:</w:t>
      </w:r>
    </w:p>
    <w:p w:rsidR="006C3F4E" w:rsidRDefault="006C3F4E">
      <w:pPr>
        <w:pStyle w:val="PL"/>
      </w:pPr>
      <w:r>
        <w:t xml:space="preserve">          $ref: 'TS29518_Namf_EventExposure.yaml#/components/schemas/CmState'</w:t>
      </w:r>
    </w:p>
    <w:p w:rsidR="006C3F4E" w:rsidRDefault="006C3F4E">
      <w:pPr>
        <w:pStyle w:val="PL"/>
      </w:pPr>
      <w:r>
        <w:t xml:space="preserve">        groupIds: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'TS29571_CommonData.yaml#/components/schemas/GroupId'</w:t>
      </w:r>
    </w:p>
    <w:p w:rsidR="00402470" w:rsidRDefault="006C3F4E" w:rsidP="00402470">
      <w:pPr>
        <w:pStyle w:val="PL"/>
      </w:pPr>
      <w:r>
        <w:t xml:space="preserve">          minItems: 1</w:t>
      </w:r>
    </w:p>
    <w:p w:rsidR="00402470" w:rsidRDefault="00402470" w:rsidP="00402470">
      <w:pPr>
        <w:pStyle w:val="PL"/>
      </w:pPr>
      <w:r>
        <w:t xml:space="preserve">        proSeCapab:</w:t>
      </w:r>
    </w:p>
    <w:p w:rsidR="00402470" w:rsidRDefault="00402470" w:rsidP="00402470">
      <w:pPr>
        <w:pStyle w:val="PL"/>
      </w:pPr>
      <w:r>
        <w:t xml:space="preserve">          type: array</w:t>
      </w:r>
    </w:p>
    <w:p w:rsidR="00402470" w:rsidRDefault="00402470" w:rsidP="00402470">
      <w:pPr>
        <w:pStyle w:val="PL"/>
      </w:pPr>
      <w:r>
        <w:t xml:space="preserve">          items:</w:t>
      </w:r>
    </w:p>
    <w:p w:rsidR="00402470" w:rsidRDefault="00402470" w:rsidP="00402470">
      <w:pPr>
        <w:pStyle w:val="PL"/>
      </w:pPr>
      <w:r>
        <w:t xml:space="preserve">            $ref: '#/components/schemas/ProSeCapability'</w:t>
      </w:r>
    </w:p>
    <w:p w:rsidR="006C3F4E" w:rsidRDefault="00402470">
      <w:pPr>
        <w:pStyle w:val="PL"/>
      </w:pPr>
      <w:r>
        <w:t xml:space="preserve">          minItems: 1</w:t>
      </w:r>
    </w:p>
    <w:p w:rsidR="000C6CD9" w:rsidRDefault="000C6CD9" w:rsidP="000C6CD9">
      <w:pPr>
        <w:pStyle w:val="PL"/>
      </w:pPr>
      <w:r>
        <w:t xml:space="preserve">        confSnssais:</w:t>
      </w:r>
    </w:p>
    <w:p w:rsidR="000C6CD9" w:rsidRDefault="000C6CD9" w:rsidP="000C6CD9">
      <w:pPr>
        <w:pStyle w:val="PL"/>
      </w:pPr>
      <w:r>
        <w:t xml:space="preserve">          type: array</w:t>
      </w:r>
    </w:p>
    <w:p w:rsidR="000C6CD9" w:rsidRDefault="000C6CD9" w:rsidP="000C6CD9">
      <w:pPr>
        <w:pStyle w:val="PL"/>
      </w:pPr>
      <w:r>
        <w:t xml:space="preserve">          items:</w:t>
      </w:r>
    </w:p>
    <w:p w:rsidR="002A2828" w:rsidRPr="00844F61" w:rsidRDefault="002A2828" w:rsidP="002A28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bookmarkStart w:id="2536" w:name="_Hlk133330331"/>
      <w:r w:rsidRPr="00844F61">
        <w:rPr>
          <w:rFonts w:ascii="Courier New" w:hAnsi="Courier New"/>
          <w:noProof/>
          <w:sz w:val="16"/>
        </w:rPr>
        <w:t xml:space="preserve">            $ref: 'TS295</w:t>
      </w:r>
      <w:r>
        <w:rPr>
          <w:rFonts w:ascii="Courier New" w:hAnsi="Courier New"/>
          <w:noProof/>
          <w:sz w:val="16"/>
        </w:rPr>
        <w:t>3</w:t>
      </w:r>
      <w:r w:rsidRPr="00844F61">
        <w:rPr>
          <w:rFonts w:ascii="Courier New" w:hAnsi="Courier New"/>
          <w:noProof/>
          <w:sz w:val="16"/>
        </w:rPr>
        <w:t>1</w:t>
      </w:r>
      <w:r w:rsidRPr="00922CCC">
        <w:rPr>
          <w:rFonts w:ascii="Courier New" w:hAnsi="Courier New"/>
          <w:noProof/>
          <w:sz w:val="16"/>
        </w:rPr>
        <w:t>_Nnssf_NSSelection</w:t>
      </w:r>
      <w:r w:rsidRPr="00844F61">
        <w:rPr>
          <w:rFonts w:ascii="Courier New" w:hAnsi="Courier New"/>
          <w:noProof/>
          <w:sz w:val="16"/>
        </w:rPr>
        <w:t>.yaml#/components/schemas/</w:t>
      </w:r>
      <w:r w:rsidRPr="00FB65DD">
        <w:rPr>
          <w:rFonts w:ascii="Courier New" w:hAnsi="Courier New"/>
          <w:noProof/>
          <w:sz w:val="16"/>
        </w:rPr>
        <w:t>ConfiguredSnssai</w:t>
      </w:r>
      <w:r w:rsidRPr="00844F61">
        <w:rPr>
          <w:rFonts w:ascii="Courier New" w:hAnsi="Courier New"/>
          <w:noProof/>
          <w:sz w:val="16"/>
        </w:rPr>
        <w:t>'</w:t>
      </w:r>
    </w:p>
    <w:bookmarkEnd w:id="2536"/>
    <w:p w:rsidR="000C6CD9" w:rsidRDefault="000C6CD9" w:rsidP="000C6CD9">
      <w:pPr>
        <w:pStyle w:val="PL"/>
      </w:pPr>
      <w:r>
        <w:t xml:space="preserve">          minItems: 1</w:t>
      </w:r>
    </w:p>
    <w:p w:rsidR="00BE04AF" w:rsidRDefault="00BE04AF" w:rsidP="00BE04A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&gt;</w:t>
      </w:r>
    </w:p>
    <w:p w:rsidR="00BE04AF" w:rsidRDefault="00BE04AF" w:rsidP="00BE04A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F5332D">
        <w:rPr>
          <w:rFonts w:ascii="Courier New" w:hAnsi="Courier New"/>
          <w:noProof/>
          <w:sz w:val="16"/>
        </w:rPr>
        <w:t>The Configured NSSAI for the serving PLMN, and the mapped S-NSSAI value of home</w:t>
      </w:r>
    </w:p>
    <w:p w:rsidR="00BE04AF" w:rsidRDefault="00BE04AF" w:rsidP="00BE04A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F5332D">
        <w:rPr>
          <w:rFonts w:ascii="Courier New" w:hAnsi="Courier New"/>
          <w:noProof/>
          <w:sz w:val="16"/>
        </w:rPr>
        <w:t xml:space="preserve"> network corresponding to the configured S-NSSAI in the serving PLMN.</w:t>
      </w:r>
    </w:p>
    <w:p w:rsidR="004227B5" w:rsidRDefault="004227B5" w:rsidP="004227B5">
      <w:pPr>
        <w:pStyle w:val="PL"/>
      </w:pPr>
      <w:r>
        <w:t xml:space="preserve">        </w:t>
      </w:r>
      <w:r w:rsidRPr="003107D3">
        <w:t>satBackhaulCategory</w:t>
      </w:r>
      <w:r>
        <w:t>:</w:t>
      </w:r>
    </w:p>
    <w:p w:rsidR="004227B5" w:rsidRDefault="004227B5" w:rsidP="004227B5">
      <w:pPr>
        <w:pStyle w:val="PL"/>
      </w:pPr>
      <w:r>
        <w:t xml:space="preserve">          $ref</w:t>
      </w:r>
      <w:r w:rsidRPr="00133177">
        <w:t>: 'TS29571_CommonData.yaml#/components/schemas/SatelliteBackhaulCategory'</w:t>
      </w:r>
    </w:p>
    <w:p w:rsidR="009B08FC" w:rsidRDefault="009B08FC" w:rsidP="009B08FC">
      <w:pPr>
        <w:pStyle w:val="PL"/>
      </w:pPr>
      <w:r>
        <w:t xml:space="preserve">        urspEnfRep:</w:t>
      </w:r>
    </w:p>
    <w:p w:rsidR="009B08FC" w:rsidRDefault="009B08FC" w:rsidP="009B08FC">
      <w:pPr>
        <w:pStyle w:val="PL"/>
      </w:pPr>
      <w:r>
        <w:t xml:space="preserve">          type: object</w:t>
      </w:r>
    </w:p>
    <w:p w:rsidR="009B08FC" w:rsidRDefault="009B08FC" w:rsidP="009B08FC">
      <w:pPr>
        <w:pStyle w:val="PL"/>
      </w:pPr>
      <w:r>
        <w:t xml:space="preserve">          additionalProperties:</w:t>
      </w:r>
    </w:p>
    <w:p w:rsidR="009B08FC" w:rsidRDefault="009B08FC" w:rsidP="009B08FC">
      <w:pPr>
        <w:pStyle w:val="PL"/>
      </w:pPr>
      <w:r>
        <w:t xml:space="preserve">            $ref</w:t>
      </w:r>
      <w:r w:rsidRPr="00133177">
        <w:t>: '#/components/schemas/</w:t>
      </w:r>
      <w:r>
        <w:t>UrspEnforcementPduSession</w:t>
      </w:r>
      <w:r w:rsidRPr="00133177">
        <w:t>'</w:t>
      </w:r>
    </w:p>
    <w:p w:rsidR="009B08FC" w:rsidRDefault="009B08FC" w:rsidP="009B08FC">
      <w:pPr>
        <w:pStyle w:val="PL"/>
      </w:pPr>
      <w:r>
        <w:t xml:space="preserve">          description: &gt;</w:t>
      </w:r>
    </w:p>
    <w:p w:rsidR="009B08FC" w:rsidRDefault="009B08FC" w:rsidP="009B08FC">
      <w:pPr>
        <w:pStyle w:val="PL"/>
      </w:pPr>
      <w:r>
        <w:t xml:space="preserve">            Contains information about the enforced URSP rule(s) in one or more PDU sessions.</w:t>
      </w:r>
    </w:p>
    <w:p w:rsidR="009B08FC" w:rsidRDefault="009B08FC" w:rsidP="009B08FC">
      <w:pPr>
        <w:pStyle w:val="PL"/>
        <w:rPr>
          <w:lang w:eastAsia="zh-CN"/>
        </w:rPr>
      </w:pPr>
      <w:r>
        <w:t xml:space="preserve">            The </w:t>
      </w:r>
      <w:r>
        <w:rPr>
          <w:lang w:eastAsia="zh-CN"/>
        </w:rPr>
        <w:t>key of the map is a character string that represents an integer value.</w:t>
      </w:r>
    </w:p>
    <w:p w:rsidR="009B08FC" w:rsidRDefault="009B08FC" w:rsidP="009B08FC">
      <w:pPr>
        <w:pStyle w:val="PL"/>
      </w:pPr>
      <w:r>
        <w:t xml:space="preserve">          minProperties: 1</w:t>
      </w:r>
    </w:p>
    <w:p w:rsidR="00D524C5" w:rsidRDefault="00D524C5" w:rsidP="00D524C5">
      <w:pPr>
        <w:pStyle w:val="PL"/>
      </w:pPr>
      <w:r>
        <w:t xml:space="preserve">        </w:t>
      </w:r>
      <w:r>
        <w:rPr>
          <w:lang w:eastAsia="zh-CN"/>
        </w:rPr>
        <w:t>vpsUePolGuidance</w:t>
      </w:r>
      <w:r>
        <w:t>:</w:t>
      </w:r>
    </w:p>
    <w:p w:rsidR="00D524C5" w:rsidRDefault="00D524C5" w:rsidP="00D524C5">
      <w:pPr>
        <w:pStyle w:val="PL"/>
      </w:pPr>
      <w:r>
        <w:t xml:space="preserve">          type: object</w:t>
      </w:r>
    </w:p>
    <w:p w:rsidR="00D524C5" w:rsidRDefault="00D524C5" w:rsidP="00D524C5">
      <w:pPr>
        <w:pStyle w:val="PL"/>
      </w:pPr>
      <w:r>
        <w:t xml:space="preserve">          additionalProperties:</w:t>
      </w:r>
    </w:p>
    <w:p w:rsidR="00D524C5" w:rsidRDefault="00D524C5" w:rsidP="00D524C5">
      <w:pPr>
        <w:pStyle w:val="PL"/>
      </w:pPr>
      <w:r>
        <w:t xml:space="preserve">            $ref: '#/components/schemas/UePolicyParameters'</w:t>
      </w:r>
    </w:p>
    <w:p w:rsidR="00D524C5" w:rsidRDefault="00D524C5" w:rsidP="00D524C5">
      <w:pPr>
        <w:pStyle w:val="PL"/>
      </w:pPr>
      <w:r>
        <w:t xml:space="preserve">          minProperties: 1</w:t>
      </w:r>
    </w:p>
    <w:p w:rsidR="00D524C5" w:rsidRDefault="00D524C5" w:rsidP="00D524C5">
      <w:pPr>
        <w:pStyle w:val="PL"/>
      </w:pPr>
      <w:r>
        <w:t xml:space="preserve">          description: &gt;</w:t>
      </w:r>
    </w:p>
    <w:p w:rsidR="00D524C5" w:rsidRDefault="00D524C5" w:rsidP="00D524C5">
      <w:pPr>
        <w:pStyle w:val="PL"/>
      </w:pPr>
      <w:r>
        <w:t xml:space="preserve">            </w:t>
      </w:r>
      <w:r w:rsidRPr="00D34A54">
        <w:t xml:space="preserve">Contains the service parameter used to guide the </w:t>
      </w:r>
      <w:r>
        <w:t xml:space="preserve">VPLMN-specific </w:t>
      </w:r>
      <w:r w:rsidRPr="00D34A54">
        <w:t>URSP</w:t>
      </w:r>
      <w:r>
        <w:t xml:space="preserve"> and may contain</w:t>
      </w:r>
    </w:p>
    <w:p w:rsidR="00D524C5" w:rsidRDefault="00D524C5" w:rsidP="00D524C5">
      <w:pPr>
        <w:pStyle w:val="PL"/>
      </w:pPr>
      <w:r>
        <w:t xml:space="preserve">            the subscription to VPLMN-specific URSP delivery outcome.</w:t>
      </w:r>
    </w:p>
    <w:p w:rsidR="00D524C5" w:rsidRDefault="00D524C5" w:rsidP="00D524C5">
      <w:pPr>
        <w:pStyle w:val="PL"/>
      </w:pPr>
      <w:r>
        <w:t xml:space="preserve">            The key of the map represents the AF request to guide VPLMN-specific URSP rules.</w:t>
      </w:r>
    </w:p>
    <w:p w:rsidR="00D524C5" w:rsidRDefault="00D524C5" w:rsidP="00D524C5">
      <w:pPr>
        <w:pStyle w:val="PL"/>
        <w:rPr>
          <w:lang w:eastAsia="zh-CN"/>
        </w:rPr>
      </w:pPr>
      <w:r>
        <w:t xml:space="preserve">            This attribute only applies in roaming and when the V-PCF is the NF service consumer.</w:t>
      </w:r>
    </w:p>
    <w:p w:rsidR="00D524C5" w:rsidRDefault="00D524C5" w:rsidP="00D524C5">
      <w:pPr>
        <w:pStyle w:val="PL"/>
      </w:pPr>
      <w:r>
        <w:t xml:space="preserve">        lboRoamInfo:</w:t>
      </w:r>
    </w:p>
    <w:p w:rsidR="00D524C5" w:rsidRDefault="00D524C5" w:rsidP="00D524C5">
      <w:pPr>
        <w:pStyle w:val="PL"/>
      </w:pPr>
      <w:r>
        <w:t xml:space="preserve">          type: array</w:t>
      </w:r>
    </w:p>
    <w:p w:rsidR="00D524C5" w:rsidRDefault="00D524C5" w:rsidP="00D524C5">
      <w:pPr>
        <w:pStyle w:val="PL"/>
      </w:pPr>
      <w:r>
        <w:t xml:space="preserve">          items:</w:t>
      </w:r>
    </w:p>
    <w:p w:rsidR="00D524C5" w:rsidRDefault="00D524C5" w:rsidP="00D524C5">
      <w:pPr>
        <w:pStyle w:val="PL"/>
      </w:pPr>
      <w:r>
        <w:t xml:space="preserve">            $ref: '#/components/schemas/LboRoamingInformation'</w:t>
      </w:r>
    </w:p>
    <w:p w:rsidR="00D524C5" w:rsidRDefault="00D524C5" w:rsidP="00D524C5">
      <w:pPr>
        <w:pStyle w:val="PL"/>
      </w:pPr>
      <w:r>
        <w:t xml:space="preserve">          minItems: 1</w:t>
      </w:r>
    </w:p>
    <w:p w:rsidR="00D524C5" w:rsidRDefault="00D524C5" w:rsidP="00D524C5">
      <w:pPr>
        <w:pStyle w:val="PL"/>
      </w:pPr>
      <w:r>
        <w:t xml:space="preserve">          description: &gt;</w:t>
      </w:r>
    </w:p>
    <w:p w:rsidR="00D524C5" w:rsidRDefault="00D524C5" w:rsidP="00D524C5">
      <w:pPr>
        <w:pStyle w:val="PL"/>
      </w:pPr>
      <w:r>
        <w:t xml:space="preserve">            Contains LBO roaming information for DNN and S-NSSAI combination(s).</w:t>
      </w:r>
    </w:p>
    <w:p w:rsidR="00D524C5" w:rsidRDefault="00D524C5" w:rsidP="00D524C5">
      <w:pPr>
        <w:pStyle w:val="PL"/>
      </w:pPr>
      <w:r>
        <w:t xml:space="preserve">            This attribute only applies in roaming and when the AMF is the NF service consumer.</w:t>
      </w:r>
    </w:p>
    <w:p w:rsidR="001B5422" w:rsidRDefault="001B5422" w:rsidP="001B5422">
      <w:pPr>
        <w:pStyle w:val="PL"/>
      </w:pPr>
      <w:r>
        <w:t xml:space="preserve">        accessTypes:</w:t>
      </w:r>
    </w:p>
    <w:p w:rsidR="001B5422" w:rsidRDefault="001B5422" w:rsidP="001B5422">
      <w:pPr>
        <w:pStyle w:val="PL"/>
      </w:pPr>
      <w:r>
        <w:t xml:space="preserve">          type: array</w:t>
      </w:r>
    </w:p>
    <w:p w:rsidR="001B5422" w:rsidRDefault="001B5422" w:rsidP="001B5422">
      <w:pPr>
        <w:pStyle w:val="PL"/>
      </w:pPr>
      <w:r>
        <w:t xml:space="preserve">          items:</w:t>
      </w:r>
    </w:p>
    <w:p w:rsidR="001B5422" w:rsidRDefault="001B5422" w:rsidP="001B5422">
      <w:pPr>
        <w:pStyle w:val="PL"/>
      </w:pPr>
      <w:r>
        <w:t xml:space="preserve">            $ref: 'TS29571_CommonData.yaml#/components/schemas/AccessType'</w:t>
      </w:r>
    </w:p>
    <w:p w:rsidR="001B5422" w:rsidRDefault="001B5422" w:rsidP="001B5422">
      <w:pPr>
        <w:pStyle w:val="PL"/>
      </w:pPr>
      <w:r>
        <w:t xml:space="preserve">          minItems: 1</w:t>
      </w:r>
    </w:p>
    <w:p w:rsidR="001B5422" w:rsidRDefault="001B5422" w:rsidP="001B5422">
      <w:pPr>
        <w:pStyle w:val="PL"/>
      </w:pPr>
      <w:r>
        <w:t xml:space="preserve">        accessStatus:</w:t>
      </w:r>
    </w:p>
    <w:p w:rsidR="001B5422" w:rsidRDefault="001B5422" w:rsidP="001B5422">
      <w:pPr>
        <w:pStyle w:val="PL"/>
      </w:pPr>
      <w:r>
        <w:t xml:space="preserve">          $ref: '#/components/schemas/AccessStatus'</w:t>
      </w:r>
    </w:p>
    <w:p w:rsidR="00DE442A" w:rsidRDefault="00DE442A" w:rsidP="00DE442A">
      <w:pPr>
        <w:pStyle w:val="PL"/>
      </w:pPr>
      <w:r>
        <w:t xml:space="preserve">        suppFeat:</w:t>
      </w:r>
    </w:p>
    <w:p w:rsidR="00A64FCE" w:rsidRDefault="00DE442A" w:rsidP="00A64FCE">
      <w:pPr>
        <w:pStyle w:val="PL"/>
      </w:pPr>
      <w:r>
        <w:t xml:space="preserve">          $ref: 'TS29571_CommonData.yaml#/components/schemas/SupportedFeatures'</w:t>
      </w:r>
    </w:p>
    <w:p w:rsidR="00A64FCE" w:rsidRDefault="00A64FCE" w:rsidP="00A64FCE">
      <w:pPr>
        <w:pStyle w:val="PL"/>
      </w:pPr>
      <w:r>
        <w:t xml:space="preserve">        rangingSlCapab:</w:t>
      </w:r>
    </w:p>
    <w:p w:rsidR="00A64FCE" w:rsidRDefault="00A64FCE" w:rsidP="00A64FCE">
      <w:pPr>
        <w:pStyle w:val="PL"/>
      </w:pPr>
      <w:r>
        <w:t xml:space="preserve">          type: boolean</w:t>
      </w:r>
    </w:p>
    <w:p w:rsidR="00A64FCE" w:rsidRDefault="00A64FCE" w:rsidP="00A64FCE">
      <w:pPr>
        <w:pStyle w:val="PL"/>
      </w:pPr>
      <w:r>
        <w:t xml:space="preserve">          description: &gt;</w:t>
      </w:r>
    </w:p>
    <w:p w:rsidR="00A64FCE" w:rsidRDefault="00A64FCE" w:rsidP="00A64FCE">
      <w:pPr>
        <w:pStyle w:val="PL"/>
      </w:pPr>
      <w:r>
        <w:t xml:space="preserve">            It indicates whether the PC5 Capability for Ranging/SL is supported by the UE or not.</w:t>
      </w:r>
    </w:p>
    <w:p w:rsidR="00A64FCE" w:rsidRDefault="00A64FCE" w:rsidP="00A64FCE">
      <w:pPr>
        <w:pStyle w:val="PL"/>
      </w:pPr>
      <w:r>
        <w:t xml:space="preserve">            "true": Indicates that the PC5 Capability for Ranging/SL is supported by the UE.</w:t>
      </w:r>
    </w:p>
    <w:p w:rsidR="00B31F1A" w:rsidRDefault="00A64FCE" w:rsidP="00B31F1A">
      <w:pPr>
        <w:pStyle w:val="PL"/>
      </w:pPr>
      <w:r>
        <w:t xml:space="preserve">            "false": Indicates that the PC5 Capability for Ranging/SL is not supported by the UE.</w:t>
      </w:r>
    </w:p>
    <w:p w:rsidR="006C3F4E" w:rsidRDefault="006C3F4E">
      <w:pPr>
        <w:pStyle w:val="PL"/>
      </w:pPr>
      <w:r>
        <w:t xml:space="preserve">    PolicyUpdate:</w:t>
      </w:r>
    </w:p>
    <w:p w:rsidR="00F6143F" w:rsidRDefault="006C3F4E">
      <w:pPr>
        <w:pStyle w:val="PL"/>
        <w:rPr>
          <w:lang w:val="en-US"/>
        </w:rPr>
      </w:pPr>
      <w:r>
        <w:rPr>
          <w:lang w:val="en-US"/>
        </w:rPr>
        <w:t xml:space="preserve">      description: </w:t>
      </w:r>
      <w:r w:rsidR="00F6143F">
        <w:rPr>
          <w:lang w:val="en-US"/>
        </w:rPr>
        <w:t>&gt;</w:t>
      </w:r>
    </w:p>
    <w:p w:rsidR="00F6143F" w:rsidRDefault="00F6143F">
      <w:pPr>
        <w:pStyle w:val="PL"/>
        <w:rPr>
          <w:lang w:val="en-US"/>
        </w:rPr>
      </w:pPr>
      <w:r>
        <w:rPr>
          <w:lang w:val="en-US"/>
        </w:rPr>
        <w:t xml:space="preserve">        </w:t>
      </w:r>
      <w:r w:rsidR="006C3F4E">
        <w:rPr>
          <w:lang w:val="en-US"/>
        </w:rPr>
        <w:t>Represents updated policies that the PCF provides in a notification or in the reply to an</w:t>
      </w:r>
    </w:p>
    <w:p w:rsidR="006C3F4E" w:rsidRDefault="00F6143F">
      <w:pPr>
        <w:pStyle w:val="PL"/>
      </w:pPr>
      <w:r>
        <w:rPr>
          <w:lang w:val="en-US"/>
        </w:rPr>
        <w:t xml:space="preserve">       </w:t>
      </w:r>
      <w:r w:rsidR="006C3F4E">
        <w:rPr>
          <w:lang w:val="en-US"/>
        </w:rPr>
        <w:t xml:space="preserve"> Update Request.</w:t>
      </w:r>
    </w:p>
    <w:p w:rsidR="006C3F4E" w:rsidRDefault="006C3F4E">
      <w:pPr>
        <w:pStyle w:val="PL"/>
      </w:pPr>
      <w:r>
        <w:t xml:space="preserve">      type: object</w:t>
      </w:r>
    </w:p>
    <w:p w:rsidR="006C3F4E" w:rsidRDefault="006C3F4E">
      <w:pPr>
        <w:pStyle w:val="PL"/>
      </w:pPr>
      <w:r>
        <w:t xml:space="preserve">      properties:</w:t>
      </w:r>
    </w:p>
    <w:p w:rsidR="006C3F4E" w:rsidRDefault="006C3F4E">
      <w:pPr>
        <w:pStyle w:val="PL"/>
      </w:pPr>
      <w:r>
        <w:t xml:space="preserve">        resourceUri:</w:t>
      </w:r>
    </w:p>
    <w:p w:rsidR="006C3F4E" w:rsidRDefault="006C3F4E">
      <w:pPr>
        <w:pStyle w:val="PL"/>
      </w:pPr>
      <w:r>
        <w:t xml:space="preserve">          $ref: 'TS29571_CommonData.yaml#/components/schemas/Uri'</w:t>
      </w:r>
    </w:p>
    <w:p w:rsidR="006C3F4E" w:rsidRDefault="006C3F4E">
      <w:pPr>
        <w:pStyle w:val="PL"/>
      </w:pPr>
      <w:r>
        <w:t xml:space="preserve">        uePolicy:</w:t>
      </w:r>
    </w:p>
    <w:p w:rsidR="006C3F4E" w:rsidRDefault="006C3F4E">
      <w:pPr>
        <w:pStyle w:val="PL"/>
      </w:pPr>
      <w:r>
        <w:t xml:space="preserve">          $ref: '#/components/schemas/UePolicy'</w:t>
      </w:r>
    </w:p>
    <w:p w:rsidR="006C3F4E" w:rsidRDefault="006C3F4E">
      <w:pPr>
        <w:pStyle w:val="PL"/>
      </w:pPr>
      <w:r>
        <w:t xml:space="preserve">        </w:t>
      </w:r>
      <w:r>
        <w:rPr>
          <w:lang w:eastAsia="zh-CN"/>
        </w:rPr>
        <w:t>n2Pc5Pol</w:t>
      </w:r>
      <w:r>
        <w:t>:</w:t>
      </w:r>
    </w:p>
    <w:p w:rsidR="009F31D2" w:rsidRDefault="006C3F4E" w:rsidP="009F31D2">
      <w:pPr>
        <w:pStyle w:val="PL"/>
      </w:pPr>
      <w:r>
        <w:t xml:space="preserve">          $ref: 'TS29518_Namf_Communication.yaml#/components/schemas/N2</w:t>
      </w:r>
      <w:r>
        <w:rPr>
          <w:lang w:val="en-US"/>
        </w:rPr>
        <w:t>InfoContent</w:t>
      </w:r>
      <w:r>
        <w:t>'</w:t>
      </w:r>
    </w:p>
    <w:p w:rsidR="009F31D2" w:rsidRDefault="009F31D2" w:rsidP="009F31D2">
      <w:pPr>
        <w:pStyle w:val="PL"/>
      </w:pPr>
      <w:r>
        <w:t xml:space="preserve">        </w:t>
      </w:r>
      <w:r>
        <w:rPr>
          <w:lang w:eastAsia="zh-CN"/>
        </w:rPr>
        <w:t>n2Pc5PolA2x</w:t>
      </w:r>
      <w:r>
        <w:t>:</w:t>
      </w:r>
    </w:p>
    <w:p w:rsidR="009F31D2" w:rsidRDefault="009F31D2" w:rsidP="009F31D2">
      <w:pPr>
        <w:pStyle w:val="PL"/>
      </w:pPr>
      <w:r>
        <w:t xml:space="preserve">          $ref: 'TS29518_Namf_Communication.yaml#/components/schemas/N2</w:t>
      </w:r>
      <w:r>
        <w:rPr>
          <w:lang w:val="en-US"/>
        </w:rPr>
        <w:t>InfoContent</w:t>
      </w:r>
      <w:r>
        <w:t>'</w:t>
      </w:r>
    </w:p>
    <w:p w:rsidR="006C3F4E" w:rsidRDefault="006C3F4E">
      <w:pPr>
        <w:pStyle w:val="PL"/>
      </w:pPr>
      <w:r>
        <w:t xml:space="preserve">        </w:t>
      </w:r>
      <w:r>
        <w:rPr>
          <w:lang w:eastAsia="zh-CN"/>
        </w:rPr>
        <w:t>n2Pc5ProSePol</w:t>
      </w:r>
      <w:r>
        <w:t>:</w:t>
      </w:r>
    </w:p>
    <w:p w:rsidR="006C3F4E" w:rsidRDefault="006C3F4E">
      <w:pPr>
        <w:pStyle w:val="PL"/>
      </w:pPr>
      <w:r>
        <w:t xml:space="preserve">          $ref: 'TS29518_Namf_Communication.yaml#/components/schemas/N2</w:t>
      </w:r>
      <w:r>
        <w:rPr>
          <w:lang w:val="en-US"/>
        </w:rPr>
        <w:t>InfoContent</w:t>
      </w:r>
      <w:r>
        <w:t>'</w:t>
      </w:r>
    </w:p>
    <w:p w:rsidR="006C3F4E" w:rsidRDefault="006C3F4E">
      <w:pPr>
        <w:pStyle w:val="PL"/>
      </w:pPr>
      <w:r>
        <w:t xml:space="preserve">        triggers: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'#/components/schemas/RequestTrigger'</w:t>
      </w:r>
    </w:p>
    <w:p w:rsidR="006C3F4E" w:rsidRDefault="006C3F4E">
      <w:pPr>
        <w:pStyle w:val="PL"/>
      </w:pPr>
      <w:r>
        <w:t xml:space="preserve">          </w:t>
      </w:r>
      <w:r>
        <w:rPr>
          <w:rFonts w:eastAsia="Times New Roman"/>
        </w:rPr>
        <w:t>minItems: 1</w:t>
      </w:r>
    </w:p>
    <w:p w:rsidR="006C3F4E" w:rsidRDefault="006C3F4E">
      <w:pPr>
        <w:pStyle w:val="PL"/>
      </w:pPr>
      <w:r>
        <w:t xml:space="preserve">          nullable: true</w:t>
      </w:r>
    </w:p>
    <w:p w:rsidR="00F6143F" w:rsidRDefault="006C3F4E">
      <w:pPr>
        <w:pStyle w:val="PL"/>
      </w:pPr>
      <w:r>
        <w:t xml:space="preserve">          description: </w:t>
      </w:r>
      <w:r w:rsidR="00F6143F">
        <w:t>&gt;</w:t>
      </w:r>
    </w:p>
    <w:p w:rsidR="006C3F4E" w:rsidRDefault="00F6143F" w:rsidP="00070CD6">
      <w:pPr>
        <w:pStyle w:val="PL"/>
      </w:pPr>
      <w:r>
        <w:t xml:space="preserve">            </w:t>
      </w:r>
      <w:r w:rsidR="006C3F4E">
        <w:t>Request Triggers that the PCF subscribes.</w:t>
      </w:r>
    </w:p>
    <w:p w:rsidR="006C3F4E" w:rsidRDefault="006C3F4E">
      <w:pPr>
        <w:pStyle w:val="PL"/>
      </w:pPr>
      <w:r>
        <w:t xml:space="preserve">        </w:t>
      </w:r>
      <w:r>
        <w:rPr>
          <w:lang w:eastAsia="zh-CN"/>
        </w:rPr>
        <w:t>pras</w:t>
      </w:r>
      <w:r>
        <w:t>:</w:t>
      </w:r>
    </w:p>
    <w:p w:rsidR="006C3F4E" w:rsidRDefault="006C3F4E">
      <w:pPr>
        <w:pStyle w:val="PL"/>
      </w:pPr>
      <w:r>
        <w:t xml:space="preserve">          type: object</w:t>
      </w:r>
    </w:p>
    <w:p w:rsidR="006C3F4E" w:rsidRDefault="006C3F4E">
      <w:pPr>
        <w:pStyle w:val="PL"/>
      </w:pPr>
      <w:r>
        <w:t xml:space="preserve">          additionalProperties:</w:t>
      </w:r>
    </w:p>
    <w:p w:rsidR="006C3F4E" w:rsidRDefault="006C3F4E">
      <w:pPr>
        <w:pStyle w:val="PL"/>
      </w:pPr>
      <w:r>
        <w:t xml:space="preserve">            $ref: 'TS29571_CommonData.yaml#/components/schemas/PresenceInfo'</w:t>
      </w:r>
    </w:p>
    <w:p w:rsidR="00F6143F" w:rsidRDefault="006C3F4E">
      <w:pPr>
        <w:pStyle w:val="PL"/>
      </w:pPr>
      <w:r>
        <w:t xml:space="preserve">          description: </w:t>
      </w:r>
      <w:r w:rsidR="00F6143F">
        <w:t>&gt;</w:t>
      </w:r>
    </w:p>
    <w:p w:rsidR="00F6143F" w:rsidRDefault="00F6143F">
      <w:pPr>
        <w:pStyle w:val="PL"/>
      </w:pPr>
      <w:r>
        <w:t xml:space="preserve">            </w:t>
      </w:r>
      <w:r w:rsidR="006C3F4E">
        <w:t>Contains the presence reporting area(s) for which reporting was requested.</w:t>
      </w:r>
    </w:p>
    <w:p w:rsidR="006C3F4E" w:rsidRDefault="00F6143F">
      <w:pPr>
        <w:pStyle w:val="PL"/>
      </w:pPr>
      <w:r>
        <w:t xml:space="preserve">           </w:t>
      </w:r>
      <w:r w:rsidR="006C3F4E">
        <w:t xml:space="preserve"> The </w:t>
      </w:r>
      <w:r w:rsidR="006C3F4E">
        <w:rPr>
          <w:lang w:eastAsia="zh-CN"/>
        </w:rPr>
        <w:t>praId attribute within the PresenceInfo data type is the key of the map.</w:t>
      </w:r>
    </w:p>
    <w:p w:rsidR="006C3F4E" w:rsidRDefault="006C3F4E">
      <w:pPr>
        <w:pStyle w:val="PL"/>
      </w:pPr>
      <w:r>
        <w:rPr>
          <w:rFonts w:eastAsia="Times New Roman"/>
        </w:rPr>
        <w:t xml:space="preserve">          minProperties: 1</w:t>
      </w:r>
    </w:p>
    <w:p w:rsidR="001406DA" w:rsidRPr="001406DA" w:rsidRDefault="006C3F4E" w:rsidP="001406DA">
      <w:pPr>
        <w:pStyle w:val="PL"/>
        <w:rPr>
          <w:rFonts w:eastAsia="Times New Roman"/>
        </w:rPr>
      </w:pPr>
      <w:r w:rsidRPr="001406DA">
        <w:rPr>
          <w:rFonts w:eastAsia="Times New Roman"/>
        </w:rPr>
        <w:t xml:space="preserve">          nullable: true</w:t>
      </w:r>
    </w:p>
    <w:p w:rsidR="001406DA" w:rsidRDefault="001406DA" w:rsidP="001406D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andspDelInd:</w:t>
      </w:r>
    </w:p>
    <w:p w:rsidR="001406DA" w:rsidRDefault="001406DA" w:rsidP="001406D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type: boolean</w:t>
      </w:r>
    </w:p>
    <w:p w:rsidR="001406DA" w:rsidRDefault="001406DA" w:rsidP="001406D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&gt;</w:t>
      </w:r>
    </w:p>
    <w:p w:rsidR="001406DA" w:rsidRPr="00180013" w:rsidRDefault="001406DA" w:rsidP="001406D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AB1892">
        <w:rPr>
          <w:rFonts w:ascii="Courier New" w:hAnsi="Courier New"/>
          <w:noProof/>
          <w:sz w:val="16"/>
        </w:rPr>
        <w:t>Indication that the updated ANDSP/WLANSP has been successfully delivered to the UE.</w:t>
      </w:r>
    </w:p>
    <w:p w:rsidR="00D524C5" w:rsidRDefault="00D524C5" w:rsidP="00D524C5">
      <w:pPr>
        <w:pStyle w:val="PL"/>
      </w:pPr>
      <w:r>
        <w:t xml:space="preserve">        </w:t>
      </w:r>
      <w:r>
        <w:rPr>
          <w:lang w:eastAsia="zh-CN"/>
        </w:rPr>
        <w:t>delivReport</w:t>
      </w:r>
      <w:r>
        <w:t>:</w:t>
      </w:r>
    </w:p>
    <w:p w:rsidR="00D524C5" w:rsidRDefault="00D524C5" w:rsidP="00D524C5">
      <w:pPr>
        <w:pStyle w:val="PL"/>
      </w:pPr>
      <w:r>
        <w:t xml:space="preserve">          type: object</w:t>
      </w:r>
    </w:p>
    <w:p w:rsidR="00D524C5" w:rsidRDefault="00D524C5" w:rsidP="00D524C5">
      <w:pPr>
        <w:pStyle w:val="PL"/>
      </w:pPr>
      <w:r>
        <w:t xml:space="preserve">          additionalProperties:</w:t>
      </w:r>
    </w:p>
    <w:p w:rsidR="00D524C5" w:rsidRDefault="00D524C5" w:rsidP="00D524C5">
      <w:pPr>
        <w:pStyle w:val="PL"/>
      </w:pPr>
      <w:r>
        <w:t xml:space="preserve">            $ref: '#/components/schemas/UePolicyNotification'</w:t>
      </w:r>
    </w:p>
    <w:p w:rsidR="00D524C5" w:rsidRDefault="00D524C5" w:rsidP="00D524C5">
      <w:pPr>
        <w:pStyle w:val="PL"/>
      </w:pPr>
      <w:r>
        <w:t xml:space="preserve">          minProperties: 1</w:t>
      </w:r>
    </w:p>
    <w:p w:rsidR="00D524C5" w:rsidRDefault="00D524C5" w:rsidP="00D524C5">
      <w:pPr>
        <w:pStyle w:val="PL"/>
      </w:pPr>
      <w:r>
        <w:t xml:space="preserve">          description: &gt;</w:t>
      </w:r>
    </w:p>
    <w:p w:rsidR="00D524C5" w:rsidRDefault="00D524C5" w:rsidP="00D524C5">
      <w:pPr>
        <w:pStyle w:val="PL"/>
      </w:pPr>
      <w:r>
        <w:t xml:space="preserve">            </w:t>
      </w:r>
      <w:r w:rsidRPr="00D34A54">
        <w:t xml:space="preserve">Contains the </w:t>
      </w:r>
      <w:r>
        <w:t>delivery outcome of</w:t>
      </w:r>
      <w:r w:rsidRPr="00D34A54">
        <w:t xml:space="preserve"> the </w:t>
      </w:r>
      <w:r>
        <w:t xml:space="preserve">VPLMN-specific </w:t>
      </w:r>
      <w:r w:rsidRPr="00D34A54">
        <w:t>URSP</w:t>
      </w:r>
      <w:r>
        <w:t>.</w:t>
      </w:r>
    </w:p>
    <w:p w:rsidR="00D524C5" w:rsidRDefault="00D524C5" w:rsidP="00D524C5">
      <w:pPr>
        <w:pStyle w:val="PL"/>
      </w:pPr>
      <w:r>
        <w:t xml:space="preserve">            The key of the map represents the AF request of the corresponding subscription, i.e. its</w:t>
      </w:r>
    </w:p>
    <w:p w:rsidR="00D524C5" w:rsidRDefault="00D524C5" w:rsidP="00D524C5">
      <w:pPr>
        <w:pStyle w:val="PL"/>
      </w:pPr>
      <w:r>
        <w:t xml:space="preserve">            value shall match the key that was previously provided by the V-PCF in the</w:t>
      </w:r>
    </w:p>
    <w:p w:rsidR="00D524C5" w:rsidRDefault="00D524C5" w:rsidP="00D524C5">
      <w:pPr>
        <w:pStyle w:val="PL"/>
      </w:pPr>
      <w:r>
        <w:t xml:space="preserve">            </w:t>
      </w:r>
      <w:r w:rsidRPr="004716C7">
        <w:t>vpsUePolGuidance</w:t>
      </w:r>
      <w:r>
        <w:t xml:space="preserve"> attribute.</w:t>
      </w:r>
    </w:p>
    <w:p w:rsidR="00D524C5" w:rsidRDefault="00D524C5" w:rsidP="00D524C5">
      <w:pPr>
        <w:pStyle w:val="PL"/>
        <w:rPr>
          <w:lang w:eastAsia="zh-CN"/>
        </w:rPr>
      </w:pPr>
      <w:r>
        <w:t xml:space="preserve">            This attribute only applies in roaming and when the V-PCF is the NF service consumer.</w:t>
      </w:r>
    </w:p>
    <w:p w:rsidR="00070CD6" w:rsidRDefault="00070CD6" w:rsidP="00070CD6">
      <w:pPr>
        <w:pStyle w:val="PL"/>
      </w:pPr>
      <w:r>
        <w:t xml:space="preserve">        pduSessions:</w:t>
      </w:r>
    </w:p>
    <w:p w:rsidR="00070CD6" w:rsidRDefault="00070CD6" w:rsidP="00070CD6">
      <w:pPr>
        <w:pStyle w:val="PL"/>
      </w:pPr>
      <w:r>
        <w:t xml:space="preserve">          type: array</w:t>
      </w:r>
    </w:p>
    <w:p w:rsidR="00070CD6" w:rsidRDefault="00070CD6" w:rsidP="00070CD6">
      <w:pPr>
        <w:pStyle w:val="PL"/>
      </w:pPr>
      <w:r>
        <w:t xml:space="preserve">          items:</w:t>
      </w:r>
    </w:p>
    <w:p w:rsidR="00070CD6" w:rsidRDefault="00070CD6" w:rsidP="00070CD6">
      <w:pPr>
        <w:pStyle w:val="PL"/>
      </w:pPr>
      <w:r>
        <w:t xml:space="preserve">            $ref: 'TS29571_CommonData.yaml#/components/schemas/PduSessionInfo'</w:t>
      </w:r>
    </w:p>
    <w:p w:rsidR="00070CD6" w:rsidRDefault="00070CD6" w:rsidP="00070CD6">
      <w:pPr>
        <w:pStyle w:val="PL"/>
      </w:pPr>
      <w:r>
        <w:t xml:space="preserve">          minItems: 1</w:t>
      </w:r>
    </w:p>
    <w:p w:rsidR="00070CD6" w:rsidRDefault="00070CD6" w:rsidP="00070CD6">
      <w:pPr>
        <w:pStyle w:val="PL"/>
      </w:pPr>
      <w:r>
        <w:t xml:space="preserve">          description: &gt;</w:t>
      </w:r>
    </w:p>
    <w:p w:rsidR="00070CD6" w:rsidRDefault="00070CD6" w:rsidP="00070CD6">
      <w:pPr>
        <w:pStyle w:val="PL"/>
      </w:pPr>
      <w:r>
        <w:t xml:space="preserve">            Combination of DNN and S-NSSAIs for which LBO information is requested. </w:t>
      </w:r>
    </w:p>
    <w:p w:rsidR="00070CD6" w:rsidRPr="001406DA" w:rsidRDefault="00070CD6" w:rsidP="00070CD6">
      <w:pPr>
        <w:pStyle w:val="PL"/>
      </w:pPr>
      <w:r w:rsidRPr="001406DA">
        <w:t xml:space="preserve">          nullable: true</w:t>
      </w:r>
    </w:p>
    <w:p w:rsidR="00DE442A" w:rsidRDefault="00DE442A" w:rsidP="00DE442A">
      <w:pPr>
        <w:pStyle w:val="PL"/>
      </w:pPr>
      <w:r>
        <w:t xml:space="preserve">        suppFeat:</w:t>
      </w:r>
    </w:p>
    <w:p w:rsidR="00A64FCE" w:rsidRDefault="00DE442A" w:rsidP="00A64FCE">
      <w:pPr>
        <w:pStyle w:val="PL"/>
      </w:pPr>
      <w:r>
        <w:t xml:space="preserve">          $ref: 'TS29571_CommonData.yaml#/components/schemas/SupportedFeatures'</w:t>
      </w:r>
    </w:p>
    <w:p w:rsidR="00A64FCE" w:rsidRDefault="00A64FCE" w:rsidP="00A64FCE">
      <w:pPr>
        <w:pStyle w:val="PL"/>
      </w:pPr>
      <w:r>
        <w:t xml:space="preserve">        </w:t>
      </w:r>
      <w:r>
        <w:rPr>
          <w:lang w:eastAsia="zh-CN"/>
        </w:rPr>
        <w:t>n2Pc5RsppPol</w:t>
      </w:r>
      <w:r>
        <w:t>:</w:t>
      </w:r>
    </w:p>
    <w:p w:rsidR="00DE442A" w:rsidRDefault="00A64FCE" w:rsidP="00A64FCE">
      <w:pPr>
        <w:pStyle w:val="PL"/>
      </w:pPr>
      <w:r>
        <w:t xml:space="preserve">          $ref: 'TS29518_Namf_Communication.yaml#/components/schemas/N2</w:t>
      </w:r>
      <w:r>
        <w:rPr>
          <w:lang w:val="en-US"/>
        </w:rPr>
        <w:t>InfoContent</w:t>
      </w:r>
      <w:r>
        <w:t>'</w:t>
      </w:r>
    </w:p>
    <w:p w:rsidR="006C3F4E" w:rsidRDefault="006C3F4E">
      <w:pPr>
        <w:pStyle w:val="PL"/>
      </w:pPr>
      <w:r>
        <w:t xml:space="preserve">      required:</w:t>
      </w:r>
    </w:p>
    <w:p w:rsidR="006C3F4E" w:rsidRDefault="006C3F4E">
      <w:pPr>
        <w:pStyle w:val="PL"/>
      </w:pPr>
      <w:r>
        <w:t xml:space="preserve">        - resourceUri</w:t>
      </w:r>
    </w:p>
    <w:p w:rsidR="00B31F1A" w:rsidRDefault="00B31F1A" w:rsidP="00B31F1A">
      <w:pPr>
        <w:pStyle w:val="PL"/>
      </w:pPr>
    </w:p>
    <w:p w:rsidR="006C3F4E" w:rsidRDefault="006C3F4E">
      <w:pPr>
        <w:pStyle w:val="PL"/>
      </w:pPr>
      <w:r>
        <w:t xml:space="preserve">    TerminationNotification:</w:t>
      </w:r>
    </w:p>
    <w:p w:rsidR="00F6143F" w:rsidRDefault="006C3F4E">
      <w:pPr>
        <w:pStyle w:val="PL"/>
        <w:rPr>
          <w:lang w:val="en-US"/>
        </w:rPr>
      </w:pPr>
      <w:r>
        <w:rPr>
          <w:lang w:val="en-US"/>
        </w:rPr>
        <w:t xml:space="preserve">      description: </w:t>
      </w:r>
      <w:r w:rsidR="00F6143F">
        <w:rPr>
          <w:lang w:val="en-US"/>
        </w:rPr>
        <w:t>&gt;</w:t>
      </w:r>
    </w:p>
    <w:p w:rsidR="00F6143F" w:rsidRDefault="00F6143F">
      <w:pPr>
        <w:pStyle w:val="PL"/>
        <w:rPr>
          <w:lang w:val="en-US"/>
        </w:rPr>
      </w:pPr>
      <w:r>
        <w:rPr>
          <w:lang w:val="en-US"/>
        </w:rPr>
        <w:t xml:space="preserve">        </w:t>
      </w:r>
      <w:r w:rsidR="006C3F4E">
        <w:rPr>
          <w:lang w:val="en-US"/>
        </w:rPr>
        <w:t>Represents a request to terminate a policy association that the PCF provides in a</w:t>
      </w:r>
    </w:p>
    <w:p w:rsidR="006C3F4E" w:rsidRDefault="00F6143F">
      <w:pPr>
        <w:pStyle w:val="PL"/>
      </w:pPr>
      <w:r>
        <w:rPr>
          <w:lang w:val="en-US"/>
        </w:rPr>
        <w:t xml:space="preserve">       </w:t>
      </w:r>
      <w:r w:rsidR="006C3F4E">
        <w:rPr>
          <w:lang w:val="en-US"/>
        </w:rPr>
        <w:t xml:space="preserve"> notification.</w:t>
      </w:r>
    </w:p>
    <w:p w:rsidR="006C3F4E" w:rsidRDefault="006C3F4E">
      <w:pPr>
        <w:pStyle w:val="PL"/>
      </w:pPr>
      <w:r>
        <w:t xml:space="preserve">      type: object</w:t>
      </w:r>
    </w:p>
    <w:p w:rsidR="006C3F4E" w:rsidRDefault="006C3F4E">
      <w:pPr>
        <w:pStyle w:val="PL"/>
      </w:pPr>
      <w:r>
        <w:t xml:space="preserve">      properties:</w:t>
      </w:r>
    </w:p>
    <w:p w:rsidR="006C3F4E" w:rsidRDefault="006C3F4E">
      <w:pPr>
        <w:pStyle w:val="PL"/>
      </w:pPr>
      <w:r>
        <w:t xml:space="preserve">        resourceUri:</w:t>
      </w:r>
    </w:p>
    <w:p w:rsidR="006C3F4E" w:rsidRDefault="006C3F4E">
      <w:pPr>
        <w:pStyle w:val="PL"/>
      </w:pPr>
      <w:r>
        <w:t xml:space="preserve">          $ref: 'TS29571_CommonData.yaml#/components/schemas/Uri'</w:t>
      </w:r>
    </w:p>
    <w:p w:rsidR="006C3F4E" w:rsidRDefault="006C3F4E">
      <w:pPr>
        <w:pStyle w:val="PL"/>
      </w:pPr>
      <w:r>
        <w:t xml:space="preserve">        cause:</w:t>
      </w:r>
    </w:p>
    <w:p w:rsidR="006C3F4E" w:rsidRDefault="006C3F4E">
      <w:pPr>
        <w:pStyle w:val="PL"/>
      </w:pPr>
      <w:r>
        <w:t xml:space="preserve">          $ref: '#/components/schemas/PolicyAssociationReleaseCause'</w:t>
      </w:r>
    </w:p>
    <w:p w:rsidR="006C3F4E" w:rsidRDefault="006C3F4E">
      <w:pPr>
        <w:pStyle w:val="PL"/>
      </w:pPr>
      <w:r>
        <w:t xml:space="preserve">      required:</w:t>
      </w:r>
    </w:p>
    <w:p w:rsidR="006C3F4E" w:rsidRDefault="006C3F4E">
      <w:pPr>
        <w:pStyle w:val="PL"/>
      </w:pPr>
      <w:r>
        <w:t xml:space="preserve">        - resourceUri</w:t>
      </w:r>
    </w:p>
    <w:p w:rsidR="006C3F4E" w:rsidRDefault="006C3F4E">
      <w:pPr>
        <w:pStyle w:val="PL"/>
      </w:pPr>
      <w:r>
        <w:t xml:space="preserve">        - cause</w:t>
      </w:r>
    </w:p>
    <w:p w:rsidR="00B31F1A" w:rsidRDefault="00B31F1A" w:rsidP="00B31F1A">
      <w:pPr>
        <w:pStyle w:val="PL"/>
      </w:pPr>
    </w:p>
    <w:p w:rsidR="006C3F4E" w:rsidRDefault="006C3F4E">
      <w:pPr>
        <w:pStyle w:val="PL"/>
      </w:pPr>
      <w:r>
        <w:t xml:space="preserve">    UePolicyTransferFailureNotification:</w:t>
      </w:r>
    </w:p>
    <w:p w:rsidR="00F6143F" w:rsidRDefault="006C3F4E">
      <w:pPr>
        <w:pStyle w:val="PL"/>
        <w:rPr>
          <w:lang w:val="en-US"/>
        </w:rPr>
      </w:pPr>
      <w:r>
        <w:rPr>
          <w:lang w:val="en-US"/>
        </w:rPr>
        <w:t xml:space="preserve">      description: </w:t>
      </w:r>
      <w:r w:rsidR="00F6143F">
        <w:rPr>
          <w:lang w:val="en-US"/>
        </w:rPr>
        <w:t>&gt;</w:t>
      </w:r>
    </w:p>
    <w:p w:rsidR="00F6143F" w:rsidRDefault="00F6143F">
      <w:pPr>
        <w:pStyle w:val="PL"/>
        <w:rPr>
          <w:lang w:val="en-US"/>
        </w:rPr>
      </w:pPr>
      <w:r>
        <w:rPr>
          <w:lang w:val="en-US"/>
        </w:rPr>
        <w:t xml:space="preserve">        </w:t>
      </w:r>
      <w:r w:rsidR="006C3F4E">
        <w:rPr>
          <w:lang w:val="en-US"/>
        </w:rPr>
        <w:t>Represents information on the failure of a UE policy transfer to the UE because the UE is not</w:t>
      </w:r>
    </w:p>
    <w:p w:rsidR="006C3F4E" w:rsidRDefault="00F6143F">
      <w:pPr>
        <w:pStyle w:val="PL"/>
      </w:pPr>
      <w:r>
        <w:rPr>
          <w:lang w:val="en-US"/>
        </w:rPr>
        <w:t xml:space="preserve">       </w:t>
      </w:r>
      <w:r w:rsidR="006C3F4E">
        <w:rPr>
          <w:lang w:val="en-US"/>
        </w:rPr>
        <w:t xml:space="preserve"> reachable.</w:t>
      </w:r>
    </w:p>
    <w:p w:rsidR="006C3F4E" w:rsidRDefault="006C3F4E">
      <w:pPr>
        <w:pStyle w:val="PL"/>
      </w:pPr>
      <w:r>
        <w:t xml:space="preserve">      type: object</w:t>
      </w:r>
    </w:p>
    <w:p w:rsidR="006C3F4E" w:rsidRDefault="006C3F4E">
      <w:pPr>
        <w:pStyle w:val="PL"/>
      </w:pPr>
      <w:r>
        <w:t xml:space="preserve">      properties:</w:t>
      </w:r>
    </w:p>
    <w:p w:rsidR="008728BD" w:rsidRDefault="008728BD" w:rsidP="008728BD">
      <w:pPr>
        <w:pStyle w:val="PL"/>
      </w:pPr>
      <w:r>
        <w:t xml:space="preserve">        cause:</w:t>
      </w:r>
    </w:p>
    <w:p w:rsidR="008728BD" w:rsidRDefault="008728BD" w:rsidP="008728BD">
      <w:pPr>
        <w:pStyle w:val="PL"/>
      </w:pPr>
      <w:r>
        <w:t xml:space="preserve">          $ref: '#/components/schemas/</w:t>
      </w:r>
      <w:r>
        <w:rPr>
          <w:noProof/>
        </w:rPr>
        <w:t>UePolicyTransferFailure</w:t>
      </w:r>
      <w:r>
        <w:t>Cause'</w:t>
      </w:r>
    </w:p>
    <w:p w:rsidR="008728BD" w:rsidRDefault="008728BD" w:rsidP="008728BD">
      <w:pPr>
        <w:pStyle w:val="PL"/>
      </w:pPr>
      <w:r>
        <w:t xml:space="preserve">        retryAfter:</w:t>
      </w:r>
    </w:p>
    <w:p w:rsidR="008728BD" w:rsidRDefault="008728BD" w:rsidP="008728BD">
      <w:pPr>
        <w:pStyle w:val="PL"/>
      </w:pPr>
      <w:r>
        <w:t xml:space="preserve">          $ref: 'TS29571_CommonData.yaml#/components/schemas/Uinteger'</w:t>
      </w:r>
    </w:p>
    <w:p w:rsidR="006C3F4E" w:rsidRDefault="006C3F4E">
      <w:pPr>
        <w:pStyle w:val="PL"/>
      </w:pPr>
      <w:r>
        <w:t xml:space="preserve">        ptis:</w:t>
      </w:r>
    </w:p>
    <w:p w:rsidR="006C3F4E" w:rsidRDefault="006C3F4E">
      <w:pPr>
        <w:pStyle w:val="PL"/>
      </w:pPr>
      <w:r>
        <w:t xml:space="preserve">          type: array</w:t>
      </w:r>
    </w:p>
    <w:p w:rsidR="006C3F4E" w:rsidRDefault="006C3F4E">
      <w:pPr>
        <w:pStyle w:val="PL"/>
      </w:pPr>
      <w:r>
        <w:t xml:space="preserve">          items:</w:t>
      </w:r>
    </w:p>
    <w:p w:rsidR="006C3F4E" w:rsidRDefault="006C3F4E">
      <w:pPr>
        <w:pStyle w:val="PL"/>
      </w:pPr>
      <w:r>
        <w:t xml:space="preserve">            $ref: 'TS29571_CommonData.yaml#/components/schemas/Uinteger'</w:t>
      </w:r>
    </w:p>
    <w:p w:rsidR="006C3F4E" w:rsidRDefault="006C3F4E">
      <w:pPr>
        <w:pStyle w:val="PL"/>
      </w:pPr>
      <w:r>
        <w:t xml:space="preserve">          </w:t>
      </w:r>
      <w:r>
        <w:rPr>
          <w:rFonts w:eastAsia="Times New Roman"/>
        </w:rPr>
        <w:t>minItems: 1</w:t>
      </w:r>
    </w:p>
    <w:p w:rsidR="006C3F4E" w:rsidRDefault="006C3F4E">
      <w:pPr>
        <w:pStyle w:val="PL"/>
      </w:pPr>
      <w:r>
        <w:t xml:space="preserve">      required:</w:t>
      </w:r>
    </w:p>
    <w:p w:rsidR="006C3F4E" w:rsidRDefault="006C3F4E">
      <w:pPr>
        <w:pStyle w:val="PL"/>
      </w:pPr>
      <w:r>
        <w:t xml:space="preserve">        - cause</w:t>
      </w:r>
    </w:p>
    <w:p w:rsidR="006C3F4E" w:rsidRDefault="006C3F4E">
      <w:pPr>
        <w:pStyle w:val="PL"/>
      </w:pPr>
      <w:r>
        <w:t xml:space="preserve">        - ptis</w:t>
      </w:r>
    </w:p>
    <w:p w:rsidR="00B31F1A" w:rsidRDefault="00B31F1A" w:rsidP="00B31F1A">
      <w:pPr>
        <w:pStyle w:val="PL"/>
      </w:pPr>
    </w:p>
    <w:p w:rsidR="006C3F4E" w:rsidRDefault="006C3F4E">
      <w:pPr>
        <w:pStyle w:val="PL"/>
      </w:pPr>
      <w:r>
        <w:t xml:space="preserve">    UeRequestedValueRep:</w:t>
      </w:r>
    </w:p>
    <w:p w:rsidR="00F6143F" w:rsidRDefault="006C3F4E">
      <w:pPr>
        <w:pStyle w:val="PL"/>
        <w:rPr>
          <w:lang w:val="en-US"/>
        </w:rPr>
      </w:pPr>
      <w:r>
        <w:rPr>
          <w:lang w:val="en-US"/>
        </w:rPr>
        <w:t xml:space="preserve">      description: </w:t>
      </w:r>
      <w:r w:rsidR="00F6143F">
        <w:rPr>
          <w:lang w:val="en-US"/>
        </w:rPr>
        <w:t>&gt;</w:t>
      </w:r>
    </w:p>
    <w:p w:rsidR="006C3F4E" w:rsidRDefault="00F6143F">
      <w:pPr>
        <w:pStyle w:val="PL"/>
      </w:pPr>
      <w:r>
        <w:rPr>
          <w:lang w:val="en-US"/>
        </w:rPr>
        <w:t xml:space="preserve">        </w:t>
      </w:r>
      <w:r w:rsidR="006C3F4E">
        <w:rPr>
          <w:lang w:val="en-US"/>
        </w:rPr>
        <w:t>Contains the current applicable values corresponding to the policy control request triggers.</w:t>
      </w:r>
    </w:p>
    <w:p w:rsidR="006C3F4E" w:rsidRDefault="006C3F4E">
      <w:pPr>
        <w:pStyle w:val="PL"/>
      </w:pPr>
      <w:r>
        <w:t xml:space="preserve">      type: object</w:t>
      </w:r>
    </w:p>
    <w:p w:rsidR="006C3F4E" w:rsidRDefault="006C3F4E">
      <w:pPr>
        <w:pStyle w:val="PL"/>
      </w:pPr>
      <w:r>
        <w:t xml:space="preserve">      properties:</w:t>
      </w:r>
    </w:p>
    <w:p w:rsidR="006C3F4E" w:rsidRDefault="006C3F4E">
      <w:pPr>
        <w:pStyle w:val="PL"/>
      </w:pPr>
      <w:r>
        <w:t xml:space="preserve">        userLoc:</w:t>
      </w:r>
    </w:p>
    <w:p w:rsidR="006C3F4E" w:rsidRDefault="006C3F4E">
      <w:pPr>
        <w:pStyle w:val="PL"/>
      </w:pPr>
      <w:r>
        <w:t xml:space="preserve">          $ref: 'TS29571_CommonData.yaml#/components/schemas/UserLocation'</w:t>
      </w:r>
    </w:p>
    <w:p w:rsidR="006C3F4E" w:rsidRDefault="006C3F4E">
      <w:pPr>
        <w:pStyle w:val="PL"/>
      </w:pPr>
      <w:r>
        <w:t xml:space="preserve">        </w:t>
      </w:r>
      <w:r>
        <w:rPr>
          <w:lang w:eastAsia="zh-CN"/>
        </w:rPr>
        <w:t>praStatuses</w:t>
      </w:r>
      <w:r>
        <w:t>:</w:t>
      </w:r>
    </w:p>
    <w:p w:rsidR="006C3F4E" w:rsidRDefault="006C3F4E">
      <w:pPr>
        <w:pStyle w:val="PL"/>
      </w:pPr>
      <w:r>
        <w:t xml:space="preserve">          type: object</w:t>
      </w:r>
    </w:p>
    <w:p w:rsidR="006C3F4E" w:rsidRDefault="006C3F4E">
      <w:pPr>
        <w:pStyle w:val="PL"/>
      </w:pPr>
      <w:r>
        <w:t xml:space="preserve">          additionalProperties:</w:t>
      </w:r>
    </w:p>
    <w:p w:rsidR="006C3F4E" w:rsidRDefault="006C3F4E">
      <w:pPr>
        <w:pStyle w:val="PL"/>
      </w:pPr>
      <w:r>
        <w:t xml:space="preserve">            $ref: 'TS29571_CommonData.yaml#/components/schemas/PresenceInfo'</w:t>
      </w:r>
    </w:p>
    <w:p w:rsidR="006C3F4E" w:rsidRDefault="006C3F4E">
      <w:pPr>
        <w:pStyle w:val="PL"/>
      </w:pPr>
      <w:r>
        <w:t xml:space="preserve">          minProperties: 1</w:t>
      </w:r>
    </w:p>
    <w:p w:rsidR="00F6143F" w:rsidRDefault="006C3F4E">
      <w:pPr>
        <w:pStyle w:val="PL"/>
      </w:pPr>
      <w:r>
        <w:t xml:space="preserve">          description: </w:t>
      </w:r>
      <w:r w:rsidR="00F6143F">
        <w:t>&gt;</w:t>
      </w:r>
    </w:p>
    <w:p w:rsidR="00F6143F" w:rsidRDefault="00F6143F">
      <w:pPr>
        <w:pStyle w:val="PL"/>
        <w:rPr>
          <w:lang w:eastAsia="zh-CN"/>
        </w:rPr>
      </w:pPr>
      <w:r>
        <w:t xml:space="preserve">            </w:t>
      </w:r>
      <w:r w:rsidR="006C3F4E">
        <w:t xml:space="preserve">Contains the UE presence statuses for tracking areas. The </w:t>
      </w:r>
      <w:r w:rsidR="006C3F4E">
        <w:rPr>
          <w:lang w:eastAsia="zh-CN"/>
        </w:rPr>
        <w:t>praId attribute within the</w:t>
      </w:r>
    </w:p>
    <w:p w:rsidR="006C3F4E" w:rsidRDefault="00F6143F">
      <w:pPr>
        <w:pStyle w:val="PL"/>
      </w:pPr>
      <w:r>
        <w:rPr>
          <w:lang w:eastAsia="zh-CN"/>
        </w:rPr>
        <w:t xml:space="preserve">           </w:t>
      </w:r>
      <w:r w:rsidR="006C3F4E">
        <w:rPr>
          <w:lang w:eastAsia="zh-CN"/>
        </w:rPr>
        <w:t xml:space="preserve"> PresenceInfo data type is the key of the map.</w:t>
      </w:r>
    </w:p>
    <w:p w:rsidR="006C3F4E" w:rsidRDefault="006C3F4E">
      <w:pPr>
        <w:pStyle w:val="PL"/>
      </w:pPr>
      <w:r>
        <w:t xml:space="preserve">        plmnId:</w:t>
      </w:r>
    </w:p>
    <w:p w:rsidR="006C3F4E" w:rsidRDefault="006C3F4E">
      <w:pPr>
        <w:pStyle w:val="PL"/>
      </w:pPr>
      <w:r>
        <w:t xml:space="preserve">          $ref: 'TS29571_CommonData.yaml#/components/schemas/</w:t>
      </w:r>
      <w:r w:rsidR="00F602D1">
        <w:t>PlmnIdNid</w:t>
      </w:r>
      <w:r>
        <w:t>'</w:t>
      </w:r>
    </w:p>
    <w:p w:rsidR="006C3F4E" w:rsidRDefault="006C3F4E">
      <w:pPr>
        <w:pStyle w:val="PL"/>
      </w:pPr>
      <w:r>
        <w:t xml:space="preserve">        </w:t>
      </w:r>
      <w:r>
        <w:rPr>
          <w:rFonts w:hint="eastAsia"/>
          <w:lang w:eastAsia="zh-CN"/>
        </w:rPr>
        <w:t>con</w:t>
      </w:r>
      <w:r>
        <w:rPr>
          <w:lang w:eastAsia="zh-CN"/>
        </w:rPr>
        <w:t>n</w:t>
      </w:r>
      <w:r>
        <w:rPr>
          <w:rFonts w:hint="eastAsia"/>
          <w:lang w:eastAsia="zh-CN"/>
        </w:rPr>
        <w:t>ect</w:t>
      </w:r>
      <w:r>
        <w:rPr>
          <w:lang w:eastAsia="zh-CN"/>
        </w:rPr>
        <w:t>State</w:t>
      </w:r>
      <w:r>
        <w:t>:</w:t>
      </w:r>
    </w:p>
    <w:p w:rsidR="006C3F4E" w:rsidRDefault="006C3F4E">
      <w:pPr>
        <w:pStyle w:val="PL"/>
      </w:pPr>
      <w:r>
        <w:t xml:space="preserve">          $ref: 'TS29518_Namf_EventExposure.yaml#/components/schemas/CmState'</w:t>
      </w:r>
    </w:p>
    <w:p w:rsidR="00BE04AF" w:rsidRDefault="00BE04AF" w:rsidP="00BE04AF">
      <w:pPr>
        <w:pStyle w:val="PL"/>
      </w:pPr>
      <w:r>
        <w:t xml:space="preserve">        confSnssais:</w:t>
      </w:r>
    </w:p>
    <w:p w:rsidR="00BE04AF" w:rsidRDefault="00BE04AF" w:rsidP="00BE04AF">
      <w:pPr>
        <w:pStyle w:val="PL"/>
      </w:pPr>
      <w:r>
        <w:t xml:space="preserve">          type: array</w:t>
      </w:r>
    </w:p>
    <w:p w:rsidR="00BE04AF" w:rsidRDefault="00BE04AF" w:rsidP="00BE04AF">
      <w:pPr>
        <w:pStyle w:val="PL"/>
      </w:pPr>
      <w:r>
        <w:t xml:space="preserve">          items:</w:t>
      </w:r>
    </w:p>
    <w:p w:rsidR="00BE04AF" w:rsidRPr="00844F61" w:rsidRDefault="00BE04AF" w:rsidP="00BE04A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844F61">
        <w:rPr>
          <w:rFonts w:ascii="Courier New" w:hAnsi="Courier New"/>
          <w:noProof/>
          <w:sz w:val="16"/>
        </w:rPr>
        <w:t xml:space="preserve">            $ref: 'TS295</w:t>
      </w:r>
      <w:r>
        <w:rPr>
          <w:rFonts w:ascii="Courier New" w:hAnsi="Courier New"/>
          <w:noProof/>
          <w:sz w:val="16"/>
        </w:rPr>
        <w:t>3</w:t>
      </w:r>
      <w:r w:rsidRPr="00844F61">
        <w:rPr>
          <w:rFonts w:ascii="Courier New" w:hAnsi="Courier New"/>
          <w:noProof/>
          <w:sz w:val="16"/>
        </w:rPr>
        <w:t>1</w:t>
      </w:r>
      <w:r w:rsidRPr="00922CCC">
        <w:rPr>
          <w:rFonts w:ascii="Courier New" w:hAnsi="Courier New"/>
          <w:noProof/>
          <w:sz w:val="16"/>
        </w:rPr>
        <w:t>_Nnssf_NSSelection</w:t>
      </w:r>
      <w:r w:rsidRPr="00844F61">
        <w:rPr>
          <w:rFonts w:ascii="Courier New" w:hAnsi="Courier New"/>
          <w:noProof/>
          <w:sz w:val="16"/>
        </w:rPr>
        <w:t>.yaml#/components/schemas/</w:t>
      </w:r>
      <w:r w:rsidRPr="00FB65DD">
        <w:rPr>
          <w:rFonts w:ascii="Courier New" w:hAnsi="Courier New"/>
          <w:noProof/>
          <w:sz w:val="16"/>
        </w:rPr>
        <w:t>ConfiguredSnssai</w:t>
      </w:r>
      <w:r w:rsidRPr="00844F61">
        <w:rPr>
          <w:rFonts w:ascii="Courier New" w:hAnsi="Courier New"/>
          <w:noProof/>
          <w:sz w:val="16"/>
        </w:rPr>
        <w:t>'</w:t>
      </w:r>
    </w:p>
    <w:p w:rsidR="00BE04AF" w:rsidRDefault="00BE04AF" w:rsidP="00BE04AF">
      <w:pPr>
        <w:pStyle w:val="PL"/>
      </w:pPr>
      <w:r>
        <w:t xml:space="preserve">          minItems: 1</w:t>
      </w:r>
    </w:p>
    <w:p w:rsidR="00BE04AF" w:rsidRDefault="00BE04AF" w:rsidP="00BE04A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&gt;</w:t>
      </w:r>
    </w:p>
    <w:p w:rsidR="00BE04AF" w:rsidRDefault="00BE04AF" w:rsidP="00BE04A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F5332D">
        <w:rPr>
          <w:rFonts w:ascii="Courier New" w:hAnsi="Courier New"/>
          <w:noProof/>
          <w:sz w:val="16"/>
        </w:rPr>
        <w:t>The Configured NSSAI for the serving PLMN, and the mapped S-NSSAI value of home</w:t>
      </w:r>
    </w:p>
    <w:p w:rsidR="00BE04AF" w:rsidRDefault="00BE04AF" w:rsidP="00BE04A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F5332D">
        <w:rPr>
          <w:rFonts w:ascii="Courier New" w:hAnsi="Courier New"/>
          <w:noProof/>
          <w:sz w:val="16"/>
        </w:rPr>
        <w:t xml:space="preserve"> network corresponding to the configured S-NSSAI in the serving PLMN.</w:t>
      </w:r>
    </w:p>
    <w:p w:rsidR="008B35C9" w:rsidRDefault="008B35C9" w:rsidP="008B35C9">
      <w:pPr>
        <w:pStyle w:val="PL"/>
      </w:pPr>
      <w:r>
        <w:t xml:space="preserve">        </w:t>
      </w:r>
      <w:r w:rsidRPr="003107D3">
        <w:t>satBackhaulCategory</w:t>
      </w:r>
      <w:r>
        <w:t>:</w:t>
      </w:r>
    </w:p>
    <w:p w:rsidR="008B35C9" w:rsidRDefault="008B35C9" w:rsidP="008B35C9">
      <w:pPr>
        <w:pStyle w:val="PL"/>
      </w:pPr>
      <w:r>
        <w:t xml:space="preserve">          $ref</w:t>
      </w:r>
      <w:r w:rsidRPr="00133177">
        <w:t>: 'TS29571_CommonData.yaml#/components/schemas/SatelliteBackhaulCategory'</w:t>
      </w:r>
    </w:p>
    <w:p w:rsidR="009B08FC" w:rsidRDefault="009B08FC" w:rsidP="009B08FC">
      <w:pPr>
        <w:pStyle w:val="PL"/>
      </w:pPr>
      <w:r>
        <w:t xml:space="preserve">        urspEnfRep:</w:t>
      </w:r>
    </w:p>
    <w:p w:rsidR="009B08FC" w:rsidRDefault="009B08FC" w:rsidP="009B08FC">
      <w:pPr>
        <w:pStyle w:val="PL"/>
      </w:pPr>
      <w:r>
        <w:t xml:space="preserve">          type: object</w:t>
      </w:r>
    </w:p>
    <w:p w:rsidR="009B08FC" w:rsidRDefault="009B08FC" w:rsidP="009B08FC">
      <w:pPr>
        <w:pStyle w:val="PL"/>
      </w:pPr>
      <w:r>
        <w:t xml:space="preserve">          additionalProperties:</w:t>
      </w:r>
    </w:p>
    <w:p w:rsidR="009B08FC" w:rsidRDefault="009B08FC" w:rsidP="009B08FC">
      <w:pPr>
        <w:pStyle w:val="PL"/>
      </w:pPr>
      <w:r>
        <w:t xml:space="preserve">            $ref</w:t>
      </w:r>
      <w:r w:rsidRPr="00133177">
        <w:t>: '#/components/schemas/</w:t>
      </w:r>
      <w:r>
        <w:t>UrspEnforcementPduSession</w:t>
      </w:r>
      <w:r w:rsidRPr="00133177">
        <w:t>'</w:t>
      </w:r>
    </w:p>
    <w:p w:rsidR="009B08FC" w:rsidRDefault="009B08FC" w:rsidP="009B08FC">
      <w:pPr>
        <w:pStyle w:val="PL"/>
      </w:pPr>
      <w:r>
        <w:t xml:space="preserve">          description: &gt;</w:t>
      </w:r>
    </w:p>
    <w:p w:rsidR="009B08FC" w:rsidRDefault="009B08FC" w:rsidP="009B08FC">
      <w:pPr>
        <w:pStyle w:val="PL"/>
      </w:pPr>
      <w:r>
        <w:t xml:space="preserve">            Contains information about the enforced URSP rule(s) in one or more PDU sessions.</w:t>
      </w:r>
    </w:p>
    <w:p w:rsidR="009B08FC" w:rsidRDefault="009B08FC" w:rsidP="009B08FC">
      <w:pPr>
        <w:pStyle w:val="PL"/>
        <w:rPr>
          <w:lang w:eastAsia="zh-CN"/>
        </w:rPr>
      </w:pPr>
      <w:r>
        <w:t xml:space="preserve">            The </w:t>
      </w:r>
      <w:r>
        <w:rPr>
          <w:lang w:eastAsia="zh-CN"/>
        </w:rPr>
        <w:t>key of the map is a character string that represents an integer value.</w:t>
      </w:r>
    </w:p>
    <w:p w:rsidR="009B08FC" w:rsidRDefault="009B08FC" w:rsidP="009B08FC">
      <w:pPr>
        <w:pStyle w:val="PL"/>
      </w:pPr>
      <w:r>
        <w:t xml:space="preserve">          minProperties: 1</w:t>
      </w:r>
    </w:p>
    <w:p w:rsidR="00070CD6" w:rsidRDefault="00070CD6" w:rsidP="00070CD6">
      <w:pPr>
        <w:pStyle w:val="PL"/>
      </w:pPr>
      <w:r>
        <w:t xml:space="preserve">        lboRoamInfo:</w:t>
      </w:r>
    </w:p>
    <w:p w:rsidR="00070CD6" w:rsidRDefault="00070CD6" w:rsidP="00070CD6">
      <w:pPr>
        <w:pStyle w:val="PL"/>
      </w:pPr>
      <w:r>
        <w:t xml:space="preserve">          type: array</w:t>
      </w:r>
    </w:p>
    <w:p w:rsidR="00070CD6" w:rsidRDefault="00070CD6" w:rsidP="00070CD6">
      <w:pPr>
        <w:pStyle w:val="PL"/>
      </w:pPr>
      <w:r>
        <w:t xml:space="preserve">          items:</w:t>
      </w:r>
    </w:p>
    <w:p w:rsidR="00070CD6" w:rsidRDefault="00070CD6" w:rsidP="00070CD6">
      <w:pPr>
        <w:pStyle w:val="PL"/>
      </w:pPr>
      <w:r>
        <w:t xml:space="preserve">            $ref: '#/components/schemas/LboRoamingInformation'</w:t>
      </w:r>
    </w:p>
    <w:p w:rsidR="00070CD6" w:rsidRDefault="00070CD6" w:rsidP="00070CD6">
      <w:pPr>
        <w:pStyle w:val="PL"/>
      </w:pPr>
      <w:r>
        <w:t xml:space="preserve">          minItems: 1</w:t>
      </w:r>
    </w:p>
    <w:p w:rsidR="00070CD6" w:rsidRDefault="00070CD6" w:rsidP="00070CD6">
      <w:pPr>
        <w:pStyle w:val="PL"/>
      </w:pPr>
      <w:r>
        <w:t xml:space="preserve">          description: &gt;</w:t>
      </w:r>
    </w:p>
    <w:p w:rsidR="00070CD6" w:rsidRDefault="00070CD6" w:rsidP="00070CD6">
      <w:pPr>
        <w:pStyle w:val="PL"/>
      </w:pPr>
      <w:r>
        <w:t xml:space="preserve">            Contains LBO roaming information for DNN and S-NSSAI combination(s).</w:t>
      </w:r>
    </w:p>
    <w:p w:rsidR="001B5422" w:rsidRDefault="001B5422" w:rsidP="001B5422">
      <w:pPr>
        <w:pStyle w:val="PL"/>
      </w:pPr>
      <w:r>
        <w:t xml:space="preserve">        accessTypes:</w:t>
      </w:r>
    </w:p>
    <w:p w:rsidR="001B5422" w:rsidRDefault="001B5422" w:rsidP="001B5422">
      <w:pPr>
        <w:pStyle w:val="PL"/>
      </w:pPr>
      <w:r>
        <w:t xml:space="preserve">          type: array</w:t>
      </w:r>
    </w:p>
    <w:p w:rsidR="001B5422" w:rsidRDefault="001B5422" w:rsidP="001B5422">
      <w:pPr>
        <w:pStyle w:val="PL"/>
      </w:pPr>
      <w:r>
        <w:t xml:space="preserve">          items:</w:t>
      </w:r>
    </w:p>
    <w:p w:rsidR="001B5422" w:rsidRDefault="001B5422" w:rsidP="001B5422">
      <w:pPr>
        <w:pStyle w:val="PL"/>
      </w:pPr>
      <w:r>
        <w:t xml:space="preserve">            $ref: 'TS29571_CommonData.yaml#/components/schemas/AccessType'</w:t>
      </w:r>
    </w:p>
    <w:p w:rsidR="00070CD6" w:rsidRDefault="001B5422" w:rsidP="00070CD6">
      <w:pPr>
        <w:pStyle w:val="PL"/>
      </w:pPr>
      <w:r>
        <w:t xml:space="preserve">          minItems: 1</w:t>
      </w:r>
    </w:p>
    <w:p w:rsidR="00070CD6" w:rsidRDefault="00070CD6" w:rsidP="00070CD6">
      <w:pPr>
        <w:pStyle w:val="PL"/>
      </w:pPr>
      <w:r>
        <w:t xml:space="preserve">    UePolicyParameters:</w:t>
      </w:r>
    </w:p>
    <w:p w:rsidR="00070CD6" w:rsidRDefault="00070CD6" w:rsidP="00070CD6">
      <w:pPr>
        <w:pStyle w:val="PL"/>
        <w:rPr>
          <w:lang w:val="en-US"/>
        </w:rPr>
      </w:pPr>
      <w:r>
        <w:rPr>
          <w:lang w:val="en-US"/>
        </w:rPr>
        <w:t xml:space="preserve">      description: &gt;</w:t>
      </w:r>
    </w:p>
    <w:p w:rsidR="00070CD6" w:rsidRDefault="00070CD6" w:rsidP="00070CD6">
      <w:pPr>
        <w:pStyle w:val="PL"/>
      </w:pPr>
      <w:r>
        <w:rPr>
          <w:lang w:val="en-US"/>
        </w:rPr>
        <w:t xml:space="preserve">        </w:t>
      </w:r>
      <w:r>
        <w:rPr>
          <w:rFonts w:cs="Arial"/>
          <w:szCs w:val="18"/>
        </w:rPr>
        <w:t>Contains the service parameters used to guide the VPLMN-specific URSP rule determination</w:t>
      </w:r>
      <w:r>
        <w:rPr>
          <w:lang w:val="en-US"/>
        </w:rPr>
        <w:t>.</w:t>
      </w:r>
    </w:p>
    <w:p w:rsidR="00070CD6" w:rsidRDefault="00070CD6" w:rsidP="00070CD6">
      <w:pPr>
        <w:pStyle w:val="PL"/>
      </w:pPr>
      <w:r>
        <w:t xml:space="preserve">      type: object</w:t>
      </w:r>
    </w:p>
    <w:p w:rsidR="00070CD6" w:rsidRDefault="00070CD6" w:rsidP="00070CD6">
      <w:pPr>
        <w:pStyle w:val="PL"/>
      </w:pPr>
      <w:r>
        <w:t xml:space="preserve">      properties:</w:t>
      </w:r>
    </w:p>
    <w:p w:rsidR="00070CD6" w:rsidRDefault="00070CD6" w:rsidP="00070CD6">
      <w:pPr>
        <w:pStyle w:val="PL"/>
      </w:pPr>
      <w:r>
        <w:t xml:space="preserve">        urspGuidance:</w:t>
      </w:r>
    </w:p>
    <w:p w:rsidR="00070CD6" w:rsidRDefault="00070CD6" w:rsidP="00070CD6">
      <w:pPr>
        <w:pStyle w:val="PL"/>
      </w:pPr>
      <w:r>
        <w:t xml:space="preserve">          type: array</w:t>
      </w:r>
    </w:p>
    <w:p w:rsidR="00070CD6" w:rsidRDefault="00070CD6" w:rsidP="00070CD6">
      <w:pPr>
        <w:pStyle w:val="PL"/>
      </w:pPr>
      <w:r>
        <w:t xml:space="preserve">          items:</w:t>
      </w:r>
    </w:p>
    <w:p w:rsidR="00070CD6" w:rsidRDefault="00070CD6" w:rsidP="00070CD6">
      <w:pPr>
        <w:pStyle w:val="PL"/>
      </w:pPr>
      <w:r>
        <w:t xml:space="preserve">            $ref: '</w:t>
      </w:r>
      <w:r w:rsidR="006A038A" w:rsidRPr="006A038A">
        <w:t>TS29522_ServiceParameter</w:t>
      </w:r>
      <w:r>
        <w:t>.yaml#/components/schemas/</w:t>
      </w:r>
      <w:r w:rsidR="003C740A">
        <w:rPr>
          <w:rFonts w:eastAsia="Times New Roman"/>
          <w:lang w:val="en-US"/>
        </w:rPr>
        <w:t>UrspRuleRequest</w:t>
      </w:r>
      <w:r>
        <w:t>'</w:t>
      </w:r>
    </w:p>
    <w:p w:rsidR="00070CD6" w:rsidRDefault="00070CD6" w:rsidP="00070CD6">
      <w:pPr>
        <w:pStyle w:val="PL"/>
      </w:pPr>
      <w:r>
        <w:t xml:space="preserve">          minItems: 1</w:t>
      </w:r>
    </w:p>
    <w:p w:rsidR="00AE72BA" w:rsidRDefault="00AE72BA" w:rsidP="00AE72BA">
      <w:pPr>
        <w:pStyle w:val="PL"/>
      </w:pPr>
      <w:r>
        <w:t xml:space="preserve">          description: &gt;</w:t>
      </w:r>
    </w:p>
    <w:p w:rsidR="00AE72BA" w:rsidRDefault="00AE72BA" w:rsidP="00AE72BA">
      <w:pPr>
        <w:pStyle w:val="PL"/>
      </w:pPr>
      <w:r>
        <w:t xml:space="preserve">            Contains the service parameter used to guide the VPLMN-specific URSP.</w:t>
      </w:r>
    </w:p>
    <w:p w:rsidR="00AE72BA" w:rsidRDefault="00AE72BA" w:rsidP="00AE72BA">
      <w:pPr>
        <w:pStyle w:val="PL"/>
      </w:pPr>
      <w:r>
        <w:t xml:space="preserve">        deliveryEvents:</w:t>
      </w:r>
    </w:p>
    <w:p w:rsidR="00AE72BA" w:rsidRDefault="00AE72BA" w:rsidP="00AE72BA">
      <w:pPr>
        <w:pStyle w:val="PL"/>
      </w:pPr>
      <w:r>
        <w:t xml:space="preserve">          type: array</w:t>
      </w:r>
    </w:p>
    <w:p w:rsidR="00AE72BA" w:rsidRDefault="00AE72BA" w:rsidP="00AE72BA">
      <w:pPr>
        <w:pStyle w:val="PL"/>
      </w:pPr>
      <w:r>
        <w:t xml:space="preserve">          items:</w:t>
      </w:r>
    </w:p>
    <w:p w:rsidR="00AE72BA" w:rsidRDefault="00AE72BA" w:rsidP="00AE72BA">
      <w:pPr>
        <w:pStyle w:val="PL"/>
      </w:pPr>
      <w:r>
        <w:t xml:space="preserve">            $ref: '</w:t>
      </w:r>
      <w:r w:rsidRPr="006A038A">
        <w:t>TS29522_ServiceParameter</w:t>
      </w:r>
      <w:r>
        <w:t>.yaml#/components/schemas/</w:t>
      </w:r>
      <w:r>
        <w:rPr>
          <w:lang w:val="en-US"/>
        </w:rPr>
        <w:t>Event</w:t>
      </w:r>
      <w:r>
        <w:t>'</w:t>
      </w:r>
    </w:p>
    <w:p w:rsidR="00AE72BA" w:rsidRDefault="00AE72BA" w:rsidP="00AE72BA">
      <w:pPr>
        <w:pStyle w:val="PL"/>
      </w:pPr>
      <w:r>
        <w:t xml:space="preserve">          minItems: 1</w:t>
      </w:r>
    </w:p>
    <w:p w:rsidR="00AE72BA" w:rsidRDefault="00AE72BA" w:rsidP="00AE72BA">
      <w:pPr>
        <w:pStyle w:val="PL"/>
      </w:pPr>
      <w:r>
        <w:t xml:space="preserve">          description: &gt;</w:t>
      </w:r>
    </w:p>
    <w:p w:rsidR="00AE72BA" w:rsidRDefault="00AE72BA" w:rsidP="00AE72BA">
      <w:pPr>
        <w:pStyle w:val="PL"/>
      </w:pPr>
      <w:r>
        <w:t xml:space="preserve">            AF subscribed event(s) notifications related to AF provisioned guidance</w:t>
      </w:r>
    </w:p>
    <w:p w:rsidR="00AE72BA" w:rsidRDefault="00AE72BA" w:rsidP="00AE72BA">
      <w:pPr>
        <w:pStyle w:val="PL"/>
      </w:pPr>
      <w:r>
        <w:t xml:space="preserve">            for VPLMN-specific URSP rules.</w:t>
      </w:r>
    </w:p>
    <w:p w:rsidR="00070CD6" w:rsidRDefault="00070CD6" w:rsidP="00070CD6">
      <w:pPr>
        <w:pStyle w:val="PL"/>
      </w:pPr>
    </w:p>
    <w:p w:rsidR="00070CD6" w:rsidRDefault="00070CD6" w:rsidP="00070CD6">
      <w:pPr>
        <w:pStyle w:val="PL"/>
      </w:pPr>
      <w:r>
        <w:t xml:space="preserve">    LboRoamingInformation:</w:t>
      </w:r>
    </w:p>
    <w:p w:rsidR="00070CD6" w:rsidRDefault="00070CD6" w:rsidP="00070CD6">
      <w:pPr>
        <w:pStyle w:val="PL"/>
        <w:rPr>
          <w:lang w:val="en-US"/>
        </w:rPr>
      </w:pPr>
      <w:r>
        <w:rPr>
          <w:lang w:val="en-US"/>
        </w:rPr>
        <w:t xml:space="preserve">      description: &gt;</w:t>
      </w:r>
    </w:p>
    <w:p w:rsidR="00070CD6" w:rsidRDefault="00070CD6" w:rsidP="00070CD6">
      <w:pPr>
        <w:pStyle w:val="PL"/>
      </w:pPr>
      <w:r>
        <w:rPr>
          <w:lang w:val="en-US"/>
        </w:rPr>
        <w:t xml:space="preserve">        Contains </w:t>
      </w:r>
      <w:r w:rsidRPr="00563629">
        <w:t>LBO roaming information for a DNN and S-NSSAI</w:t>
      </w:r>
      <w:r>
        <w:t>.</w:t>
      </w:r>
    </w:p>
    <w:p w:rsidR="00070CD6" w:rsidRDefault="00070CD6" w:rsidP="00070CD6">
      <w:pPr>
        <w:pStyle w:val="PL"/>
      </w:pPr>
      <w:r>
        <w:t xml:space="preserve">      type: object</w:t>
      </w:r>
    </w:p>
    <w:p w:rsidR="00070CD6" w:rsidRDefault="00070CD6" w:rsidP="00070CD6">
      <w:pPr>
        <w:pStyle w:val="PL"/>
      </w:pPr>
      <w:r>
        <w:t xml:space="preserve">      properties:</w:t>
      </w:r>
    </w:p>
    <w:p w:rsidR="00070CD6" w:rsidRDefault="00070CD6" w:rsidP="00070CD6">
      <w:pPr>
        <w:pStyle w:val="PL"/>
      </w:pPr>
      <w:r>
        <w:t xml:space="preserve">        lboRoamAllowed:</w:t>
      </w:r>
    </w:p>
    <w:p w:rsidR="00070CD6" w:rsidRDefault="00070CD6" w:rsidP="00070CD6">
      <w:pPr>
        <w:pStyle w:val="PL"/>
      </w:pPr>
      <w:r>
        <w:t xml:space="preserve">          type: boolean</w:t>
      </w:r>
    </w:p>
    <w:p w:rsidR="00070CD6" w:rsidRDefault="00070CD6" w:rsidP="00070CD6">
      <w:pPr>
        <w:pStyle w:val="PL"/>
      </w:pPr>
      <w:r>
        <w:t xml:space="preserve">          description: &gt;</w:t>
      </w:r>
    </w:p>
    <w:p w:rsidR="00070CD6" w:rsidRDefault="00070CD6" w:rsidP="00070CD6">
      <w:pPr>
        <w:pStyle w:val="PL"/>
      </w:pPr>
      <w:r>
        <w:t xml:space="preserve">            Indicates whether LBO for the DNN and S-NSSAI is allowed when roaming.</w:t>
      </w:r>
    </w:p>
    <w:p w:rsidR="00070CD6" w:rsidRDefault="00070CD6" w:rsidP="00070CD6">
      <w:pPr>
        <w:pStyle w:val="PL"/>
      </w:pPr>
      <w:r>
        <w:t xml:space="preserve">        dnn:</w:t>
      </w:r>
    </w:p>
    <w:p w:rsidR="00070CD6" w:rsidRDefault="00070CD6" w:rsidP="00070CD6">
      <w:pPr>
        <w:pStyle w:val="PL"/>
      </w:pPr>
      <w:r>
        <w:t xml:space="preserve">          $ref: 'TS29571_CommonData.yaml#/components/schemas/Dnn'</w:t>
      </w:r>
    </w:p>
    <w:p w:rsidR="00070CD6" w:rsidRDefault="00070CD6" w:rsidP="00070CD6">
      <w:pPr>
        <w:pStyle w:val="PL"/>
      </w:pPr>
      <w:r>
        <w:t xml:space="preserve">        snssai:</w:t>
      </w:r>
    </w:p>
    <w:p w:rsidR="00070CD6" w:rsidRDefault="00070CD6" w:rsidP="00070CD6">
      <w:pPr>
        <w:pStyle w:val="PL"/>
      </w:pPr>
      <w:r>
        <w:t xml:space="preserve">          $ref: 'TS29571_CommonData.yaml#/components/schemas/Snssai'</w:t>
      </w:r>
    </w:p>
    <w:p w:rsidR="00070CD6" w:rsidRDefault="00070CD6" w:rsidP="00070CD6">
      <w:pPr>
        <w:pStyle w:val="PL"/>
      </w:pPr>
      <w:r>
        <w:t xml:space="preserve">      required:</w:t>
      </w:r>
    </w:p>
    <w:p w:rsidR="00070CD6" w:rsidRDefault="00070CD6" w:rsidP="00070CD6">
      <w:pPr>
        <w:pStyle w:val="PL"/>
      </w:pPr>
      <w:r>
        <w:t xml:space="preserve">        - dnn</w:t>
      </w:r>
    </w:p>
    <w:p w:rsidR="00070CD6" w:rsidRDefault="00070CD6" w:rsidP="00070CD6">
      <w:pPr>
        <w:pStyle w:val="PL"/>
      </w:pPr>
      <w:r>
        <w:t xml:space="preserve">        - snssai</w:t>
      </w:r>
    </w:p>
    <w:p w:rsidR="009B08FC" w:rsidRDefault="009B08FC" w:rsidP="009B08FC">
      <w:pPr>
        <w:pStyle w:val="PL"/>
      </w:pPr>
    </w:p>
    <w:p w:rsidR="009B08FC" w:rsidRDefault="009B08FC" w:rsidP="009B08FC">
      <w:pPr>
        <w:pStyle w:val="PL"/>
      </w:pPr>
      <w:r>
        <w:t xml:space="preserve">    UrspEnforcementPduSession:</w:t>
      </w:r>
    </w:p>
    <w:p w:rsidR="009B08FC" w:rsidRDefault="009B08FC" w:rsidP="009B08FC">
      <w:pPr>
        <w:pStyle w:val="PL"/>
        <w:rPr>
          <w:lang w:val="en-US"/>
        </w:rPr>
      </w:pPr>
      <w:r>
        <w:rPr>
          <w:lang w:val="en-US"/>
        </w:rPr>
        <w:t xml:space="preserve">      description: &gt;</w:t>
      </w:r>
    </w:p>
    <w:p w:rsidR="009B08FC" w:rsidRDefault="009B08FC" w:rsidP="009B08FC">
      <w:pPr>
        <w:pStyle w:val="PL"/>
      </w:pPr>
      <w:r>
        <w:rPr>
          <w:lang w:val="en-US"/>
        </w:rPr>
        <w:t xml:space="preserve">        Represents URSP </w:t>
      </w:r>
      <w:r w:rsidR="005539EA">
        <w:rPr>
          <w:lang w:val="en-US"/>
        </w:rPr>
        <w:t xml:space="preserve">rule </w:t>
      </w:r>
      <w:r>
        <w:rPr>
          <w:lang w:val="en-US"/>
        </w:rPr>
        <w:t>enforcement information for a PDU session.</w:t>
      </w:r>
    </w:p>
    <w:p w:rsidR="009B08FC" w:rsidRDefault="009B08FC" w:rsidP="009B08FC">
      <w:pPr>
        <w:pStyle w:val="PL"/>
      </w:pPr>
      <w:r>
        <w:t xml:space="preserve">      type: object</w:t>
      </w:r>
    </w:p>
    <w:p w:rsidR="009B08FC" w:rsidRDefault="009B08FC" w:rsidP="009B08FC">
      <w:pPr>
        <w:pStyle w:val="PL"/>
      </w:pPr>
      <w:r>
        <w:t xml:space="preserve">      required:</w:t>
      </w:r>
    </w:p>
    <w:p w:rsidR="009B08FC" w:rsidRDefault="009B08FC" w:rsidP="009B08FC">
      <w:pPr>
        <w:pStyle w:val="PL"/>
      </w:pPr>
      <w:r>
        <w:t xml:space="preserve">        - urspEnfInfo</w:t>
      </w:r>
    </w:p>
    <w:p w:rsidR="009B08FC" w:rsidRDefault="009B08FC" w:rsidP="009B08FC">
      <w:pPr>
        <w:pStyle w:val="PL"/>
      </w:pPr>
      <w:r>
        <w:t xml:space="preserve">      properties:</w:t>
      </w:r>
    </w:p>
    <w:p w:rsidR="009B08FC" w:rsidRDefault="009B08FC" w:rsidP="009B08FC">
      <w:pPr>
        <w:pStyle w:val="PL"/>
        <w:rPr>
          <w:rFonts w:cs="Courier New"/>
          <w:szCs w:val="16"/>
        </w:rPr>
      </w:pPr>
      <w:r>
        <w:rPr>
          <w:rFonts w:cs="Courier New"/>
          <w:szCs w:val="16"/>
        </w:rPr>
        <w:t xml:space="preserve">        </w:t>
      </w:r>
      <w:r>
        <w:rPr>
          <w:rFonts w:hint="eastAsia"/>
          <w:lang w:eastAsia="zh-CN"/>
        </w:rPr>
        <w:t>u</w:t>
      </w:r>
      <w:r>
        <w:rPr>
          <w:lang w:eastAsia="zh-CN"/>
        </w:rPr>
        <w:t>rspEnfInfo</w:t>
      </w:r>
      <w:r>
        <w:rPr>
          <w:rFonts w:cs="Courier New"/>
          <w:szCs w:val="16"/>
        </w:rPr>
        <w:t>:</w:t>
      </w:r>
    </w:p>
    <w:p w:rsidR="009B08FC" w:rsidRDefault="009B08FC" w:rsidP="009B08FC">
      <w:pPr>
        <w:pStyle w:val="PL"/>
        <w:rPr>
          <w:rFonts w:cs="Courier New"/>
          <w:szCs w:val="16"/>
        </w:rPr>
      </w:pPr>
      <w:r>
        <w:rPr>
          <w:rFonts w:cs="Courier New"/>
          <w:szCs w:val="16"/>
        </w:rPr>
        <w:t xml:space="preserve">          $ref: 'TS29512_Npcf_SMPolicyControl.yaml#/components/schemas/</w:t>
      </w:r>
      <w:r>
        <w:t>UrspEnforcementInfo</w:t>
      </w:r>
      <w:r>
        <w:rPr>
          <w:rFonts w:cs="Courier New"/>
          <w:szCs w:val="16"/>
        </w:rPr>
        <w:t>'</w:t>
      </w:r>
    </w:p>
    <w:p w:rsidR="009B08FC" w:rsidRPr="002E5CBA" w:rsidRDefault="009B08FC" w:rsidP="009B08FC">
      <w:pPr>
        <w:pStyle w:val="PL"/>
        <w:rPr>
          <w:lang w:val="en-US"/>
        </w:rPr>
      </w:pPr>
      <w:r w:rsidRPr="002E5CBA">
        <w:rPr>
          <w:lang w:val="en-US"/>
        </w:rPr>
        <w:t xml:space="preserve">        sscMode:</w:t>
      </w:r>
    </w:p>
    <w:p w:rsidR="009B08FC" w:rsidRPr="002E5CBA" w:rsidRDefault="009B08FC" w:rsidP="009B08FC">
      <w:pPr>
        <w:pStyle w:val="PL"/>
        <w:rPr>
          <w:lang w:val="en-US"/>
        </w:rPr>
      </w:pPr>
      <w:r w:rsidRPr="002E5CBA">
        <w:rPr>
          <w:lang w:val="en-US"/>
        </w:rPr>
        <w:t xml:space="preserve">          </w:t>
      </w:r>
      <w:r w:rsidRPr="00133177">
        <w:t>$ref: 'TS29571_CommonData.yaml#/components/schemas/</w:t>
      </w:r>
      <w:r>
        <w:t>SscMode</w:t>
      </w:r>
      <w:r w:rsidRPr="00133177">
        <w:t>'</w:t>
      </w:r>
    </w:p>
    <w:p w:rsidR="009B08FC" w:rsidRPr="00133177" w:rsidRDefault="009B08FC" w:rsidP="009B08FC">
      <w:pPr>
        <w:pStyle w:val="PL"/>
      </w:pPr>
      <w:r w:rsidRPr="00133177">
        <w:t xml:space="preserve">        </w:t>
      </w:r>
      <w:r>
        <w:t>ueReqD</w:t>
      </w:r>
      <w:r w:rsidRPr="00133177">
        <w:t>nn:</w:t>
      </w:r>
    </w:p>
    <w:p w:rsidR="009B08FC" w:rsidRPr="00133177" w:rsidRDefault="009B08FC" w:rsidP="009B08FC">
      <w:pPr>
        <w:pStyle w:val="PL"/>
      </w:pPr>
      <w:r w:rsidRPr="00133177">
        <w:t xml:space="preserve">          $ref: 'TS29571_CommonData.yaml#/components/schemas/Dnn'</w:t>
      </w:r>
    </w:p>
    <w:p w:rsidR="009B08FC" w:rsidRPr="009A54CF" w:rsidRDefault="009B08FC" w:rsidP="009B08F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A54CF">
        <w:rPr>
          <w:rFonts w:ascii="Courier New" w:hAnsi="Courier New"/>
          <w:sz w:val="16"/>
        </w:rPr>
        <w:t xml:space="preserve">        </w:t>
      </w:r>
      <w:r>
        <w:rPr>
          <w:rFonts w:ascii="Courier New" w:hAnsi="Courier New"/>
          <w:sz w:val="16"/>
        </w:rPr>
        <w:t>redundantPduSessionInfo</w:t>
      </w:r>
      <w:r w:rsidRPr="009A54CF">
        <w:rPr>
          <w:rFonts w:ascii="Courier New" w:hAnsi="Courier New"/>
          <w:sz w:val="16"/>
        </w:rPr>
        <w:t>:</w:t>
      </w:r>
    </w:p>
    <w:p w:rsidR="009B08FC" w:rsidRDefault="009B08FC" w:rsidP="009B08FC">
      <w:pPr>
        <w:pStyle w:val="PL"/>
      </w:pPr>
      <w:r w:rsidRPr="009A54CF">
        <w:t xml:space="preserve">          $ref: '</w:t>
      </w:r>
      <w:r>
        <w:t>TS29502_Nsmf_PDUSession.yaml</w:t>
      </w:r>
      <w:r w:rsidRPr="009A54CF">
        <w:t>#/components/schemas/</w:t>
      </w:r>
      <w:r>
        <w:rPr>
          <w:lang w:eastAsia="zh-CN"/>
        </w:rPr>
        <w:t>RedundantPduSessionInformation</w:t>
      </w:r>
      <w:r w:rsidRPr="009A54CF">
        <w:t>'</w:t>
      </w:r>
    </w:p>
    <w:p w:rsidR="009B08FC" w:rsidRDefault="009B08FC" w:rsidP="009B08FC">
      <w:pPr>
        <w:pStyle w:val="PL"/>
        <w:rPr>
          <w:rFonts w:cs="Courier New"/>
          <w:szCs w:val="16"/>
        </w:rPr>
      </w:pPr>
      <w:r>
        <w:rPr>
          <w:rFonts w:cs="Courier New"/>
          <w:szCs w:val="16"/>
        </w:rPr>
        <w:t xml:space="preserve">        accessType:</w:t>
      </w:r>
    </w:p>
    <w:p w:rsidR="009B08FC" w:rsidRDefault="009B08FC" w:rsidP="009B08FC">
      <w:pPr>
        <w:pStyle w:val="PL"/>
        <w:rPr>
          <w:rFonts w:cs="Courier New"/>
          <w:szCs w:val="16"/>
        </w:rPr>
      </w:pPr>
      <w:r>
        <w:rPr>
          <w:rFonts w:cs="Courier New"/>
          <w:szCs w:val="16"/>
        </w:rPr>
        <w:t xml:space="preserve">          $ref: 'TS29571_CommonData.yaml#/components/schemas/AccessType'</w:t>
      </w:r>
    </w:p>
    <w:p w:rsidR="009B08FC" w:rsidRDefault="009B08FC" w:rsidP="009B08FC">
      <w:pPr>
        <w:pStyle w:val="PL"/>
        <w:rPr>
          <w:rFonts w:cs="Courier New"/>
          <w:szCs w:val="16"/>
        </w:rPr>
      </w:pPr>
      <w:r>
        <w:rPr>
          <w:rFonts w:cs="Courier New"/>
          <w:szCs w:val="16"/>
        </w:rPr>
        <w:t xml:space="preserve">        ratType: </w:t>
      </w:r>
    </w:p>
    <w:p w:rsidR="009B08FC" w:rsidRDefault="009B08FC" w:rsidP="009B08FC">
      <w:pPr>
        <w:pStyle w:val="PL"/>
        <w:rPr>
          <w:rFonts w:cs="Courier New"/>
          <w:szCs w:val="16"/>
        </w:rPr>
      </w:pPr>
      <w:r>
        <w:rPr>
          <w:rFonts w:cs="Courier New"/>
          <w:szCs w:val="16"/>
        </w:rPr>
        <w:t xml:space="preserve">          $ref: 'TS29571_CommonData.yaml#/components/schemas/RatType'</w:t>
      </w:r>
    </w:p>
    <w:p w:rsidR="009B08FC" w:rsidRDefault="009B08FC" w:rsidP="009B08FC">
      <w:pPr>
        <w:pStyle w:val="PL"/>
        <w:rPr>
          <w:rFonts w:cs="Courier New"/>
          <w:szCs w:val="16"/>
        </w:rPr>
      </w:pPr>
      <w:r>
        <w:rPr>
          <w:rFonts w:cs="Courier New"/>
          <w:szCs w:val="16"/>
        </w:rPr>
        <w:t xml:space="preserve">        pduSessInfo: </w:t>
      </w:r>
    </w:p>
    <w:p w:rsidR="009B08FC" w:rsidRDefault="009B08FC" w:rsidP="009B08FC">
      <w:pPr>
        <w:pStyle w:val="PL"/>
        <w:rPr>
          <w:rFonts w:cs="Courier New"/>
          <w:szCs w:val="16"/>
        </w:rPr>
      </w:pPr>
      <w:r>
        <w:rPr>
          <w:rFonts w:cs="Courier New"/>
          <w:szCs w:val="16"/>
        </w:rPr>
        <w:t xml:space="preserve">          $ref: 'TS29523_Npcf_EventExposure.yaml#/components/schemas/PduSessionInformation'</w:t>
      </w:r>
    </w:p>
    <w:p w:rsidR="00B31F1A" w:rsidRDefault="00B31F1A" w:rsidP="00B31F1A">
      <w:pPr>
        <w:pStyle w:val="PL"/>
      </w:pPr>
    </w:p>
    <w:p w:rsidR="004D0B20" w:rsidRDefault="004D0B20" w:rsidP="004D0B20">
      <w:pPr>
        <w:pStyle w:val="PL"/>
      </w:pPr>
      <w:r>
        <w:t xml:space="preserve">    UePolicyNotification:</w:t>
      </w:r>
    </w:p>
    <w:p w:rsidR="004D0B20" w:rsidRDefault="004D0B20" w:rsidP="004D0B20">
      <w:pPr>
        <w:pStyle w:val="PL"/>
        <w:rPr>
          <w:lang w:val="en-US"/>
        </w:rPr>
      </w:pPr>
      <w:r>
        <w:rPr>
          <w:lang w:val="en-US"/>
        </w:rPr>
        <w:t xml:space="preserve">      description: &gt;</w:t>
      </w:r>
    </w:p>
    <w:p w:rsidR="004D0B20" w:rsidRDefault="004D0B20" w:rsidP="004D0B20">
      <w:pPr>
        <w:pStyle w:val="PL"/>
      </w:pPr>
      <w:r>
        <w:rPr>
          <w:lang w:val="en-US"/>
        </w:rPr>
        <w:t xml:space="preserve">        </w:t>
      </w:r>
      <w:r>
        <w:rPr>
          <w:rFonts w:cs="Arial"/>
          <w:szCs w:val="18"/>
        </w:rPr>
        <w:t>Contains the delivery outcome of VPLMN-specific URSP rules</w:t>
      </w:r>
      <w:r>
        <w:rPr>
          <w:lang w:val="en-US"/>
        </w:rPr>
        <w:t>.</w:t>
      </w:r>
    </w:p>
    <w:p w:rsidR="004D0B20" w:rsidRDefault="004D0B20" w:rsidP="004D0B20">
      <w:pPr>
        <w:pStyle w:val="PL"/>
      </w:pPr>
      <w:r>
        <w:t xml:space="preserve">      type: object</w:t>
      </w:r>
    </w:p>
    <w:p w:rsidR="004D0B20" w:rsidRDefault="004D0B20" w:rsidP="004D0B20">
      <w:pPr>
        <w:pStyle w:val="PL"/>
      </w:pPr>
      <w:r>
        <w:t xml:space="preserve">      properties:</w:t>
      </w:r>
    </w:p>
    <w:p w:rsidR="004D0B20" w:rsidRDefault="004D0B20" w:rsidP="004D0B20">
      <w:pPr>
        <w:pStyle w:val="PL"/>
      </w:pPr>
      <w:r>
        <w:t xml:space="preserve">        eventNotifs:</w:t>
      </w:r>
    </w:p>
    <w:p w:rsidR="004D0B20" w:rsidRDefault="004D0B20" w:rsidP="004D0B20">
      <w:pPr>
        <w:pStyle w:val="PL"/>
      </w:pPr>
      <w:r>
        <w:t xml:space="preserve">          type: array</w:t>
      </w:r>
    </w:p>
    <w:p w:rsidR="004D0B20" w:rsidRDefault="004D0B20" w:rsidP="004D0B20">
      <w:pPr>
        <w:pStyle w:val="PL"/>
      </w:pPr>
      <w:r>
        <w:t xml:space="preserve">          items:</w:t>
      </w:r>
    </w:p>
    <w:p w:rsidR="004D0B20" w:rsidRDefault="004D0B20" w:rsidP="004D0B20">
      <w:pPr>
        <w:pStyle w:val="PL"/>
      </w:pPr>
      <w:r>
        <w:t xml:space="preserve">            $ref: '</w:t>
      </w:r>
      <w:r w:rsidRPr="006A038A">
        <w:t>TS2952</w:t>
      </w:r>
      <w:r>
        <w:t>3</w:t>
      </w:r>
      <w:r w:rsidRPr="006A038A">
        <w:t>_</w:t>
      </w:r>
      <w:r>
        <w:t>Npcf_EventExposure.yaml#/components/schemas/</w:t>
      </w:r>
      <w:r>
        <w:rPr>
          <w:lang w:val="en-US"/>
        </w:rPr>
        <w:t>PcEventNotification</w:t>
      </w:r>
      <w:r>
        <w:t>'</w:t>
      </w:r>
    </w:p>
    <w:p w:rsidR="004D0B20" w:rsidRDefault="004D0B20" w:rsidP="004D0B20">
      <w:pPr>
        <w:pStyle w:val="PL"/>
      </w:pPr>
      <w:r>
        <w:t xml:space="preserve">          minItems: 1</w:t>
      </w:r>
    </w:p>
    <w:p w:rsidR="004D0B20" w:rsidRDefault="004D0B20" w:rsidP="004D0B20">
      <w:pPr>
        <w:pStyle w:val="PL"/>
      </w:pPr>
      <w:r>
        <w:t xml:space="preserve">          description: &gt;</w:t>
      </w:r>
    </w:p>
    <w:p w:rsidR="004D0B20" w:rsidRDefault="004D0B20" w:rsidP="004D0B20">
      <w:pPr>
        <w:pStyle w:val="PL"/>
      </w:pPr>
      <w:r>
        <w:t xml:space="preserve">            Represents the events to be reported according to the subscription to notifications</w:t>
      </w:r>
    </w:p>
    <w:p w:rsidR="004D0B20" w:rsidRDefault="004D0B20" w:rsidP="004D0B20">
      <w:pPr>
        <w:pStyle w:val="PL"/>
      </w:pPr>
      <w:r>
        <w:t xml:space="preserve">            of VPLMN-specific URSP delivery outcome events.</w:t>
      </w:r>
    </w:p>
    <w:p w:rsidR="004D0B20" w:rsidRDefault="004D0B20" w:rsidP="004D0B20">
      <w:pPr>
        <w:pStyle w:val="PL"/>
      </w:pPr>
    </w:p>
    <w:p w:rsidR="006C3F4E" w:rsidRDefault="006C3F4E">
      <w:pPr>
        <w:pStyle w:val="PL"/>
      </w:pPr>
      <w:r>
        <w:t xml:space="preserve">    UePolicy:</w:t>
      </w:r>
    </w:p>
    <w:p w:rsidR="006C3F4E" w:rsidRDefault="006C3F4E">
      <w:pPr>
        <w:pStyle w:val="PL"/>
      </w:pPr>
      <w:r>
        <w:t xml:space="preserve">      $ref: 'TS29571_CommonData.yaml#/components/schemas/Bytes'</w:t>
      </w:r>
    </w:p>
    <w:p w:rsidR="00B31F1A" w:rsidRDefault="00B31F1A" w:rsidP="00B31F1A">
      <w:pPr>
        <w:pStyle w:val="PL"/>
      </w:pPr>
    </w:p>
    <w:p w:rsidR="006C3F4E" w:rsidRDefault="006C3F4E">
      <w:pPr>
        <w:pStyle w:val="PL"/>
      </w:pPr>
      <w:r>
        <w:t xml:space="preserve">    UePolicyDeliveryResult:</w:t>
      </w:r>
    </w:p>
    <w:p w:rsidR="006C3F4E" w:rsidRDefault="006C3F4E">
      <w:pPr>
        <w:pStyle w:val="PL"/>
      </w:pPr>
      <w:r>
        <w:t xml:space="preserve">      $ref: 'TS29571_CommonData.yaml#/components/schemas/Bytes'</w:t>
      </w:r>
    </w:p>
    <w:p w:rsidR="00B31F1A" w:rsidRDefault="00B31F1A" w:rsidP="00B31F1A">
      <w:pPr>
        <w:pStyle w:val="PL"/>
      </w:pPr>
    </w:p>
    <w:p w:rsidR="006C3F4E" w:rsidRDefault="006C3F4E">
      <w:pPr>
        <w:pStyle w:val="PL"/>
      </w:pPr>
      <w:r>
        <w:t xml:space="preserve">    UePolicyRequest:</w:t>
      </w:r>
    </w:p>
    <w:p w:rsidR="006C3F4E" w:rsidRDefault="006C3F4E">
      <w:pPr>
        <w:pStyle w:val="PL"/>
      </w:pPr>
      <w:r>
        <w:t xml:space="preserve">      $ref: 'TS29571_CommonData.yaml#/components/schemas/Bytes'</w:t>
      </w:r>
    </w:p>
    <w:p w:rsidR="00B31F1A" w:rsidRDefault="00B31F1A" w:rsidP="00B31F1A">
      <w:pPr>
        <w:pStyle w:val="PL"/>
      </w:pPr>
    </w:p>
    <w:p w:rsidR="006C3F4E" w:rsidRDefault="006C3F4E">
      <w:pPr>
        <w:pStyle w:val="PL"/>
      </w:pPr>
      <w:r>
        <w:t xml:space="preserve">    RequestTrigger:</w:t>
      </w:r>
    </w:p>
    <w:p w:rsidR="006C3F4E" w:rsidRDefault="006C3F4E">
      <w:pPr>
        <w:pStyle w:val="PL"/>
      </w:pPr>
      <w:r>
        <w:t xml:space="preserve">      anyOf:</w:t>
      </w:r>
    </w:p>
    <w:p w:rsidR="006C3F4E" w:rsidRDefault="006C3F4E">
      <w:pPr>
        <w:pStyle w:val="PL"/>
      </w:pPr>
      <w:r>
        <w:t xml:space="preserve">      - type: string</w:t>
      </w:r>
    </w:p>
    <w:p w:rsidR="006C3F4E" w:rsidRDefault="006C3F4E">
      <w:pPr>
        <w:pStyle w:val="PL"/>
      </w:pPr>
      <w:r>
        <w:t xml:space="preserve">        enum:</w:t>
      </w:r>
    </w:p>
    <w:p w:rsidR="006C3F4E" w:rsidRDefault="006C3F4E">
      <w:pPr>
        <w:pStyle w:val="PL"/>
      </w:pPr>
      <w:r>
        <w:t xml:space="preserve">          - LOC_CH</w:t>
      </w:r>
    </w:p>
    <w:p w:rsidR="006C3F4E" w:rsidRDefault="006C3F4E">
      <w:pPr>
        <w:pStyle w:val="PL"/>
      </w:pPr>
      <w:r>
        <w:t xml:space="preserve">          - PRA_CH</w:t>
      </w:r>
    </w:p>
    <w:p w:rsidR="006C3F4E" w:rsidRDefault="006C3F4E">
      <w:pPr>
        <w:pStyle w:val="PL"/>
      </w:pPr>
      <w:r>
        <w:t xml:space="preserve">          - UE_POLICY</w:t>
      </w:r>
    </w:p>
    <w:p w:rsidR="006C3F4E" w:rsidRDefault="006C3F4E">
      <w:pPr>
        <w:pStyle w:val="PL"/>
      </w:pPr>
      <w:r>
        <w:t xml:space="preserve">          - PLMN_CH</w:t>
      </w:r>
    </w:p>
    <w:p w:rsidR="006C3F4E" w:rsidRDefault="006C3F4E">
      <w:pPr>
        <w:pStyle w:val="PL"/>
        <w:rPr>
          <w:lang w:eastAsia="zh-CN"/>
        </w:rPr>
      </w:pPr>
      <w:r>
        <w:t xml:space="preserve">          - </w:t>
      </w:r>
      <w:r>
        <w:rPr>
          <w:rFonts w:hint="eastAsia"/>
          <w:lang w:eastAsia="zh-CN"/>
        </w:rPr>
        <w:t>CON_ST</w:t>
      </w:r>
      <w:r>
        <w:rPr>
          <w:lang w:eastAsia="zh-CN"/>
        </w:rPr>
        <w:t>ATE</w:t>
      </w:r>
      <w:r>
        <w:rPr>
          <w:rFonts w:hint="eastAsia"/>
          <w:lang w:eastAsia="zh-CN"/>
        </w:rPr>
        <w:t>_CH</w:t>
      </w:r>
    </w:p>
    <w:p w:rsidR="00402470" w:rsidRDefault="006C3F4E" w:rsidP="00402470">
      <w:pPr>
        <w:pStyle w:val="PL"/>
      </w:pPr>
      <w:r>
        <w:t xml:space="preserve">          - </w:t>
      </w:r>
      <w:r>
        <w:rPr>
          <w:lang w:val="en-US"/>
        </w:rPr>
        <w:t>GROUP_ID_LIST_CHG</w:t>
      </w:r>
    </w:p>
    <w:p w:rsidR="006C3F4E" w:rsidRDefault="00402470">
      <w:pPr>
        <w:pStyle w:val="PL"/>
        <w:rPr>
          <w:lang w:eastAsia="zh-CN"/>
        </w:rPr>
      </w:pPr>
      <w:r>
        <w:t xml:space="preserve">          - </w:t>
      </w:r>
      <w:r>
        <w:rPr>
          <w:lang w:eastAsia="zh-CN"/>
        </w:rPr>
        <w:t>UE</w:t>
      </w:r>
      <w:r>
        <w:rPr>
          <w:rFonts w:hint="eastAsia"/>
          <w:lang w:eastAsia="zh-CN"/>
        </w:rPr>
        <w:t>_</w:t>
      </w:r>
      <w:r>
        <w:rPr>
          <w:lang w:eastAsia="zh-CN"/>
        </w:rPr>
        <w:t>CAP</w:t>
      </w:r>
      <w:r>
        <w:rPr>
          <w:rFonts w:hint="eastAsia"/>
          <w:lang w:eastAsia="zh-CN"/>
        </w:rPr>
        <w:t>_CH</w:t>
      </w:r>
    </w:p>
    <w:p w:rsidR="002B7117" w:rsidRPr="002B7117" w:rsidRDefault="00C36BF8"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sidRPr="002B7117">
        <w:rPr>
          <w:rFonts w:ascii="Courier New" w:hAnsi="Courier New"/>
          <w:noProof/>
          <w:sz w:val="16"/>
          <w:lang w:val="en-US"/>
        </w:rPr>
        <w:t xml:space="preserve">          - SAT_CATEGORY_CHG</w:t>
      </w:r>
    </w:p>
    <w:p w:rsidR="00C36BF8" w:rsidRPr="002B7117" w:rsidRDefault="002B7117" w:rsidP="002B7117">
      <w:pPr>
        <w:pStyle w:val="PL"/>
        <w:rPr>
          <w:lang w:val="en-US"/>
        </w:rPr>
      </w:pPr>
      <w:r w:rsidRPr="002B7117">
        <w:rPr>
          <w:lang w:val="en-US"/>
        </w:rPr>
        <w:t xml:space="preserve">          - NON_3GPP_NODE_RESELECTION</w:t>
      </w:r>
    </w:p>
    <w:p w:rsidR="002A2828" w:rsidRDefault="002A2828" w:rsidP="002A28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844F61">
        <w:rPr>
          <w:rFonts w:ascii="Courier New" w:hAnsi="Courier New"/>
          <w:noProof/>
          <w:sz w:val="16"/>
        </w:rPr>
        <w:t xml:space="preserve">          - </w:t>
      </w:r>
      <w:r w:rsidRPr="00844F61">
        <w:rPr>
          <w:rFonts w:ascii="Courier New" w:hAnsi="Courier New"/>
          <w:noProof/>
          <w:sz w:val="16"/>
          <w:lang w:eastAsia="zh-CN"/>
        </w:rPr>
        <w:t>CONF_NSSAI_CH</w:t>
      </w:r>
    </w:p>
    <w:p w:rsidR="00330170" w:rsidRDefault="00330170" w:rsidP="0033017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844F61">
        <w:rPr>
          <w:rFonts w:ascii="Courier New" w:hAnsi="Courier New"/>
          <w:noProof/>
          <w:sz w:val="16"/>
        </w:rPr>
        <w:t xml:space="preserve">          - </w:t>
      </w:r>
      <w:r>
        <w:rPr>
          <w:rFonts w:ascii="Courier New" w:hAnsi="Courier New"/>
          <w:noProof/>
          <w:sz w:val="16"/>
          <w:lang w:eastAsia="zh-CN"/>
        </w:rPr>
        <w:t>LBO_INFO</w:t>
      </w:r>
      <w:r w:rsidRPr="00844F61">
        <w:rPr>
          <w:rFonts w:ascii="Courier New" w:hAnsi="Courier New"/>
          <w:noProof/>
          <w:sz w:val="16"/>
          <w:lang w:eastAsia="zh-CN"/>
        </w:rPr>
        <w:t>_CH</w:t>
      </w:r>
    </w:p>
    <w:p w:rsidR="003C6AEA" w:rsidRDefault="003C6AEA" w:rsidP="003C6AEA">
      <w:pPr>
        <w:pStyle w:val="PL"/>
      </w:pPr>
      <w:r>
        <w:t xml:space="preserve">          - FEAT_RENEG</w:t>
      </w:r>
    </w:p>
    <w:p w:rsidR="000338CB" w:rsidRDefault="000338CB" w:rsidP="000338CB">
      <w:pPr>
        <w:pStyle w:val="PL"/>
      </w:pPr>
      <w:r>
        <w:t xml:space="preserve">          - URSP_ENF_INFO</w:t>
      </w:r>
    </w:p>
    <w:p w:rsidR="001B5422" w:rsidRDefault="001B5422" w:rsidP="001B5422">
      <w:pPr>
        <w:pStyle w:val="PL"/>
      </w:pPr>
      <w:r>
        <w:t xml:space="preserve">          - ACCESS_TYPE_CH</w:t>
      </w:r>
    </w:p>
    <w:p w:rsidR="006C3F4E" w:rsidRDefault="006C3F4E">
      <w:pPr>
        <w:pStyle w:val="PL"/>
      </w:pPr>
      <w:r>
        <w:t xml:space="preserve">      - type: string</w:t>
      </w:r>
    </w:p>
    <w:p w:rsidR="006C3F4E" w:rsidRDefault="006C3F4E">
      <w:pPr>
        <w:pStyle w:val="PL"/>
      </w:pPr>
      <w:r>
        <w:t xml:space="preserve">        description: &gt;</w:t>
      </w:r>
    </w:p>
    <w:p w:rsidR="006C3F4E" w:rsidRDefault="006C3F4E">
      <w:pPr>
        <w:pStyle w:val="PL"/>
      </w:pPr>
      <w:r>
        <w:t xml:space="preserve">          This string provides forward-compatibility with future</w:t>
      </w:r>
    </w:p>
    <w:p w:rsidR="006C3F4E" w:rsidRDefault="006C3F4E">
      <w:pPr>
        <w:pStyle w:val="PL"/>
      </w:pPr>
      <w:r>
        <w:t xml:space="preserve">          extensions to the enumeration but is not used to encode</w:t>
      </w:r>
    </w:p>
    <w:p w:rsidR="006C3F4E" w:rsidRDefault="006C3F4E">
      <w:pPr>
        <w:pStyle w:val="PL"/>
      </w:pPr>
      <w:r>
        <w:t xml:space="preserve">          content defined in the present version of this API.</w:t>
      </w:r>
    </w:p>
    <w:p w:rsidR="001B5422" w:rsidRDefault="001B5422" w:rsidP="001B5422">
      <w:pPr>
        <w:pStyle w:val="PL"/>
      </w:pPr>
      <w:r>
        <w:t xml:space="preserve">      description: |</w:t>
      </w:r>
    </w:p>
    <w:p w:rsidR="001B5422" w:rsidRDefault="001B5422" w:rsidP="001B5422">
      <w:pPr>
        <w:pStyle w:val="PL"/>
      </w:pPr>
      <w:r>
        <w:t xml:space="preserve">        </w:t>
      </w:r>
      <w:r>
        <w:rPr>
          <w:rFonts w:cs="Arial"/>
          <w:szCs w:val="18"/>
        </w:rPr>
        <w:t xml:space="preserve">Represents the </w:t>
      </w:r>
      <w:r>
        <w:t xml:space="preserve">possible request triggers.  </w:t>
      </w:r>
    </w:p>
    <w:p w:rsidR="001B5422" w:rsidRDefault="001B5422" w:rsidP="001B5422">
      <w:pPr>
        <w:pStyle w:val="PL"/>
      </w:pPr>
      <w:r>
        <w:t xml:space="preserve">        Possible values are:</w:t>
      </w:r>
    </w:p>
    <w:p w:rsidR="001B5422" w:rsidRDefault="001B5422" w:rsidP="001B5422">
      <w:pPr>
        <w:pStyle w:val="PL"/>
      </w:pPr>
      <w:r>
        <w:t xml:space="preserve">        - LOC_CH: Location change (tracking area). The tracking area of the UE has changed.</w:t>
      </w:r>
    </w:p>
    <w:p w:rsidR="001B5422" w:rsidRDefault="001B5422" w:rsidP="001B5422">
      <w:pPr>
        <w:pStyle w:val="PL"/>
      </w:pPr>
      <w:r>
        <w:t xml:space="preserve">        - PRA_CH: Change of UE presence in PRA. The AMF reports the current presence status</w:t>
      </w:r>
    </w:p>
    <w:p w:rsidR="001B5422" w:rsidRDefault="001B5422" w:rsidP="001B5422">
      <w:pPr>
        <w:pStyle w:val="PL"/>
      </w:pPr>
      <w:r>
        <w:t xml:space="preserve">          of the UE in a Presence Reporting Area, and notifies that the UE enters/leaves the </w:t>
      </w:r>
    </w:p>
    <w:p w:rsidR="001B5422" w:rsidRDefault="001B5422" w:rsidP="001B5422">
      <w:pPr>
        <w:pStyle w:val="PL"/>
      </w:pPr>
      <w:r>
        <w:t xml:space="preserve">          Presence Reporting Area.</w:t>
      </w:r>
    </w:p>
    <w:p w:rsidR="001B5422" w:rsidRDefault="001B5422" w:rsidP="001B5422">
      <w:pPr>
        <w:pStyle w:val="PL"/>
      </w:pPr>
      <w:r>
        <w:t xml:space="preserve">        - UE_POLICY: A MANAGE UE POLICY COMPLETE message or a MANAGE UE POLICY COMMAND REJECT</w:t>
      </w:r>
    </w:p>
    <w:p w:rsidR="001B5422" w:rsidRDefault="001B5422" w:rsidP="001B5422">
      <w:pPr>
        <w:pStyle w:val="PL"/>
      </w:pPr>
      <w:r>
        <w:t xml:space="preserve">          message, as defined in Annex D.5 of 3GPP TS 24.501 or a "UE POLICY PROVISIONING REQUEST"</w:t>
      </w:r>
    </w:p>
    <w:p w:rsidR="001B5422" w:rsidRDefault="001B5422" w:rsidP="001B5422">
      <w:pPr>
        <w:pStyle w:val="PL"/>
      </w:pPr>
      <w:r>
        <w:t xml:space="preserve">          message, as defined in clause 7.2.1.1 of 3GPP TS 24.587, has been received by the AMF</w:t>
      </w:r>
    </w:p>
    <w:p w:rsidR="001B5422" w:rsidRDefault="001B5422" w:rsidP="001B5422">
      <w:pPr>
        <w:pStyle w:val="PL"/>
      </w:pPr>
      <w:r>
        <w:t xml:space="preserve">          and is being forwarded.</w:t>
      </w:r>
    </w:p>
    <w:p w:rsidR="001B5422" w:rsidRDefault="001B5422" w:rsidP="001B5422">
      <w:pPr>
        <w:pStyle w:val="PL"/>
      </w:pPr>
      <w:r>
        <w:t xml:space="preserve">        - PLMN_CH: PLMN change. the serving PLMN of UE has changed.</w:t>
      </w:r>
    </w:p>
    <w:p w:rsidR="001B5422" w:rsidRDefault="001B5422" w:rsidP="001B5422">
      <w:pPr>
        <w:pStyle w:val="PL"/>
      </w:pPr>
      <w:r>
        <w:t xml:space="preserve">        - </w:t>
      </w:r>
      <w:r>
        <w:rPr>
          <w:rFonts w:hint="eastAsia"/>
          <w:lang w:eastAsia="zh-CN"/>
        </w:rPr>
        <w:t>CON_ST</w:t>
      </w:r>
      <w:r>
        <w:rPr>
          <w:lang w:eastAsia="zh-CN"/>
        </w:rPr>
        <w:t>ATE</w:t>
      </w:r>
      <w:r>
        <w:rPr>
          <w:rFonts w:hint="eastAsia"/>
          <w:lang w:eastAsia="zh-CN"/>
        </w:rPr>
        <w:t>_CH</w:t>
      </w:r>
      <w:r>
        <w:t xml:space="preserve">: </w:t>
      </w:r>
      <w:r>
        <w:rPr>
          <w:rFonts w:cs="Arial"/>
          <w:szCs w:val="18"/>
        </w:rPr>
        <w:t xml:space="preserve">Connectivity state change: the connectivity state </w:t>
      </w:r>
      <w:r>
        <w:t>of UE has changed.</w:t>
      </w:r>
    </w:p>
    <w:p w:rsidR="001B5422" w:rsidRDefault="001B5422" w:rsidP="001B5422">
      <w:pPr>
        <w:pStyle w:val="PL"/>
      </w:pPr>
      <w:r>
        <w:rPr>
          <w:lang w:val="en-US"/>
        </w:rPr>
        <w:t xml:space="preserve">        - GROUP_ID_LIST_CHG:</w:t>
      </w:r>
      <w:r>
        <w:t xml:space="preserve"> UE Internal Group Identifier(s) has changed</w:t>
      </w:r>
      <w:r>
        <w:rPr>
          <w:lang w:eastAsia="zh-CN"/>
        </w:rPr>
        <w:t xml:space="preserve">. </w:t>
      </w:r>
      <w:r>
        <w:t xml:space="preserve">This policy </w:t>
      </w:r>
    </w:p>
    <w:p w:rsidR="001B5422" w:rsidRDefault="001B5422" w:rsidP="001B5422">
      <w:pPr>
        <w:pStyle w:val="PL"/>
      </w:pPr>
      <w:r>
        <w:t xml:space="preserve">          control request</w:t>
      </w:r>
    </w:p>
    <w:p w:rsidR="001B5422" w:rsidRDefault="001B5422" w:rsidP="001B5422">
      <w:pPr>
        <w:pStyle w:val="PL"/>
      </w:pPr>
      <w:r>
        <w:t xml:space="preserve">          trigger does not require a subscription.</w:t>
      </w:r>
    </w:p>
    <w:p w:rsidR="00F6143F" w:rsidRDefault="00402470">
      <w:pPr>
        <w:pStyle w:val="PL"/>
        <w:rPr>
          <w:lang w:eastAsia="zh-CN"/>
        </w:rPr>
      </w:pPr>
      <w:r>
        <w:t xml:space="preserve">        - </w:t>
      </w:r>
      <w:r>
        <w:rPr>
          <w:lang w:eastAsia="zh-CN"/>
        </w:rPr>
        <w:t>UE</w:t>
      </w:r>
      <w:r>
        <w:rPr>
          <w:rFonts w:hint="eastAsia"/>
          <w:lang w:eastAsia="zh-CN"/>
        </w:rPr>
        <w:t>_</w:t>
      </w:r>
      <w:r>
        <w:rPr>
          <w:lang w:eastAsia="zh-CN"/>
        </w:rPr>
        <w:t>CAP</w:t>
      </w:r>
      <w:r>
        <w:rPr>
          <w:rFonts w:hint="eastAsia"/>
          <w:lang w:eastAsia="zh-CN"/>
        </w:rPr>
        <w:t>_CH</w:t>
      </w:r>
      <w:r>
        <w:t xml:space="preserve">: UE Capabilities change: </w:t>
      </w:r>
      <w:r>
        <w:rPr>
          <w:lang w:eastAsia="zh-CN"/>
        </w:rPr>
        <w:t>the UE provided 5G ProSe capabilities have changed.</w:t>
      </w:r>
    </w:p>
    <w:p w:rsidR="006C3F4E" w:rsidRDefault="00F6143F">
      <w:pPr>
        <w:pStyle w:val="PL"/>
      </w:pPr>
      <w:r>
        <w:rPr>
          <w:lang w:eastAsia="zh-CN"/>
        </w:rPr>
        <w:t xml:space="preserve">         </w:t>
      </w:r>
      <w:r w:rsidR="00402470">
        <w:rPr>
          <w:lang w:eastAsia="zh-CN"/>
        </w:rPr>
        <w:t xml:space="preserve"> This policy control request trigger does not require subscription</w:t>
      </w:r>
      <w:r w:rsidR="00402470">
        <w:t>.</w:t>
      </w:r>
    </w:p>
    <w:p w:rsidR="00C36BF8" w:rsidRDefault="00C36BF8" w:rsidP="00C36BF8">
      <w:pPr>
        <w:pStyle w:val="PL"/>
        <w:rPr>
          <w:lang w:eastAsia="zh-CN"/>
        </w:rPr>
      </w:pPr>
      <w:r>
        <w:t xml:space="preserve">        - </w:t>
      </w:r>
      <w:r w:rsidRPr="003107D3">
        <w:rPr>
          <w:lang w:eastAsia="zh-CN"/>
        </w:rPr>
        <w:t>SAT_CATEGORY_CHG</w:t>
      </w:r>
      <w:r>
        <w:t xml:space="preserve">: </w:t>
      </w:r>
      <w:r w:rsidRPr="003107D3">
        <w:rPr>
          <w:szCs w:val="18"/>
        </w:rPr>
        <w:t xml:space="preserve">Indicates that the </w:t>
      </w:r>
      <w:r>
        <w:rPr>
          <w:szCs w:val="18"/>
        </w:rPr>
        <w:t>A</w:t>
      </w:r>
      <w:r w:rsidRPr="003107D3">
        <w:rPr>
          <w:szCs w:val="18"/>
        </w:rPr>
        <w:t>MF has detected a change between different satellite</w:t>
      </w:r>
    </w:p>
    <w:p w:rsidR="002B7117" w:rsidRPr="002A2828" w:rsidRDefault="00C36BF8"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sidRPr="002A2828">
        <w:rPr>
          <w:rFonts w:ascii="Courier New" w:hAnsi="Courier New"/>
          <w:noProof/>
          <w:sz w:val="16"/>
          <w:lang w:eastAsia="zh-CN"/>
        </w:rPr>
        <w:t xml:space="preserve">          category, or non-satellite backhaul.</w:t>
      </w:r>
    </w:p>
    <w:p w:rsidR="002B7117"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 </w:t>
      </w:r>
      <w:r w:rsidRPr="00482A60">
        <w:rPr>
          <w:rFonts w:ascii="Courier New" w:hAnsi="Courier New"/>
          <w:noProof/>
          <w:sz w:val="16"/>
          <w:lang w:eastAsia="zh-CN"/>
        </w:rPr>
        <w:t>NON_3GPP_NODE_RESELECTION</w:t>
      </w:r>
      <w:r w:rsidRPr="004E0931">
        <w:rPr>
          <w:rFonts w:ascii="Courier New" w:hAnsi="Courier New"/>
          <w:noProof/>
          <w:sz w:val="16"/>
        </w:rPr>
        <w:t>:</w:t>
      </w:r>
      <w:r>
        <w:rPr>
          <w:rFonts w:ascii="Courier New" w:hAnsi="Courier New"/>
          <w:noProof/>
          <w:sz w:val="16"/>
        </w:rPr>
        <w:t xml:space="preserve"> T</w:t>
      </w:r>
      <w:r w:rsidRPr="009D6E2B">
        <w:rPr>
          <w:rFonts w:ascii="Courier New" w:hAnsi="Courier New"/>
          <w:noProof/>
          <w:sz w:val="16"/>
        </w:rPr>
        <w:t>he UE has connected to a wrong non-3GPP access</w:t>
      </w:r>
      <w:r>
        <w:rPr>
          <w:rFonts w:ascii="Courier New" w:hAnsi="Courier New"/>
          <w:noProof/>
          <w:sz w:val="16"/>
        </w:rPr>
        <w:t xml:space="preserve"> node</w:t>
      </w:r>
      <w:r w:rsidRPr="009D6E2B">
        <w:rPr>
          <w:rFonts w:ascii="Courier New" w:hAnsi="Courier New"/>
          <w:noProof/>
          <w:sz w:val="16"/>
        </w:rPr>
        <w:t xml:space="preserve"> that</w:t>
      </w:r>
    </w:p>
    <w:p w:rsidR="002B7117"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9D6E2B">
        <w:rPr>
          <w:rFonts w:ascii="Courier New" w:hAnsi="Courier New"/>
          <w:noProof/>
          <w:sz w:val="16"/>
        </w:rPr>
        <w:t>does not</w:t>
      </w:r>
      <w:r>
        <w:rPr>
          <w:rFonts w:ascii="Courier New" w:hAnsi="Courier New"/>
          <w:noProof/>
          <w:sz w:val="16"/>
        </w:rPr>
        <w:t xml:space="preserve"> </w:t>
      </w:r>
      <w:r w:rsidRPr="009D6E2B">
        <w:rPr>
          <w:rFonts w:ascii="Courier New" w:hAnsi="Courier New"/>
          <w:noProof/>
          <w:sz w:val="16"/>
        </w:rPr>
        <w:t>match</w:t>
      </w:r>
      <w:r>
        <w:rPr>
          <w:rFonts w:ascii="Courier New" w:hAnsi="Courier New"/>
          <w:noProof/>
          <w:sz w:val="16"/>
        </w:rPr>
        <w:t xml:space="preserve"> </w:t>
      </w:r>
      <w:r w:rsidRPr="009D6E2B">
        <w:rPr>
          <w:rFonts w:ascii="Courier New" w:hAnsi="Courier New"/>
          <w:noProof/>
          <w:sz w:val="16"/>
        </w:rPr>
        <w:t>its subscribed S-NSSAI(s). This policy control request trigger does not</w:t>
      </w:r>
    </w:p>
    <w:p w:rsidR="00330170" w:rsidRDefault="002B7117" w:rsidP="0033017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Pr="009D6E2B">
        <w:rPr>
          <w:rFonts w:ascii="Courier New" w:hAnsi="Courier New"/>
          <w:noProof/>
          <w:sz w:val="16"/>
        </w:rPr>
        <w:t>require a</w:t>
      </w:r>
      <w:r>
        <w:rPr>
          <w:rFonts w:ascii="Courier New" w:hAnsi="Courier New"/>
          <w:noProof/>
          <w:sz w:val="16"/>
        </w:rPr>
        <w:t xml:space="preserve"> </w:t>
      </w:r>
      <w:r w:rsidRPr="009D6E2B">
        <w:rPr>
          <w:rFonts w:ascii="Courier New" w:hAnsi="Courier New"/>
          <w:noProof/>
          <w:sz w:val="16"/>
        </w:rPr>
        <w:t>subscription</w:t>
      </w:r>
      <w:r w:rsidRPr="004E0931">
        <w:rPr>
          <w:rFonts w:ascii="Courier New" w:hAnsi="Courier New"/>
          <w:noProof/>
          <w:sz w:val="16"/>
        </w:rPr>
        <w:t>.</w:t>
      </w:r>
    </w:p>
    <w:p w:rsidR="002A2828" w:rsidRPr="00844F61" w:rsidRDefault="002A2828" w:rsidP="002A28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sidRPr="00844F61">
        <w:rPr>
          <w:rFonts w:ascii="Courier New" w:hAnsi="Courier New"/>
          <w:noProof/>
          <w:sz w:val="16"/>
        </w:rPr>
        <w:t xml:space="preserve">        - </w:t>
      </w:r>
      <w:r w:rsidRPr="00434E53">
        <w:rPr>
          <w:rFonts w:ascii="Courier New" w:hAnsi="Courier New"/>
          <w:noProof/>
          <w:sz w:val="16"/>
          <w:lang w:eastAsia="zh-CN"/>
        </w:rPr>
        <w:t>CONF_NSSAI_CH</w:t>
      </w:r>
      <w:r w:rsidRPr="00844F61">
        <w:rPr>
          <w:rFonts w:ascii="Courier New" w:hAnsi="Courier New"/>
          <w:noProof/>
          <w:sz w:val="16"/>
        </w:rPr>
        <w:t xml:space="preserve">: </w:t>
      </w:r>
      <w:r w:rsidRPr="00371B31">
        <w:rPr>
          <w:rFonts w:ascii="Courier New" w:hAnsi="Courier New"/>
          <w:noProof/>
          <w:sz w:val="16"/>
        </w:rPr>
        <w:t>Configured NSSAI change</w:t>
      </w:r>
      <w:r>
        <w:rPr>
          <w:rFonts w:ascii="Courier New" w:hAnsi="Courier New"/>
          <w:noProof/>
          <w:sz w:val="16"/>
        </w:rPr>
        <w:t xml:space="preserve">. </w:t>
      </w:r>
      <w:r w:rsidRPr="00844F61">
        <w:rPr>
          <w:rFonts w:ascii="Courier New" w:hAnsi="Courier New"/>
          <w:noProof/>
          <w:sz w:val="16"/>
          <w:szCs w:val="18"/>
        </w:rPr>
        <w:t xml:space="preserve">Indicates that </w:t>
      </w:r>
      <w:r w:rsidRPr="00434E53">
        <w:rPr>
          <w:rFonts w:ascii="Courier New" w:hAnsi="Courier New"/>
          <w:noProof/>
          <w:sz w:val="16"/>
          <w:szCs w:val="18"/>
        </w:rPr>
        <w:t>the configured NSSAI has changed.</w:t>
      </w:r>
    </w:p>
    <w:p w:rsidR="00330170" w:rsidRDefault="00330170" w:rsidP="0033017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sidRPr="00844F61">
        <w:rPr>
          <w:rFonts w:ascii="Courier New" w:hAnsi="Courier New"/>
          <w:noProof/>
          <w:sz w:val="16"/>
        </w:rPr>
        <w:t xml:space="preserve">        - </w:t>
      </w:r>
      <w:r>
        <w:rPr>
          <w:rFonts w:ascii="Courier New" w:hAnsi="Courier New"/>
          <w:noProof/>
          <w:sz w:val="16"/>
          <w:lang w:eastAsia="zh-CN"/>
        </w:rPr>
        <w:t>LBO_INFO</w:t>
      </w:r>
      <w:r w:rsidRPr="00844F61">
        <w:rPr>
          <w:rFonts w:ascii="Courier New" w:hAnsi="Courier New"/>
          <w:noProof/>
          <w:sz w:val="16"/>
          <w:lang w:eastAsia="zh-CN"/>
        </w:rPr>
        <w:t>_CH</w:t>
      </w:r>
      <w:r>
        <w:rPr>
          <w:rFonts w:ascii="Courier New" w:hAnsi="Courier New"/>
          <w:noProof/>
          <w:sz w:val="16"/>
          <w:lang w:eastAsia="zh-CN"/>
        </w:rPr>
        <w:t xml:space="preserve">: </w:t>
      </w:r>
      <w:r w:rsidRPr="00FD1CFB">
        <w:rPr>
          <w:rFonts w:ascii="Courier New" w:hAnsi="Courier New"/>
          <w:noProof/>
          <w:sz w:val="16"/>
          <w:lang w:eastAsia="zh-CN"/>
        </w:rPr>
        <w:t>LBO information change. The AMF reports LBO roaming allowed or not allowed</w:t>
      </w:r>
    </w:p>
    <w:p w:rsidR="00330170" w:rsidRDefault="00330170" w:rsidP="0033017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Pr>
          <w:rFonts w:ascii="Courier New" w:hAnsi="Courier New"/>
          <w:noProof/>
          <w:sz w:val="16"/>
          <w:lang w:eastAsia="zh-CN"/>
        </w:rPr>
        <w:t xml:space="preserve">         </w:t>
      </w:r>
      <w:r w:rsidRPr="00FD1CFB">
        <w:rPr>
          <w:rFonts w:ascii="Courier New" w:hAnsi="Courier New"/>
          <w:noProof/>
          <w:sz w:val="16"/>
          <w:lang w:eastAsia="zh-CN"/>
        </w:rPr>
        <w:t xml:space="preserve"> for the requested DNN(s) and S-NSSAI(s). This policy control request trigger only applies</w:t>
      </w:r>
    </w:p>
    <w:p w:rsidR="00330170" w:rsidRDefault="00330170" w:rsidP="0033017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lang w:eastAsia="zh-CN"/>
        </w:rPr>
        <w:t xml:space="preserve">         </w:t>
      </w:r>
      <w:r w:rsidRPr="00FD1CFB">
        <w:rPr>
          <w:rFonts w:ascii="Courier New" w:hAnsi="Courier New"/>
          <w:noProof/>
          <w:sz w:val="16"/>
          <w:lang w:eastAsia="zh-CN"/>
        </w:rPr>
        <w:t xml:space="preserve"> in roaming scenarios when the NF service consumer is the AMF.</w:t>
      </w:r>
    </w:p>
    <w:p w:rsidR="003C6AEA" w:rsidRDefault="003C6AEA" w:rsidP="003C6AEA">
      <w:pPr>
        <w:pStyle w:val="PL"/>
        <w:rPr>
          <w:lang w:eastAsia="zh-CN"/>
        </w:rPr>
      </w:pPr>
      <w:r>
        <w:t xml:space="preserve">        - </w:t>
      </w:r>
      <w:r>
        <w:rPr>
          <w:lang w:eastAsia="zh-CN"/>
        </w:rPr>
        <w:t>FEAT_RENEG: The NF service consumer notifies that the target AMF is requesting feature</w:t>
      </w:r>
    </w:p>
    <w:p w:rsidR="003C6AEA" w:rsidRDefault="003C6AEA" w:rsidP="003C6AEA">
      <w:pPr>
        <w:pStyle w:val="PL"/>
      </w:pPr>
      <w:r>
        <w:rPr>
          <w:lang w:eastAsia="zh-CN"/>
        </w:rPr>
        <w:t xml:space="preserve">          re-negotiation.</w:t>
      </w:r>
    </w:p>
    <w:p w:rsidR="000338CB" w:rsidRDefault="000338CB" w:rsidP="000338CB">
      <w:pPr>
        <w:pStyle w:val="PL"/>
        <w:rPr>
          <w:lang w:eastAsia="zh-CN"/>
        </w:rPr>
      </w:pPr>
      <w:r>
        <w:t xml:space="preserve">        - </w:t>
      </w:r>
      <w:r>
        <w:rPr>
          <w:lang w:eastAsia="zh-CN"/>
        </w:rPr>
        <w:t xml:space="preserve">URSP_ENF_INFO: </w:t>
      </w:r>
      <w:r w:rsidRPr="00686C84">
        <w:rPr>
          <w:lang w:eastAsia="zh-CN"/>
        </w:rPr>
        <w:t xml:space="preserve">The V-PCF has received URSP </w:t>
      </w:r>
      <w:r w:rsidR="005539EA">
        <w:rPr>
          <w:lang w:eastAsia="zh-CN"/>
        </w:rPr>
        <w:t xml:space="preserve">rule </w:t>
      </w:r>
      <w:r w:rsidRPr="00686C84">
        <w:rPr>
          <w:lang w:eastAsia="zh-CN"/>
        </w:rPr>
        <w:t>enforcement information for one or more URSP</w:t>
      </w:r>
    </w:p>
    <w:p w:rsidR="000338CB" w:rsidRDefault="000338CB" w:rsidP="000338CB">
      <w:pPr>
        <w:pStyle w:val="PL"/>
      </w:pPr>
      <w:r>
        <w:rPr>
          <w:lang w:eastAsia="zh-CN"/>
        </w:rPr>
        <w:t xml:space="preserve">          </w:t>
      </w:r>
      <w:r w:rsidRPr="00686C84">
        <w:rPr>
          <w:lang w:eastAsia="zh-CN"/>
        </w:rPr>
        <w:t xml:space="preserve">rules. This trigger </w:t>
      </w:r>
      <w:r>
        <w:rPr>
          <w:lang w:eastAsia="zh-CN"/>
        </w:rPr>
        <w:t>applies in roaming scenarios and to the V-PCF.</w:t>
      </w:r>
    </w:p>
    <w:p w:rsidR="001B5422" w:rsidRDefault="001B5422" w:rsidP="001B5422">
      <w:pPr>
        <w:pStyle w:val="PL"/>
      </w:pPr>
      <w:r>
        <w:t xml:space="preserve">        - </w:t>
      </w:r>
      <w:r>
        <w:rPr>
          <w:lang w:eastAsia="zh-CN"/>
        </w:rPr>
        <w:t xml:space="preserve">ACCESS_TYPE_CH: </w:t>
      </w:r>
      <w:r>
        <w:rPr>
          <w:szCs w:val="18"/>
        </w:rPr>
        <w:t xml:space="preserve">Access Type change. </w:t>
      </w:r>
      <w:r w:rsidRPr="00041761">
        <w:t xml:space="preserve">The </w:t>
      </w:r>
      <w:r>
        <w:t>registered access type has changed, an access type</w:t>
      </w:r>
    </w:p>
    <w:p w:rsidR="001B5422" w:rsidRDefault="001B5422" w:rsidP="001B5422">
      <w:pPr>
        <w:pStyle w:val="PL"/>
      </w:pPr>
      <w:r>
        <w:t xml:space="preserve">          is added or an access type is removed</w:t>
      </w:r>
      <w:r>
        <w:rPr>
          <w:lang w:eastAsia="zh-CN"/>
        </w:rPr>
        <w:t>.</w:t>
      </w:r>
    </w:p>
    <w:p w:rsidR="008F43A3" w:rsidRDefault="008F43A3" w:rsidP="008F43A3">
      <w:pPr>
        <w:pStyle w:val="PL"/>
      </w:pPr>
    </w:p>
    <w:p w:rsidR="006C3F4E" w:rsidRDefault="006C3F4E">
      <w:pPr>
        <w:pStyle w:val="PL"/>
      </w:pPr>
      <w:r>
        <w:t xml:space="preserve">    PolicyAssociationReleaseCause:</w:t>
      </w:r>
    </w:p>
    <w:p w:rsidR="006C3F4E" w:rsidRDefault="006C3F4E">
      <w:pPr>
        <w:pStyle w:val="PL"/>
      </w:pPr>
      <w:r>
        <w:t xml:space="preserve">      anyOf:</w:t>
      </w:r>
    </w:p>
    <w:p w:rsidR="006C3F4E" w:rsidRDefault="006C3F4E">
      <w:pPr>
        <w:pStyle w:val="PL"/>
      </w:pPr>
      <w:r>
        <w:t xml:space="preserve">      - type: string</w:t>
      </w:r>
    </w:p>
    <w:p w:rsidR="006C3F4E" w:rsidRDefault="006C3F4E">
      <w:pPr>
        <w:pStyle w:val="PL"/>
      </w:pPr>
      <w:r>
        <w:t xml:space="preserve">        enum:</w:t>
      </w:r>
    </w:p>
    <w:p w:rsidR="006C3F4E" w:rsidRDefault="006C3F4E">
      <w:pPr>
        <w:pStyle w:val="PL"/>
      </w:pPr>
      <w:r>
        <w:t xml:space="preserve">          - UNSPECIFIED</w:t>
      </w:r>
    </w:p>
    <w:p w:rsidR="006C3F4E" w:rsidRDefault="006C3F4E">
      <w:pPr>
        <w:pStyle w:val="PL"/>
      </w:pPr>
      <w:r>
        <w:t xml:space="preserve">          - UE_SUBSCRIPTION</w:t>
      </w:r>
    </w:p>
    <w:p w:rsidR="006C3F4E" w:rsidRDefault="006C3F4E">
      <w:pPr>
        <w:pStyle w:val="PL"/>
      </w:pPr>
      <w:r>
        <w:t xml:space="preserve">          - INSUFFICIENT_RES</w:t>
      </w:r>
    </w:p>
    <w:p w:rsidR="006C3F4E" w:rsidRDefault="006C3F4E">
      <w:pPr>
        <w:pStyle w:val="PL"/>
      </w:pPr>
      <w:r>
        <w:t xml:space="preserve">      - type: string</w:t>
      </w:r>
    </w:p>
    <w:p w:rsidR="006C3F4E" w:rsidRDefault="006C3F4E">
      <w:pPr>
        <w:pStyle w:val="PL"/>
      </w:pPr>
      <w:r>
        <w:t xml:space="preserve">        description: &gt;</w:t>
      </w:r>
    </w:p>
    <w:p w:rsidR="006C3F4E" w:rsidRDefault="006C3F4E">
      <w:pPr>
        <w:pStyle w:val="PL"/>
      </w:pPr>
      <w:r>
        <w:t xml:space="preserve">          This string provides forward-compatibility with future</w:t>
      </w:r>
    </w:p>
    <w:p w:rsidR="006C3F4E" w:rsidRDefault="006C3F4E">
      <w:pPr>
        <w:pStyle w:val="PL"/>
      </w:pPr>
      <w:r>
        <w:t xml:space="preserve">          extensions to the enumeration but is not used to encode</w:t>
      </w:r>
    </w:p>
    <w:p w:rsidR="006C3F4E" w:rsidRDefault="006C3F4E">
      <w:pPr>
        <w:pStyle w:val="PL"/>
      </w:pPr>
      <w:r>
        <w:t xml:space="preserve">          content defined in the present version of this API.</w:t>
      </w:r>
    </w:p>
    <w:p w:rsidR="006C3F4E" w:rsidRDefault="006C3F4E">
      <w:pPr>
        <w:pStyle w:val="PL"/>
      </w:pPr>
      <w:r>
        <w:t xml:space="preserve">      description: </w:t>
      </w:r>
      <w:r w:rsidR="00F6143F">
        <w:t>|</w:t>
      </w:r>
    </w:p>
    <w:p w:rsidR="006A1A23" w:rsidRDefault="006A1A23" w:rsidP="006A1A23">
      <w:pPr>
        <w:pStyle w:val="PL"/>
      </w:pPr>
      <w:r>
        <w:t xml:space="preserve">        Represents the cause why the PCF requests the policy association termination.  </w:t>
      </w:r>
    </w:p>
    <w:p w:rsidR="006C3F4E" w:rsidRDefault="006C3F4E">
      <w:pPr>
        <w:pStyle w:val="PL"/>
      </w:pPr>
      <w:r>
        <w:t xml:space="preserve">        Possible values are</w:t>
      </w:r>
      <w:r w:rsidR="00F6143F">
        <w:t>:</w:t>
      </w:r>
    </w:p>
    <w:p w:rsidR="006C3F4E" w:rsidRDefault="006C3F4E">
      <w:pPr>
        <w:pStyle w:val="PL"/>
      </w:pPr>
      <w:r>
        <w:t xml:space="preserve">        - UNSPECIFIED: This value is used for unspecified reasons.</w:t>
      </w:r>
    </w:p>
    <w:p w:rsidR="00F6143F" w:rsidRDefault="006C3F4E">
      <w:pPr>
        <w:pStyle w:val="PL"/>
      </w:pPr>
      <w:r>
        <w:t xml:space="preserve">        - UE_SUBSCRIPTION: This value is used to indicate that the policy association needs to be</w:t>
      </w:r>
    </w:p>
    <w:p w:rsidR="006C3F4E" w:rsidRDefault="00F6143F">
      <w:pPr>
        <w:pStyle w:val="PL"/>
      </w:pPr>
      <w:r>
        <w:t xml:space="preserve">         </w:t>
      </w:r>
      <w:r w:rsidR="006C3F4E">
        <w:t xml:space="preserve"> terminated because the subscription of UE has changed (e.g. was removed).</w:t>
      </w:r>
    </w:p>
    <w:p w:rsidR="00B84957" w:rsidRDefault="006C3F4E">
      <w:pPr>
        <w:pStyle w:val="PL"/>
      </w:pPr>
      <w:r>
        <w:t xml:space="preserve">        - INSUFFICIENT_RES: This value is used to indicate that the server is overloaded and needs</w:t>
      </w:r>
    </w:p>
    <w:p w:rsidR="006C3F4E" w:rsidRDefault="00B84957">
      <w:pPr>
        <w:pStyle w:val="PL"/>
      </w:pPr>
      <w:r>
        <w:t xml:space="preserve">         </w:t>
      </w:r>
      <w:r w:rsidR="006C3F4E">
        <w:t xml:space="preserve"> to abort the policy association.</w:t>
      </w:r>
    </w:p>
    <w:p w:rsidR="006A1A23" w:rsidRDefault="006A1A23" w:rsidP="006A1A23">
      <w:pPr>
        <w:pStyle w:val="PL"/>
      </w:pPr>
    </w:p>
    <w:p w:rsidR="006C3F4E" w:rsidRDefault="006C3F4E">
      <w:pPr>
        <w:pStyle w:val="PL"/>
      </w:pPr>
      <w:r>
        <w:t xml:space="preserve">    Pc5Capability:</w:t>
      </w:r>
    </w:p>
    <w:p w:rsidR="006C3F4E" w:rsidRDefault="006C3F4E">
      <w:pPr>
        <w:pStyle w:val="PL"/>
      </w:pPr>
      <w:r>
        <w:t xml:space="preserve">      anyOf:</w:t>
      </w:r>
    </w:p>
    <w:p w:rsidR="006C3F4E" w:rsidRDefault="006C3F4E">
      <w:pPr>
        <w:pStyle w:val="PL"/>
      </w:pPr>
      <w:r>
        <w:t xml:space="preserve">      - type: string</w:t>
      </w:r>
    </w:p>
    <w:p w:rsidR="006C3F4E" w:rsidRDefault="006C3F4E">
      <w:pPr>
        <w:pStyle w:val="PL"/>
      </w:pPr>
      <w:r>
        <w:t xml:space="preserve">        enum:</w:t>
      </w:r>
    </w:p>
    <w:p w:rsidR="006C3F4E" w:rsidRDefault="006C3F4E">
      <w:pPr>
        <w:pStyle w:val="PL"/>
      </w:pPr>
      <w:r>
        <w:t xml:space="preserve">          - LTE_PC5</w:t>
      </w:r>
    </w:p>
    <w:p w:rsidR="006C3F4E" w:rsidRDefault="006C3F4E">
      <w:pPr>
        <w:pStyle w:val="PL"/>
      </w:pPr>
      <w:r>
        <w:t xml:space="preserve">          - NR_PC5</w:t>
      </w:r>
    </w:p>
    <w:p w:rsidR="006C3F4E" w:rsidRDefault="006C3F4E">
      <w:pPr>
        <w:pStyle w:val="PL"/>
      </w:pPr>
      <w:r>
        <w:t xml:space="preserve">          - LTE_NR_PC5</w:t>
      </w:r>
    </w:p>
    <w:p w:rsidR="006C3F4E" w:rsidRDefault="006C3F4E">
      <w:pPr>
        <w:pStyle w:val="PL"/>
      </w:pPr>
      <w:r>
        <w:t xml:space="preserve">      - type: string</w:t>
      </w:r>
    </w:p>
    <w:p w:rsidR="006C3F4E" w:rsidRDefault="006C3F4E">
      <w:pPr>
        <w:pStyle w:val="PL"/>
      </w:pPr>
      <w:r>
        <w:t xml:space="preserve">        description: &gt;</w:t>
      </w:r>
    </w:p>
    <w:p w:rsidR="006C3F4E" w:rsidRDefault="006C3F4E">
      <w:pPr>
        <w:pStyle w:val="PL"/>
      </w:pPr>
      <w:r>
        <w:t xml:space="preserve">          This string provides forward-compatibility with future</w:t>
      </w:r>
    </w:p>
    <w:p w:rsidR="006C3F4E" w:rsidRDefault="006C3F4E">
      <w:pPr>
        <w:pStyle w:val="PL"/>
      </w:pPr>
      <w:r>
        <w:t xml:space="preserve">          extensions to the enumeration but is not used to encode</w:t>
      </w:r>
    </w:p>
    <w:p w:rsidR="006C3F4E" w:rsidRDefault="006C3F4E">
      <w:pPr>
        <w:pStyle w:val="PL"/>
      </w:pPr>
      <w:r>
        <w:t xml:space="preserve">          content defined in the present version of this API.</w:t>
      </w:r>
    </w:p>
    <w:p w:rsidR="006C3F4E" w:rsidRDefault="006C3F4E">
      <w:pPr>
        <w:pStyle w:val="PL"/>
      </w:pPr>
      <w:r>
        <w:t xml:space="preserve">      description: </w:t>
      </w:r>
      <w:r w:rsidR="00B84957">
        <w:t>|</w:t>
      </w:r>
    </w:p>
    <w:p w:rsidR="00CD097C" w:rsidRDefault="00CD097C" w:rsidP="00CD097C">
      <w:pPr>
        <w:pStyle w:val="PL"/>
        <w:rPr>
          <w:lang w:eastAsia="ko-KR"/>
        </w:rPr>
      </w:pPr>
      <w:r>
        <w:t xml:space="preserve">        Represents the </w:t>
      </w:r>
      <w:r>
        <w:rPr>
          <w:lang w:eastAsia="ko-KR"/>
        </w:rPr>
        <w:t xml:space="preserve">specific PC5 RAT(s) which the UE supports for </w:t>
      </w:r>
      <w:r>
        <w:rPr>
          <w:lang w:eastAsia="zh-CN"/>
        </w:rPr>
        <w:t xml:space="preserve">V2X </w:t>
      </w:r>
      <w:r w:rsidR="006F5EF9">
        <w:rPr>
          <w:lang w:eastAsia="zh-CN"/>
        </w:rPr>
        <w:t xml:space="preserve">or A2X </w:t>
      </w:r>
      <w:r>
        <w:rPr>
          <w:lang w:eastAsia="zh-CN"/>
        </w:rPr>
        <w:t xml:space="preserve">communications </w:t>
      </w:r>
      <w:r>
        <w:rPr>
          <w:lang w:eastAsia="ko-KR"/>
        </w:rPr>
        <w:t>over</w:t>
      </w:r>
    </w:p>
    <w:p w:rsidR="00CD097C" w:rsidRDefault="00CD097C" w:rsidP="00CD097C">
      <w:pPr>
        <w:pStyle w:val="PL"/>
      </w:pPr>
      <w:r>
        <w:rPr>
          <w:lang w:eastAsia="ko-KR"/>
        </w:rPr>
        <w:t xml:space="preserve">        PC5 reference point.  </w:t>
      </w:r>
    </w:p>
    <w:p w:rsidR="006C3F4E" w:rsidRDefault="006C3F4E">
      <w:pPr>
        <w:pStyle w:val="PL"/>
      </w:pPr>
      <w:r>
        <w:t xml:space="preserve">        Possible values are</w:t>
      </w:r>
      <w:r w:rsidR="00B84957">
        <w:t>:</w:t>
      </w:r>
    </w:p>
    <w:p w:rsidR="006F5EF9" w:rsidRDefault="006C3F4E" w:rsidP="006F5EF9">
      <w:pPr>
        <w:pStyle w:val="PL"/>
        <w:rPr>
          <w:lang w:eastAsia="zh-CN"/>
        </w:rPr>
      </w:pPr>
      <w:r>
        <w:t xml:space="preserve">        - LTE_PC5: This value is used to indicate that UE supports PC5 LTE RAT for </w:t>
      </w:r>
      <w:r>
        <w:rPr>
          <w:lang w:eastAsia="zh-CN"/>
        </w:rPr>
        <w:t>V2X</w:t>
      </w:r>
    </w:p>
    <w:p w:rsidR="006F5EF9" w:rsidRDefault="006F5EF9" w:rsidP="006F5EF9">
      <w:pPr>
        <w:pStyle w:val="PL"/>
        <w:rPr>
          <w:lang w:eastAsia="zh-CN"/>
        </w:rPr>
      </w:pPr>
      <w:r>
        <w:rPr>
          <w:lang w:eastAsia="zh-CN"/>
        </w:rPr>
        <w:t xml:space="preserve">         </w:t>
      </w:r>
      <w:r w:rsidR="006C3F4E">
        <w:rPr>
          <w:lang w:eastAsia="zh-CN"/>
        </w:rPr>
        <w:t xml:space="preserve"> communications</w:t>
      </w:r>
      <w:r w:rsidRPr="006F5EF9">
        <w:rPr>
          <w:lang w:eastAsia="zh-CN"/>
        </w:rPr>
        <w:t xml:space="preserve"> </w:t>
      </w:r>
      <w:r>
        <w:rPr>
          <w:lang w:eastAsia="zh-CN"/>
        </w:rPr>
        <w:t>or A2X communications over the PC5 reference point</w:t>
      </w:r>
    </w:p>
    <w:p w:rsidR="006F5EF9" w:rsidRDefault="006F5EF9" w:rsidP="006F5EF9">
      <w:pPr>
        <w:pStyle w:val="PL"/>
      </w:pPr>
    </w:p>
    <w:p w:rsidR="00B84957" w:rsidRDefault="00B84957">
      <w:pPr>
        <w:pStyle w:val="PL"/>
        <w:rPr>
          <w:lang w:eastAsia="zh-CN"/>
        </w:rPr>
      </w:pPr>
    </w:p>
    <w:p w:rsidR="006C3F4E" w:rsidRDefault="00B84957">
      <w:pPr>
        <w:pStyle w:val="PL"/>
      </w:pPr>
      <w:r>
        <w:rPr>
          <w:lang w:eastAsia="zh-CN"/>
        </w:rPr>
        <w:t xml:space="preserve">         </w:t>
      </w:r>
      <w:r w:rsidR="006C3F4E">
        <w:rPr>
          <w:lang w:eastAsia="zh-CN"/>
        </w:rPr>
        <w:t xml:space="preserve"> </w:t>
      </w:r>
      <w:r w:rsidR="006C3F4E">
        <w:rPr>
          <w:lang w:eastAsia="ko-KR"/>
        </w:rPr>
        <w:t>over the PC5 reference point.</w:t>
      </w:r>
    </w:p>
    <w:p w:rsidR="00B84957" w:rsidRDefault="006C3F4E">
      <w:pPr>
        <w:pStyle w:val="PL"/>
        <w:rPr>
          <w:lang w:eastAsia="zh-CN"/>
        </w:rPr>
      </w:pPr>
      <w:r>
        <w:t xml:space="preserve">        - NR_PC5: This value is used to indicate that UE supports PC5 NR RAT for </w:t>
      </w:r>
      <w:r>
        <w:rPr>
          <w:lang w:eastAsia="zh-CN"/>
        </w:rPr>
        <w:t>V2X communications</w:t>
      </w:r>
    </w:p>
    <w:p w:rsidR="006C3F4E" w:rsidRDefault="00B84957">
      <w:pPr>
        <w:pStyle w:val="PL"/>
      </w:pPr>
      <w:r>
        <w:rPr>
          <w:lang w:eastAsia="zh-CN"/>
        </w:rPr>
        <w:t xml:space="preserve">         </w:t>
      </w:r>
      <w:r w:rsidR="006C3F4E">
        <w:rPr>
          <w:lang w:eastAsia="zh-CN"/>
        </w:rPr>
        <w:t xml:space="preserve"> </w:t>
      </w:r>
      <w:r w:rsidR="006F5EF9">
        <w:rPr>
          <w:lang w:eastAsia="zh-CN"/>
        </w:rPr>
        <w:t xml:space="preserve">or A2X communications </w:t>
      </w:r>
      <w:r w:rsidR="006C3F4E">
        <w:rPr>
          <w:lang w:eastAsia="ko-KR"/>
        </w:rPr>
        <w:t>over the PC5 reference point.</w:t>
      </w:r>
    </w:p>
    <w:p w:rsidR="00B84957" w:rsidRDefault="006C3F4E">
      <w:pPr>
        <w:pStyle w:val="PL"/>
      </w:pPr>
      <w:r>
        <w:t xml:space="preserve">        - LTE_NR_PC5: This value is used to indicate that UE supports both PC5 LTE and NR RAT for</w:t>
      </w:r>
    </w:p>
    <w:p w:rsidR="006C3F4E" w:rsidRDefault="00B84957">
      <w:pPr>
        <w:pStyle w:val="PL"/>
      </w:pPr>
      <w:r>
        <w:t xml:space="preserve">         </w:t>
      </w:r>
      <w:r w:rsidR="006C3F4E">
        <w:t xml:space="preserve"> </w:t>
      </w:r>
      <w:r w:rsidR="006C3F4E">
        <w:rPr>
          <w:lang w:eastAsia="zh-CN"/>
        </w:rPr>
        <w:t xml:space="preserve">V2X communications </w:t>
      </w:r>
      <w:r w:rsidR="006F5EF9">
        <w:rPr>
          <w:lang w:eastAsia="zh-CN"/>
        </w:rPr>
        <w:t xml:space="preserve">or A2X communications </w:t>
      </w:r>
      <w:r w:rsidR="006C3F4E">
        <w:rPr>
          <w:lang w:eastAsia="ko-KR"/>
        </w:rPr>
        <w:t>over the PC5 reference point.</w:t>
      </w:r>
    </w:p>
    <w:p w:rsidR="00CD097C" w:rsidRDefault="00CD097C" w:rsidP="00CD097C">
      <w:pPr>
        <w:pStyle w:val="PL"/>
      </w:pPr>
    </w:p>
    <w:p w:rsidR="006C3F4E" w:rsidRDefault="006C3F4E">
      <w:pPr>
        <w:pStyle w:val="PL"/>
      </w:pPr>
      <w:r>
        <w:t xml:space="preserve">    ProSeCapability:</w:t>
      </w:r>
    </w:p>
    <w:p w:rsidR="006C3F4E" w:rsidRDefault="006C3F4E">
      <w:pPr>
        <w:pStyle w:val="PL"/>
      </w:pPr>
      <w:r>
        <w:t xml:space="preserve">      anyOf:</w:t>
      </w:r>
    </w:p>
    <w:p w:rsidR="006C3F4E" w:rsidRDefault="006C3F4E">
      <w:pPr>
        <w:pStyle w:val="PL"/>
      </w:pPr>
      <w:r>
        <w:t xml:space="preserve">      - type: string</w:t>
      </w:r>
    </w:p>
    <w:p w:rsidR="006C3F4E" w:rsidRDefault="006C3F4E">
      <w:pPr>
        <w:pStyle w:val="PL"/>
      </w:pPr>
      <w:r>
        <w:t xml:space="preserve">        enum:</w:t>
      </w:r>
    </w:p>
    <w:p w:rsidR="006C3F4E" w:rsidRDefault="006C3F4E">
      <w:pPr>
        <w:pStyle w:val="PL"/>
        <w:rPr>
          <w:lang w:val="en-US"/>
        </w:rPr>
      </w:pPr>
      <w:r>
        <w:rPr>
          <w:lang w:val="en-US"/>
        </w:rPr>
        <w:t xml:space="preserve">          - PROSE_DD</w:t>
      </w:r>
    </w:p>
    <w:p w:rsidR="006C3F4E" w:rsidRDefault="006C3F4E">
      <w:pPr>
        <w:pStyle w:val="PL"/>
        <w:rPr>
          <w:lang w:val="en-US"/>
        </w:rPr>
      </w:pPr>
      <w:r>
        <w:rPr>
          <w:lang w:val="en-US"/>
        </w:rPr>
        <w:t xml:space="preserve">          - PROSE_DC</w:t>
      </w:r>
    </w:p>
    <w:p w:rsidR="006C3F4E" w:rsidRDefault="006C3F4E">
      <w:pPr>
        <w:pStyle w:val="PL"/>
        <w:rPr>
          <w:lang w:val="en-US"/>
        </w:rPr>
      </w:pPr>
      <w:r>
        <w:rPr>
          <w:lang w:val="en-US"/>
        </w:rPr>
        <w:t xml:space="preserve">          - </w:t>
      </w:r>
      <w:r>
        <w:t>PROSE_L2_U2N_RELAY</w:t>
      </w:r>
    </w:p>
    <w:p w:rsidR="006C3F4E" w:rsidRDefault="006C3F4E">
      <w:pPr>
        <w:pStyle w:val="PL"/>
        <w:rPr>
          <w:lang w:val="en-US"/>
        </w:rPr>
      </w:pPr>
      <w:r>
        <w:rPr>
          <w:lang w:val="en-US"/>
        </w:rPr>
        <w:t xml:space="preserve">          - </w:t>
      </w:r>
      <w:r>
        <w:t>PROSE_L3_U2N_RELAY</w:t>
      </w:r>
    </w:p>
    <w:p w:rsidR="006C3F4E" w:rsidRDefault="006C3F4E">
      <w:pPr>
        <w:pStyle w:val="PL"/>
        <w:rPr>
          <w:lang w:val="en-US"/>
        </w:rPr>
      </w:pPr>
      <w:r>
        <w:rPr>
          <w:lang w:val="en-US"/>
        </w:rPr>
        <w:t xml:space="preserve">          - </w:t>
      </w:r>
      <w:r>
        <w:t>PROSE_L2_REMOTE_UE</w:t>
      </w:r>
    </w:p>
    <w:p w:rsidR="006C3F4E" w:rsidRDefault="006C3F4E">
      <w:pPr>
        <w:pStyle w:val="PL"/>
        <w:rPr>
          <w:lang w:val="en-US"/>
        </w:rPr>
      </w:pPr>
      <w:r>
        <w:rPr>
          <w:lang w:val="en-US"/>
        </w:rPr>
        <w:t xml:space="preserve">          - </w:t>
      </w:r>
      <w:r>
        <w:t>PROSE_L3_REMOTE_UE</w:t>
      </w:r>
    </w:p>
    <w:p w:rsidR="003A41B9" w:rsidRDefault="003A41B9" w:rsidP="003A41B9">
      <w:pPr>
        <w:pStyle w:val="PL"/>
        <w:rPr>
          <w:lang w:val="en-US"/>
        </w:rPr>
      </w:pPr>
      <w:r>
        <w:rPr>
          <w:lang w:val="en-US"/>
        </w:rPr>
        <w:t xml:space="preserve">          - </w:t>
      </w:r>
      <w:r>
        <w:t>PROSE_L2_U2</w:t>
      </w:r>
      <w:r>
        <w:rPr>
          <w:rFonts w:hint="eastAsia"/>
          <w:lang w:eastAsia="zh-CN"/>
        </w:rPr>
        <w:t>U</w:t>
      </w:r>
      <w:r>
        <w:t>_RELAY</w:t>
      </w:r>
    </w:p>
    <w:p w:rsidR="003A41B9" w:rsidRDefault="003A41B9" w:rsidP="003A41B9">
      <w:pPr>
        <w:pStyle w:val="PL"/>
        <w:rPr>
          <w:lang w:val="en-US"/>
        </w:rPr>
      </w:pPr>
      <w:r>
        <w:rPr>
          <w:lang w:val="en-US"/>
        </w:rPr>
        <w:t xml:space="preserve">          - </w:t>
      </w:r>
      <w:r>
        <w:t>PROSE_L3_U2</w:t>
      </w:r>
      <w:r>
        <w:rPr>
          <w:rFonts w:hint="eastAsia"/>
          <w:lang w:eastAsia="zh-CN"/>
        </w:rPr>
        <w:t>U</w:t>
      </w:r>
      <w:r>
        <w:t>_RELAY</w:t>
      </w:r>
    </w:p>
    <w:p w:rsidR="003A41B9" w:rsidRDefault="003A41B9" w:rsidP="003A41B9">
      <w:pPr>
        <w:pStyle w:val="PL"/>
        <w:rPr>
          <w:lang w:val="en-US"/>
        </w:rPr>
      </w:pPr>
      <w:r>
        <w:rPr>
          <w:lang w:val="en-US"/>
        </w:rPr>
        <w:t xml:space="preserve">          - </w:t>
      </w:r>
      <w:r>
        <w:t>PROSE_L2_</w:t>
      </w:r>
      <w:r>
        <w:rPr>
          <w:rFonts w:hint="eastAsia"/>
          <w:lang w:eastAsia="zh-CN"/>
        </w:rPr>
        <w:t>END</w:t>
      </w:r>
      <w:r>
        <w:t>_UE</w:t>
      </w:r>
    </w:p>
    <w:p w:rsidR="003A41B9" w:rsidRDefault="003A41B9" w:rsidP="003A41B9">
      <w:pPr>
        <w:pStyle w:val="PL"/>
        <w:rPr>
          <w:lang w:val="en-US"/>
        </w:rPr>
      </w:pPr>
      <w:r>
        <w:rPr>
          <w:lang w:val="en-US"/>
        </w:rPr>
        <w:t xml:space="preserve">          - </w:t>
      </w:r>
      <w:r>
        <w:t>PROSE_L3_</w:t>
      </w:r>
      <w:r>
        <w:rPr>
          <w:rFonts w:hint="eastAsia"/>
          <w:lang w:eastAsia="zh-CN"/>
        </w:rPr>
        <w:t>END</w:t>
      </w:r>
      <w:r>
        <w:t>_UE</w:t>
      </w:r>
    </w:p>
    <w:p w:rsidR="006C3F4E" w:rsidRDefault="006C3F4E">
      <w:pPr>
        <w:pStyle w:val="PL"/>
      </w:pPr>
      <w:r>
        <w:rPr>
          <w:lang w:val="en-US"/>
        </w:rPr>
        <w:t xml:space="preserve">      </w:t>
      </w:r>
      <w:r>
        <w:t>- type: string</w:t>
      </w:r>
    </w:p>
    <w:p w:rsidR="006C3F4E" w:rsidRDefault="006C3F4E">
      <w:pPr>
        <w:pStyle w:val="PL"/>
      </w:pPr>
      <w:r>
        <w:t xml:space="preserve">        description: &gt;</w:t>
      </w:r>
    </w:p>
    <w:p w:rsidR="006C3F4E" w:rsidRDefault="006C3F4E">
      <w:pPr>
        <w:pStyle w:val="PL"/>
      </w:pPr>
      <w:r>
        <w:t xml:space="preserve">          This string provides forward-compatibility with future</w:t>
      </w:r>
    </w:p>
    <w:p w:rsidR="006C3F4E" w:rsidRDefault="006C3F4E">
      <w:pPr>
        <w:pStyle w:val="PL"/>
      </w:pPr>
      <w:r>
        <w:t xml:space="preserve">          extensions to the enumeration but is not used to encode</w:t>
      </w:r>
    </w:p>
    <w:p w:rsidR="006C3F4E" w:rsidRDefault="006C3F4E">
      <w:pPr>
        <w:pStyle w:val="PL"/>
      </w:pPr>
      <w:r>
        <w:t xml:space="preserve">          the content defined in the present version of this API.</w:t>
      </w:r>
    </w:p>
    <w:p w:rsidR="006C3F4E" w:rsidRDefault="006C3F4E">
      <w:pPr>
        <w:pStyle w:val="PL"/>
      </w:pPr>
      <w:r>
        <w:t xml:space="preserve">      description: </w:t>
      </w:r>
      <w:r w:rsidR="00B84957">
        <w:t>|</w:t>
      </w:r>
    </w:p>
    <w:p w:rsidR="00CD097C" w:rsidRDefault="00CD097C" w:rsidP="00CD097C">
      <w:pPr>
        <w:pStyle w:val="PL"/>
      </w:pPr>
      <w:r>
        <w:t xml:space="preserve">        Represents the </w:t>
      </w:r>
      <w:r>
        <w:rPr>
          <w:lang w:eastAsia="ko-KR"/>
        </w:rPr>
        <w:t xml:space="preserve">5G </w:t>
      </w:r>
      <w:r>
        <w:rPr>
          <w:lang w:eastAsia="zh-CN"/>
        </w:rPr>
        <w:t>ProSe capabilities</w:t>
      </w:r>
      <w:r>
        <w:rPr>
          <w:lang w:eastAsia="ko-KR"/>
        </w:rPr>
        <w:t xml:space="preserve">.  </w:t>
      </w:r>
    </w:p>
    <w:p w:rsidR="006C3F4E" w:rsidRDefault="006C3F4E">
      <w:pPr>
        <w:pStyle w:val="PL"/>
      </w:pPr>
      <w:r>
        <w:t xml:space="preserve">        Possible values are</w:t>
      </w:r>
      <w:r w:rsidR="00B84957">
        <w:t>:</w:t>
      </w:r>
    </w:p>
    <w:p w:rsidR="00B84957" w:rsidRDefault="006C3F4E">
      <w:pPr>
        <w:pStyle w:val="PL"/>
      </w:pPr>
      <w:r>
        <w:t xml:space="preserve">        - PROSE_DD: This value is used to indicate that 5G ProSe Direct Discovery is supported</w:t>
      </w:r>
    </w:p>
    <w:p w:rsidR="006C3F4E" w:rsidRDefault="00B84957">
      <w:pPr>
        <w:pStyle w:val="PL"/>
      </w:pPr>
      <w:r>
        <w:t xml:space="preserve">         </w:t>
      </w:r>
      <w:r w:rsidR="006C3F4E">
        <w:t xml:space="preserve"> by the UE</w:t>
      </w:r>
      <w:r w:rsidR="006C3F4E">
        <w:rPr>
          <w:lang w:eastAsia="ko-KR"/>
        </w:rPr>
        <w:t>.</w:t>
      </w:r>
    </w:p>
    <w:p w:rsidR="00B84957" w:rsidRDefault="006C3F4E">
      <w:pPr>
        <w:pStyle w:val="PL"/>
      </w:pPr>
      <w:r>
        <w:t xml:space="preserve">        - PROSE_DC: This value is used to indicate that 5G ProSe Direct Communication is supported</w:t>
      </w:r>
    </w:p>
    <w:p w:rsidR="006C3F4E" w:rsidRDefault="00B84957">
      <w:pPr>
        <w:pStyle w:val="PL"/>
      </w:pPr>
      <w:r>
        <w:t xml:space="preserve">         </w:t>
      </w:r>
      <w:r w:rsidR="006C3F4E">
        <w:t xml:space="preserve"> by the UE</w:t>
      </w:r>
      <w:r w:rsidR="006C3F4E">
        <w:rPr>
          <w:lang w:eastAsia="ko-KR"/>
        </w:rPr>
        <w:t>.</w:t>
      </w:r>
    </w:p>
    <w:p w:rsidR="00B84957" w:rsidRDefault="006C3F4E">
      <w:pPr>
        <w:pStyle w:val="PL"/>
      </w:pPr>
      <w:r>
        <w:t xml:space="preserve">        - PROSE_L2_U2N_RELAY: This value is used to indicate that Layer-2 5G ProSe UE-to-Network</w:t>
      </w:r>
    </w:p>
    <w:p w:rsidR="006C3F4E" w:rsidRDefault="00B84957">
      <w:pPr>
        <w:pStyle w:val="PL"/>
      </w:pPr>
      <w:r>
        <w:t xml:space="preserve">         </w:t>
      </w:r>
      <w:r w:rsidR="006C3F4E">
        <w:t xml:space="preserve"> Relay is supported by the UE</w:t>
      </w:r>
      <w:r w:rsidR="006C3F4E">
        <w:rPr>
          <w:lang w:eastAsia="ko-KR"/>
        </w:rPr>
        <w:t>.</w:t>
      </w:r>
    </w:p>
    <w:p w:rsidR="00B84957" w:rsidRDefault="006C3F4E">
      <w:pPr>
        <w:pStyle w:val="PL"/>
      </w:pPr>
      <w:r>
        <w:t xml:space="preserve">        - PROSE_L3_U2N_RELAY: This value is used to indicate that Layer-3 5G ProSe UE-to-Network</w:t>
      </w:r>
    </w:p>
    <w:p w:rsidR="006C3F4E" w:rsidRDefault="00B84957">
      <w:pPr>
        <w:pStyle w:val="PL"/>
      </w:pPr>
      <w:r>
        <w:t xml:space="preserve">         </w:t>
      </w:r>
      <w:r w:rsidR="006C3F4E">
        <w:t xml:space="preserve"> Relay is supported by the UE</w:t>
      </w:r>
      <w:r w:rsidR="006C3F4E">
        <w:rPr>
          <w:lang w:eastAsia="ko-KR"/>
        </w:rPr>
        <w:t>.</w:t>
      </w:r>
    </w:p>
    <w:p w:rsidR="00B84957" w:rsidRDefault="006C3F4E">
      <w:pPr>
        <w:pStyle w:val="PL"/>
      </w:pPr>
      <w:r>
        <w:t xml:space="preserve">        - PROSE_L2_REMOTE_UE: This value is used to indicate that Layer-2 5G ProSe Remote UE is</w:t>
      </w:r>
    </w:p>
    <w:p w:rsidR="006C3F4E" w:rsidRDefault="00B84957">
      <w:pPr>
        <w:pStyle w:val="PL"/>
      </w:pPr>
      <w:r>
        <w:t xml:space="preserve">         </w:t>
      </w:r>
      <w:r w:rsidR="006C3F4E">
        <w:t xml:space="preserve"> supported by the UE</w:t>
      </w:r>
      <w:r w:rsidR="006C3F4E">
        <w:rPr>
          <w:lang w:eastAsia="ko-KR"/>
        </w:rPr>
        <w:t>.</w:t>
      </w:r>
    </w:p>
    <w:p w:rsidR="00B84957" w:rsidRDefault="006C3F4E">
      <w:pPr>
        <w:pStyle w:val="PL"/>
      </w:pPr>
      <w:r>
        <w:t xml:space="preserve">        - PROSE_L3_REMOTE_UE: This value is used to indicate that Layer-3 5G ProSe Remote UE is</w:t>
      </w:r>
    </w:p>
    <w:p w:rsidR="006C3F4E" w:rsidRDefault="00B84957">
      <w:pPr>
        <w:pStyle w:val="PL"/>
      </w:pPr>
      <w:r>
        <w:t xml:space="preserve">         </w:t>
      </w:r>
      <w:r w:rsidR="006C3F4E">
        <w:t xml:space="preserve"> supported by the UE</w:t>
      </w:r>
      <w:r w:rsidR="006C3F4E">
        <w:rPr>
          <w:lang w:eastAsia="ko-KR"/>
        </w:rPr>
        <w:t>.</w:t>
      </w:r>
    </w:p>
    <w:p w:rsidR="003A41B9" w:rsidRDefault="003A41B9" w:rsidP="003A41B9">
      <w:pPr>
        <w:pStyle w:val="PL"/>
        <w:rPr>
          <w:lang w:eastAsia="zh-CN"/>
        </w:rPr>
      </w:pPr>
      <w:r>
        <w:t xml:space="preserve">        - PROSE_L2_U2</w:t>
      </w:r>
      <w:r>
        <w:rPr>
          <w:rFonts w:hint="eastAsia"/>
          <w:lang w:eastAsia="zh-CN"/>
        </w:rPr>
        <w:t>U</w:t>
      </w:r>
      <w:r>
        <w:t>_RELAY: This value is used to indicate that Layer-2 5G ProSe UE-to-</w:t>
      </w:r>
      <w:r>
        <w:rPr>
          <w:rFonts w:hint="eastAsia"/>
          <w:lang w:eastAsia="zh-CN"/>
        </w:rPr>
        <w:t>UE</w:t>
      </w:r>
    </w:p>
    <w:p w:rsidR="003A41B9" w:rsidRDefault="003A41B9" w:rsidP="003A41B9">
      <w:pPr>
        <w:pStyle w:val="PL"/>
      </w:pPr>
      <w:r>
        <w:t xml:space="preserve">          Relay is supported by the UE</w:t>
      </w:r>
      <w:r>
        <w:rPr>
          <w:lang w:eastAsia="ko-KR"/>
        </w:rPr>
        <w:t>.</w:t>
      </w:r>
    </w:p>
    <w:p w:rsidR="003A41B9" w:rsidRDefault="003A41B9" w:rsidP="003A41B9">
      <w:pPr>
        <w:pStyle w:val="PL"/>
        <w:rPr>
          <w:lang w:eastAsia="zh-CN"/>
        </w:rPr>
      </w:pPr>
      <w:r>
        <w:t xml:space="preserve">        - PROSE_L3_U2</w:t>
      </w:r>
      <w:r>
        <w:rPr>
          <w:rFonts w:hint="eastAsia"/>
          <w:lang w:eastAsia="zh-CN"/>
        </w:rPr>
        <w:t>U</w:t>
      </w:r>
      <w:r>
        <w:t>_RELAY: This value is used to indicate that Layer-3 5G ProSe UE-to-</w:t>
      </w:r>
      <w:r>
        <w:rPr>
          <w:rFonts w:hint="eastAsia"/>
          <w:lang w:eastAsia="zh-CN"/>
        </w:rPr>
        <w:t>UE</w:t>
      </w:r>
    </w:p>
    <w:p w:rsidR="003A41B9" w:rsidRDefault="003A41B9" w:rsidP="003A41B9">
      <w:pPr>
        <w:pStyle w:val="PL"/>
      </w:pPr>
      <w:r>
        <w:t xml:space="preserve">          Relay is supported by the UE</w:t>
      </w:r>
      <w:r>
        <w:rPr>
          <w:lang w:eastAsia="ko-KR"/>
        </w:rPr>
        <w:t>.</w:t>
      </w:r>
    </w:p>
    <w:p w:rsidR="003A41B9" w:rsidRDefault="003A41B9" w:rsidP="003A41B9">
      <w:pPr>
        <w:pStyle w:val="PL"/>
      </w:pPr>
      <w:r>
        <w:t xml:space="preserve">        - PROSE_L2_</w:t>
      </w:r>
      <w:r>
        <w:rPr>
          <w:rFonts w:hint="eastAsia"/>
          <w:lang w:eastAsia="zh-CN"/>
        </w:rPr>
        <w:t>END</w:t>
      </w:r>
      <w:r>
        <w:t xml:space="preserve">_UE: This value is used to indicate that Layer-2 5G ProSe </w:t>
      </w:r>
      <w:r>
        <w:rPr>
          <w:rFonts w:hint="eastAsia"/>
          <w:lang w:eastAsia="zh-CN"/>
        </w:rPr>
        <w:t>End</w:t>
      </w:r>
      <w:r>
        <w:t xml:space="preserve"> UE is</w:t>
      </w:r>
    </w:p>
    <w:p w:rsidR="003A41B9" w:rsidRDefault="003A41B9" w:rsidP="003A41B9">
      <w:pPr>
        <w:pStyle w:val="PL"/>
      </w:pPr>
      <w:r>
        <w:t xml:space="preserve">          supported by the UE</w:t>
      </w:r>
      <w:r>
        <w:rPr>
          <w:lang w:eastAsia="ko-KR"/>
        </w:rPr>
        <w:t>.</w:t>
      </w:r>
    </w:p>
    <w:p w:rsidR="003A41B9" w:rsidRDefault="003A41B9" w:rsidP="003A41B9">
      <w:pPr>
        <w:pStyle w:val="PL"/>
      </w:pPr>
      <w:r>
        <w:t xml:space="preserve">        - PROSE_L3_</w:t>
      </w:r>
      <w:r>
        <w:rPr>
          <w:rFonts w:hint="eastAsia"/>
          <w:lang w:eastAsia="zh-CN"/>
        </w:rPr>
        <w:t>END</w:t>
      </w:r>
      <w:r>
        <w:t xml:space="preserve">_UE: This value is used to indicate that Layer-3 5G ProSe </w:t>
      </w:r>
      <w:r>
        <w:rPr>
          <w:rFonts w:hint="eastAsia"/>
          <w:lang w:eastAsia="zh-CN"/>
        </w:rPr>
        <w:t>End</w:t>
      </w:r>
      <w:r>
        <w:t xml:space="preserve"> UE is</w:t>
      </w:r>
    </w:p>
    <w:p w:rsidR="003A41B9" w:rsidRDefault="003A41B9" w:rsidP="003A41B9">
      <w:pPr>
        <w:pStyle w:val="PL"/>
      </w:pPr>
      <w:r>
        <w:t xml:space="preserve">          supported by the UE</w:t>
      </w:r>
      <w:r>
        <w:rPr>
          <w:lang w:eastAsia="ko-KR"/>
        </w:rPr>
        <w:t>.</w:t>
      </w:r>
    </w:p>
    <w:p w:rsidR="002B7117"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ko-KR"/>
        </w:rPr>
      </w:pP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w:t>
      </w:r>
      <w:r>
        <w:rPr>
          <w:rFonts w:ascii="Courier New" w:hAnsi="Courier New"/>
          <w:noProof/>
          <w:sz w:val="16"/>
        </w:rPr>
        <w:t>Non3gppAccess</w:t>
      </w:r>
      <w:r w:rsidRPr="004E0931">
        <w:rPr>
          <w:rFonts w:ascii="Courier New" w:hAnsi="Courier New"/>
          <w:noProof/>
          <w:sz w:val="16"/>
        </w:rPr>
        <w:t>:</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anyOf:</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 type: string</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enum:</w:t>
      </w:r>
    </w:p>
    <w:p w:rsidR="002B7117" w:rsidRPr="00454FD2"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54FD2">
        <w:rPr>
          <w:rFonts w:ascii="Courier New" w:hAnsi="Courier New"/>
          <w:noProof/>
          <w:sz w:val="16"/>
        </w:rPr>
        <w:t xml:space="preserve">          - N3IWF</w:t>
      </w:r>
    </w:p>
    <w:p w:rsidR="002B7117" w:rsidRPr="00454FD2"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54FD2">
        <w:rPr>
          <w:rFonts w:ascii="Courier New" w:hAnsi="Courier New"/>
          <w:noProof/>
          <w:sz w:val="16"/>
        </w:rPr>
        <w:t xml:space="preserve">          - TNGF</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54FD2">
        <w:rPr>
          <w:rFonts w:ascii="Courier New" w:hAnsi="Courier New"/>
          <w:noProof/>
          <w:sz w:val="16"/>
        </w:rPr>
        <w:t xml:space="preserve">      </w:t>
      </w:r>
      <w:r w:rsidRPr="004E0931">
        <w:rPr>
          <w:rFonts w:ascii="Courier New" w:hAnsi="Courier New"/>
          <w:noProof/>
          <w:sz w:val="16"/>
        </w:rPr>
        <w:t>- type: string</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description: &gt;</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This string provides forward-compatibility with future</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extensions to the enumeration but is not used to encode</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content defined in the present version of this API.</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description: |</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Represents </w:t>
      </w:r>
      <w:r>
        <w:rPr>
          <w:rFonts w:ascii="Courier New" w:hAnsi="Courier New"/>
          <w:noProof/>
          <w:sz w:val="16"/>
        </w:rPr>
        <w:t>a non-3gpp access node</w:t>
      </w:r>
      <w:r w:rsidRPr="004E0931">
        <w:rPr>
          <w:rFonts w:ascii="Courier New" w:hAnsi="Courier New"/>
          <w:noProof/>
          <w:sz w:val="16"/>
          <w:lang w:eastAsia="ko-KR"/>
        </w:rPr>
        <w:t xml:space="preserve">.  </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Possible values are:</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 </w:t>
      </w:r>
      <w:r>
        <w:rPr>
          <w:rFonts w:ascii="Courier New" w:hAnsi="Courier New"/>
          <w:noProof/>
          <w:sz w:val="16"/>
        </w:rPr>
        <w:t>N3IWF</w:t>
      </w:r>
      <w:r w:rsidRPr="004E0931">
        <w:rPr>
          <w:rFonts w:ascii="Courier New" w:hAnsi="Courier New"/>
          <w:noProof/>
          <w:sz w:val="16"/>
        </w:rPr>
        <w:t xml:space="preserve">: </w:t>
      </w:r>
      <w:r>
        <w:rPr>
          <w:rFonts w:ascii="Courier New" w:hAnsi="Courier New"/>
          <w:noProof/>
          <w:sz w:val="16"/>
        </w:rPr>
        <w:t>Non-3gpp Interworking Function</w:t>
      </w:r>
      <w:r w:rsidRPr="004E0931">
        <w:rPr>
          <w:rFonts w:ascii="Courier New" w:hAnsi="Courier New"/>
          <w:noProof/>
          <w:sz w:val="16"/>
          <w:lang w:eastAsia="ko-KR"/>
        </w:rPr>
        <w:t>.</w:t>
      </w:r>
    </w:p>
    <w:p w:rsidR="002B7117" w:rsidRPr="004E0931" w:rsidRDefault="002B7117" w:rsidP="002B711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 </w:t>
      </w:r>
      <w:r>
        <w:rPr>
          <w:rFonts w:ascii="Courier New" w:hAnsi="Courier New"/>
          <w:noProof/>
          <w:sz w:val="16"/>
        </w:rPr>
        <w:t>TNGF</w:t>
      </w:r>
      <w:r w:rsidRPr="004E0931">
        <w:rPr>
          <w:rFonts w:ascii="Courier New" w:hAnsi="Courier New"/>
          <w:noProof/>
          <w:sz w:val="16"/>
        </w:rPr>
        <w:t xml:space="preserve">: </w:t>
      </w:r>
      <w:r>
        <w:rPr>
          <w:rFonts w:ascii="Courier New" w:hAnsi="Courier New"/>
          <w:noProof/>
          <w:sz w:val="16"/>
        </w:rPr>
        <w:t>Trusted Non-3gpp Gateway Function</w:t>
      </w:r>
      <w:r w:rsidRPr="004E0931">
        <w:rPr>
          <w:rFonts w:ascii="Courier New" w:hAnsi="Courier New"/>
          <w:noProof/>
          <w:sz w:val="16"/>
          <w:lang w:eastAsia="ko-KR"/>
        </w:rPr>
        <w:t>.</w:t>
      </w:r>
    </w:p>
    <w:p w:rsidR="006C3F4E" w:rsidRDefault="006C3F4E">
      <w:pPr>
        <w:pStyle w:val="PL"/>
      </w:pP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bookmarkStart w:id="2537" w:name="_Toc28013454"/>
      <w:bookmarkStart w:id="2538" w:name="_Toc34222368"/>
      <w:bookmarkStart w:id="2539" w:name="_Toc36040551"/>
      <w:bookmarkStart w:id="2540" w:name="_Toc39134480"/>
      <w:bookmarkStart w:id="2541" w:name="_Toc43283427"/>
      <w:bookmarkStart w:id="2542" w:name="_Toc45134467"/>
      <w:bookmarkStart w:id="2543" w:name="_Toc49930067"/>
      <w:bookmarkStart w:id="2544" w:name="_Toc50024187"/>
      <w:bookmarkStart w:id="2545" w:name="_Toc51763675"/>
      <w:bookmarkStart w:id="2546" w:name="_Toc56594540"/>
      <w:bookmarkStart w:id="2547" w:name="_Toc67493882"/>
      <w:bookmarkStart w:id="2548" w:name="_Toc68169786"/>
      <w:bookmarkStart w:id="2549" w:name="_Toc73459396"/>
      <w:bookmarkStart w:id="2550" w:name="_Toc73459520"/>
      <w:bookmarkStart w:id="2551" w:name="_Toc74743057"/>
      <w:bookmarkStart w:id="2552" w:name="_Toc112918342"/>
      <w:bookmarkStart w:id="2553" w:name="_Toc120652843"/>
      <w:bookmarkStart w:id="2554" w:name="_Toc129205630"/>
      <w:bookmarkStart w:id="2555" w:name="_Toc129244449"/>
      <w:bookmarkStart w:id="2556" w:name="_Toc136530223"/>
      <w:bookmarkStart w:id="2557" w:name="_Toc136614820"/>
      <w:r w:rsidRPr="004E0931">
        <w:rPr>
          <w:rFonts w:ascii="Courier New" w:hAnsi="Courier New"/>
          <w:noProof/>
          <w:sz w:val="16"/>
        </w:rPr>
        <w:t xml:space="preserve">    </w:t>
      </w:r>
      <w:r>
        <w:rPr>
          <w:rFonts w:ascii="Courier New" w:hAnsi="Courier New"/>
          <w:noProof/>
          <w:sz w:val="16"/>
        </w:rPr>
        <w:t>AccessStatus</w:t>
      </w:r>
      <w:r w:rsidRPr="004E0931">
        <w:rPr>
          <w:rFonts w:ascii="Courier New" w:hAnsi="Courier New"/>
          <w:noProof/>
          <w:sz w:val="16"/>
        </w:rPr>
        <w:t>:</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anyOf:</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 type: string</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enum:</w:t>
      </w:r>
    </w:p>
    <w:p w:rsidR="00D56A40" w:rsidRPr="00454FD2"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54FD2">
        <w:rPr>
          <w:rFonts w:ascii="Courier New" w:hAnsi="Courier New"/>
          <w:noProof/>
          <w:sz w:val="16"/>
        </w:rPr>
        <w:t xml:space="preserve">          - </w:t>
      </w:r>
      <w:r>
        <w:rPr>
          <w:rFonts w:ascii="Courier New" w:hAnsi="Courier New"/>
          <w:noProof/>
          <w:sz w:val="16"/>
        </w:rPr>
        <w:t>ADDITION</w:t>
      </w:r>
    </w:p>
    <w:p w:rsidR="00D56A40" w:rsidRPr="00454FD2"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54FD2">
        <w:rPr>
          <w:rFonts w:ascii="Courier New" w:hAnsi="Courier New"/>
          <w:noProof/>
          <w:sz w:val="16"/>
        </w:rPr>
        <w:t xml:space="preserve">          - </w:t>
      </w:r>
      <w:r>
        <w:rPr>
          <w:rFonts w:ascii="Courier New" w:hAnsi="Courier New"/>
          <w:noProof/>
          <w:sz w:val="16"/>
        </w:rPr>
        <w:t>REMOVAL</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54FD2">
        <w:rPr>
          <w:rFonts w:ascii="Courier New" w:hAnsi="Courier New"/>
          <w:noProof/>
          <w:sz w:val="16"/>
        </w:rPr>
        <w:t xml:space="preserve">      </w:t>
      </w:r>
      <w:r w:rsidRPr="004E0931">
        <w:rPr>
          <w:rFonts w:ascii="Courier New" w:hAnsi="Courier New"/>
          <w:noProof/>
          <w:sz w:val="16"/>
        </w:rPr>
        <w:t>- type: string</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description: &gt;</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This string provides forward-compatibility with future</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extensions to the enumeration but is not used to encode</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content defined in the present version of this API.</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description: |</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Represents </w:t>
      </w:r>
      <w:r>
        <w:rPr>
          <w:rFonts w:ascii="Courier New" w:hAnsi="Courier New"/>
          <w:noProof/>
          <w:sz w:val="16"/>
        </w:rPr>
        <w:t>whether the type of change is a replacement, addition or removal</w:t>
      </w:r>
      <w:r w:rsidRPr="004E0931">
        <w:rPr>
          <w:rFonts w:ascii="Courier New" w:hAnsi="Courier New"/>
          <w:noProof/>
          <w:sz w:val="16"/>
          <w:lang w:eastAsia="ko-KR"/>
        </w:rPr>
        <w:t xml:space="preserve">.  </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Possible values are:</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 </w:t>
      </w:r>
      <w:r>
        <w:rPr>
          <w:rFonts w:ascii="Courier New" w:hAnsi="Courier New"/>
          <w:noProof/>
          <w:sz w:val="16"/>
        </w:rPr>
        <w:t>ADDITION</w:t>
      </w:r>
      <w:r w:rsidRPr="004E0931">
        <w:rPr>
          <w:rFonts w:ascii="Courier New" w:hAnsi="Courier New"/>
          <w:noProof/>
          <w:sz w:val="16"/>
        </w:rPr>
        <w:t xml:space="preserve">: </w:t>
      </w:r>
      <w:r>
        <w:rPr>
          <w:rFonts w:ascii="Courier New" w:hAnsi="Courier New"/>
          <w:noProof/>
          <w:sz w:val="16"/>
        </w:rPr>
        <w:t>The type of change is an addition</w:t>
      </w:r>
      <w:r w:rsidRPr="004E0931">
        <w:rPr>
          <w:rFonts w:ascii="Courier New" w:hAnsi="Courier New"/>
          <w:noProof/>
          <w:sz w:val="16"/>
          <w:lang w:eastAsia="ko-KR"/>
        </w:rPr>
        <w:t>.</w:t>
      </w:r>
    </w:p>
    <w:p w:rsidR="00D56A40" w:rsidRPr="004E0931" w:rsidRDefault="00D56A40" w:rsidP="00D56A4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 </w:t>
      </w:r>
      <w:r>
        <w:rPr>
          <w:rFonts w:ascii="Courier New" w:hAnsi="Courier New"/>
          <w:noProof/>
          <w:sz w:val="16"/>
        </w:rPr>
        <w:t>REMOVAL</w:t>
      </w:r>
      <w:r w:rsidRPr="004E0931">
        <w:rPr>
          <w:rFonts w:ascii="Courier New" w:hAnsi="Courier New"/>
          <w:noProof/>
          <w:sz w:val="16"/>
        </w:rPr>
        <w:t xml:space="preserve">: </w:t>
      </w:r>
      <w:r>
        <w:rPr>
          <w:rFonts w:ascii="Courier New" w:hAnsi="Courier New"/>
          <w:noProof/>
          <w:sz w:val="16"/>
        </w:rPr>
        <w:t>The type of change is a removal</w:t>
      </w:r>
      <w:r w:rsidRPr="004E0931">
        <w:rPr>
          <w:rFonts w:ascii="Courier New" w:hAnsi="Courier New"/>
          <w:noProof/>
          <w:sz w:val="16"/>
          <w:lang w:eastAsia="ko-KR"/>
        </w:rPr>
        <w:t>.</w:t>
      </w:r>
    </w:p>
    <w:p w:rsidR="00D56A40" w:rsidRDefault="00D56A40" w:rsidP="00D56A40">
      <w:pPr>
        <w:pStyle w:val="PL"/>
      </w:pPr>
    </w:p>
    <w:p w:rsidR="008728BD" w:rsidRDefault="008728BD" w:rsidP="008728BD">
      <w:pPr>
        <w:pStyle w:val="PL"/>
      </w:pPr>
      <w:bookmarkStart w:id="2558" w:name="_Toc148460950"/>
      <w:r>
        <w:t xml:space="preserve">    N1N2MessTransferErrorReply:</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anyOf:</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 type: string</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enum:</w:t>
      </w:r>
    </w:p>
    <w:p w:rsidR="008728BD" w:rsidRPr="00454FD2"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54FD2">
        <w:rPr>
          <w:rFonts w:ascii="Courier New" w:hAnsi="Courier New"/>
          <w:noProof/>
          <w:sz w:val="16"/>
        </w:rPr>
        <w:t xml:space="preserve">          - </w:t>
      </w:r>
      <w:r>
        <w:rPr>
          <w:rFonts w:ascii="Courier New" w:hAnsi="Courier New"/>
          <w:noProof/>
          <w:sz w:val="16"/>
        </w:rPr>
        <w:t>UE_NOT_REACHABLE</w:t>
      </w:r>
    </w:p>
    <w:p w:rsidR="008728BD" w:rsidRPr="00454FD2"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54FD2">
        <w:rPr>
          <w:rFonts w:ascii="Courier New" w:hAnsi="Courier New"/>
          <w:noProof/>
          <w:sz w:val="16"/>
        </w:rPr>
        <w:t xml:space="preserve">          - </w:t>
      </w:r>
      <w:r>
        <w:rPr>
          <w:rFonts w:ascii="Courier New" w:hAnsi="Courier New"/>
          <w:noProof/>
          <w:sz w:val="16"/>
        </w:rPr>
        <w:t>UNSPECIFIED</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54FD2">
        <w:rPr>
          <w:rFonts w:ascii="Courier New" w:hAnsi="Courier New"/>
          <w:noProof/>
          <w:sz w:val="16"/>
        </w:rPr>
        <w:t xml:space="preserve">      </w:t>
      </w:r>
      <w:r w:rsidRPr="004E0931">
        <w:rPr>
          <w:rFonts w:ascii="Courier New" w:hAnsi="Courier New"/>
          <w:noProof/>
          <w:sz w:val="16"/>
        </w:rPr>
        <w:t>- type: string</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description: &gt;</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This string provides forward-compatibility with future</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extensions to the enumeration but is not used to encode</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content defined in the present version of this API.</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description: |</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Represents </w:t>
      </w:r>
      <w:r>
        <w:rPr>
          <w:rFonts w:ascii="Courier New" w:hAnsi="Courier New"/>
          <w:noProof/>
          <w:sz w:val="16"/>
        </w:rPr>
        <w:t>an N1N2 Message Transfer error</w:t>
      </w:r>
      <w:r w:rsidRPr="004E0931">
        <w:rPr>
          <w:rFonts w:ascii="Courier New" w:hAnsi="Courier New"/>
          <w:noProof/>
          <w:sz w:val="16"/>
          <w:lang w:eastAsia="ko-KR"/>
        </w:rPr>
        <w:t xml:space="preserve">.  </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Possible values are:</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 </w:t>
      </w:r>
      <w:r>
        <w:rPr>
          <w:rFonts w:ascii="Courier New" w:hAnsi="Courier New"/>
          <w:noProof/>
          <w:sz w:val="16"/>
        </w:rPr>
        <w:t>UE_NOT_REACHABLE: The UE is not reachable for paging</w:t>
      </w:r>
      <w:r w:rsidRPr="004E0931">
        <w:rPr>
          <w:rFonts w:ascii="Courier New" w:hAnsi="Courier New"/>
          <w:noProof/>
          <w:sz w:val="16"/>
          <w:lang w:eastAsia="ko-KR"/>
        </w:rPr>
        <w:t>.</w:t>
      </w:r>
    </w:p>
    <w:p w:rsidR="008728BD" w:rsidRPr="004E0931" w:rsidRDefault="008728BD" w:rsidP="008728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4E0931">
        <w:rPr>
          <w:rFonts w:ascii="Courier New" w:hAnsi="Courier New"/>
          <w:noProof/>
          <w:sz w:val="16"/>
        </w:rPr>
        <w:t xml:space="preserve">        - </w:t>
      </w:r>
      <w:r>
        <w:rPr>
          <w:rFonts w:ascii="Courier New" w:hAnsi="Courier New"/>
          <w:noProof/>
          <w:sz w:val="16"/>
        </w:rPr>
        <w:t>UNSPECIFIED: Unspecified error</w:t>
      </w:r>
      <w:r w:rsidRPr="004E0931">
        <w:rPr>
          <w:rFonts w:ascii="Courier New" w:hAnsi="Courier New"/>
          <w:noProof/>
          <w:sz w:val="16"/>
          <w:lang w:eastAsia="ko-KR"/>
        </w:rPr>
        <w:t>.</w:t>
      </w:r>
    </w:p>
    <w:p w:rsidR="008728BD" w:rsidRDefault="008728BD" w:rsidP="008728BD">
      <w:pPr>
        <w:pStyle w:val="PL"/>
      </w:pPr>
    </w:p>
    <w:p w:rsidR="008728BD" w:rsidRDefault="008728BD" w:rsidP="008728BD">
      <w:pPr>
        <w:pStyle w:val="PL"/>
        <w:rPr>
          <w:rFonts w:cs="Courier New"/>
          <w:szCs w:val="16"/>
        </w:rPr>
      </w:pPr>
      <w:r>
        <w:rPr>
          <w:rFonts w:cs="Courier New"/>
          <w:szCs w:val="16"/>
        </w:rPr>
        <w:t>#</w:t>
      </w:r>
    </w:p>
    <w:p w:rsidR="008728BD" w:rsidRDefault="008728BD" w:rsidP="008728BD">
      <w:pPr>
        <w:pStyle w:val="PL"/>
        <w:rPr>
          <w:rFonts w:cs="Courier New"/>
          <w:szCs w:val="16"/>
        </w:rPr>
      </w:pPr>
      <w:r>
        <w:rPr>
          <w:rFonts w:cs="Courier New"/>
          <w:szCs w:val="16"/>
        </w:rPr>
        <w:t xml:space="preserve">    </w:t>
      </w:r>
      <w:r>
        <w:rPr>
          <w:noProof/>
        </w:rPr>
        <w:t>UePolicyTransferFailureCause</w:t>
      </w:r>
      <w:r>
        <w:rPr>
          <w:rFonts w:cs="Courier New"/>
          <w:szCs w:val="16"/>
        </w:rPr>
        <w:t>:</w:t>
      </w:r>
    </w:p>
    <w:p w:rsidR="008728BD" w:rsidRDefault="008728BD" w:rsidP="008728BD">
      <w:pPr>
        <w:pStyle w:val="PL"/>
        <w:rPr>
          <w:rFonts w:cs="Courier New"/>
          <w:szCs w:val="16"/>
        </w:rPr>
      </w:pPr>
      <w:r>
        <w:rPr>
          <w:rFonts w:cs="Courier New"/>
          <w:szCs w:val="16"/>
        </w:rPr>
        <w:t xml:space="preserve">      description: </w:t>
      </w:r>
      <w:r>
        <w:t>UE Policy Transfer Failure Cause.</w:t>
      </w:r>
    </w:p>
    <w:p w:rsidR="008728BD" w:rsidRDefault="008728BD" w:rsidP="008728BD">
      <w:pPr>
        <w:pStyle w:val="PL"/>
        <w:rPr>
          <w:rFonts w:cs="Courier New"/>
          <w:szCs w:val="16"/>
        </w:rPr>
      </w:pPr>
      <w:r>
        <w:rPr>
          <w:rFonts w:cs="Courier New"/>
          <w:szCs w:val="16"/>
        </w:rPr>
        <w:t xml:space="preserve">      anyOf:</w:t>
      </w:r>
    </w:p>
    <w:p w:rsidR="008728BD" w:rsidRDefault="008728BD" w:rsidP="008728BD">
      <w:pPr>
        <w:pStyle w:val="PL"/>
        <w:rPr>
          <w:rFonts w:cs="Courier New"/>
          <w:szCs w:val="16"/>
        </w:rPr>
      </w:pPr>
      <w:r>
        <w:rPr>
          <w:rFonts w:cs="Courier New"/>
          <w:szCs w:val="16"/>
        </w:rPr>
        <w:t xml:space="preserve">        - $ref: '</w:t>
      </w:r>
      <w:r>
        <w:t>TS29518_Namf_Communication.yaml</w:t>
      </w:r>
      <w:r>
        <w:rPr>
          <w:rFonts w:cs="Courier New"/>
          <w:szCs w:val="16"/>
        </w:rPr>
        <w:t>#/components/schemas/</w:t>
      </w:r>
      <w:r>
        <w:t>N1N2MessageTransferCause</w:t>
      </w:r>
      <w:r>
        <w:rPr>
          <w:rFonts w:cs="Courier New"/>
          <w:szCs w:val="16"/>
        </w:rPr>
        <w:t>'</w:t>
      </w:r>
    </w:p>
    <w:p w:rsidR="008728BD" w:rsidRDefault="008728BD" w:rsidP="008728BD">
      <w:pPr>
        <w:pStyle w:val="PL"/>
        <w:rPr>
          <w:rFonts w:cs="Courier New"/>
          <w:szCs w:val="16"/>
        </w:rPr>
      </w:pPr>
      <w:r>
        <w:rPr>
          <w:rFonts w:cs="Courier New"/>
          <w:szCs w:val="16"/>
        </w:rPr>
        <w:t xml:space="preserve">        - $ref: '#/components/schemas/</w:t>
      </w:r>
      <w:r w:rsidRPr="00FC473B">
        <w:t>N1N2MessTransferErrorReply</w:t>
      </w:r>
      <w:r>
        <w:rPr>
          <w:rFonts w:cs="Courier New"/>
          <w:szCs w:val="16"/>
        </w:rPr>
        <w:t>'</w:t>
      </w:r>
    </w:p>
    <w:p w:rsidR="008728BD" w:rsidRDefault="008728BD" w:rsidP="008728BD">
      <w:pPr>
        <w:pStyle w:val="PL"/>
      </w:pPr>
    </w:p>
    <w:p w:rsidR="006C3F4E" w:rsidRDefault="006C3F4E">
      <w:pPr>
        <w:pStyle w:val="Heading8"/>
      </w:pPr>
      <w:bookmarkStart w:id="2559" w:name="_Toc151914950"/>
      <w:bookmarkStart w:id="2560" w:name="_Toc153792676"/>
      <w:r>
        <w:t>Annex B (normative):</w:t>
      </w:r>
      <w:r>
        <w:br/>
        <w:t>Wireless and wireline convergence access support</w:t>
      </w:r>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p>
    <w:p w:rsidR="006C3F4E" w:rsidRDefault="006C3F4E">
      <w:pPr>
        <w:pStyle w:val="Heading1"/>
      </w:pPr>
      <w:bookmarkStart w:id="2561" w:name="_Toc28013455"/>
      <w:bookmarkStart w:id="2562" w:name="_Toc34222369"/>
      <w:bookmarkStart w:id="2563" w:name="_Toc36040552"/>
      <w:bookmarkStart w:id="2564" w:name="_Toc39134481"/>
      <w:bookmarkStart w:id="2565" w:name="_Toc43283428"/>
      <w:bookmarkStart w:id="2566" w:name="_Toc45134468"/>
      <w:bookmarkStart w:id="2567" w:name="_Toc49930068"/>
      <w:bookmarkStart w:id="2568" w:name="_Toc50024188"/>
      <w:bookmarkStart w:id="2569" w:name="_Toc51763676"/>
      <w:bookmarkStart w:id="2570" w:name="_Toc56594541"/>
      <w:bookmarkStart w:id="2571" w:name="_Toc67493883"/>
      <w:bookmarkStart w:id="2572" w:name="_Toc68169787"/>
      <w:bookmarkStart w:id="2573" w:name="_Toc73459397"/>
      <w:bookmarkStart w:id="2574" w:name="_Toc73459521"/>
      <w:bookmarkStart w:id="2575" w:name="_Toc74743058"/>
      <w:bookmarkStart w:id="2576" w:name="_Toc112918343"/>
      <w:bookmarkStart w:id="2577" w:name="_Toc120652844"/>
      <w:bookmarkStart w:id="2578" w:name="_Toc129205631"/>
      <w:bookmarkStart w:id="2579" w:name="_Toc129244450"/>
      <w:bookmarkStart w:id="2580" w:name="_Toc136530224"/>
      <w:bookmarkStart w:id="2581" w:name="_Toc136614821"/>
      <w:bookmarkStart w:id="2582" w:name="_Toc148460951"/>
      <w:bookmarkStart w:id="2583" w:name="_Toc151914951"/>
      <w:bookmarkStart w:id="2584" w:name="_Toc153792677"/>
      <w:r>
        <w:t>B.1</w:t>
      </w:r>
      <w:r>
        <w:tab/>
        <w:t>Scope</w:t>
      </w:r>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p>
    <w:p w:rsidR="006C3F4E" w:rsidRDefault="006C3F4E">
      <w:r>
        <w:t>This annex provides the stage 3 definition of the UE Policy Control Service for wireless and wireline convergence access support for 5GS.</w:t>
      </w:r>
    </w:p>
    <w:p w:rsidR="006C3F4E" w:rsidRDefault="006C3F4E">
      <w:r>
        <w:rPr>
          <w:noProof/>
        </w:rPr>
        <w:t xml:space="preserve">The stage 2 definition and procedures of the </w:t>
      </w:r>
      <w:r>
        <w:t>UE Policy Control Service</w:t>
      </w:r>
      <w:r>
        <w:rPr>
          <w:noProof/>
        </w:rPr>
        <w:t xml:space="preserve"> for wireless and wireline convergence access support for 5GS are contained in 3GPP TS 23.316 [23].</w:t>
      </w:r>
    </w:p>
    <w:p w:rsidR="006C3F4E" w:rsidRDefault="006C3F4E">
      <w:pPr>
        <w:pStyle w:val="Heading1"/>
      </w:pPr>
      <w:bookmarkStart w:id="2585" w:name="_Toc28013456"/>
      <w:bookmarkStart w:id="2586" w:name="_Toc34222370"/>
      <w:bookmarkStart w:id="2587" w:name="_Toc36040553"/>
      <w:bookmarkStart w:id="2588" w:name="_Toc39134482"/>
      <w:bookmarkStart w:id="2589" w:name="_Toc43283429"/>
      <w:bookmarkStart w:id="2590" w:name="_Toc45134469"/>
      <w:bookmarkStart w:id="2591" w:name="_Toc49930069"/>
      <w:bookmarkStart w:id="2592" w:name="_Toc50024189"/>
      <w:bookmarkStart w:id="2593" w:name="_Toc51763677"/>
      <w:bookmarkStart w:id="2594" w:name="_Toc56594542"/>
      <w:bookmarkStart w:id="2595" w:name="_Toc67493884"/>
      <w:bookmarkStart w:id="2596" w:name="_Toc68169788"/>
      <w:bookmarkStart w:id="2597" w:name="_Toc73459398"/>
      <w:bookmarkStart w:id="2598" w:name="_Toc73459522"/>
      <w:bookmarkStart w:id="2599" w:name="_Toc74743059"/>
      <w:bookmarkStart w:id="2600" w:name="_Toc112918344"/>
      <w:bookmarkStart w:id="2601" w:name="_Toc120652845"/>
      <w:bookmarkStart w:id="2602" w:name="_Toc129205632"/>
      <w:bookmarkStart w:id="2603" w:name="_Toc129244451"/>
      <w:bookmarkStart w:id="2604" w:name="_Toc136530225"/>
      <w:bookmarkStart w:id="2605" w:name="_Toc136614822"/>
      <w:bookmarkStart w:id="2606" w:name="_Toc148460952"/>
      <w:bookmarkStart w:id="2607" w:name="_Toc151914952"/>
      <w:bookmarkStart w:id="2608" w:name="_Toc153792678"/>
      <w:r>
        <w:t>B.2</w:t>
      </w:r>
      <w:r>
        <w:tab/>
        <w:t>Npcf_UEPolicyControl Service</w:t>
      </w:r>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p>
    <w:p w:rsidR="006C3F4E" w:rsidRDefault="006C3F4E">
      <w:pPr>
        <w:pStyle w:val="Heading2"/>
      </w:pPr>
      <w:bookmarkStart w:id="2609" w:name="_Toc28013457"/>
      <w:bookmarkStart w:id="2610" w:name="_Toc34222371"/>
      <w:bookmarkStart w:id="2611" w:name="_Toc36040554"/>
      <w:bookmarkStart w:id="2612" w:name="_Toc39134483"/>
      <w:bookmarkStart w:id="2613" w:name="_Toc43283430"/>
      <w:bookmarkStart w:id="2614" w:name="_Toc45134470"/>
      <w:bookmarkStart w:id="2615" w:name="_Toc49930070"/>
      <w:bookmarkStart w:id="2616" w:name="_Toc50024190"/>
      <w:bookmarkStart w:id="2617" w:name="_Toc51763678"/>
      <w:bookmarkStart w:id="2618" w:name="_Toc56594543"/>
      <w:bookmarkStart w:id="2619" w:name="_Toc67493885"/>
      <w:bookmarkStart w:id="2620" w:name="_Toc68169789"/>
      <w:bookmarkStart w:id="2621" w:name="_Toc73459399"/>
      <w:bookmarkStart w:id="2622" w:name="_Toc73459523"/>
      <w:bookmarkStart w:id="2623" w:name="_Toc74743060"/>
      <w:bookmarkStart w:id="2624" w:name="_Toc112918345"/>
      <w:bookmarkStart w:id="2625" w:name="_Toc120652846"/>
      <w:bookmarkStart w:id="2626" w:name="_Toc129205633"/>
      <w:bookmarkStart w:id="2627" w:name="_Toc129244452"/>
      <w:bookmarkStart w:id="2628" w:name="_Toc136530226"/>
      <w:bookmarkStart w:id="2629" w:name="_Toc136614823"/>
      <w:bookmarkStart w:id="2630" w:name="_Toc148460953"/>
      <w:bookmarkStart w:id="2631" w:name="_Toc151914953"/>
      <w:bookmarkStart w:id="2632" w:name="_Toc153792679"/>
      <w:r>
        <w:t>B.2.1</w:t>
      </w:r>
      <w:r>
        <w:tab/>
        <w:t>Service Description</w:t>
      </w:r>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p>
    <w:p w:rsidR="006C3F4E" w:rsidRDefault="006C3F4E">
      <w:pPr>
        <w:pStyle w:val="Heading3"/>
        <w:rPr>
          <w:lang w:eastAsia="zh-CN"/>
        </w:rPr>
      </w:pPr>
      <w:bookmarkStart w:id="2633" w:name="_Toc28013458"/>
      <w:bookmarkStart w:id="2634" w:name="_Toc34222372"/>
      <w:bookmarkStart w:id="2635" w:name="_Toc36040555"/>
      <w:bookmarkStart w:id="2636" w:name="_Toc39134484"/>
      <w:bookmarkStart w:id="2637" w:name="_Toc43283431"/>
      <w:bookmarkStart w:id="2638" w:name="_Toc45134471"/>
      <w:bookmarkStart w:id="2639" w:name="_Toc49930071"/>
      <w:bookmarkStart w:id="2640" w:name="_Toc50024191"/>
      <w:bookmarkStart w:id="2641" w:name="_Toc51763679"/>
      <w:bookmarkStart w:id="2642" w:name="_Toc56594544"/>
      <w:bookmarkStart w:id="2643" w:name="_Toc67493886"/>
      <w:bookmarkStart w:id="2644" w:name="_Toc68169790"/>
      <w:bookmarkStart w:id="2645" w:name="_Toc73459400"/>
      <w:bookmarkStart w:id="2646" w:name="_Toc73459524"/>
      <w:bookmarkStart w:id="2647" w:name="_Toc74743061"/>
      <w:bookmarkStart w:id="2648" w:name="_Toc112918346"/>
      <w:bookmarkStart w:id="2649" w:name="_Toc120652847"/>
      <w:bookmarkStart w:id="2650" w:name="_Toc129205634"/>
      <w:bookmarkStart w:id="2651" w:name="_Toc129244453"/>
      <w:bookmarkStart w:id="2652" w:name="_Toc136530227"/>
      <w:bookmarkStart w:id="2653" w:name="_Toc136614824"/>
      <w:bookmarkStart w:id="2654" w:name="_Toc148460954"/>
      <w:bookmarkStart w:id="2655" w:name="_Toc151914954"/>
      <w:bookmarkStart w:id="2656" w:name="_Toc153792680"/>
      <w:r>
        <w:t>B.2.</w:t>
      </w:r>
      <w:r>
        <w:rPr>
          <w:lang w:eastAsia="zh-CN"/>
        </w:rPr>
        <w:t>1.1</w:t>
      </w:r>
      <w:r>
        <w:tab/>
      </w:r>
      <w:r>
        <w:rPr>
          <w:lang w:eastAsia="zh-CN"/>
        </w:rPr>
        <w:t>Overview</w:t>
      </w:r>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p>
    <w:p w:rsidR="006C3F4E" w:rsidRDefault="00CF38F2">
      <w:pPr>
        <w:pStyle w:val="B10"/>
        <w:ind w:left="0" w:firstLine="0"/>
      </w:pPr>
      <w:r>
        <w:t>Clause</w:t>
      </w:r>
      <w:r w:rsidR="006C3F4E">
        <w:t> 4.1.1 applies with the modification that the 5G-RG and FN-RG replace the UE.</w:t>
      </w:r>
    </w:p>
    <w:p w:rsidR="006C3F4E" w:rsidRDefault="006C3F4E">
      <w:pPr>
        <w:pStyle w:val="NO"/>
      </w:pPr>
      <w:r>
        <w:t>NOTE:</w:t>
      </w:r>
      <w:r>
        <w:tab/>
        <w:t>The URSPs related to the FN-RG are delivered to the W-AGF, which is acting as a UE towards the 5GC on behalf of the FN-RG.</w:t>
      </w:r>
    </w:p>
    <w:p w:rsidR="006C3F4E" w:rsidRDefault="006C3F4E">
      <w:pPr>
        <w:pStyle w:val="Heading3"/>
      </w:pPr>
      <w:bookmarkStart w:id="2657" w:name="_Toc28013459"/>
      <w:bookmarkStart w:id="2658" w:name="_Toc34222373"/>
      <w:bookmarkStart w:id="2659" w:name="_Toc36040556"/>
      <w:bookmarkStart w:id="2660" w:name="_Toc39134485"/>
      <w:bookmarkStart w:id="2661" w:name="_Toc43283432"/>
      <w:bookmarkStart w:id="2662" w:name="_Toc45134472"/>
      <w:bookmarkStart w:id="2663" w:name="_Toc49930072"/>
      <w:bookmarkStart w:id="2664" w:name="_Toc50024192"/>
      <w:bookmarkStart w:id="2665" w:name="_Toc51763680"/>
      <w:bookmarkStart w:id="2666" w:name="_Toc56594545"/>
      <w:bookmarkStart w:id="2667" w:name="_Toc67493887"/>
      <w:bookmarkStart w:id="2668" w:name="_Toc68169791"/>
      <w:bookmarkStart w:id="2669" w:name="_Toc73459401"/>
      <w:bookmarkStart w:id="2670" w:name="_Toc73459525"/>
      <w:bookmarkStart w:id="2671" w:name="_Toc74743062"/>
      <w:bookmarkStart w:id="2672" w:name="_Toc112918347"/>
      <w:bookmarkStart w:id="2673" w:name="_Toc120652848"/>
      <w:bookmarkStart w:id="2674" w:name="_Toc129205635"/>
      <w:bookmarkStart w:id="2675" w:name="_Toc129244454"/>
      <w:bookmarkStart w:id="2676" w:name="_Toc136530228"/>
      <w:bookmarkStart w:id="2677" w:name="_Toc136614825"/>
      <w:bookmarkStart w:id="2678" w:name="_Toc148460955"/>
      <w:bookmarkStart w:id="2679" w:name="_Toc151914955"/>
      <w:bookmarkStart w:id="2680" w:name="_Toc153792681"/>
      <w:r>
        <w:t>B.2.1.2</w:t>
      </w:r>
      <w:r>
        <w:tab/>
        <w:t>Service Architecture</w:t>
      </w:r>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p>
    <w:p w:rsidR="006C3F4E" w:rsidRDefault="00CF38F2">
      <w:r>
        <w:t>Clause</w:t>
      </w:r>
      <w:r w:rsidR="006C3F4E">
        <w:t> 4.1.1 applies with the exception that roaming functionality (V-PCF and H-PCF specific functionality) shall not apply in this Release of the specification for UE policy control for 5G-RG connecting via W-5GAN and FN-RG.</w:t>
      </w:r>
      <w:bookmarkStart w:id="2681" w:name="_Hlk17964555"/>
      <w:bookmarkStart w:id="2682" w:name="_Hlk17965920"/>
      <w:r w:rsidR="006C3F4E">
        <w:rPr>
          <w:noProof/>
          <w:lang w:eastAsia="zh-CN"/>
        </w:rPr>
        <w:t xml:space="preserve"> R</w:t>
      </w:r>
      <w:r w:rsidR="006C3F4E">
        <w:rPr>
          <w:rFonts w:hint="eastAsia"/>
          <w:noProof/>
          <w:lang w:eastAsia="zh-CN"/>
        </w:rPr>
        <w:t xml:space="preserve">oaming </w:t>
      </w:r>
      <w:r w:rsidR="006C3F4E">
        <w:rPr>
          <w:noProof/>
          <w:lang w:eastAsia="zh-CN"/>
        </w:rPr>
        <w:t>architecture is only applicable to a 5G-RG connecting to the 5GC via NG RAN</w:t>
      </w:r>
      <w:r w:rsidR="006C3F4E">
        <w:t>.</w:t>
      </w:r>
      <w:bookmarkEnd w:id="2681"/>
      <w:bookmarkEnd w:id="2682"/>
    </w:p>
    <w:p w:rsidR="006C3F4E" w:rsidRDefault="006C3F4E">
      <w:pPr>
        <w:pStyle w:val="Heading3"/>
      </w:pPr>
      <w:bookmarkStart w:id="2683" w:name="_Toc28013460"/>
      <w:bookmarkStart w:id="2684" w:name="_Toc34222374"/>
      <w:bookmarkStart w:id="2685" w:name="_Toc36040557"/>
      <w:bookmarkStart w:id="2686" w:name="_Toc39134486"/>
      <w:bookmarkStart w:id="2687" w:name="_Toc43283433"/>
      <w:bookmarkStart w:id="2688" w:name="_Toc45134473"/>
      <w:bookmarkStart w:id="2689" w:name="_Toc49930073"/>
      <w:bookmarkStart w:id="2690" w:name="_Toc50024193"/>
      <w:bookmarkStart w:id="2691" w:name="_Toc51763681"/>
      <w:bookmarkStart w:id="2692" w:name="_Toc56594546"/>
      <w:bookmarkStart w:id="2693" w:name="_Toc67493888"/>
      <w:bookmarkStart w:id="2694" w:name="_Toc68169792"/>
      <w:bookmarkStart w:id="2695" w:name="_Toc73459402"/>
      <w:bookmarkStart w:id="2696" w:name="_Toc73459526"/>
      <w:bookmarkStart w:id="2697" w:name="_Toc74743063"/>
      <w:bookmarkStart w:id="2698" w:name="_Toc112918348"/>
      <w:bookmarkStart w:id="2699" w:name="_Toc120652849"/>
      <w:bookmarkStart w:id="2700" w:name="_Toc129205636"/>
      <w:bookmarkStart w:id="2701" w:name="_Toc129244455"/>
      <w:bookmarkStart w:id="2702" w:name="_Toc136530229"/>
      <w:bookmarkStart w:id="2703" w:name="_Toc136614826"/>
      <w:bookmarkStart w:id="2704" w:name="_Toc148460956"/>
      <w:bookmarkStart w:id="2705" w:name="_Toc151914956"/>
      <w:bookmarkStart w:id="2706" w:name="_Toc153792682"/>
      <w:r>
        <w:t>B.2.1.3</w:t>
      </w:r>
      <w:r>
        <w:tab/>
        <w:t>Network Functions</w:t>
      </w:r>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p>
    <w:p w:rsidR="006C3F4E" w:rsidRDefault="006C3F4E">
      <w:pPr>
        <w:pStyle w:val="Heading4"/>
      </w:pPr>
      <w:bookmarkStart w:id="2707" w:name="_Toc28013461"/>
      <w:bookmarkStart w:id="2708" w:name="_Toc34222375"/>
      <w:bookmarkStart w:id="2709" w:name="_Toc36040558"/>
      <w:bookmarkStart w:id="2710" w:name="_Toc39134487"/>
      <w:bookmarkStart w:id="2711" w:name="_Toc43283434"/>
      <w:bookmarkStart w:id="2712" w:name="_Toc45134474"/>
      <w:bookmarkStart w:id="2713" w:name="_Toc49930074"/>
      <w:bookmarkStart w:id="2714" w:name="_Toc50024194"/>
      <w:bookmarkStart w:id="2715" w:name="_Toc51763682"/>
      <w:bookmarkStart w:id="2716" w:name="_Toc56594547"/>
      <w:bookmarkStart w:id="2717" w:name="_Toc67493889"/>
      <w:bookmarkStart w:id="2718" w:name="_Toc68169793"/>
      <w:bookmarkStart w:id="2719" w:name="_Toc73459403"/>
      <w:bookmarkStart w:id="2720" w:name="_Toc73459527"/>
      <w:bookmarkStart w:id="2721" w:name="_Toc74743064"/>
      <w:bookmarkStart w:id="2722" w:name="_Toc112918349"/>
      <w:bookmarkStart w:id="2723" w:name="_Toc120652850"/>
      <w:bookmarkStart w:id="2724" w:name="_Toc129205637"/>
      <w:bookmarkStart w:id="2725" w:name="_Toc129244456"/>
      <w:bookmarkStart w:id="2726" w:name="_Toc136530230"/>
      <w:bookmarkStart w:id="2727" w:name="_Toc136614827"/>
      <w:bookmarkStart w:id="2728" w:name="_Toc148460957"/>
      <w:bookmarkStart w:id="2729" w:name="_Toc151914957"/>
      <w:bookmarkStart w:id="2730" w:name="_Toc153792683"/>
      <w:r>
        <w:t>B.2.1.3.1</w:t>
      </w:r>
      <w:r>
        <w:tab/>
        <w:t>Policy Control Function (PCF)</w:t>
      </w:r>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p>
    <w:p w:rsidR="006C3F4E" w:rsidRDefault="006C3F4E">
      <w:r>
        <w:t xml:space="preserve">The PCF functionality defined in </w:t>
      </w:r>
      <w:r w:rsidR="00CF38F2">
        <w:t>clause</w:t>
      </w:r>
      <w:r>
        <w:rPr>
          <w:rFonts w:eastAsia="SimSun"/>
          <w:lang w:eastAsia="zh-CN"/>
        </w:rPr>
        <w:t> </w:t>
      </w:r>
      <w:r>
        <w:t>4.1.3.1 shall apply with the following differences:</w:t>
      </w:r>
    </w:p>
    <w:p w:rsidR="006C3F4E" w:rsidRDefault="006C3F4E">
      <w:pPr>
        <w:pStyle w:val="B10"/>
        <w:rPr>
          <w:noProof/>
        </w:rPr>
      </w:pPr>
      <w:r>
        <w:t>-</w:t>
      </w:r>
      <w:r>
        <w:tab/>
        <w:t xml:space="preserve">The PCF should not provide </w:t>
      </w:r>
      <w:r>
        <w:rPr>
          <w:noProof/>
        </w:rPr>
        <w:t>Access Network Discovery and Selection Policy (ANDSP) for a 5G-RG connected via wireline access.</w:t>
      </w:r>
    </w:p>
    <w:p w:rsidR="006C3F4E" w:rsidRDefault="006C3F4E">
      <w:pPr>
        <w:pStyle w:val="B10"/>
      </w:pPr>
      <w:r>
        <w:rPr>
          <w:noProof/>
        </w:rPr>
        <w:t>-</w:t>
      </w:r>
      <w:r>
        <w:rPr>
          <w:noProof/>
        </w:rPr>
        <w:tab/>
        <w:t xml:space="preserve">The Visited Policy Control Function (V-PCF) shall not apply for </w:t>
      </w:r>
      <w:r>
        <w:t>5G-RG connecting via wireline access and FN-RG.</w:t>
      </w:r>
    </w:p>
    <w:p w:rsidR="006C3F4E" w:rsidRDefault="006C3F4E">
      <w:pPr>
        <w:pStyle w:val="B10"/>
      </w:pPr>
      <w:r>
        <w:t>-</w:t>
      </w:r>
      <w:r>
        <w:tab/>
        <w:t xml:space="preserve">The PCF provides the UE access selection and PDU session selection policy control as described in this Annex. </w:t>
      </w:r>
    </w:p>
    <w:p w:rsidR="006C3F4E" w:rsidRDefault="006C3F4E">
      <w:pPr>
        <w:pStyle w:val="Heading4"/>
        <w:rPr>
          <w:lang w:val="en-US"/>
        </w:rPr>
      </w:pPr>
      <w:bookmarkStart w:id="2731" w:name="_Toc28013462"/>
      <w:bookmarkStart w:id="2732" w:name="_Toc34222376"/>
      <w:bookmarkStart w:id="2733" w:name="_Toc36040559"/>
      <w:bookmarkStart w:id="2734" w:name="_Toc39134488"/>
      <w:bookmarkStart w:id="2735" w:name="_Toc43283435"/>
      <w:bookmarkStart w:id="2736" w:name="_Toc45134475"/>
      <w:bookmarkStart w:id="2737" w:name="_Toc49930075"/>
      <w:bookmarkStart w:id="2738" w:name="_Toc50024195"/>
      <w:bookmarkStart w:id="2739" w:name="_Toc51763683"/>
      <w:bookmarkStart w:id="2740" w:name="_Toc56594548"/>
      <w:bookmarkStart w:id="2741" w:name="_Toc67493890"/>
      <w:bookmarkStart w:id="2742" w:name="_Toc68169794"/>
      <w:bookmarkStart w:id="2743" w:name="_Toc73459404"/>
      <w:bookmarkStart w:id="2744" w:name="_Toc73459528"/>
      <w:bookmarkStart w:id="2745" w:name="_Toc74743065"/>
      <w:bookmarkStart w:id="2746" w:name="_Toc112918350"/>
      <w:bookmarkStart w:id="2747" w:name="_Toc120652851"/>
      <w:bookmarkStart w:id="2748" w:name="_Toc129205638"/>
      <w:bookmarkStart w:id="2749" w:name="_Toc129244457"/>
      <w:bookmarkStart w:id="2750" w:name="_Toc136530231"/>
      <w:bookmarkStart w:id="2751" w:name="_Toc136614828"/>
      <w:bookmarkStart w:id="2752" w:name="_Toc148460958"/>
      <w:bookmarkStart w:id="2753" w:name="_Toc151914958"/>
      <w:bookmarkStart w:id="2754" w:name="_Toc153792684"/>
      <w:r>
        <w:rPr>
          <w:lang w:val="en-US"/>
        </w:rPr>
        <w:t>B.2.1.3.2</w:t>
      </w:r>
      <w:r>
        <w:rPr>
          <w:lang w:val="en-US"/>
        </w:rPr>
        <w:tab/>
        <w:t>NF Service Consumers</w:t>
      </w:r>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p>
    <w:p w:rsidR="006C3F4E" w:rsidRDefault="006C3F4E">
      <w:r>
        <w:t xml:space="preserve">The NF service consumer functionality shall apply as defined in </w:t>
      </w:r>
      <w:r w:rsidR="00CF38F2">
        <w:t>clause</w:t>
      </w:r>
      <w:r>
        <w:rPr>
          <w:rFonts w:eastAsia="SimSun"/>
          <w:lang w:eastAsia="zh-CN"/>
        </w:rPr>
        <w:t> </w:t>
      </w:r>
      <w:r>
        <w:t>4.1.3.2 with the differences described in this Annex.</w:t>
      </w:r>
    </w:p>
    <w:p w:rsidR="006C3F4E" w:rsidRDefault="006C3F4E">
      <w:pPr>
        <w:pStyle w:val="Heading1"/>
        <w:overflowPunct w:val="0"/>
        <w:autoSpaceDE w:val="0"/>
        <w:autoSpaceDN w:val="0"/>
        <w:adjustRightInd w:val="0"/>
        <w:textAlignment w:val="baseline"/>
        <w:rPr>
          <w:lang w:eastAsia="ko-KR"/>
        </w:rPr>
      </w:pPr>
      <w:bookmarkStart w:id="2755" w:name="_Toc28013463"/>
      <w:bookmarkStart w:id="2756" w:name="_Toc34222377"/>
      <w:bookmarkStart w:id="2757" w:name="_Toc36040560"/>
      <w:bookmarkStart w:id="2758" w:name="_Toc39134489"/>
      <w:bookmarkStart w:id="2759" w:name="_Toc43283436"/>
      <w:bookmarkStart w:id="2760" w:name="_Toc45134476"/>
      <w:bookmarkStart w:id="2761" w:name="_Toc49930076"/>
      <w:bookmarkStart w:id="2762" w:name="_Toc50024196"/>
      <w:bookmarkStart w:id="2763" w:name="_Toc51763684"/>
      <w:bookmarkStart w:id="2764" w:name="_Toc56594549"/>
      <w:bookmarkStart w:id="2765" w:name="_Toc67493891"/>
      <w:bookmarkStart w:id="2766" w:name="_Toc68169795"/>
      <w:bookmarkStart w:id="2767" w:name="_Toc73459405"/>
      <w:bookmarkStart w:id="2768" w:name="_Toc73459529"/>
      <w:bookmarkStart w:id="2769" w:name="_Toc74743066"/>
      <w:bookmarkStart w:id="2770" w:name="_Toc112918351"/>
      <w:bookmarkStart w:id="2771" w:name="_Toc120652852"/>
      <w:bookmarkStart w:id="2772" w:name="_Toc129205639"/>
      <w:bookmarkStart w:id="2773" w:name="_Toc129244458"/>
      <w:bookmarkStart w:id="2774" w:name="_Toc136530232"/>
      <w:bookmarkStart w:id="2775" w:name="_Toc136614829"/>
      <w:bookmarkStart w:id="2776" w:name="_Toc148460959"/>
      <w:bookmarkStart w:id="2777" w:name="_Toc151914959"/>
      <w:bookmarkStart w:id="2778" w:name="_Toc153792685"/>
      <w:r>
        <w:rPr>
          <w:lang w:eastAsia="ko-KR"/>
        </w:rPr>
        <w:t>B.3</w:t>
      </w:r>
      <w:r>
        <w:rPr>
          <w:lang w:eastAsia="ko-KR"/>
        </w:rPr>
        <w:tab/>
        <w:t>Service Operations</w:t>
      </w:r>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p>
    <w:p w:rsidR="006C3F4E" w:rsidRDefault="006C3F4E">
      <w:pPr>
        <w:pStyle w:val="Heading2"/>
        <w:overflowPunct w:val="0"/>
        <w:autoSpaceDE w:val="0"/>
        <w:autoSpaceDN w:val="0"/>
        <w:adjustRightInd w:val="0"/>
        <w:textAlignment w:val="baseline"/>
        <w:rPr>
          <w:lang w:eastAsia="ko-KR"/>
        </w:rPr>
      </w:pPr>
      <w:bookmarkStart w:id="2779" w:name="_Toc28013464"/>
      <w:bookmarkStart w:id="2780" w:name="_Toc34222378"/>
      <w:bookmarkStart w:id="2781" w:name="_Toc36040561"/>
      <w:bookmarkStart w:id="2782" w:name="_Toc39134490"/>
      <w:bookmarkStart w:id="2783" w:name="_Toc43283437"/>
      <w:bookmarkStart w:id="2784" w:name="_Toc45134477"/>
      <w:bookmarkStart w:id="2785" w:name="_Toc49930077"/>
      <w:bookmarkStart w:id="2786" w:name="_Toc50024197"/>
      <w:bookmarkStart w:id="2787" w:name="_Toc51763685"/>
      <w:bookmarkStart w:id="2788" w:name="_Toc56594550"/>
      <w:bookmarkStart w:id="2789" w:name="_Toc67493892"/>
      <w:bookmarkStart w:id="2790" w:name="_Toc68169796"/>
      <w:bookmarkStart w:id="2791" w:name="_Toc73459406"/>
      <w:bookmarkStart w:id="2792" w:name="_Toc73459530"/>
      <w:bookmarkStart w:id="2793" w:name="_Toc74743067"/>
      <w:bookmarkStart w:id="2794" w:name="_Toc112918352"/>
      <w:bookmarkStart w:id="2795" w:name="_Toc120652853"/>
      <w:bookmarkStart w:id="2796" w:name="_Toc129205640"/>
      <w:bookmarkStart w:id="2797" w:name="_Toc129244459"/>
      <w:bookmarkStart w:id="2798" w:name="_Toc136530233"/>
      <w:bookmarkStart w:id="2799" w:name="_Toc136614830"/>
      <w:bookmarkStart w:id="2800" w:name="_Toc148460960"/>
      <w:bookmarkStart w:id="2801" w:name="_Toc151914960"/>
      <w:bookmarkStart w:id="2802" w:name="_Toc153792686"/>
      <w:r>
        <w:rPr>
          <w:lang w:eastAsia="ko-KR"/>
        </w:rPr>
        <w:t>B.3.1</w:t>
      </w:r>
      <w:r>
        <w:rPr>
          <w:lang w:eastAsia="ko-KR"/>
        </w:rPr>
        <w:tab/>
        <w:t>Introduction</w:t>
      </w:r>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p>
    <w:p w:rsidR="006C3F4E" w:rsidRDefault="00CF38F2">
      <w:pPr>
        <w:rPr>
          <w:lang w:val="en-US" w:eastAsia="zh-CN"/>
        </w:rPr>
      </w:pPr>
      <w:r>
        <w:rPr>
          <w:lang w:val="en-US" w:eastAsia="zh-CN"/>
        </w:rPr>
        <w:t>Clause</w:t>
      </w:r>
      <w:r w:rsidR="006C3F4E">
        <w:rPr>
          <w:lang w:val="en-US" w:eastAsia="zh-CN"/>
        </w:rPr>
        <w:t> 4.2.1 is applied with the following differences:</w:t>
      </w:r>
    </w:p>
    <w:p w:rsidR="006C3F4E" w:rsidRDefault="006C3F4E">
      <w:pPr>
        <w:rPr>
          <w:noProof/>
        </w:rPr>
      </w:pPr>
      <w:r>
        <w:rPr>
          <w:lang w:eastAsia="zh-CN"/>
        </w:rPr>
        <w:tab/>
        <w:t>-</w:t>
      </w:r>
      <w:r>
        <w:rPr>
          <w:lang w:eastAsia="zh-CN"/>
        </w:rPr>
        <w:tab/>
        <w:t xml:space="preserve">UE is replaced by the 5G-RG or </w:t>
      </w:r>
      <w:r>
        <w:rPr>
          <w:noProof/>
        </w:rPr>
        <w:t xml:space="preserve">or </w:t>
      </w:r>
      <w:r>
        <w:t>FN-RG</w:t>
      </w:r>
      <w:r>
        <w:rPr>
          <w:noProof/>
        </w:rPr>
        <w:t>.</w:t>
      </w:r>
    </w:p>
    <w:p w:rsidR="006C3F4E" w:rsidRDefault="006C3F4E">
      <w:pPr>
        <w:pStyle w:val="B10"/>
      </w:pPr>
      <w:r>
        <w:rPr>
          <w:rFonts w:eastAsia="Times New Roman"/>
          <w:noProof/>
          <w:lang w:eastAsia="zh-CN"/>
        </w:rPr>
        <w:t xml:space="preserve">- </w:t>
      </w:r>
      <w:r>
        <w:rPr>
          <w:rFonts w:eastAsia="Times New Roman"/>
          <w:noProof/>
          <w:lang w:eastAsia="zh-CN"/>
        </w:rPr>
        <w:tab/>
        <w:t xml:space="preserve">Update of an UE Policy Association for the case that the AMF is relocated due to the UE mobility and the old PCF is selected is not applicable when the </w:t>
      </w:r>
      <w:r>
        <w:rPr>
          <w:lang w:eastAsia="zh-CN"/>
        </w:rPr>
        <w:t xml:space="preserve">5G-RG </w:t>
      </w:r>
      <w:r>
        <w:rPr>
          <w:noProof/>
        </w:rPr>
        <w:t xml:space="preserve">or </w:t>
      </w:r>
      <w:r>
        <w:t>FN-RG connects the 5GC via wireline access.</w:t>
      </w:r>
    </w:p>
    <w:p w:rsidR="006C3F4E" w:rsidRDefault="006C3F4E">
      <w:pPr>
        <w:pStyle w:val="B10"/>
        <w:rPr>
          <w:rFonts w:eastAsia="Times New Roman"/>
          <w:noProof/>
          <w:lang w:eastAsia="zh-CN"/>
        </w:rPr>
      </w:pPr>
      <w:r>
        <w:rPr>
          <w:rFonts w:eastAsia="Times New Roman"/>
          <w:noProof/>
          <w:lang w:eastAsia="zh-CN"/>
        </w:rPr>
        <w:t>-</w:t>
      </w:r>
      <w:r>
        <w:rPr>
          <w:rFonts w:eastAsia="Times New Roman"/>
          <w:noProof/>
          <w:lang w:eastAsia="zh-CN"/>
        </w:rPr>
        <w:tab/>
      </w:r>
      <w:r>
        <w:t xml:space="preserve">Roaming scenario is not applicable </w:t>
      </w:r>
      <w:r>
        <w:rPr>
          <w:rFonts w:eastAsia="Times New Roman"/>
          <w:noProof/>
          <w:lang w:eastAsia="zh-CN"/>
        </w:rPr>
        <w:t xml:space="preserve">when the </w:t>
      </w:r>
      <w:r>
        <w:rPr>
          <w:lang w:eastAsia="zh-CN"/>
        </w:rPr>
        <w:t xml:space="preserve">5G-RG </w:t>
      </w:r>
      <w:r>
        <w:rPr>
          <w:noProof/>
        </w:rPr>
        <w:t xml:space="preserve">or </w:t>
      </w:r>
      <w:r>
        <w:t>FN-RG connects the 5GC via wireline access in this release of specification.</w:t>
      </w:r>
    </w:p>
    <w:p w:rsidR="006C3F4E" w:rsidRDefault="006C3F4E">
      <w:pPr>
        <w:pStyle w:val="Heading2"/>
        <w:overflowPunct w:val="0"/>
        <w:autoSpaceDE w:val="0"/>
        <w:autoSpaceDN w:val="0"/>
        <w:adjustRightInd w:val="0"/>
        <w:textAlignment w:val="baseline"/>
        <w:rPr>
          <w:lang w:eastAsia="ko-KR"/>
        </w:rPr>
      </w:pPr>
      <w:bookmarkStart w:id="2803" w:name="_Toc28013465"/>
      <w:bookmarkStart w:id="2804" w:name="_Toc34222379"/>
      <w:bookmarkStart w:id="2805" w:name="_Toc36040562"/>
      <w:bookmarkStart w:id="2806" w:name="_Toc39134491"/>
      <w:bookmarkStart w:id="2807" w:name="_Toc43283438"/>
      <w:bookmarkStart w:id="2808" w:name="_Toc45134478"/>
      <w:bookmarkStart w:id="2809" w:name="_Toc49930078"/>
      <w:bookmarkStart w:id="2810" w:name="_Toc50024198"/>
      <w:bookmarkStart w:id="2811" w:name="_Toc51763686"/>
      <w:bookmarkStart w:id="2812" w:name="_Toc56594551"/>
      <w:bookmarkStart w:id="2813" w:name="_Toc67493893"/>
      <w:bookmarkStart w:id="2814" w:name="_Toc68169797"/>
      <w:bookmarkStart w:id="2815" w:name="_Toc73459407"/>
      <w:bookmarkStart w:id="2816" w:name="_Toc73459531"/>
      <w:bookmarkStart w:id="2817" w:name="_Toc74743068"/>
      <w:bookmarkStart w:id="2818" w:name="_Toc112918353"/>
      <w:bookmarkStart w:id="2819" w:name="_Toc120652854"/>
      <w:bookmarkStart w:id="2820" w:name="_Toc129205641"/>
      <w:bookmarkStart w:id="2821" w:name="_Toc129244460"/>
      <w:bookmarkStart w:id="2822" w:name="_Toc136530234"/>
      <w:bookmarkStart w:id="2823" w:name="_Toc136614831"/>
      <w:bookmarkStart w:id="2824" w:name="_Toc148460961"/>
      <w:bookmarkStart w:id="2825" w:name="_Toc151914961"/>
      <w:bookmarkStart w:id="2826" w:name="_Toc153792687"/>
      <w:r>
        <w:rPr>
          <w:lang w:eastAsia="ko-KR"/>
        </w:rPr>
        <w:t>B.3.2</w:t>
      </w:r>
      <w:r>
        <w:rPr>
          <w:lang w:eastAsia="ko-KR"/>
        </w:rPr>
        <w:tab/>
        <w:t>Npcf_UEPolicyControl_Create Service Operation</w:t>
      </w:r>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p>
    <w:p w:rsidR="006C3F4E" w:rsidRDefault="006C3F4E">
      <w:pPr>
        <w:pStyle w:val="Heading3"/>
        <w:rPr>
          <w:lang w:eastAsia="zh-CN"/>
        </w:rPr>
      </w:pPr>
      <w:bookmarkStart w:id="2827" w:name="_Toc28013466"/>
      <w:bookmarkStart w:id="2828" w:name="_Toc34222380"/>
      <w:bookmarkStart w:id="2829" w:name="_Toc36040563"/>
      <w:bookmarkStart w:id="2830" w:name="_Toc39134492"/>
      <w:bookmarkStart w:id="2831" w:name="_Toc43283439"/>
      <w:bookmarkStart w:id="2832" w:name="_Toc45134479"/>
      <w:bookmarkStart w:id="2833" w:name="_Toc49930079"/>
      <w:bookmarkStart w:id="2834" w:name="_Toc50024199"/>
      <w:bookmarkStart w:id="2835" w:name="_Toc51763687"/>
      <w:bookmarkStart w:id="2836" w:name="_Toc56594552"/>
      <w:bookmarkStart w:id="2837" w:name="_Toc67493894"/>
      <w:bookmarkStart w:id="2838" w:name="_Toc68169798"/>
      <w:bookmarkStart w:id="2839" w:name="_Toc73459408"/>
      <w:bookmarkStart w:id="2840" w:name="_Toc73459532"/>
      <w:bookmarkStart w:id="2841" w:name="_Toc74743069"/>
      <w:bookmarkStart w:id="2842" w:name="_Toc112918354"/>
      <w:bookmarkStart w:id="2843" w:name="_Toc120652855"/>
      <w:bookmarkStart w:id="2844" w:name="_Toc129205642"/>
      <w:bookmarkStart w:id="2845" w:name="_Toc129244461"/>
      <w:bookmarkStart w:id="2846" w:name="_Toc136530235"/>
      <w:bookmarkStart w:id="2847" w:name="_Toc136614832"/>
      <w:bookmarkStart w:id="2848" w:name="_Toc148460962"/>
      <w:bookmarkStart w:id="2849" w:name="_Toc151914962"/>
      <w:bookmarkStart w:id="2850" w:name="_Toc153792688"/>
      <w:r>
        <w:t>B.3.</w:t>
      </w:r>
      <w:r>
        <w:rPr>
          <w:lang w:eastAsia="zh-CN"/>
        </w:rPr>
        <w:t>2.1</w:t>
      </w:r>
      <w:r>
        <w:tab/>
      </w:r>
      <w:r>
        <w:rPr>
          <w:lang w:eastAsia="zh-CN"/>
        </w:rPr>
        <w:t>General</w:t>
      </w:r>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p>
    <w:p w:rsidR="006C3F4E" w:rsidRDefault="00CF38F2">
      <w:pPr>
        <w:rPr>
          <w:lang w:eastAsia="zh-CN"/>
        </w:rPr>
      </w:pPr>
      <w:r>
        <w:rPr>
          <w:lang w:val="en-US" w:eastAsia="zh-CN"/>
        </w:rPr>
        <w:t>Clause</w:t>
      </w:r>
      <w:r w:rsidR="006C3F4E">
        <w:rPr>
          <w:lang w:val="en-US" w:eastAsia="zh-CN"/>
        </w:rPr>
        <w:t> 4.2.2.1 is applied with the following differences:</w:t>
      </w:r>
      <w:r w:rsidR="006C3F4E">
        <w:rPr>
          <w:lang w:eastAsia="zh-CN"/>
        </w:rPr>
        <w:t xml:space="preserve"> </w:t>
      </w:r>
    </w:p>
    <w:p w:rsidR="006C3F4E" w:rsidRDefault="006C3F4E">
      <w:pPr>
        <w:pStyle w:val="B10"/>
      </w:pPr>
      <w:r>
        <w:t>-</w:t>
      </w:r>
      <w:r>
        <w:tab/>
        <w:t>UE is replaced by the 5G-RG or FN-RG.</w:t>
      </w:r>
    </w:p>
    <w:p w:rsidR="006C3F4E" w:rsidRDefault="006C3F4E">
      <w:pPr>
        <w:pStyle w:val="B10"/>
      </w:pPr>
      <w:r>
        <w:t>-</w:t>
      </w:r>
      <w:r>
        <w:tab/>
        <w:t>The PEI that may be included within the "pei" attribute shall have one of the following representations:</w:t>
      </w:r>
    </w:p>
    <w:p w:rsidR="006C3F4E" w:rsidRDefault="006C3F4E">
      <w:pPr>
        <w:pStyle w:val="B2"/>
      </w:pPr>
      <w:r>
        <w:t>i.</w:t>
      </w:r>
      <w:r>
        <w:tab/>
        <w:t>If the 5G-BRG supports only wireline access, the PEI shall be the 5G-BRG MAC address.</w:t>
      </w:r>
    </w:p>
    <w:p w:rsidR="006C3F4E" w:rsidRDefault="006C3F4E">
      <w:pPr>
        <w:pStyle w:val="B2"/>
      </w:pPr>
      <w:r>
        <w:t>ii.</w:t>
      </w:r>
      <w:r>
        <w:tab/>
        <w:t>If the 5G-CRG supports only wireline access, the PEI shall be the cable modem MAC address.</w:t>
      </w:r>
    </w:p>
    <w:p w:rsidR="006C3F4E" w:rsidRDefault="006C3F4E">
      <w:pPr>
        <w:pStyle w:val="B2"/>
      </w:pPr>
      <w:r>
        <w:t>iii.</w:t>
      </w:r>
      <w:r>
        <w:tab/>
        <w:t xml:space="preserve">If the </w:t>
      </w:r>
      <w:r>
        <w:rPr>
          <w:lang w:val="en-US"/>
        </w:rPr>
        <w:t>5G-RG supports at least one 3GPP access technology, the PEI shall be the allocated IMEI or IMEISV.</w:t>
      </w:r>
    </w:p>
    <w:p w:rsidR="006C3F4E" w:rsidRDefault="006C3F4E">
      <w:pPr>
        <w:pStyle w:val="B2"/>
      </w:pPr>
      <w:r>
        <w:t>iv.</w:t>
      </w:r>
      <w:r>
        <w:tab/>
        <w:t xml:space="preserve">For the FN-BRG and FN-CRG, the PEI shall be the FN-RG MAC address. </w:t>
      </w:r>
    </w:p>
    <w:p w:rsidR="006C3F4E" w:rsidRDefault="006C3F4E">
      <w:pPr>
        <w:pStyle w:val="NO"/>
      </w:pPr>
      <w:r>
        <w:t>NOTE:</w:t>
      </w:r>
      <w:r>
        <w:tab/>
        <w:t>When the PEI includes an indication that the MAC address cannot be used as Equipment identifier of the of the FN-RG, the PEI cannot be trusted for regulatory purposes and cannot be used for equipment based policy evaluation.</w:t>
      </w:r>
    </w:p>
    <w:p w:rsidR="006C3F4E" w:rsidRDefault="006C3F4E">
      <w:pPr>
        <w:pStyle w:val="B10"/>
      </w:pPr>
      <w:r>
        <w:rPr>
          <w:noProof/>
        </w:rPr>
        <w:t>-</w:t>
      </w:r>
      <w:r>
        <w:rPr>
          <w:noProof/>
        </w:rPr>
        <w:tab/>
        <w:t>When the 5G-BRG or FN-BRG connects the 5GC</w:t>
      </w:r>
      <w:r>
        <w:t xml:space="preserve"> via W-5GBAN, the "n3gaLocation" attribute shall be included in the "ueLoc" attribute and:</w:t>
      </w:r>
    </w:p>
    <w:p w:rsidR="006C3F4E" w:rsidRDefault="006C3F4E">
      <w:pPr>
        <w:pStyle w:val="B3"/>
      </w:pPr>
      <w:r>
        <w:t>-</w:t>
      </w:r>
      <w:r>
        <w:tab/>
        <w:t>the Global Line Identifier shall be included in the "gli" attribute; and</w:t>
      </w:r>
    </w:p>
    <w:p w:rsidR="006C3F4E" w:rsidRDefault="006C3F4E">
      <w:pPr>
        <w:pStyle w:val="B3"/>
        <w:rPr>
          <w:rFonts w:eastAsia="Times New Roman"/>
          <w:noProof/>
          <w:lang w:eastAsia="zh-CN"/>
        </w:rPr>
      </w:pPr>
      <w:r>
        <w:t>-</w:t>
      </w:r>
      <w:r>
        <w:tab/>
        <w:t>the "w5gbanLineType"</w:t>
      </w:r>
      <w:r>
        <w:rPr>
          <w:rFonts w:cs="Arial"/>
        </w:rPr>
        <w:t xml:space="preserve"> attribute</w:t>
      </w:r>
      <w:r>
        <w:t xml:space="preserve"> to indicate whether the W-5GBAN access is DSL or PON may be included.</w:t>
      </w:r>
    </w:p>
    <w:p w:rsidR="006C3F4E" w:rsidRDefault="006C3F4E">
      <w:pPr>
        <w:pStyle w:val="B10"/>
      </w:pPr>
      <w:r>
        <w:rPr>
          <w:rFonts w:eastAsia="Times New Roman"/>
          <w:noProof/>
          <w:lang w:eastAsia="zh-CN"/>
        </w:rPr>
        <w:t>-</w:t>
      </w:r>
      <w:r>
        <w:rPr>
          <w:rFonts w:eastAsia="Times New Roman"/>
          <w:noProof/>
          <w:lang w:eastAsia="zh-CN"/>
        </w:rPr>
        <w:tab/>
        <w:t>The HFC Node Identifier is encoded in the "hfcNodeId" attribute of the "n3gaLocation" attribute included in the "userLoc" attribute within the PolicyAssociationRequest data structure when the 5G-CRG or FN-CRG connects</w:t>
      </w:r>
      <w:r>
        <w:t xml:space="preserve"> to the 5GC via W-5GCAN. </w:t>
      </w:r>
    </w:p>
    <w:p w:rsidR="006C3F4E" w:rsidRDefault="006C3F4E">
      <w:pPr>
        <w:pStyle w:val="B10"/>
      </w:pPr>
      <w:r>
        <w:t>-</w:t>
      </w:r>
      <w:r>
        <w:tab/>
        <w:t xml:space="preserve">Roaming scenario is not applicable </w:t>
      </w:r>
      <w:r>
        <w:rPr>
          <w:rFonts w:eastAsia="Times New Roman"/>
          <w:noProof/>
          <w:lang w:eastAsia="zh-CN"/>
        </w:rPr>
        <w:t xml:space="preserve">when the </w:t>
      </w:r>
      <w:r>
        <w:rPr>
          <w:lang w:eastAsia="zh-CN"/>
        </w:rPr>
        <w:t xml:space="preserve">5G-RG </w:t>
      </w:r>
      <w:r>
        <w:rPr>
          <w:noProof/>
        </w:rPr>
        <w:t xml:space="preserve">or </w:t>
      </w:r>
      <w:r>
        <w:t>FN-RG connects the 5GC via wireline access in this release of specification.</w:t>
      </w:r>
    </w:p>
    <w:p w:rsidR="006C3F4E" w:rsidRDefault="006C3F4E">
      <w:pPr>
        <w:pStyle w:val="B10"/>
        <w:rPr>
          <w:rFonts w:eastAsia="Times New Roman"/>
          <w:noProof/>
          <w:lang w:eastAsia="zh-CN"/>
        </w:rPr>
      </w:pPr>
      <w:r>
        <w:t>-</w:t>
      </w:r>
      <w:r>
        <w:tab/>
        <w:t>The PCF should neither include NSWO indication nor any ANDSP policies in the UE Policy.</w:t>
      </w:r>
    </w:p>
    <w:p w:rsidR="006C3F4E" w:rsidRDefault="006C3F4E">
      <w:pPr>
        <w:pStyle w:val="Heading2"/>
        <w:overflowPunct w:val="0"/>
        <w:autoSpaceDE w:val="0"/>
        <w:autoSpaceDN w:val="0"/>
        <w:adjustRightInd w:val="0"/>
        <w:textAlignment w:val="baseline"/>
        <w:rPr>
          <w:lang w:eastAsia="ko-KR"/>
        </w:rPr>
      </w:pPr>
      <w:bookmarkStart w:id="2851" w:name="_Toc28013467"/>
      <w:bookmarkStart w:id="2852" w:name="_Toc34222381"/>
      <w:bookmarkStart w:id="2853" w:name="_Toc36040564"/>
      <w:bookmarkStart w:id="2854" w:name="_Toc39134493"/>
      <w:bookmarkStart w:id="2855" w:name="_Toc43283440"/>
      <w:bookmarkStart w:id="2856" w:name="_Toc45134480"/>
      <w:bookmarkStart w:id="2857" w:name="_Toc49930080"/>
      <w:bookmarkStart w:id="2858" w:name="_Toc50024200"/>
      <w:bookmarkStart w:id="2859" w:name="_Toc51763688"/>
      <w:bookmarkStart w:id="2860" w:name="_Toc56594553"/>
      <w:bookmarkStart w:id="2861" w:name="_Toc67493895"/>
      <w:bookmarkStart w:id="2862" w:name="_Toc68169799"/>
      <w:bookmarkStart w:id="2863" w:name="_Toc73459409"/>
      <w:bookmarkStart w:id="2864" w:name="_Toc73459533"/>
      <w:bookmarkStart w:id="2865" w:name="_Toc74743070"/>
      <w:bookmarkStart w:id="2866" w:name="_Toc112918355"/>
      <w:bookmarkStart w:id="2867" w:name="_Toc120652856"/>
      <w:bookmarkStart w:id="2868" w:name="_Toc129205643"/>
      <w:bookmarkStart w:id="2869" w:name="_Toc129244462"/>
      <w:bookmarkStart w:id="2870" w:name="_Toc136530236"/>
      <w:bookmarkStart w:id="2871" w:name="_Toc136614833"/>
      <w:bookmarkStart w:id="2872" w:name="_Toc148460963"/>
      <w:bookmarkStart w:id="2873" w:name="_Toc151914963"/>
      <w:bookmarkStart w:id="2874" w:name="_Toc153792689"/>
      <w:r>
        <w:rPr>
          <w:lang w:eastAsia="ko-KR"/>
        </w:rPr>
        <w:t>B.3.3</w:t>
      </w:r>
      <w:r>
        <w:rPr>
          <w:lang w:eastAsia="ko-KR"/>
        </w:rPr>
        <w:tab/>
        <w:t>Npcf_UEPolicyControl_Update Service Operation</w:t>
      </w:r>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p>
    <w:p w:rsidR="006C3F4E" w:rsidRDefault="006C3F4E">
      <w:pPr>
        <w:pStyle w:val="Heading3"/>
      </w:pPr>
      <w:bookmarkStart w:id="2875" w:name="_Toc34222382"/>
      <w:bookmarkStart w:id="2876" w:name="_Toc36040565"/>
      <w:bookmarkStart w:id="2877" w:name="_Toc39134494"/>
      <w:bookmarkStart w:id="2878" w:name="_Toc43283441"/>
      <w:bookmarkStart w:id="2879" w:name="_Toc45134481"/>
      <w:bookmarkStart w:id="2880" w:name="_Toc49930081"/>
      <w:bookmarkStart w:id="2881" w:name="_Toc50024201"/>
      <w:bookmarkStart w:id="2882" w:name="_Toc51763689"/>
      <w:bookmarkStart w:id="2883" w:name="_Toc56594554"/>
      <w:bookmarkStart w:id="2884" w:name="_Toc67493896"/>
      <w:bookmarkStart w:id="2885" w:name="_Toc68169800"/>
      <w:bookmarkStart w:id="2886" w:name="_Toc73459410"/>
      <w:bookmarkStart w:id="2887" w:name="_Toc73459534"/>
      <w:bookmarkStart w:id="2888" w:name="_Toc74743071"/>
      <w:bookmarkStart w:id="2889" w:name="_Toc112918356"/>
      <w:bookmarkStart w:id="2890" w:name="_Toc120652857"/>
      <w:bookmarkStart w:id="2891" w:name="_Toc129205644"/>
      <w:bookmarkStart w:id="2892" w:name="_Toc129244463"/>
      <w:bookmarkStart w:id="2893" w:name="_Toc136530237"/>
      <w:bookmarkStart w:id="2894" w:name="_Toc136614834"/>
      <w:bookmarkStart w:id="2895" w:name="_Toc148460964"/>
      <w:bookmarkStart w:id="2896" w:name="_Toc151914964"/>
      <w:bookmarkStart w:id="2897" w:name="_Toc153792690"/>
      <w:r>
        <w:rPr>
          <w:rFonts w:hint="eastAsia"/>
        </w:rPr>
        <w:t>B</w:t>
      </w:r>
      <w:r>
        <w:t>.3.3.1</w:t>
      </w:r>
      <w:r>
        <w:tab/>
        <w:t>General</w:t>
      </w:r>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p>
    <w:p w:rsidR="006C3F4E" w:rsidRDefault="00CF38F2">
      <w:pPr>
        <w:rPr>
          <w:lang w:eastAsia="zh-CN"/>
        </w:rPr>
      </w:pPr>
      <w:r>
        <w:rPr>
          <w:lang w:val="en-US" w:eastAsia="zh-CN"/>
        </w:rPr>
        <w:t>Clause</w:t>
      </w:r>
      <w:r w:rsidR="006C3F4E">
        <w:rPr>
          <w:lang w:val="en-US" w:eastAsia="zh-CN"/>
        </w:rPr>
        <w:t> 4.2.3.1 is applied with the following differences:</w:t>
      </w:r>
      <w:r w:rsidR="006C3F4E">
        <w:rPr>
          <w:lang w:eastAsia="zh-CN"/>
        </w:rPr>
        <w:t xml:space="preserve"> </w:t>
      </w:r>
    </w:p>
    <w:p w:rsidR="006C3F4E" w:rsidRDefault="006C3F4E">
      <w:pPr>
        <w:pStyle w:val="B10"/>
      </w:pPr>
      <w:r>
        <w:t>-</w:t>
      </w:r>
      <w:r>
        <w:tab/>
        <w:t>UE is replaced by the 5G-RG or FN-RG.</w:t>
      </w:r>
    </w:p>
    <w:p w:rsidR="006C3F4E" w:rsidRDefault="006C3F4E">
      <w:pPr>
        <w:pStyle w:val="B10"/>
      </w:pPr>
      <w:r>
        <w:t>-</w:t>
      </w:r>
      <w:r>
        <w:tab/>
        <w:t>Roaming scenario is not applicable when the 5G-RG or FN-RG connects the 5GC via wireline access in this release of specification.</w:t>
      </w:r>
    </w:p>
    <w:p w:rsidR="006C3F4E" w:rsidRDefault="006C3F4E">
      <w:pPr>
        <w:pStyle w:val="B10"/>
      </w:pPr>
      <w:r>
        <w:t>-</w:t>
      </w:r>
      <w:r>
        <w:tab/>
        <w:t>The PCF should neither include NSWO indication nor any ANDSP policies in the UE Policy.</w:t>
      </w:r>
    </w:p>
    <w:p w:rsidR="006C3F4E" w:rsidRDefault="006C3F4E">
      <w:pPr>
        <w:pStyle w:val="Heading2"/>
        <w:rPr>
          <w:lang w:eastAsia="ko-KR"/>
        </w:rPr>
      </w:pPr>
      <w:bookmarkStart w:id="2898" w:name="_Toc28013468"/>
      <w:bookmarkStart w:id="2899" w:name="_Toc34222383"/>
      <w:bookmarkStart w:id="2900" w:name="_Toc36040566"/>
      <w:bookmarkStart w:id="2901" w:name="_Toc39134495"/>
      <w:bookmarkStart w:id="2902" w:name="_Toc43283442"/>
      <w:bookmarkStart w:id="2903" w:name="_Toc45134482"/>
      <w:bookmarkStart w:id="2904" w:name="_Toc49930082"/>
      <w:bookmarkStart w:id="2905" w:name="_Toc50024202"/>
      <w:bookmarkStart w:id="2906" w:name="_Toc51763690"/>
      <w:bookmarkStart w:id="2907" w:name="_Toc56594555"/>
      <w:bookmarkStart w:id="2908" w:name="_Toc67493897"/>
      <w:bookmarkStart w:id="2909" w:name="_Toc68169801"/>
      <w:bookmarkStart w:id="2910" w:name="_Toc73459411"/>
      <w:bookmarkStart w:id="2911" w:name="_Toc73459535"/>
      <w:bookmarkStart w:id="2912" w:name="_Toc74743072"/>
      <w:bookmarkStart w:id="2913" w:name="_Toc112918357"/>
      <w:bookmarkStart w:id="2914" w:name="_Toc120652858"/>
      <w:bookmarkStart w:id="2915" w:name="_Toc129205645"/>
      <w:bookmarkStart w:id="2916" w:name="_Toc129244464"/>
      <w:bookmarkStart w:id="2917" w:name="_Toc136530238"/>
      <w:bookmarkStart w:id="2918" w:name="_Toc136614835"/>
      <w:bookmarkStart w:id="2919" w:name="_Toc148460965"/>
      <w:bookmarkStart w:id="2920" w:name="_Toc151914965"/>
      <w:bookmarkStart w:id="2921" w:name="_Toc153792691"/>
      <w:r>
        <w:rPr>
          <w:lang w:eastAsia="ko-KR"/>
        </w:rPr>
        <w:t>B.3.4</w:t>
      </w:r>
      <w:r>
        <w:rPr>
          <w:lang w:eastAsia="ko-KR"/>
        </w:rPr>
        <w:tab/>
        <w:t>Npcf_UEPolicyControl_UpdateNotify Service</w:t>
      </w:r>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p>
    <w:p w:rsidR="006C3F4E" w:rsidRDefault="006C3F4E">
      <w:pPr>
        <w:pStyle w:val="Heading3"/>
      </w:pPr>
      <w:bookmarkStart w:id="2922" w:name="_Toc34222384"/>
      <w:bookmarkStart w:id="2923" w:name="_Toc36040567"/>
      <w:bookmarkStart w:id="2924" w:name="_Toc39134496"/>
      <w:bookmarkStart w:id="2925" w:name="_Toc43283443"/>
      <w:bookmarkStart w:id="2926" w:name="_Toc45134483"/>
      <w:bookmarkStart w:id="2927" w:name="_Toc49930083"/>
      <w:bookmarkStart w:id="2928" w:name="_Toc50024203"/>
      <w:bookmarkStart w:id="2929" w:name="_Toc51763691"/>
      <w:bookmarkStart w:id="2930" w:name="_Toc56594556"/>
      <w:bookmarkStart w:id="2931" w:name="_Toc67493898"/>
      <w:bookmarkStart w:id="2932" w:name="_Toc68169802"/>
      <w:bookmarkStart w:id="2933" w:name="_Toc73459412"/>
      <w:bookmarkStart w:id="2934" w:name="_Toc73459536"/>
      <w:bookmarkStart w:id="2935" w:name="_Toc74743073"/>
      <w:bookmarkStart w:id="2936" w:name="_Toc112918358"/>
      <w:bookmarkStart w:id="2937" w:name="_Toc120652859"/>
      <w:bookmarkStart w:id="2938" w:name="_Toc129205646"/>
      <w:bookmarkStart w:id="2939" w:name="_Toc129244465"/>
      <w:bookmarkStart w:id="2940" w:name="_Toc136530239"/>
      <w:bookmarkStart w:id="2941" w:name="_Toc136614836"/>
      <w:bookmarkStart w:id="2942" w:name="_Toc148460966"/>
      <w:bookmarkStart w:id="2943" w:name="_Toc151914966"/>
      <w:bookmarkStart w:id="2944" w:name="_Toc153792692"/>
      <w:r>
        <w:rPr>
          <w:rFonts w:hint="eastAsia"/>
        </w:rPr>
        <w:t>B</w:t>
      </w:r>
      <w:r>
        <w:t>.3.4.1</w:t>
      </w:r>
      <w:r>
        <w:tab/>
        <w:t>General</w:t>
      </w:r>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p>
    <w:p w:rsidR="006C3F4E" w:rsidRDefault="00CF38F2">
      <w:pPr>
        <w:rPr>
          <w:lang w:eastAsia="zh-CN"/>
        </w:rPr>
      </w:pPr>
      <w:r>
        <w:rPr>
          <w:lang w:val="en-US" w:eastAsia="zh-CN"/>
        </w:rPr>
        <w:t>Clause</w:t>
      </w:r>
      <w:r w:rsidR="006C3F4E">
        <w:rPr>
          <w:lang w:val="en-US" w:eastAsia="zh-CN"/>
        </w:rPr>
        <w:t> 4.2.4.1 is applied with the following differences:</w:t>
      </w:r>
      <w:r w:rsidR="006C3F4E">
        <w:rPr>
          <w:lang w:eastAsia="zh-CN"/>
        </w:rPr>
        <w:t xml:space="preserve"> </w:t>
      </w:r>
    </w:p>
    <w:p w:rsidR="006C3F4E" w:rsidRDefault="006C3F4E">
      <w:pPr>
        <w:pStyle w:val="B10"/>
      </w:pPr>
      <w:r>
        <w:t>-</w:t>
      </w:r>
      <w:r>
        <w:tab/>
        <w:t>UE is replaced by the 5G-RG or FN-RG.</w:t>
      </w:r>
    </w:p>
    <w:p w:rsidR="006C3F4E" w:rsidRDefault="006C3F4E">
      <w:pPr>
        <w:pStyle w:val="B10"/>
      </w:pPr>
      <w:r>
        <w:t>-</w:t>
      </w:r>
      <w:r>
        <w:tab/>
        <w:t>Roaming scenario is not applicable when the 5G-RG or FN-RG connects the 5GC via wireline access in this release of specification.</w:t>
      </w:r>
    </w:p>
    <w:p w:rsidR="006C3F4E" w:rsidRDefault="006C3F4E">
      <w:pPr>
        <w:pStyle w:val="B10"/>
        <w:rPr>
          <w:rFonts w:eastAsia="Malgun Gothic"/>
          <w:lang w:eastAsia="ko-KR"/>
        </w:rPr>
      </w:pPr>
      <w:r>
        <w:t>-</w:t>
      </w:r>
      <w:r>
        <w:tab/>
        <w:t>The PCF should neither include NSWO indication nor any ANDSP policies in the UE Policy.</w:t>
      </w:r>
    </w:p>
    <w:p w:rsidR="006C3F4E" w:rsidRDefault="006C3F4E">
      <w:pPr>
        <w:pStyle w:val="Heading2"/>
      </w:pPr>
      <w:bookmarkStart w:id="2945" w:name="_Toc28013469"/>
      <w:bookmarkStart w:id="2946" w:name="_Toc34222385"/>
      <w:bookmarkStart w:id="2947" w:name="_Toc36040568"/>
      <w:bookmarkStart w:id="2948" w:name="_Toc39134497"/>
      <w:bookmarkStart w:id="2949" w:name="_Toc43283444"/>
      <w:bookmarkStart w:id="2950" w:name="_Toc45134484"/>
      <w:bookmarkStart w:id="2951" w:name="_Toc49930084"/>
      <w:bookmarkStart w:id="2952" w:name="_Toc50024204"/>
      <w:bookmarkStart w:id="2953" w:name="_Toc51763692"/>
      <w:bookmarkStart w:id="2954" w:name="_Toc56594557"/>
      <w:bookmarkStart w:id="2955" w:name="_Toc67493899"/>
      <w:bookmarkStart w:id="2956" w:name="_Toc68169803"/>
      <w:bookmarkStart w:id="2957" w:name="_Toc73459413"/>
      <w:bookmarkStart w:id="2958" w:name="_Toc73459537"/>
      <w:bookmarkStart w:id="2959" w:name="_Toc74743074"/>
      <w:bookmarkStart w:id="2960" w:name="_Toc112918359"/>
      <w:bookmarkStart w:id="2961" w:name="_Toc120652860"/>
      <w:bookmarkStart w:id="2962" w:name="_Toc129205647"/>
      <w:bookmarkStart w:id="2963" w:name="_Toc129244466"/>
      <w:bookmarkStart w:id="2964" w:name="_Toc136530240"/>
      <w:bookmarkStart w:id="2965" w:name="_Toc136614837"/>
      <w:bookmarkStart w:id="2966" w:name="_Toc148460967"/>
      <w:bookmarkStart w:id="2967" w:name="_Toc151914967"/>
      <w:bookmarkStart w:id="2968" w:name="_Toc153792693"/>
      <w:r>
        <w:t>B.3.5</w:t>
      </w:r>
      <w:r>
        <w:tab/>
        <w:t>Npcf_UEPolicyControl_Delete Service Operation</w:t>
      </w:r>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p>
    <w:p w:rsidR="006C3F4E" w:rsidRDefault="006C3F4E">
      <w:pPr>
        <w:pStyle w:val="Heading3"/>
      </w:pPr>
      <w:bookmarkStart w:id="2969" w:name="_Toc34222386"/>
      <w:bookmarkStart w:id="2970" w:name="_Toc36040569"/>
      <w:bookmarkStart w:id="2971" w:name="_Toc39134498"/>
      <w:bookmarkStart w:id="2972" w:name="_Toc43283445"/>
      <w:bookmarkStart w:id="2973" w:name="_Toc45134485"/>
      <w:bookmarkStart w:id="2974" w:name="_Toc49930085"/>
      <w:bookmarkStart w:id="2975" w:name="_Toc50024205"/>
      <w:bookmarkStart w:id="2976" w:name="_Toc51763693"/>
      <w:bookmarkStart w:id="2977" w:name="_Toc56594558"/>
      <w:bookmarkStart w:id="2978" w:name="_Toc67493900"/>
      <w:bookmarkStart w:id="2979" w:name="_Toc68169804"/>
      <w:bookmarkStart w:id="2980" w:name="_Toc73459414"/>
      <w:bookmarkStart w:id="2981" w:name="_Toc73459538"/>
      <w:bookmarkStart w:id="2982" w:name="_Toc74743075"/>
      <w:bookmarkStart w:id="2983" w:name="_Toc112918360"/>
      <w:bookmarkStart w:id="2984" w:name="_Toc120652861"/>
      <w:bookmarkStart w:id="2985" w:name="_Toc129205648"/>
      <w:bookmarkStart w:id="2986" w:name="_Toc129244467"/>
      <w:bookmarkStart w:id="2987" w:name="_Toc136530241"/>
      <w:bookmarkStart w:id="2988" w:name="_Toc136614838"/>
      <w:bookmarkStart w:id="2989" w:name="_Toc148460968"/>
      <w:bookmarkStart w:id="2990" w:name="_Toc151914968"/>
      <w:bookmarkStart w:id="2991" w:name="_Toc153792694"/>
      <w:r>
        <w:rPr>
          <w:rFonts w:hint="eastAsia"/>
        </w:rPr>
        <w:t>B</w:t>
      </w:r>
      <w:r>
        <w:t>.3.5.1</w:t>
      </w:r>
      <w:r>
        <w:tab/>
        <w:t>General</w:t>
      </w:r>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p>
    <w:p w:rsidR="006C3F4E" w:rsidRDefault="00CF38F2">
      <w:pPr>
        <w:rPr>
          <w:lang w:eastAsia="zh-CN"/>
        </w:rPr>
      </w:pPr>
      <w:r>
        <w:rPr>
          <w:lang w:val="en-US" w:eastAsia="zh-CN"/>
        </w:rPr>
        <w:t>Clause</w:t>
      </w:r>
      <w:r w:rsidR="006C3F4E">
        <w:rPr>
          <w:lang w:val="en-US" w:eastAsia="zh-CN"/>
        </w:rPr>
        <w:t> 4.2.5.1 is applied with the following differences:</w:t>
      </w:r>
      <w:r w:rsidR="006C3F4E">
        <w:rPr>
          <w:lang w:eastAsia="zh-CN"/>
        </w:rPr>
        <w:t xml:space="preserve"> </w:t>
      </w:r>
    </w:p>
    <w:p w:rsidR="006C3F4E" w:rsidRDefault="006C3F4E">
      <w:pPr>
        <w:rPr>
          <w:lang w:eastAsia="zh-CN"/>
        </w:rPr>
      </w:pPr>
      <w:r>
        <w:rPr>
          <w:lang w:eastAsia="zh-CN"/>
        </w:rPr>
        <w:tab/>
        <w:t>-</w:t>
      </w:r>
      <w:r>
        <w:rPr>
          <w:lang w:eastAsia="zh-CN"/>
        </w:rPr>
        <w:tab/>
        <w:t xml:space="preserve">UE is replaced by the 5G-RG </w:t>
      </w:r>
      <w:r>
        <w:rPr>
          <w:noProof/>
        </w:rPr>
        <w:t xml:space="preserve">or </w:t>
      </w:r>
      <w:r>
        <w:t>FN-RG</w:t>
      </w:r>
      <w:r>
        <w:rPr>
          <w:noProof/>
        </w:rPr>
        <w:t>.</w:t>
      </w:r>
    </w:p>
    <w:p w:rsidR="006C3F4E" w:rsidRDefault="006C3F4E">
      <w:pPr>
        <w:pStyle w:val="B10"/>
      </w:pPr>
      <w:r>
        <w:t>-</w:t>
      </w:r>
      <w:r>
        <w:tab/>
        <w:t>Roaming scenario is not applicable when the 5G-RG or FN-RG connects the 5GC via wireline access in this release of specification.</w:t>
      </w:r>
    </w:p>
    <w:p w:rsidR="006C3F4E" w:rsidRDefault="006C3F4E">
      <w:pPr>
        <w:rPr>
          <w:noProof/>
        </w:rPr>
      </w:pPr>
    </w:p>
    <w:p w:rsidR="006C3F4E" w:rsidRDefault="00A95C76" w:rsidP="009A63C2">
      <w:pPr>
        <w:pStyle w:val="Heading8"/>
        <w:rPr>
          <w:noProof/>
        </w:rPr>
      </w:pPr>
      <w:bookmarkStart w:id="2992" w:name="_Toc28013470"/>
      <w:bookmarkStart w:id="2993" w:name="_Toc34222387"/>
      <w:bookmarkStart w:id="2994" w:name="_Toc36040570"/>
      <w:bookmarkStart w:id="2995" w:name="_Toc39134499"/>
      <w:bookmarkStart w:id="2996" w:name="_Toc43283446"/>
      <w:bookmarkStart w:id="2997" w:name="_Toc45134486"/>
      <w:bookmarkStart w:id="2998" w:name="_Toc49930086"/>
      <w:bookmarkStart w:id="2999" w:name="_Toc50024206"/>
      <w:bookmarkStart w:id="3000" w:name="_Toc51763694"/>
      <w:bookmarkStart w:id="3001" w:name="_Toc56594559"/>
      <w:bookmarkStart w:id="3002" w:name="_Toc67493901"/>
      <w:bookmarkStart w:id="3003" w:name="_Toc68169805"/>
      <w:bookmarkStart w:id="3004" w:name="_Toc73459415"/>
      <w:bookmarkStart w:id="3005" w:name="_Toc73459539"/>
      <w:bookmarkStart w:id="3006" w:name="_Toc74743076"/>
      <w:bookmarkStart w:id="3007" w:name="_Toc112918361"/>
      <w:bookmarkStart w:id="3008" w:name="_Toc120652862"/>
      <w:bookmarkStart w:id="3009" w:name="_Toc129205649"/>
      <w:bookmarkStart w:id="3010" w:name="_Toc129244468"/>
      <w:bookmarkStart w:id="3011" w:name="_Toc136530242"/>
      <w:bookmarkStart w:id="3012" w:name="_Toc136614839"/>
      <w:bookmarkEnd w:id="2534"/>
      <w:r>
        <w:rPr>
          <w:noProof/>
        </w:rPr>
        <w:br w:type="page"/>
      </w:r>
      <w:bookmarkStart w:id="3013" w:name="_Toc148460969"/>
      <w:bookmarkStart w:id="3014" w:name="_Toc151914969"/>
      <w:bookmarkStart w:id="3015" w:name="_Toc153792695"/>
      <w:r w:rsidR="006C3F4E">
        <w:rPr>
          <w:noProof/>
        </w:rPr>
        <w:t>Annex C (informative):</w:t>
      </w:r>
      <w:r w:rsidR="006C3F4E">
        <w:rPr>
          <w:noProof/>
        </w:rPr>
        <w:br/>
        <w:t>Withdrawn API versions</w:t>
      </w:r>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p>
    <w:p w:rsidR="006C3F4E" w:rsidRDefault="006C3F4E">
      <w:pPr>
        <w:rPr>
          <w:lang w:val="en-US"/>
        </w:rPr>
      </w:pPr>
      <w:r>
        <w:t xml:space="preserve">This Annex list withdrawn API versions of the Npcf_UEPolicyControl API defined in the present specification. 3GPP TS 3GPP TS 29.501 [6] </w:t>
      </w:r>
      <w:r w:rsidR="00CF38F2">
        <w:t>clause</w:t>
      </w:r>
      <w:r>
        <w:t> </w:t>
      </w:r>
      <w:r>
        <w:rPr>
          <w:rFonts w:eastAsia="Calibri"/>
        </w:rPr>
        <w:t>4.3.1.6</w:t>
      </w:r>
      <w:r>
        <w:t xml:space="preserve"> describes the withdrawal of API versions.</w:t>
      </w:r>
    </w:p>
    <w:p w:rsidR="006C3F4E" w:rsidRDefault="006C3F4E">
      <w:r>
        <w:t>The API versions listed in table </w:t>
      </w:r>
      <w:r w:rsidR="00A95C76">
        <w:t>C</w:t>
      </w:r>
      <w:r>
        <w:t xml:space="preserve">-1 are withdrawn for the Npcf_UEPolicyControl </w:t>
      </w:r>
      <w:r>
        <w:rPr>
          <w:lang w:eastAsia="zh-CN"/>
        </w:rPr>
        <w:t>API.</w:t>
      </w:r>
    </w:p>
    <w:p w:rsidR="006C3F4E" w:rsidRDefault="00503991">
      <w:pPr>
        <w:pStyle w:val="TH"/>
      </w:pPr>
      <w:r>
        <w:t>Table </w:t>
      </w:r>
      <w:r w:rsidR="00A95C76">
        <w:t>C</w:t>
      </w:r>
      <w:r w:rsidR="006C3F4E">
        <w:t xml:space="preserve">-1: </w:t>
      </w:r>
      <w:r w:rsidR="006C3F4E">
        <w:rPr>
          <w:lang w:eastAsia="zh-CN"/>
        </w:rPr>
        <w:t xml:space="preserve">Withdrawn API versions of the </w:t>
      </w:r>
      <w:r w:rsidR="006C3F4E">
        <w:t>Npcf_UEPolicyControl service</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97"/>
        <w:gridCol w:w="6636"/>
      </w:tblGrid>
      <w:tr w:rsidR="006C3F4E" w:rsidTr="00503991">
        <w:trPr>
          <w:jc w:val="center"/>
        </w:trPr>
        <w:tc>
          <w:tcPr>
            <w:tcW w:w="1897" w:type="dxa"/>
            <w:shd w:val="clear" w:color="auto" w:fill="C0C0C0"/>
            <w:hideMark/>
          </w:tcPr>
          <w:p w:rsidR="006C3F4E" w:rsidRDefault="006C3F4E">
            <w:pPr>
              <w:pStyle w:val="TAH"/>
            </w:pPr>
            <w:r>
              <w:t>API version number</w:t>
            </w:r>
          </w:p>
        </w:tc>
        <w:tc>
          <w:tcPr>
            <w:tcW w:w="6636" w:type="dxa"/>
            <w:shd w:val="clear" w:color="auto" w:fill="C0C0C0"/>
          </w:tcPr>
          <w:p w:rsidR="006C3F4E" w:rsidRDefault="006C3F4E">
            <w:pPr>
              <w:pStyle w:val="TAH"/>
            </w:pPr>
            <w:r>
              <w:t>Remarks</w:t>
            </w:r>
          </w:p>
        </w:tc>
      </w:tr>
      <w:tr w:rsidR="006C3F4E" w:rsidTr="00503991">
        <w:trPr>
          <w:jc w:val="center"/>
        </w:trPr>
        <w:tc>
          <w:tcPr>
            <w:tcW w:w="1897" w:type="dxa"/>
          </w:tcPr>
          <w:p w:rsidR="006C3F4E" w:rsidRDefault="006C3F4E">
            <w:pPr>
              <w:pStyle w:val="TAL"/>
            </w:pPr>
            <w:r>
              <w:t>1.0.0</w:t>
            </w:r>
          </w:p>
        </w:tc>
        <w:tc>
          <w:tcPr>
            <w:tcW w:w="6636" w:type="dxa"/>
          </w:tcPr>
          <w:p w:rsidR="006C3F4E" w:rsidRDefault="006C3F4E">
            <w:pPr>
              <w:pStyle w:val="TAL"/>
            </w:pPr>
            <w:r>
              <w:t>Deficits in:</w:t>
            </w:r>
          </w:p>
          <w:p w:rsidR="006C3F4E" w:rsidRDefault="006C3F4E">
            <w:pPr>
              <w:pStyle w:val="TAL"/>
            </w:pPr>
            <w:r>
              <w:t>-</w:t>
            </w:r>
            <w:r>
              <w:tab/>
              <w:t>SUPI not mandatory (Unnecessary support of Emergency registration).</w:t>
            </w:r>
          </w:p>
          <w:p w:rsidR="006C3F4E" w:rsidRDefault="006C3F4E">
            <w:pPr>
              <w:pStyle w:val="TAL"/>
            </w:pPr>
            <w:r>
              <w:t>-</w:t>
            </w:r>
            <w:r>
              <w:tab/>
              <w:t>Missing AMF instance id in Policy Association request</w:t>
            </w:r>
          </w:p>
        </w:tc>
      </w:tr>
    </w:tbl>
    <w:p w:rsidR="00A95C76" w:rsidRDefault="00A95C76" w:rsidP="00A95C76">
      <w:pPr>
        <w:rPr>
          <w:noProof/>
        </w:rPr>
      </w:pPr>
      <w:bookmarkStart w:id="3016" w:name="_Toc28013471"/>
      <w:bookmarkStart w:id="3017" w:name="_Toc34222388"/>
      <w:bookmarkStart w:id="3018" w:name="_Toc36040571"/>
      <w:bookmarkStart w:id="3019" w:name="_Toc39134500"/>
      <w:bookmarkStart w:id="3020" w:name="_Toc43283447"/>
      <w:bookmarkStart w:id="3021" w:name="_Toc45134487"/>
      <w:bookmarkStart w:id="3022" w:name="_Toc49930087"/>
      <w:bookmarkStart w:id="3023" w:name="_Toc50024207"/>
      <w:bookmarkStart w:id="3024" w:name="_Toc51763695"/>
      <w:bookmarkStart w:id="3025" w:name="_Toc56594560"/>
      <w:bookmarkStart w:id="3026" w:name="_Toc67493902"/>
      <w:bookmarkStart w:id="3027" w:name="_Toc68169806"/>
      <w:bookmarkStart w:id="3028" w:name="_Toc73459416"/>
      <w:bookmarkStart w:id="3029" w:name="_Toc73459540"/>
      <w:bookmarkStart w:id="3030" w:name="_Toc74743077"/>
      <w:bookmarkStart w:id="3031" w:name="_Toc112918362"/>
      <w:bookmarkStart w:id="3032" w:name="_Toc120652863"/>
      <w:bookmarkStart w:id="3033" w:name="_Toc129205650"/>
      <w:bookmarkStart w:id="3034" w:name="_Toc129244469"/>
      <w:bookmarkStart w:id="3035" w:name="_Toc136530243"/>
      <w:bookmarkStart w:id="3036" w:name="_Toc136614840"/>
    </w:p>
    <w:p w:rsidR="006C3F4E" w:rsidRDefault="00A95C76" w:rsidP="007D49F6">
      <w:pPr>
        <w:pStyle w:val="Heading8"/>
        <w:rPr>
          <w:noProof/>
        </w:rPr>
      </w:pPr>
      <w:r>
        <w:rPr>
          <w:noProof/>
        </w:rPr>
        <w:br w:type="page"/>
      </w:r>
      <w:bookmarkStart w:id="3037" w:name="_Toc148460970"/>
      <w:bookmarkStart w:id="3038" w:name="_Toc151914970"/>
      <w:bookmarkStart w:id="3039" w:name="_Toc153792696"/>
      <w:r w:rsidR="006C3F4E">
        <w:rPr>
          <w:noProof/>
        </w:rPr>
        <w:t>Annex D (informative):</w:t>
      </w:r>
      <w:r w:rsidR="006C3F4E">
        <w:rPr>
          <w:noProof/>
        </w:rPr>
        <w:br/>
        <w:t>Change history</w:t>
      </w:r>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p>
    <w:p w:rsidR="006C3F4E" w:rsidRDefault="006C3F4E" w:rsidP="0006495E">
      <w:pPr>
        <w:pStyle w:val="TAL"/>
        <w:jc w:val="center"/>
        <w:rPr>
          <w:rFonts w:cs="Arial"/>
          <w:noProof/>
          <w:sz w:val="16"/>
          <w:szCs w:val="16"/>
          <w:lang w:eastAsia="ko-KR"/>
        </w:rPr>
      </w:pPr>
    </w:p>
    <w:tbl>
      <w:tblPr>
        <w:tblW w:w="973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8"/>
        <w:gridCol w:w="654"/>
        <w:gridCol w:w="49"/>
        <w:gridCol w:w="21"/>
        <w:gridCol w:w="758"/>
        <w:gridCol w:w="50"/>
        <w:gridCol w:w="45"/>
        <w:gridCol w:w="841"/>
        <w:gridCol w:w="49"/>
        <w:gridCol w:w="73"/>
        <w:gridCol w:w="374"/>
        <w:gridCol w:w="49"/>
        <w:gridCol w:w="87"/>
        <w:gridCol w:w="273"/>
        <w:gridCol w:w="49"/>
        <w:gridCol w:w="99"/>
        <w:gridCol w:w="248"/>
        <w:gridCol w:w="45"/>
        <w:gridCol w:w="111"/>
        <w:gridCol w:w="4071"/>
        <w:gridCol w:w="59"/>
        <w:gridCol w:w="1588"/>
        <w:gridCol w:w="42"/>
        <w:gridCol w:w="48"/>
        <w:tblGridChange w:id="3040">
          <w:tblGrid>
            <w:gridCol w:w="48"/>
            <w:gridCol w:w="654"/>
            <w:gridCol w:w="49"/>
            <w:gridCol w:w="21"/>
            <w:gridCol w:w="758"/>
            <w:gridCol w:w="50"/>
            <w:gridCol w:w="45"/>
            <w:gridCol w:w="841"/>
            <w:gridCol w:w="49"/>
            <w:gridCol w:w="73"/>
            <w:gridCol w:w="374"/>
            <w:gridCol w:w="49"/>
            <w:gridCol w:w="87"/>
            <w:gridCol w:w="273"/>
            <w:gridCol w:w="49"/>
            <w:gridCol w:w="99"/>
            <w:gridCol w:w="248"/>
            <w:gridCol w:w="45"/>
            <w:gridCol w:w="111"/>
            <w:gridCol w:w="4071"/>
            <w:gridCol w:w="59"/>
            <w:gridCol w:w="1588"/>
            <w:gridCol w:w="42"/>
            <w:gridCol w:w="48"/>
          </w:tblGrid>
        </w:tblGridChange>
      </w:tblGrid>
      <w:tr w:rsidR="007C3F85" w:rsidRPr="00481D2D" w:rsidTr="00CA66F1">
        <w:trPr>
          <w:gridAfter w:val="1"/>
          <w:wAfter w:w="48" w:type="dxa"/>
          <w:cantSplit/>
        </w:trPr>
        <w:tc>
          <w:tcPr>
            <w:tcW w:w="9683" w:type="dxa"/>
            <w:gridSpan w:val="23"/>
            <w:tcBorders>
              <w:bottom w:val="nil"/>
            </w:tcBorders>
            <w:shd w:val="solid" w:color="FFFFFF" w:fill="auto"/>
          </w:tcPr>
          <w:p w:rsidR="007C3F85" w:rsidRPr="00481D2D" w:rsidRDefault="007C3F85" w:rsidP="00CC4DB4">
            <w:pPr>
              <w:pStyle w:val="TAL"/>
              <w:jc w:val="center"/>
              <w:rPr>
                <w:b/>
                <w:sz w:val="16"/>
              </w:rPr>
            </w:pPr>
            <w:r w:rsidRPr="00481D2D">
              <w:rPr>
                <w:b/>
              </w:rPr>
              <w:t>Change history</w:t>
            </w:r>
          </w:p>
        </w:tc>
      </w:tr>
      <w:tr w:rsidR="001F2AF5" w:rsidRPr="00481D2D" w:rsidTr="00CA66F1">
        <w:trPr>
          <w:gridAfter w:val="1"/>
          <w:wAfter w:w="48" w:type="dxa"/>
        </w:trPr>
        <w:tc>
          <w:tcPr>
            <w:tcW w:w="702" w:type="dxa"/>
            <w:gridSpan w:val="2"/>
            <w:shd w:val="pct10" w:color="auto" w:fill="FFFFFF"/>
          </w:tcPr>
          <w:p w:rsidR="007C3F85" w:rsidRPr="00481D2D" w:rsidRDefault="007C3F85" w:rsidP="00CC4DB4">
            <w:pPr>
              <w:pStyle w:val="TAL"/>
              <w:rPr>
                <w:b/>
                <w:sz w:val="16"/>
              </w:rPr>
            </w:pPr>
            <w:r w:rsidRPr="00481D2D">
              <w:rPr>
                <w:b/>
                <w:sz w:val="16"/>
              </w:rPr>
              <w:t>Date</w:t>
            </w:r>
          </w:p>
        </w:tc>
        <w:tc>
          <w:tcPr>
            <w:tcW w:w="828" w:type="dxa"/>
            <w:gridSpan w:val="3"/>
            <w:shd w:val="pct10" w:color="auto" w:fill="FFFFFF"/>
          </w:tcPr>
          <w:p w:rsidR="007C3F85" w:rsidRPr="00481D2D" w:rsidRDefault="007C3F85" w:rsidP="00CC4DB4">
            <w:pPr>
              <w:pStyle w:val="TAL"/>
              <w:rPr>
                <w:b/>
                <w:sz w:val="16"/>
              </w:rPr>
            </w:pPr>
            <w:r w:rsidRPr="00481D2D">
              <w:rPr>
                <w:b/>
                <w:sz w:val="16"/>
              </w:rPr>
              <w:t>Meeting</w:t>
            </w:r>
          </w:p>
        </w:tc>
        <w:tc>
          <w:tcPr>
            <w:tcW w:w="936" w:type="dxa"/>
            <w:gridSpan w:val="3"/>
            <w:shd w:val="pct10" w:color="auto" w:fill="FFFFFF"/>
          </w:tcPr>
          <w:p w:rsidR="007C3F85" w:rsidRPr="00481D2D" w:rsidRDefault="007C3F85" w:rsidP="00CC4DB4">
            <w:pPr>
              <w:pStyle w:val="TAL"/>
              <w:rPr>
                <w:b/>
                <w:sz w:val="16"/>
              </w:rPr>
            </w:pPr>
            <w:r w:rsidRPr="00481D2D">
              <w:rPr>
                <w:b/>
                <w:sz w:val="16"/>
              </w:rPr>
              <w:t>TDoc</w:t>
            </w:r>
          </w:p>
        </w:tc>
        <w:tc>
          <w:tcPr>
            <w:tcW w:w="496" w:type="dxa"/>
            <w:gridSpan w:val="3"/>
            <w:shd w:val="pct10" w:color="auto" w:fill="FFFFFF"/>
          </w:tcPr>
          <w:p w:rsidR="007C3F85" w:rsidRPr="00481D2D" w:rsidRDefault="007C3F85" w:rsidP="00CC4DB4">
            <w:pPr>
              <w:pStyle w:val="TAL"/>
              <w:rPr>
                <w:b/>
                <w:sz w:val="16"/>
              </w:rPr>
            </w:pPr>
            <w:r w:rsidRPr="00481D2D">
              <w:rPr>
                <w:b/>
                <w:sz w:val="16"/>
              </w:rPr>
              <w:t>CR</w:t>
            </w:r>
          </w:p>
        </w:tc>
        <w:tc>
          <w:tcPr>
            <w:tcW w:w="409" w:type="dxa"/>
            <w:gridSpan w:val="3"/>
            <w:shd w:val="pct10" w:color="auto" w:fill="FFFFFF"/>
          </w:tcPr>
          <w:p w:rsidR="007C3F85" w:rsidRPr="00481D2D" w:rsidRDefault="007C3F85" w:rsidP="00CC4DB4">
            <w:pPr>
              <w:pStyle w:val="TAL"/>
              <w:rPr>
                <w:b/>
                <w:sz w:val="16"/>
              </w:rPr>
            </w:pPr>
            <w:r w:rsidRPr="00481D2D">
              <w:rPr>
                <w:b/>
                <w:sz w:val="16"/>
              </w:rPr>
              <w:t>Rev</w:t>
            </w:r>
          </w:p>
        </w:tc>
        <w:tc>
          <w:tcPr>
            <w:tcW w:w="396" w:type="dxa"/>
            <w:gridSpan w:val="3"/>
            <w:shd w:val="pct10" w:color="auto" w:fill="FFFFFF"/>
          </w:tcPr>
          <w:p w:rsidR="007C3F85" w:rsidRPr="00481D2D" w:rsidRDefault="007C3F85" w:rsidP="00CC4DB4">
            <w:pPr>
              <w:pStyle w:val="TAL"/>
              <w:rPr>
                <w:b/>
                <w:sz w:val="16"/>
              </w:rPr>
            </w:pPr>
            <w:r w:rsidRPr="00481D2D">
              <w:rPr>
                <w:b/>
                <w:sz w:val="16"/>
              </w:rPr>
              <w:t>Cat</w:t>
            </w:r>
          </w:p>
        </w:tc>
        <w:tc>
          <w:tcPr>
            <w:tcW w:w="4227" w:type="dxa"/>
            <w:gridSpan w:val="3"/>
            <w:shd w:val="pct10" w:color="auto" w:fill="FFFFFF"/>
          </w:tcPr>
          <w:p w:rsidR="007C3F85" w:rsidRPr="00481D2D" w:rsidRDefault="007C3F85" w:rsidP="00CC4DB4">
            <w:pPr>
              <w:pStyle w:val="TAL"/>
              <w:rPr>
                <w:b/>
                <w:sz w:val="16"/>
              </w:rPr>
            </w:pPr>
            <w:r w:rsidRPr="00481D2D">
              <w:rPr>
                <w:b/>
                <w:sz w:val="16"/>
              </w:rPr>
              <w:t>Subject/Comment</w:t>
            </w:r>
          </w:p>
        </w:tc>
        <w:tc>
          <w:tcPr>
            <w:tcW w:w="1689" w:type="dxa"/>
            <w:gridSpan w:val="3"/>
            <w:shd w:val="pct10" w:color="auto" w:fill="FFFFFF"/>
          </w:tcPr>
          <w:p w:rsidR="007C3F85" w:rsidRPr="00481D2D" w:rsidRDefault="007C3F85" w:rsidP="00CC4DB4">
            <w:pPr>
              <w:pStyle w:val="TAL"/>
              <w:rPr>
                <w:b/>
                <w:sz w:val="16"/>
              </w:rPr>
            </w:pPr>
            <w:r w:rsidRPr="00481D2D">
              <w:rPr>
                <w:b/>
                <w:sz w:val="16"/>
              </w:rPr>
              <w:t>New version</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2018-10</w:t>
            </w:r>
          </w:p>
        </w:tc>
        <w:tc>
          <w:tcPr>
            <w:tcW w:w="828" w:type="dxa"/>
            <w:gridSpan w:val="3"/>
            <w:shd w:val="solid" w:color="FFFFFF" w:fill="auto"/>
          </w:tcPr>
          <w:p w:rsidR="002D5D3A" w:rsidRPr="00481D2D" w:rsidRDefault="002D5D3A" w:rsidP="002D5D3A">
            <w:pPr>
              <w:pStyle w:val="TAC"/>
              <w:rPr>
                <w:sz w:val="16"/>
                <w:szCs w:val="16"/>
              </w:rPr>
            </w:pPr>
            <w:r w:rsidRPr="00F2484A">
              <w:rPr>
                <w:rFonts w:cs="Arial"/>
                <w:noProof/>
                <w:sz w:val="16"/>
                <w:szCs w:val="16"/>
                <w:lang w:eastAsia="ko-KR"/>
              </w:rPr>
              <w:t>CT3#98-Bis</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C3-186282</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First TS version created based on suitable parts of TS 29.507v15.1.0</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0.1.0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CT3#99</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C3-187094</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API Version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0.2.0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w:t>
            </w:r>
            <w:r w:rsidRPr="00F2484A">
              <w:rPr>
                <w:rFonts w:cs="Arial"/>
                <w:noProof/>
                <w:sz w:val="16"/>
                <w:szCs w:val="16"/>
                <w:lang w:eastAsia="ko-KR"/>
              </w:rPr>
              <w:t>-12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CT3#99</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C3-187532</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ExternalDocs OpenAPI field</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0.2.0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CT3#99</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C3-187096</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Location header field in OpenAPI</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0.2.0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w:t>
            </w:r>
            <w:r w:rsidRPr="00F2484A">
              <w:rPr>
                <w:rFonts w:cs="Arial"/>
                <w:noProof/>
                <w:sz w:val="16"/>
                <w:szCs w:val="16"/>
                <w:lang w:eastAsia="ko-KR"/>
              </w:rPr>
              <w:t>-12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CT3#99</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C3-187533</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Security</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0.2.0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CT3#99</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C3-187098</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supported content types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0.2.0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CT3#99</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C3-187534</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HTTP Error responses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0.2.0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w:t>
            </w:r>
            <w:r w:rsidRPr="006C3D4E">
              <w:rPr>
                <w:rFonts w:cs="Arial"/>
                <w:noProof/>
                <w:sz w:val="16"/>
                <w:szCs w:val="16"/>
                <w:lang w:eastAsia="ko-KR"/>
              </w:rPr>
              <w:t>3#99</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C3-187673</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Alternate IP address in Npcf_UEPolicyControl_Update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0.2.0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CT3#99</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C3-187673</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Corrections on Protocol and Application errors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0.2.0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CP#82</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CP-183130</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TS sent to plenary for information and approval</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CP#82</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CP-183175</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PCR 29.xyz Corrections of Cardinality in OpenAPI</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CP#82</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CP-183250</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TS number assigned for approval at plenary</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2018-12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CP#82</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CP-183252</w:t>
            </w:r>
          </w:p>
        </w:tc>
        <w:tc>
          <w:tcPr>
            <w:tcW w:w="496" w:type="dxa"/>
            <w:gridSpan w:val="3"/>
            <w:shd w:val="solid" w:color="FFFFFF" w:fill="auto"/>
          </w:tcPr>
          <w:p w:rsidR="002D5D3A" w:rsidRPr="00481D2D" w:rsidRDefault="002D5D3A" w:rsidP="002D5D3A">
            <w:pPr>
              <w:pStyle w:val="TAL"/>
              <w:rPr>
                <w:sz w:val="16"/>
                <w:szCs w:val="16"/>
              </w:rPr>
            </w:pP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TS approved by plenary</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0001</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Usage of the Namf_Communication Service by V-PCF</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0002</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Allignment with TS 24.501 changes on UE STATE INDICATION message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0005</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OpenAPI version Update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w:t>
            </w:r>
            <w:r w:rsidRPr="006C3D4E">
              <w:rPr>
                <w:rFonts w:cs="Arial"/>
                <w:noProof/>
                <w:sz w:val="16"/>
                <w:szCs w:val="16"/>
                <w:lang w:eastAsia="ko-KR"/>
              </w:rPr>
              <w:t>#83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0006</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overview</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0007</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descriptions of network functions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w:t>
            </w:r>
            <w:r w:rsidRPr="006C3D4E">
              <w:rPr>
                <w:rFonts w:cs="Arial"/>
                <w:noProof/>
                <w:sz w:val="16"/>
                <w:szCs w:val="16"/>
                <w:lang w:eastAsia="ko-KR"/>
              </w:rPr>
              <w:t>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0008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service operation introduction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0011</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3</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Npcf_UEPolicyControl_UpdateNotify operation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0012</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PresenceInfo data type</w:t>
            </w:r>
          </w:p>
        </w:tc>
        <w:tc>
          <w:tcPr>
            <w:tcW w:w="1689" w:type="dxa"/>
            <w:gridSpan w:val="3"/>
            <w:shd w:val="solid" w:color="FFFFFF" w:fill="auto"/>
          </w:tcPr>
          <w:p w:rsidR="002D5D3A" w:rsidRPr="00481D2D" w:rsidRDefault="002D5D3A" w:rsidP="002D5D3A">
            <w:pPr>
              <w:pStyle w:val="TAC"/>
              <w:rPr>
                <w:sz w:val="16"/>
                <w:szCs w:val="16"/>
              </w:rPr>
            </w:pPr>
            <w:r w:rsidRPr="00F2484A">
              <w:rPr>
                <w:rFonts w:cs="Arial"/>
                <w:noProof/>
                <w:sz w:val="16"/>
                <w:szCs w:val="16"/>
                <w:lang w:eastAsia="ko-KR"/>
              </w:rPr>
              <w:t>1</w:t>
            </w:r>
            <w:r w:rsidRPr="00953461">
              <w:rPr>
                <w:rFonts w:cs="Arial"/>
                <w:noProof/>
                <w:sz w:val="16"/>
                <w:szCs w:val="16"/>
                <w:lang w:eastAsia="ko-KR"/>
              </w:rPr>
              <w:t>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0013</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UE Policy Control support for Emergency Registration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w:t>
            </w:r>
            <w:r w:rsidRPr="00F2484A">
              <w:rPr>
                <w:rFonts w:cs="Arial"/>
                <w:noProof/>
                <w:sz w:val="16"/>
                <w:szCs w:val="16"/>
                <w:lang w:eastAsia="ko-KR"/>
              </w:rPr>
              <w:t>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0014</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group identifier</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0017</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Adding AMF instance id in Policy Association request</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CP-190114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0018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3</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V-PCF Interworking procedures for UE policy delivery service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2019-03</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w:t>
            </w:r>
            <w:r w:rsidRPr="006C3D4E">
              <w:rPr>
                <w:rFonts w:cs="Arial"/>
                <w:noProof/>
                <w:sz w:val="16"/>
                <w:szCs w:val="16"/>
                <w:lang w:eastAsia="ko-KR"/>
              </w:rPr>
              <w:t>P#83</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CP-190214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0019</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3</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on the handling of URSP and ANDSP policies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w:t>
            </w:r>
            <w:r w:rsidRPr="00F2484A">
              <w:rPr>
                <w:rFonts w:cs="Arial"/>
                <w:noProof/>
                <w:sz w:val="16"/>
                <w:szCs w:val="16"/>
                <w:lang w:eastAsia="ko-KR"/>
              </w:rPr>
              <w:t>-06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CP-191082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0021</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ANDSP correction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2019-06</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CP-191082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0022</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2</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PolicyAssociationReleaseCause data type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2019-06</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CP-191082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0023</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Resending the UE policy</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2019-06</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CP-191082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0024</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2</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service operation procedure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2019-06</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CP-191082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0028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2</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Withdrawing API version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2019-06</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CP-191082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0029</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Precedence of OpenAPI file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2019-06</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CP-191082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0030</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API version Update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2019-06</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CP-191082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0031</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serviceName attribute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2019-06</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CT#84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CP-191160</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0034</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2</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Copyright Note in YAML file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15.2.0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2019-06</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w:t>
            </w:r>
            <w:r w:rsidRPr="006C3D4E">
              <w:rPr>
                <w:rFonts w:cs="Arial"/>
                <w:noProof/>
                <w:sz w:val="16"/>
                <w:szCs w:val="16"/>
                <w:lang w:eastAsia="ko-KR"/>
              </w:rPr>
              <w:t>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CP-191089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0027</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on Policy Association Termination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2019-06</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CP-191089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0032</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Race condition handling</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w:t>
            </w:r>
            <w:r w:rsidRPr="00F2484A">
              <w:rPr>
                <w:rFonts w:cs="Arial"/>
                <w:noProof/>
                <w:sz w:val="16"/>
                <w:szCs w:val="16"/>
                <w:lang w:eastAsia="ko-KR"/>
              </w:rPr>
              <w:t>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CP#84</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CP-191101</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0035</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API version Update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2019-09</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CP#85</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CP-192178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0036</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Adding NID as input for policy decisions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w:t>
            </w:r>
            <w:r w:rsidRPr="00F2484A">
              <w:rPr>
                <w:rFonts w:cs="Arial"/>
                <w:noProof/>
                <w:sz w:val="16"/>
                <w:szCs w:val="16"/>
                <w:lang w:eastAsia="ko-KR"/>
              </w:rPr>
              <w:t>019-0</w:t>
            </w:r>
            <w:r w:rsidRPr="00953461">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CP#85</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CP-192148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0038</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UE policy correction in AMF</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2019-09</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CP#85</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CP-192152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0040</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Support of wireline and wireless access convergence, Annex Skeleton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2019-09</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CP#85</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CP-192176</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0041</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Support of wireline and wireless access convergence, NFs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2019-09</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CP#85</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CP-192224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0043</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3</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zh-CN"/>
              </w:rPr>
              <w:t>Message transfer failure notification</w:t>
            </w:r>
          </w:p>
        </w:tc>
        <w:tc>
          <w:tcPr>
            <w:tcW w:w="1689" w:type="dxa"/>
            <w:gridSpan w:val="3"/>
            <w:shd w:val="solid" w:color="FFFFFF" w:fill="auto"/>
          </w:tcPr>
          <w:p w:rsidR="002D5D3A" w:rsidRPr="00481D2D" w:rsidRDefault="002D5D3A" w:rsidP="002D5D3A">
            <w:pPr>
              <w:pStyle w:val="TAC"/>
              <w:rPr>
                <w:sz w:val="16"/>
                <w:szCs w:val="16"/>
              </w:rPr>
            </w:pPr>
            <w:r w:rsidRPr="00F2484A">
              <w:rPr>
                <w:rFonts w:cs="Arial"/>
                <w:noProof/>
                <w:sz w:val="16"/>
                <w:szCs w:val="16"/>
                <w:lang w:eastAsia="ko-KR"/>
              </w:rPr>
              <w:t>16.1.0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2019-09</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CP#85</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CP-192171</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0044</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3</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zh-CN"/>
              </w:rPr>
              <w:t>URSP rule provisioning for supporting xBDT</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2019-09</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CP#85</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CP-192148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0046</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zh-CN"/>
              </w:rPr>
              <w:t>GUAMI included in the Update operation</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w:t>
            </w:r>
            <w:r w:rsidRPr="00F2484A">
              <w:rPr>
                <w:rFonts w:cs="Arial"/>
                <w:noProof/>
                <w:sz w:val="16"/>
                <w:szCs w:val="16"/>
                <w:lang w:eastAsia="ko-KR"/>
              </w:rPr>
              <w:t>.1.0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w:t>
            </w:r>
            <w:r w:rsidRPr="00F2484A">
              <w:rPr>
                <w:rFonts w:cs="Arial"/>
                <w:noProof/>
                <w:sz w:val="16"/>
                <w:szCs w:val="16"/>
                <w:lang w:eastAsia="ko-KR"/>
              </w:rPr>
              <w:t>19-09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CP#85</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CP-192160</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0047</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zh-CN"/>
              </w:rPr>
              <w:t>PLMN change for V2X</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2019-09</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CP#85</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CP-192173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0048</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zh-CN"/>
              </w:rPr>
              <w:t>OpenAPI version update for TS 29.525 Rel-16</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CP-193197</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0050</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zh-CN"/>
              </w:rPr>
              <w:t>Data type of the "serviceName" attribute</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w:t>
            </w:r>
            <w:r w:rsidRPr="00F2484A">
              <w:rPr>
                <w:rFonts w:cs="Arial"/>
                <w:noProof/>
                <w:sz w:val="16"/>
                <w:szCs w:val="16"/>
                <w:lang w:eastAsia="ko-KR"/>
              </w:rPr>
              <w:t>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CP-193223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0051</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zh-CN"/>
              </w:rPr>
              <w:t>Correcting references related to xBDT support</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CP-193189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0053</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zh-CN"/>
              </w:rPr>
              <w:t>Correction to the trigger of UE policy association establishment</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CP-193223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0054</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3</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URSP provisioning for xBDT</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w:t>
            </w:r>
            <w:r w:rsidRPr="006C3D4E">
              <w:rPr>
                <w:rFonts w:cs="Arial"/>
                <w:noProof/>
                <w:sz w:val="16"/>
                <w:szCs w:val="16"/>
                <w:lang w:eastAsia="ko-KR"/>
              </w:rPr>
              <w:t>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CP-193197</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0055</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zh-CN"/>
              </w:rPr>
              <w:t>Format of hPcfId attribute</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CP-193197</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0057</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zh-CN"/>
              </w:rPr>
              <w:t>Subscription to UE Connectivity state changes</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CP-193197</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0058</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Removal of TABs from OpenAPI file</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CP-193202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0059</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PLMN change trigger</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CP-193223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0060</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store BDT reference ID in SMPolicyData</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w:t>
            </w:r>
            <w:r w:rsidRPr="00F2484A">
              <w:rPr>
                <w:rFonts w:cs="Arial"/>
                <w:noProof/>
                <w:sz w:val="16"/>
                <w:szCs w:val="16"/>
                <w:lang w:eastAsia="ko-KR"/>
              </w:rPr>
              <w:t>9-</w:t>
            </w:r>
            <w:r w:rsidRPr="00953461">
              <w:rPr>
                <w:rFonts w:cs="Arial"/>
                <w:noProof/>
                <w:sz w:val="16"/>
                <w:szCs w:val="16"/>
                <w:lang w:eastAsia="ko-KR"/>
              </w:rPr>
              <w:t>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CP-193189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0064</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PolicyUpdate</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CP-193189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0066</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on 307 error</w:t>
            </w:r>
          </w:p>
        </w:tc>
        <w:tc>
          <w:tcPr>
            <w:tcW w:w="1689" w:type="dxa"/>
            <w:gridSpan w:val="3"/>
            <w:shd w:val="solid" w:color="FFFFFF" w:fill="auto"/>
          </w:tcPr>
          <w:p w:rsidR="002D5D3A" w:rsidRPr="00481D2D" w:rsidRDefault="002D5D3A" w:rsidP="002D5D3A">
            <w:pPr>
              <w:pStyle w:val="TAC"/>
              <w:rPr>
                <w:sz w:val="16"/>
                <w:szCs w:val="16"/>
              </w:rPr>
            </w:pPr>
            <w:r w:rsidRPr="006F65C6">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w:t>
            </w:r>
            <w:r w:rsidRPr="00F2484A">
              <w:rPr>
                <w:rFonts w:cs="Arial"/>
                <w:noProof/>
                <w:sz w:val="16"/>
                <w:szCs w:val="16"/>
                <w:lang w:eastAsia="ko-KR"/>
              </w:rPr>
              <w:t>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CP-193191</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0067</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Clarification of PEI format, TS 29.525</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6F65C6">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CP</w:t>
            </w:r>
            <w:r w:rsidRPr="006C3D4E">
              <w:rPr>
                <w:rFonts w:cs="Arial"/>
                <w:noProof/>
                <w:sz w:val="16"/>
                <w:szCs w:val="16"/>
                <w:lang w:eastAsia="ko-KR"/>
              </w:rPr>
              <w:t>#86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CP-193227</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0068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2</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Wireline Location information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2019-12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CP#86</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CP-193212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0069</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Update of API version and TS version in OpenAPI file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CT#87e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CP-200223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0071</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on UE Policy Association Establishment</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CT#87e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CP-200212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0072</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Network f</w:t>
            </w:r>
            <w:r w:rsidRPr="00953461">
              <w:rPr>
                <w:rFonts w:cs="Arial"/>
                <w:noProof/>
                <w:sz w:val="16"/>
                <w:szCs w:val="16"/>
                <w:lang w:eastAsia="ko-KR"/>
              </w:rPr>
              <w:t>unction enhancement for V2X communication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CT#87e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CP-200212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0073</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UE Policy for V2XARC</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CT#87e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CP-200262</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0074</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2</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N2 PC5 Policy for V2XARC</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CT#87e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CP-200203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0075</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Complete the procedure for WWC</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w:t>
            </w:r>
            <w:r w:rsidRPr="006C3D4E">
              <w:rPr>
                <w:rFonts w:cs="Arial"/>
                <w:noProof/>
                <w:sz w:val="16"/>
                <w:szCs w:val="16"/>
                <w:lang w:eastAsia="ko-KR"/>
              </w:rPr>
              <w:t>20-03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CT#87e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CP-200207</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0076</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 xml:space="preserve">Completing the description of </w:t>
            </w:r>
            <w:r>
              <w:rPr>
                <w:rFonts w:cs="Arial"/>
                <w:noProof/>
                <w:sz w:val="16"/>
                <w:szCs w:val="16"/>
                <w:lang w:eastAsia="ko-KR"/>
              </w:rPr>
              <w:t>"</w:t>
            </w:r>
            <w:r w:rsidRPr="006C3D4E">
              <w:rPr>
                <w:rFonts w:cs="Arial"/>
                <w:noProof/>
                <w:sz w:val="16"/>
                <w:szCs w:val="16"/>
                <w:lang w:eastAsia="ko-KR"/>
              </w:rPr>
              <w:t>PLMN_CH</w:t>
            </w:r>
            <w:r>
              <w:rPr>
                <w:rFonts w:cs="Arial"/>
                <w:noProof/>
                <w:sz w:val="16"/>
                <w:szCs w:val="16"/>
                <w:lang w:eastAsia="ko-KR"/>
              </w:rPr>
              <w:t>"</w:t>
            </w:r>
            <w:r w:rsidRPr="006C3D4E">
              <w:rPr>
                <w:rFonts w:cs="Arial"/>
                <w:noProof/>
                <w:sz w:val="16"/>
                <w:szCs w:val="16"/>
                <w:lang w:eastAsia="ko-KR"/>
              </w:rPr>
              <w:t xml:space="preserve"> and </w:t>
            </w:r>
            <w:r>
              <w:rPr>
                <w:rFonts w:cs="Arial"/>
                <w:noProof/>
                <w:sz w:val="16"/>
                <w:szCs w:val="16"/>
                <w:lang w:eastAsia="ko-KR"/>
              </w:rPr>
              <w:t>"</w:t>
            </w:r>
            <w:r w:rsidRPr="006C3D4E">
              <w:rPr>
                <w:rFonts w:cs="Arial"/>
                <w:noProof/>
                <w:sz w:val="16"/>
                <w:szCs w:val="16"/>
                <w:lang w:eastAsia="ko-KR"/>
              </w:rPr>
              <w:t>CON_STATE_CH</w:t>
            </w:r>
            <w:r>
              <w:rPr>
                <w:rFonts w:cs="Arial"/>
                <w:noProof/>
                <w:sz w:val="16"/>
                <w:szCs w:val="16"/>
                <w:lang w:eastAsia="ko-KR"/>
              </w:rPr>
              <w:t>"</w:t>
            </w:r>
            <w:r w:rsidRPr="006C3D4E">
              <w:rPr>
                <w:rFonts w:cs="Arial"/>
                <w:noProof/>
                <w:sz w:val="16"/>
                <w:szCs w:val="16"/>
                <w:lang w:eastAsia="ko-KR"/>
              </w:rPr>
              <w:t xml:space="preserve"> triggers.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CT#87e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CP-200216</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0078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Update of OpenAPI version and TS version in externalDocs field</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CP-201224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0080</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Location Header of 307 status code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CP-201224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0082</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Notification URI</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CP-201233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0083</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FQDN of alternative AMF</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CP-201224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0085</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Description of scopes field and presenceStatus attribute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CP-201228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0086</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Removal of MAC address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CP-201244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0087</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Removal of unbreakable spaces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w:t>
            </w:r>
            <w:r w:rsidRPr="006C3D4E">
              <w:rPr>
                <w:rFonts w:cs="Arial"/>
                <w:noProof/>
                <w:sz w:val="16"/>
                <w:szCs w:val="16"/>
                <w:lang w:eastAsia="ko-KR"/>
              </w:rPr>
              <w:t>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CP-201228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0088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2</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Untrusted FN-RG PEI</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CP-201244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0089</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Storage of YAML files in ETSI Forge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CP-201238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0090</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UE policy definition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w:t>
            </w:r>
            <w:r w:rsidRPr="006C3D4E">
              <w:rPr>
                <w:rFonts w:cs="Arial"/>
                <w:noProof/>
                <w:sz w:val="16"/>
                <w:szCs w:val="16"/>
                <w:lang w:eastAsia="ko-KR"/>
              </w:rPr>
              <w:t>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CP-201238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0091</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V2X Policy provisioning</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CP-201238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0093</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Remove editor</w:t>
            </w:r>
            <w:r>
              <w:rPr>
                <w:rFonts w:cs="Arial"/>
                <w:noProof/>
                <w:sz w:val="16"/>
                <w:szCs w:val="16"/>
                <w:lang w:eastAsia="ko-KR"/>
              </w:rPr>
              <w:t>'</w:t>
            </w:r>
            <w:r w:rsidRPr="006C3D4E">
              <w:rPr>
                <w:rFonts w:cs="Arial"/>
                <w:noProof/>
                <w:sz w:val="16"/>
                <w:szCs w:val="16"/>
                <w:lang w:eastAsia="ko-KR"/>
              </w:rPr>
              <w:t>s node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w:t>
            </w:r>
            <w:r w:rsidRPr="006C3D4E">
              <w:rPr>
                <w:rFonts w:cs="Arial"/>
                <w:noProof/>
                <w:sz w:val="16"/>
                <w:szCs w:val="16"/>
                <w:lang w:eastAsia="ko-KR"/>
              </w:rPr>
              <w:t>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CP-201256</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0094</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URI of the Npcf_UEPolicyControl service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CP-201238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0095</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AF-based service parameter provisioning</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CP-201238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0096</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Complete service description for V2X</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CP-201238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0097</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Corrections on N2 PC5 policy</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CP-201238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0098</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Include V2XP info contents into policy section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CP-201213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0099</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Support of Dual Connectivity end to end Redundant User Plane Paths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w:t>
            </w:r>
            <w:r w:rsidRPr="006C3D4E">
              <w:rPr>
                <w:rFonts w:cs="Arial"/>
                <w:noProof/>
                <w:sz w:val="16"/>
                <w:szCs w:val="16"/>
                <w:lang w:eastAsia="ko-KR"/>
              </w:rPr>
              <w:t>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CP-201238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0100</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4.2.4.1</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CP-201244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0101</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Optionality of ProblemDetails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w:t>
            </w:r>
            <w:r w:rsidRPr="006C3D4E">
              <w:rPr>
                <w:rFonts w:cs="Arial"/>
                <w:noProof/>
                <w:sz w:val="16"/>
                <w:szCs w:val="16"/>
                <w:lang w:eastAsia="ko-KR"/>
              </w:rPr>
              <w:t>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CP-201244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0102</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Supported headers, Resource Data type, Operation Name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CT#88e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CP-201255</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0105</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Update of OpenAPI version and TS version in externalDocs field</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CT#89e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CP-202069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0106</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Include N2 PC5 policy in update response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16.5.0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CT#89e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CP-202069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0107</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Remove the dependency of subscription data in UDR for V2X</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16.5.0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CT#89e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CP-202079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0108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report initial presence status for PRA</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CT#89e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CP-202073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0109</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Successful Response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CT#89e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CP-202073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0110</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Error status code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2020-09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CT#89e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CP-202085</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0112</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Update of OpenAPI version and TS version in externalDocs field</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CT#90e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CP-203139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0115</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Essential corrections and alignments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w:t>
            </w:r>
            <w:r w:rsidRPr="006C3D4E">
              <w:rPr>
                <w:rFonts w:cs="Arial"/>
                <w:noProof/>
                <w:sz w:val="16"/>
                <w:szCs w:val="16"/>
                <w:lang w:eastAsia="ko-KR"/>
              </w:rPr>
              <w:t>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CT#90e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CP-203139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0117</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Storage of YAML files in 3GPP Forge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CT#90e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CP-203143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0119</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PRA</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CT#90e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CP-203129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0121</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BDT policy re-negotiation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w:t>
            </w:r>
            <w:r w:rsidRPr="006C3D4E">
              <w:rPr>
                <w:rFonts w:cs="Arial"/>
                <w:noProof/>
                <w:sz w:val="16"/>
                <w:szCs w:val="16"/>
                <w:lang w:eastAsia="ko-KR"/>
              </w:rPr>
              <w:t>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CT#90e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CP-203119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0126</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Policy Update Notification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CT#90e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CP-203148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0127</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Report current value in Update for location related triggers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CT#90e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CP-203148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0128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Adding 200OK response for UpdateNotify</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CT#90e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CP-203148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0129</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2</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Support of 307&amp;404 response codes for Policy update notification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CT#90e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CP-203148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0130</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"400 Bad Request" response on notification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CT#90e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CP-203150</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0132</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URSP rules, support of 5G VN services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2020-12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CT#90e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CP-203153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0136</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 xml:space="preserve">Update of OpenAPI version and TS version in externalDocs fieldFilename: </w:t>
            </w:r>
            <w:r w:rsidRPr="00953461">
              <w:rPr>
                <w:rFonts w:cs="Arial"/>
                <w:noProof/>
                <w:sz w:val="16"/>
                <w:szCs w:val="16"/>
                <w:lang w:eastAsia="ko-KR"/>
              </w:rPr>
              <w:fldChar w:fldCharType="begin"/>
            </w:r>
            <w:r w:rsidRPr="006C3D4E">
              <w:rPr>
                <w:rFonts w:cs="Arial"/>
                <w:noProof/>
                <w:sz w:val="16"/>
                <w:szCs w:val="16"/>
                <w:lang w:eastAsia="ko-KR"/>
              </w:rPr>
              <w:instrText xml:space="preserve"> FILENAME   \* MERGEFORMAT </w:instrText>
            </w:r>
            <w:r w:rsidRPr="006C3D4E">
              <w:rPr>
                <w:rFonts w:cs="Arial"/>
                <w:noProof/>
                <w:sz w:val="16"/>
                <w:szCs w:val="16"/>
                <w:lang w:eastAsia="ko-KR"/>
              </w:rPr>
              <w:fldChar w:fldCharType="separate"/>
            </w:r>
            <w:r w:rsidRPr="006C3D4E">
              <w:rPr>
                <w:rFonts w:cs="Arial"/>
                <w:noProof/>
                <w:sz w:val="16"/>
                <w:szCs w:val="16"/>
                <w:lang w:eastAsia="ko-KR"/>
              </w:rPr>
              <w:t>draft29525-h10-rm-v0.doc</w:t>
            </w:r>
            <w:r w:rsidRPr="006C3D4E">
              <w:rPr>
                <w:rFonts w:cs="Arial"/>
                <w:noProof/>
                <w:sz w:val="16"/>
                <w:szCs w:val="16"/>
                <w:lang w:eastAsia="ko-KR"/>
              </w:rPr>
              <w:fldChar w:fldCharType="end"/>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CT#91e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CP-210191</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0139</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Support of stateless NFs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CT#91e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CP-210210</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0141</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N2 PC5 policy</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CT#91e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CP-210218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0142</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Adding "description" field for map data types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CT#91e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CP-210218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0143</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OpenAPI reference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w:t>
            </w:r>
            <w:r w:rsidRPr="006C3D4E">
              <w:rPr>
                <w:rFonts w:cs="Arial"/>
                <w:noProof/>
                <w:sz w:val="16"/>
                <w:szCs w:val="16"/>
                <w:lang w:eastAsia="ko-KR"/>
              </w:rPr>
              <w:t>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CT#91e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CP-210219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0144</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Clarification on optional HTTP custom headers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CT#91e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CP-210227</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0146</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Clarification of update operation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w:t>
            </w:r>
            <w:r w:rsidRPr="006C3D4E">
              <w:rPr>
                <w:rFonts w:cs="Arial"/>
                <w:noProof/>
                <w:sz w:val="16"/>
                <w:szCs w:val="16"/>
                <w:lang w:eastAsia="ko-KR"/>
              </w:rPr>
              <w:t>-03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CT#91e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CP-210221</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0147</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Ambiguous concept of NF service consumer terminology</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w:t>
            </w:r>
            <w:r w:rsidRPr="006C3D4E">
              <w:rPr>
                <w:rFonts w:cs="Arial"/>
                <w:noProof/>
                <w:sz w:val="16"/>
                <w:szCs w:val="16"/>
                <w:lang w:eastAsia="ko-KR"/>
              </w:rPr>
              <w:t>21-03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CT#91e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CP-210221</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0148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Adding some missing description fields to data type definitions in OpenAPI specification files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CT#91e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CP-210191</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0150</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resource identifiers descriptions used in notifications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CT#91e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CP-210240</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0152</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Update of OpenAPI version and TS version in externalDocs field</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17.2.0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CT#92e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CP-211133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0153</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4</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5G ProSe related updates to the Npcf_UEPolicyControl_Create Service Operation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CT#92e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CP-211245</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0155</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GLI report</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w:t>
            </w:r>
            <w:r w:rsidRPr="006C3D4E">
              <w:rPr>
                <w:rFonts w:cs="Arial"/>
                <w:noProof/>
                <w:sz w:val="16"/>
                <w:szCs w:val="16"/>
                <w:lang w:eastAsia="ko-KR"/>
              </w:rPr>
              <w:t>-06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CT#92e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CP-211200</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0157</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Temporary and Permanent Redirection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CT#92e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CP-211218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0158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Support of UE policy updates for AF influence on URSP</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2021-06</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CT#92e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CP-211265</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0160</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Update of OpenAPI version and TS version in externalDocs field</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17.3.0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w:t>
            </w:r>
            <w:r w:rsidRPr="006C3D4E">
              <w:rPr>
                <w:rFonts w:cs="Arial"/>
                <w:noProof/>
                <w:sz w:val="16"/>
                <w:szCs w:val="16"/>
                <w:lang w:eastAsia="ko-KR"/>
              </w:rPr>
              <w:t>1-09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CP-212220</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0161</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of URI structure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CP-212250</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0163</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V2X Policy Provisioning Request</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CP-212188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0164</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ProSe Policy Provisioning Request</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CP-212188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0165</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Separation of 5G ProSe N2 PC5 and V2X N2 PC5 policies.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CP-212188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0166</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Update of URSP definition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CP-212188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0167</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Notification of 5G ProSe capability changes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CP-212224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0168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the reused data types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CP-212224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0169</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immediate PRA report</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CP-212188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0170</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Removal of some 5G ProSe related ENs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CP-212224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0171</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Miscellaneous corrections to the Npcf_UEPolicyControl service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CP-212190</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0174</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of URI related attribute for the termination notification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2021-0</w:t>
            </w:r>
            <w:r w:rsidRPr="006C3D4E">
              <w:rPr>
                <w:rFonts w:cs="Arial"/>
                <w:noProof/>
                <w:sz w:val="16"/>
                <w:szCs w:val="16"/>
                <w:lang w:eastAsia="ko-KR"/>
              </w:rPr>
              <w:t>9</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CT#93e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CP-212223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0175</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Update of OpenAPI version and TS version in externalDocs field</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17.4.0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w:t>
            </w:r>
            <w:r w:rsidRPr="006C3D4E">
              <w:rPr>
                <w:rFonts w:cs="Arial"/>
                <w:noProof/>
                <w:sz w:val="16"/>
                <w:szCs w:val="16"/>
                <w:lang w:eastAsia="ko-KR"/>
              </w:rPr>
              <w:t>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CT#94e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CP-213229</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0177</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Direct access to SNPN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17.5.0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w:t>
            </w:r>
            <w:r w:rsidRPr="006C3D4E">
              <w:rPr>
                <w:rFonts w:cs="Arial"/>
                <w:noProof/>
                <w:sz w:val="16"/>
                <w:szCs w:val="16"/>
                <w:lang w:eastAsia="ko-KR"/>
              </w:rPr>
              <w:t>021-12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CT#94e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CP-213243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0178</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Correction to Update procedure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17.5.0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CT#94e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CP-213213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0179</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Updates to ProSeP for 5G ProSe UE-to-network relay</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17.5.0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w:t>
            </w:r>
            <w:r w:rsidRPr="006C3D4E">
              <w:rPr>
                <w:rFonts w:cs="Arial"/>
                <w:noProof/>
                <w:sz w:val="16"/>
                <w:szCs w:val="16"/>
                <w:lang w:eastAsia="ko-KR"/>
              </w:rPr>
              <w:t>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CT#94e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CP-213223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0180</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Handling of retrieved URSP policies from the UDR</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17.5.0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CT#94e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CP-213248</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0181</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Support of RSN and PDU Session Pair ID in the URSP Rule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17.5.0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CT#94e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CP-213244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0182</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Error handling when no UE Policy Association exists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17.5.0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2021-12</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CT#94e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CP-213246</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0183</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953461">
              <w:rPr>
                <w:rFonts w:cs="Arial"/>
                <w:noProof/>
                <w:sz w:val="16"/>
                <w:szCs w:val="16"/>
                <w:lang w:eastAsia="ko-KR"/>
              </w:rPr>
              <w:fldChar w:fldCharType="begin"/>
            </w:r>
            <w:r w:rsidRPr="006C3D4E">
              <w:rPr>
                <w:rFonts w:cs="Arial"/>
                <w:noProof/>
                <w:sz w:val="16"/>
                <w:szCs w:val="16"/>
                <w:lang w:eastAsia="ko-KR"/>
              </w:rPr>
              <w:instrText xml:space="preserve"> DOCPROPERTY  CrTitle  \* MERGEFORMAT </w:instrText>
            </w:r>
            <w:r w:rsidRPr="006C3D4E">
              <w:rPr>
                <w:rFonts w:cs="Arial"/>
                <w:noProof/>
                <w:sz w:val="16"/>
                <w:szCs w:val="16"/>
                <w:lang w:eastAsia="ko-KR"/>
              </w:rPr>
              <w:fldChar w:fldCharType="separate"/>
            </w:r>
            <w:r w:rsidRPr="006C3D4E">
              <w:rPr>
                <w:rFonts w:cs="Arial"/>
                <w:noProof/>
                <w:sz w:val="16"/>
                <w:szCs w:val="16"/>
                <w:lang w:eastAsia="ko-KR"/>
              </w:rPr>
              <w:t>Update of OpenAPI version and TS version in externalDocs field</w:t>
            </w:r>
            <w:r w:rsidRPr="006C3D4E">
              <w:rPr>
                <w:rFonts w:cs="Arial"/>
                <w:noProof/>
                <w:sz w:val="16"/>
                <w:szCs w:val="16"/>
                <w:lang w:eastAsia="ko-KR"/>
              </w:rPr>
              <w:fldChar w:fldCharType="end"/>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17.5.0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w:t>
            </w:r>
            <w:r w:rsidRPr="006C3D4E">
              <w:rPr>
                <w:rFonts w:cs="Arial"/>
                <w:noProof/>
                <w:sz w:val="16"/>
                <w:szCs w:val="16"/>
                <w:lang w:eastAsia="ko-KR"/>
              </w:rPr>
              <w:t>022-03</w:t>
            </w:r>
          </w:p>
        </w:tc>
        <w:tc>
          <w:tcPr>
            <w:tcW w:w="828"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CT#</w:t>
            </w:r>
            <w:r>
              <w:rPr>
                <w:rFonts w:cs="Arial"/>
                <w:noProof/>
                <w:sz w:val="16"/>
                <w:szCs w:val="16"/>
                <w:lang w:eastAsia="ko-KR"/>
              </w:rPr>
              <w:t>95</w:t>
            </w:r>
            <w:r w:rsidRPr="00953461">
              <w:rPr>
                <w:rFonts w:cs="Arial"/>
                <w:noProof/>
                <w:sz w:val="16"/>
                <w:szCs w:val="16"/>
                <w:lang w:eastAsia="ko-KR"/>
              </w:rPr>
              <w:t>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CP-220206</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0184</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6C3D4E">
              <w:rPr>
                <w:rFonts w:cs="Arial"/>
                <w:sz w:val="16"/>
                <w:szCs w:val="16"/>
              </w:rPr>
              <w:t>PCF checking of redundant PDU session applicability</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17.6.0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w:t>
            </w:r>
            <w:r w:rsidRPr="006C3D4E">
              <w:rPr>
                <w:rFonts w:cs="Arial"/>
                <w:noProof/>
                <w:sz w:val="16"/>
                <w:szCs w:val="16"/>
                <w:lang w:eastAsia="ko-KR"/>
              </w:rPr>
              <w:t>022-03</w:t>
            </w:r>
          </w:p>
        </w:tc>
        <w:tc>
          <w:tcPr>
            <w:tcW w:w="828" w:type="dxa"/>
            <w:gridSpan w:val="3"/>
            <w:shd w:val="solid" w:color="FFFFFF" w:fill="auto"/>
          </w:tcPr>
          <w:p w:rsidR="002D5D3A" w:rsidRPr="00481D2D" w:rsidRDefault="002D5D3A" w:rsidP="002D5D3A">
            <w:pPr>
              <w:pStyle w:val="TAC"/>
              <w:rPr>
                <w:sz w:val="16"/>
                <w:szCs w:val="16"/>
              </w:rPr>
            </w:pPr>
            <w:r w:rsidRPr="00A16817">
              <w:rPr>
                <w:rFonts w:cs="Arial"/>
                <w:noProof/>
                <w:sz w:val="16"/>
                <w:szCs w:val="16"/>
                <w:lang w:eastAsia="ko-KR"/>
              </w:rPr>
              <w:t>CT#</w:t>
            </w:r>
            <w:r>
              <w:rPr>
                <w:rFonts w:cs="Arial"/>
                <w:noProof/>
                <w:sz w:val="16"/>
                <w:szCs w:val="16"/>
                <w:lang w:eastAsia="ko-KR"/>
              </w:rPr>
              <w:t>95</w:t>
            </w:r>
            <w:r w:rsidRPr="00A16817">
              <w:rPr>
                <w:rFonts w:cs="Arial"/>
                <w:noProof/>
                <w:sz w:val="16"/>
                <w:szCs w:val="16"/>
                <w:lang w:eastAsia="ko-KR"/>
              </w:rPr>
              <w:t>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CP-220176</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0185</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sz w:val="16"/>
                <w:szCs w:val="16"/>
              </w:rPr>
              <w:t>Alignment of "Application Errors" clause with SBI TS template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17.6.0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w:t>
            </w:r>
            <w:r w:rsidRPr="006C3D4E">
              <w:rPr>
                <w:rFonts w:cs="Arial"/>
                <w:noProof/>
                <w:sz w:val="16"/>
                <w:szCs w:val="16"/>
                <w:lang w:eastAsia="ko-KR"/>
              </w:rPr>
              <w:t>022-03</w:t>
            </w:r>
          </w:p>
        </w:tc>
        <w:tc>
          <w:tcPr>
            <w:tcW w:w="828" w:type="dxa"/>
            <w:gridSpan w:val="3"/>
            <w:shd w:val="solid" w:color="FFFFFF" w:fill="auto"/>
          </w:tcPr>
          <w:p w:rsidR="002D5D3A" w:rsidRPr="00481D2D" w:rsidRDefault="002D5D3A" w:rsidP="002D5D3A">
            <w:pPr>
              <w:pStyle w:val="TAC"/>
              <w:rPr>
                <w:sz w:val="16"/>
                <w:szCs w:val="16"/>
              </w:rPr>
            </w:pPr>
            <w:r w:rsidRPr="00A16817">
              <w:rPr>
                <w:rFonts w:cs="Arial"/>
                <w:noProof/>
                <w:sz w:val="16"/>
                <w:szCs w:val="16"/>
                <w:lang w:eastAsia="ko-KR"/>
              </w:rPr>
              <w:t>CT#</w:t>
            </w:r>
            <w:r>
              <w:rPr>
                <w:rFonts w:cs="Arial"/>
                <w:noProof/>
                <w:sz w:val="16"/>
                <w:szCs w:val="16"/>
                <w:lang w:eastAsia="ko-KR"/>
              </w:rPr>
              <w:t>95</w:t>
            </w:r>
            <w:r w:rsidRPr="00A16817">
              <w:rPr>
                <w:rFonts w:cs="Arial"/>
                <w:noProof/>
                <w:sz w:val="16"/>
                <w:szCs w:val="16"/>
                <w:lang w:eastAsia="ko-KR"/>
              </w:rPr>
              <w:t>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CP-220186</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0186</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953461">
              <w:rPr>
                <w:rFonts w:cs="Arial"/>
                <w:sz w:val="16"/>
                <w:szCs w:val="16"/>
              </w:rPr>
              <w:fldChar w:fldCharType="begin"/>
            </w:r>
            <w:r w:rsidRPr="006C3D4E">
              <w:rPr>
                <w:rFonts w:cs="Arial"/>
                <w:sz w:val="16"/>
                <w:szCs w:val="16"/>
              </w:rPr>
              <w:instrText xml:space="preserve"> DOCPROPERTY  CrTitle  \* MERGEFORMAT </w:instrText>
            </w:r>
            <w:r w:rsidRPr="006C3D4E">
              <w:rPr>
                <w:rFonts w:cs="Arial"/>
                <w:sz w:val="16"/>
                <w:szCs w:val="16"/>
              </w:rPr>
              <w:fldChar w:fldCharType="separate"/>
            </w:r>
            <w:r w:rsidRPr="006C3D4E">
              <w:rPr>
                <w:rFonts w:cs="Arial"/>
                <w:sz w:val="16"/>
                <w:szCs w:val="16"/>
              </w:rPr>
              <w:t>Resolutions related to URSP guidance handling at the PCF</w:t>
            </w:r>
            <w:r w:rsidRPr="006C3D4E">
              <w:rPr>
                <w:rFonts w:cs="Arial"/>
                <w:sz w:val="16"/>
                <w:szCs w:val="16"/>
              </w:rPr>
              <w:fldChar w:fldCharType="end"/>
            </w:r>
          </w:p>
        </w:tc>
        <w:tc>
          <w:tcPr>
            <w:tcW w:w="1689"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1</w:t>
            </w:r>
            <w:r w:rsidRPr="006C3D4E">
              <w:rPr>
                <w:rFonts w:cs="Arial"/>
                <w:noProof/>
                <w:sz w:val="16"/>
                <w:szCs w:val="16"/>
                <w:lang w:eastAsia="ko-KR"/>
              </w:rPr>
              <w:t>7.6.0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w:t>
            </w:r>
            <w:r w:rsidRPr="006C3D4E">
              <w:rPr>
                <w:rFonts w:cs="Arial"/>
                <w:noProof/>
                <w:sz w:val="16"/>
                <w:szCs w:val="16"/>
                <w:lang w:eastAsia="ko-KR"/>
              </w:rPr>
              <w:t>022-03</w:t>
            </w:r>
          </w:p>
        </w:tc>
        <w:tc>
          <w:tcPr>
            <w:tcW w:w="828" w:type="dxa"/>
            <w:gridSpan w:val="3"/>
            <w:shd w:val="solid" w:color="FFFFFF" w:fill="auto"/>
          </w:tcPr>
          <w:p w:rsidR="002D5D3A" w:rsidRPr="00481D2D" w:rsidRDefault="002D5D3A" w:rsidP="002D5D3A">
            <w:pPr>
              <w:pStyle w:val="TAC"/>
              <w:rPr>
                <w:sz w:val="16"/>
                <w:szCs w:val="16"/>
              </w:rPr>
            </w:pPr>
            <w:r w:rsidRPr="00A16817">
              <w:rPr>
                <w:rFonts w:cs="Arial"/>
                <w:noProof/>
                <w:sz w:val="16"/>
                <w:szCs w:val="16"/>
                <w:lang w:eastAsia="ko-KR"/>
              </w:rPr>
              <w:t>CT#</w:t>
            </w:r>
            <w:r>
              <w:rPr>
                <w:rFonts w:cs="Arial"/>
                <w:noProof/>
                <w:sz w:val="16"/>
                <w:szCs w:val="16"/>
                <w:lang w:eastAsia="ko-KR"/>
              </w:rPr>
              <w:t>95</w:t>
            </w:r>
            <w:r w:rsidRPr="00A16817">
              <w:rPr>
                <w:rFonts w:cs="Arial"/>
                <w:noProof/>
                <w:sz w:val="16"/>
                <w:szCs w:val="16"/>
                <w:lang w:eastAsia="ko-KR"/>
              </w:rPr>
              <w:t>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CP-220185</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0187</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val="en-US"/>
              </w:rPr>
              <w:t>Handling of supported features for Edge Computing</w:t>
            </w:r>
          </w:p>
        </w:tc>
        <w:tc>
          <w:tcPr>
            <w:tcW w:w="1689" w:type="dxa"/>
            <w:gridSpan w:val="3"/>
            <w:shd w:val="solid" w:color="FFFFFF" w:fill="auto"/>
          </w:tcPr>
          <w:p w:rsidR="002D5D3A" w:rsidRPr="00481D2D" w:rsidRDefault="002D5D3A" w:rsidP="002D5D3A">
            <w:pPr>
              <w:pStyle w:val="TAC"/>
              <w:rPr>
                <w:sz w:val="16"/>
                <w:szCs w:val="16"/>
              </w:rPr>
            </w:pPr>
            <w:r w:rsidRPr="00953461">
              <w:rPr>
                <w:rFonts w:cs="Arial"/>
                <w:noProof/>
                <w:sz w:val="16"/>
                <w:szCs w:val="16"/>
                <w:lang w:eastAsia="ko-KR"/>
              </w:rPr>
              <w:t>1</w:t>
            </w:r>
            <w:r w:rsidRPr="006C3D4E">
              <w:rPr>
                <w:rFonts w:cs="Arial"/>
                <w:noProof/>
                <w:sz w:val="16"/>
                <w:szCs w:val="16"/>
                <w:lang w:eastAsia="ko-KR"/>
              </w:rPr>
              <w:t>7.6.0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w:t>
            </w:r>
            <w:r w:rsidRPr="006C3D4E">
              <w:rPr>
                <w:rFonts w:cs="Arial"/>
                <w:noProof/>
                <w:sz w:val="16"/>
                <w:szCs w:val="16"/>
                <w:lang w:eastAsia="ko-KR"/>
              </w:rPr>
              <w:t>022-03</w:t>
            </w:r>
          </w:p>
        </w:tc>
        <w:tc>
          <w:tcPr>
            <w:tcW w:w="828" w:type="dxa"/>
            <w:gridSpan w:val="3"/>
            <w:shd w:val="solid" w:color="FFFFFF" w:fill="auto"/>
          </w:tcPr>
          <w:p w:rsidR="002D5D3A" w:rsidRPr="00481D2D" w:rsidRDefault="002D5D3A" w:rsidP="002D5D3A">
            <w:pPr>
              <w:pStyle w:val="TAC"/>
              <w:rPr>
                <w:sz w:val="16"/>
                <w:szCs w:val="16"/>
              </w:rPr>
            </w:pPr>
            <w:r w:rsidRPr="00A16817">
              <w:rPr>
                <w:rFonts w:cs="Arial"/>
                <w:noProof/>
                <w:sz w:val="16"/>
                <w:szCs w:val="16"/>
                <w:lang w:eastAsia="ko-KR"/>
              </w:rPr>
              <w:t>CT#</w:t>
            </w:r>
            <w:r>
              <w:rPr>
                <w:rFonts w:cs="Arial"/>
                <w:noProof/>
                <w:sz w:val="16"/>
                <w:szCs w:val="16"/>
                <w:lang w:eastAsia="ko-KR"/>
              </w:rPr>
              <w:t>95</w:t>
            </w:r>
            <w:r w:rsidRPr="00A16817">
              <w:rPr>
                <w:rFonts w:cs="Arial"/>
                <w:noProof/>
                <w:sz w:val="16"/>
                <w:szCs w:val="16"/>
                <w:lang w:eastAsia="ko-KR"/>
              </w:rPr>
              <w:t>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CP-220185</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0188</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val="en-US"/>
              </w:rPr>
              <w:t>Removal of Editor</w:t>
            </w:r>
            <w:r>
              <w:rPr>
                <w:rFonts w:cs="Arial"/>
                <w:noProof/>
                <w:sz w:val="16"/>
                <w:szCs w:val="16"/>
                <w:lang w:val="en-US"/>
              </w:rPr>
              <w:t>'</w:t>
            </w:r>
            <w:r w:rsidRPr="006C3D4E">
              <w:rPr>
                <w:rFonts w:cs="Arial"/>
                <w:noProof/>
                <w:sz w:val="16"/>
                <w:szCs w:val="16"/>
                <w:lang w:val="en-US"/>
              </w:rPr>
              <w:t>s Notes related to AF guidance of URSP determination</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17.6.0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w:t>
            </w:r>
            <w:r w:rsidRPr="006C3D4E">
              <w:rPr>
                <w:rFonts w:cs="Arial"/>
                <w:noProof/>
                <w:sz w:val="16"/>
                <w:szCs w:val="16"/>
                <w:lang w:eastAsia="ko-KR"/>
              </w:rPr>
              <w:t>022-03</w:t>
            </w:r>
          </w:p>
        </w:tc>
        <w:tc>
          <w:tcPr>
            <w:tcW w:w="828" w:type="dxa"/>
            <w:gridSpan w:val="3"/>
            <w:shd w:val="solid" w:color="FFFFFF" w:fill="auto"/>
          </w:tcPr>
          <w:p w:rsidR="002D5D3A" w:rsidRPr="00481D2D" w:rsidRDefault="002D5D3A" w:rsidP="002D5D3A">
            <w:pPr>
              <w:pStyle w:val="TAC"/>
              <w:rPr>
                <w:sz w:val="16"/>
                <w:szCs w:val="16"/>
              </w:rPr>
            </w:pPr>
            <w:r w:rsidRPr="00A16817">
              <w:rPr>
                <w:rFonts w:cs="Arial"/>
                <w:noProof/>
                <w:sz w:val="16"/>
                <w:szCs w:val="16"/>
                <w:lang w:eastAsia="ko-KR"/>
              </w:rPr>
              <w:t>CT#</w:t>
            </w:r>
            <w:r>
              <w:rPr>
                <w:rFonts w:cs="Arial"/>
                <w:noProof/>
                <w:sz w:val="16"/>
                <w:szCs w:val="16"/>
                <w:lang w:eastAsia="ko-KR"/>
              </w:rPr>
              <w:t>95</w:t>
            </w:r>
            <w:r w:rsidRPr="00A16817">
              <w:rPr>
                <w:rFonts w:cs="Arial"/>
                <w:noProof/>
                <w:sz w:val="16"/>
                <w:szCs w:val="16"/>
                <w:lang w:eastAsia="ko-KR"/>
              </w:rPr>
              <w:t>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CP-220167</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0191</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rPr>
              <w:t>Handling of error responses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17.6.0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w:t>
            </w:r>
            <w:r w:rsidRPr="006C3D4E">
              <w:rPr>
                <w:rFonts w:cs="Arial"/>
                <w:noProof/>
                <w:sz w:val="16"/>
                <w:szCs w:val="16"/>
                <w:lang w:eastAsia="ko-KR"/>
              </w:rPr>
              <w:t>022-03</w:t>
            </w:r>
          </w:p>
        </w:tc>
        <w:tc>
          <w:tcPr>
            <w:tcW w:w="828" w:type="dxa"/>
            <w:gridSpan w:val="3"/>
            <w:shd w:val="solid" w:color="FFFFFF" w:fill="auto"/>
          </w:tcPr>
          <w:p w:rsidR="002D5D3A" w:rsidRPr="00481D2D" w:rsidRDefault="002D5D3A" w:rsidP="002D5D3A">
            <w:pPr>
              <w:pStyle w:val="TAC"/>
              <w:rPr>
                <w:sz w:val="16"/>
                <w:szCs w:val="16"/>
              </w:rPr>
            </w:pPr>
            <w:r w:rsidRPr="00A16817">
              <w:rPr>
                <w:rFonts w:cs="Arial"/>
                <w:noProof/>
                <w:sz w:val="16"/>
                <w:szCs w:val="16"/>
                <w:lang w:eastAsia="ko-KR"/>
              </w:rPr>
              <w:t>CT#</w:t>
            </w:r>
            <w:r>
              <w:rPr>
                <w:rFonts w:cs="Arial"/>
                <w:noProof/>
                <w:sz w:val="16"/>
                <w:szCs w:val="16"/>
                <w:lang w:eastAsia="ko-KR"/>
              </w:rPr>
              <w:t>95</w:t>
            </w:r>
            <w:r w:rsidRPr="00A16817">
              <w:rPr>
                <w:rFonts w:cs="Arial"/>
                <w:noProof/>
                <w:sz w:val="16"/>
                <w:szCs w:val="16"/>
                <w:lang w:eastAsia="ko-KR"/>
              </w:rPr>
              <w:t>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CP-220174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0193</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rPr>
              <w:t>Description of a "307 Temporary Redirect" response</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17.6.0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w:t>
            </w:r>
            <w:r w:rsidRPr="006C3D4E">
              <w:rPr>
                <w:rFonts w:cs="Arial"/>
                <w:noProof/>
                <w:sz w:val="16"/>
                <w:szCs w:val="16"/>
                <w:lang w:eastAsia="ko-KR"/>
              </w:rPr>
              <w:t>022-03</w:t>
            </w:r>
          </w:p>
        </w:tc>
        <w:tc>
          <w:tcPr>
            <w:tcW w:w="828" w:type="dxa"/>
            <w:gridSpan w:val="3"/>
            <w:shd w:val="solid" w:color="FFFFFF" w:fill="auto"/>
          </w:tcPr>
          <w:p w:rsidR="002D5D3A" w:rsidRPr="00481D2D" w:rsidRDefault="002D5D3A" w:rsidP="002D5D3A">
            <w:pPr>
              <w:pStyle w:val="TAC"/>
              <w:rPr>
                <w:sz w:val="16"/>
                <w:szCs w:val="16"/>
              </w:rPr>
            </w:pPr>
            <w:r w:rsidRPr="00A16817">
              <w:rPr>
                <w:rFonts w:cs="Arial"/>
                <w:noProof/>
                <w:sz w:val="16"/>
                <w:szCs w:val="16"/>
                <w:lang w:eastAsia="ko-KR"/>
              </w:rPr>
              <w:t>CT#</w:t>
            </w:r>
            <w:r>
              <w:rPr>
                <w:rFonts w:cs="Arial"/>
                <w:noProof/>
                <w:sz w:val="16"/>
                <w:szCs w:val="16"/>
                <w:lang w:eastAsia="ko-KR"/>
              </w:rPr>
              <w:t>95</w:t>
            </w:r>
            <w:r w:rsidRPr="00A16817">
              <w:rPr>
                <w:rFonts w:cs="Arial"/>
                <w:noProof/>
                <w:sz w:val="16"/>
                <w:szCs w:val="16"/>
                <w:lang w:eastAsia="ko-KR"/>
              </w:rPr>
              <w:t>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CP-220193</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0195</w:t>
            </w:r>
          </w:p>
        </w:tc>
        <w:tc>
          <w:tcPr>
            <w:tcW w:w="409" w:type="dxa"/>
            <w:gridSpan w:val="3"/>
            <w:shd w:val="solid" w:color="FFFFFF" w:fill="auto"/>
          </w:tcPr>
          <w:p w:rsidR="002D5D3A" w:rsidRPr="00481D2D" w:rsidRDefault="002D5D3A" w:rsidP="002D5D3A">
            <w:pPr>
              <w:pStyle w:val="TAR"/>
              <w:rPr>
                <w:sz w:val="16"/>
                <w:szCs w:val="16"/>
              </w:rPr>
            </w:pPr>
            <w:r w:rsidRPr="006C3D4E">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rPr>
              <w:t xml:space="preserve">Description of a "307 Temporary Redirect" response </w:t>
            </w:r>
            <w:r w:rsidRPr="006C3D4E">
              <w:rPr>
                <w:rFonts w:cs="Arial"/>
                <w:sz w:val="16"/>
                <w:szCs w:val="16"/>
              </w:rPr>
              <w:t xml:space="preserve">in table </w:t>
            </w:r>
            <w:r w:rsidRPr="006C3D4E">
              <w:rPr>
                <w:rFonts w:cs="Arial"/>
                <w:noProof/>
                <w:sz w:val="16"/>
                <w:szCs w:val="16"/>
              </w:rPr>
              <w:t>5.5.2.2-2</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17.6.0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w:t>
            </w:r>
            <w:r w:rsidRPr="006C3D4E">
              <w:rPr>
                <w:rFonts w:cs="Arial"/>
                <w:noProof/>
                <w:sz w:val="16"/>
                <w:szCs w:val="16"/>
                <w:lang w:eastAsia="ko-KR"/>
              </w:rPr>
              <w:t>022-03</w:t>
            </w:r>
          </w:p>
        </w:tc>
        <w:tc>
          <w:tcPr>
            <w:tcW w:w="828" w:type="dxa"/>
            <w:gridSpan w:val="3"/>
            <w:shd w:val="solid" w:color="FFFFFF" w:fill="auto"/>
          </w:tcPr>
          <w:p w:rsidR="002D5D3A" w:rsidRPr="00481D2D" w:rsidRDefault="002D5D3A" w:rsidP="002D5D3A">
            <w:pPr>
              <w:pStyle w:val="TAC"/>
              <w:rPr>
                <w:sz w:val="16"/>
                <w:szCs w:val="16"/>
              </w:rPr>
            </w:pPr>
            <w:r w:rsidRPr="00A16817">
              <w:rPr>
                <w:rFonts w:cs="Arial"/>
                <w:noProof/>
                <w:sz w:val="16"/>
                <w:szCs w:val="16"/>
                <w:lang w:eastAsia="ko-KR"/>
              </w:rPr>
              <w:t>CT#</w:t>
            </w:r>
            <w:r>
              <w:rPr>
                <w:rFonts w:cs="Arial"/>
                <w:noProof/>
                <w:sz w:val="16"/>
                <w:szCs w:val="16"/>
                <w:lang w:eastAsia="ko-KR"/>
              </w:rPr>
              <w:t>95</w:t>
            </w:r>
            <w:r w:rsidRPr="00A16817">
              <w:rPr>
                <w:rFonts w:cs="Arial"/>
                <w:noProof/>
                <w:sz w:val="16"/>
                <w:szCs w:val="16"/>
                <w:lang w:eastAsia="ko-KR"/>
              </w:rPr>
              <w:t>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CP-220196</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0196</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sz w:val="16"/>
                <w:szCs w:val="16"/>
              </w:rPr>
              <w:t>Removing the remaining ENs on ProSeP definition2022-03</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17.6.0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953461">
              <w:rPr>
                <w:rFonts w:cs="Arial"/>
                <w:noProof/>
                <w:sz w:val="16"/>
                <w:szCs w:val="16"/>
                <w:lang w:eastAsia="ko-KR"/>
              </w:rPr>
              <w:t>2</w:t>
            </w:r>
            <w:r w:rsidRPr="006C3D4E">
              <w:rPr>
                <w:rFonts w:cs="Arial"/>
                <w:noProof/>
                <w:sz w:val="16"/>
                <w:szCs w:val="16"/>
                <w:lang w:eastAsia="ko-KR"/>
              </w:rPr>
              <w:t>022-03</w:t>
            </w:r>
          </w:p>
        </w:tc>
        <w:tc>
          <w:tcPr>
            <w:tcW w:w="828" w:type="dxa"/>
            <w:gridSpan w:val="3"/>
            <w:shd w:val="solid" w:color="FFFFFF" w:fill="auto"/>
          </w:tcPr>
          <w:p w:rsidR="002D5D3A" w:rsidRPr="00481D2D" w:rsidRDefault="002D5D3A" w:rsidP="002D5D3A">
            <w:pPr>
              <w:pStyle w:val="TAC"/>
              <w:rPr>
                <w:sz w:val="16"/>
                <w:szCs w:val="16"/>
              </w:rPr>
            </w:pPr>
            <w:r w:rsidRPr="00A16817">
              <w:rPr>
                <w:rFonts w:cs="Arial"/>
                <w:noProof/>
                <w:sz w:val="16"/>
                <w:szCs w:val="16"/>
                <w:lang w:eastAsia="ko-KR"/>
              </w:rPr>
              <w:t>CT#</w:t>
            </w:r>
            <w:r>
              <w:rPr>
                <w:rFonts w:cs="Arial"/>
                <w:noProof/>
                <w:sz w:val="16"/>
                <w:szCs w:val="16"/>
                <w:lang w:eastAsia="ko-KR"/>
              </w:rPr>
              <w:t>95</w:t>
            </w:r>
            <w:r w:rsidRPr="00A16817">
              <w:rPr>
                <w:rFonts w:cs="Arial"/>
                <w:noProof/>
                <w:sz w:val="16"/>
                <w:szCs w:val="16"/>
                <w:lang w:eastAsia="ko-KR"/>
              </w:rPr>
              <w:t>e</w:t>
            </w:r>
          </w:p>
        </w:tc>
        <w:tc>
          <w:tcPr>
            <w:tcW w:w="93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CP-220194</w:t>
            </w:r>
          </w:p>
        </w:tc>
        <w:tc>
          <w:tcPr>
            <w:tcW w:w="496" w:type="dxa"/>
            <w:gridSpan w:val="3"/>
            <w:shd w:val="solid" w:color="FFFFFF" w:fill="auto"/>
          </w:tcPr>
          <w:p w:rsidR="002D5D3A" w:rsidRPr="00481D2D" w:rsidRDefault="002D5D3A" w:rsidP="002D5D3A">
            <w:pPr>
              <w:pStyle w:val="TAL"/>
              <w:rPr>
                <w:sz w:val="16"/>
                <w:szCs w:val="16"/>
              </w:rPr>
            </w:pPr>
            <w:r w:rsidRPr="006C3D4E">
              <w:rPr>
                <w:rFonts w:cs="Arial"/>
                <w:noProof/>
                <w:sz w:val="16"/>
                <w:szCs w:val="16"/>
                <w:lang w:eastAsia="ko-KR"/>
              </w:rPr>
              <w:t>0200</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6C3D4E">
              <w:rPr>
                <w:rFonts w:cs="Arial"/>
                <w:noProof/>
                <w:sz w:val="16"/>
                <w:szCs w:val="16"/>
              </w:rPr>
              <w:t>Update of info and externalDocs fields</w:t>
            </w:r>
          </w:p>
        </w:tc>
        <w:tc>
          <w:tcPr>
            <w:tcW w:w="1689" w:type="dxa"/>
            <w:gridSpan w:val="3"/>
            <w:shd w:val="solid" w:color="FFFFFF" w:fill="auto"/>
          </w:tcPr>
          <w:p w:rsidR="002D5D3A" w:rsidRPr="00481D2D" w:rsidRDefault="002D5D3A" w:rsidP="002D5D3A">
            <w:pPr>
              <w:pStyle w:val="TAC"/>
              <w:rPr>
                <w:sz w:val="16"/>
                <w:szCs w:val="16"/>
              </w:rPr>
            </w:pPr>
            <w:r w:rsidRPr="006C3D4E">
              <w:rPr>
                <w:rFonts w:cs="Arial"/>
                <w:noProof/>
                <w:sz w:val="16"/>
                <w:szCs w:val="16"/>
                <w:lang w:eastAsia="ko-KR"/>
              </w:rPr>
              <w:t>17.6.0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2022-06</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CT#96</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CP-221154</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0201</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A43E28">
              <w:rPr>
                <w:rFonts w:cs="Arial"/>
                <w:noProof/>
                <w:sz w:val="16"/>
                <w:szCs w:val="16"/>
              </w:rPr>
              <w:t>Formatting of description fields</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17.7.0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2022-06</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CT#96</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CP-221154</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0202</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A54FEE">
              <w:rPr>
                <w:rFonts w:cs="Arial"/>
                <w:noProof/>
                <w:sz w:val="16"/>
                <w:szCs w:val="16"/>
              </w:rPr>
              <w:t>Using the common data type for FQDN</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17.7.0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2022-06</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CT#96</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CP-221126</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0203</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0015D0">
              <w:rPr>
                <w:rFonts w:cs="Arial"/>
                <w:noProof/>
                <w:sz w:val="16"/>
                <w:szCs w:val="16"/>
              </w:rPr>
              <w:t>Validation of guidance information</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17.7.0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2022-06</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CT#96</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CP-221126</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0204</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F51509">
              <w:rPr>
                <w:rFonts w:cs="Arial"/>
                <w:noProof/>
                <w:sz w:val="16"/>
                <w:szCs w:val="16"/>
              </w:rPr>
              <w:t>Limitation of URSP derived based guidance information</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17.7.0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2022-06</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CT#96</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CP-221126</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0205</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0565ED">
              <w:rPr>
                <w:rFonts w:cs="Arial"/>
                <w:noProof/>
                <w:sz w:val="16"/>
                <w:szCs w:val="16"/>
              </w:rPr>
              <w:t>Notification of outcome of URSP provisioning</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17.7.0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2022-06</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CT#96</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CP-221116</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0208</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294F79">
              <w:rPr>
                <w:rFonts w:cs="Arial"/>
                <w:noProof/>
                <w:sz w:val="16"/>
                <w:szCs w:val="16"/>
              </w:rPr>
              <w:t>Correction to ProSe related triggers</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17.7.0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2022-06</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CT#96</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CP-221253</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0209</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2</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F9528D">
              <w:rPr>
                <w:rFonts w:cs="Arial"/>
                <w:noProof/>
                <w:sz w:val="16"/>
                <w:szCs w:val="16"/>
              </w:rPr>
              <w:t>Correction to GROUP_ID_LIST_CHG trigger</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17.7.0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2022-06</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CT#96</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CP-221138</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0210</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387782">
              <w:rPr>
                <w:rFonts w:cs="Arial"/>
                <w:noProof/>
                <w:sz w:val="16"/>
                <w:szCs w:val="16"/>
              </w:rPr>
              <w:t>UE Policies support in SNPN</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17.7.0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2022-06</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CT#96</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CP-221254</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0211</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2</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894B84">
              <w:rPr>
                <w:rFonts w:cs="Arial"/>
                <w:noProof/>
                <w:sz w:val="16"/>
                <w:szCs w:val="16"/>
              </w:rPr>
              <w:t>Request of ProSeP/V2XP during NAS Transport procedure</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17.7.0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2022-06</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CT#96</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CP-221151</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0215</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C66F11">
              <w:rPr>
                <w:rFonts w:cs="Arial"/>
                <w:noProof/>
                <w:sz w:val="16"/>
                <w:szCs w:val="16"/>
              </w:rPr>
              <w:t>Update of info and externalDocs fields</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17.7.0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2022-09</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CT#97e</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CP-222123</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0217</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4A6191">
              <w:rPr>
                <w:rFonts w:cs="Arial"/>
                <w:noProof/>
                <w:sz w:val="16"/>
                <w:szCs w:val="16"/>
              </w:rPr>
              <w:t>Alignment with the SBI template</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17.8.0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2022-09</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CT#97e</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CP-222133</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0218</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7B0895">
              <w:rPr>
                <w:rFonts w:cs="Arial"/>
                <w:noProof/>
                <w:sz w:val="16"/>
                <w:szCs w:val="16"/>
              </w:rPr>
              <w:t>Correction in the handling of precedence for URSP rules</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17.8.0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2022-09</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CT#97e</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CP-224217</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0220</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A</w:t>
            </w:r>
          </w:p>
        </w:tc>
        <w:tc>
          <w:tcPr>
            <w:tcW w:w="4227" w:type="dxa"/>
            <w:gridSpan w:val="3"/>
            <w:shd w:val="solid" w:color="FFFFFF" w:fill="auto"/>
          </w:tcPr>
          <w:p w:rsidR="002D5D3A" w:rsidRPr="00481D2D" w:rsidRDefault="002D5D3A" w:rsidP="002D5D3A">
            <w:pPr>
              <w:pStyle w:val="TAL"/>
              <w:rPr>
                <w:sz w:val="16"/>
                <w:szCs w:val="16"/>
              </w:rPr>
            </w:pPr>
            <w:r w:rsidRPr="004A6191">
              <w:rPr>
                <w:rFonts w:cs="Arial"/>
                <w:noProof/>
                <w:sz w:val="16"/>
                <w:szCs w:val="16"/>
              </w:rPr>
              <w:t>Correction of policy update procedures</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17.8.0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2022-09</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CT#97e</w:t>
            </w:r>
          </w:p>
        </w:tc>
        <w:tc>
          <w:tcPr>
            <w:tcW w:w="936" w:type="dxa"/>
            <w:gridSpan w:val="3"/>
            <w:shd w:val="solid" w:color="FFFFFF" w:fill="auto"/>
          </w:tcPr>
          <w:p w:rsidR="002D5D3A" w:rsidRPr="00481D2D" w:rsidRDefault="002D5D3A" w:rsidP="002D5D3A">
            <w:pPr>
              <w:pStyle w:val="TAC"/>
              <w:rPr>
                <w:sz w:val="16"/>
                <w:szCs w:val="16"/>
              </w:rPr>
            </w:pPr>
            <w:r w:rsidRPr="007B0895">
              <w:rPr>
                <w:rFonts w:cs="Arial"/>
                <w:noProof/>
                <w:sz w:val="16"/>
                <w:szCs w:val="16"/>
                <w:lang w:eastAsia="ko-KR"/>
              </w:rPr>
              <w:t>CP-222178</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0221</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B27248">
              <w:rPr>
                <w:rFonts w:cs="Arial"/>
                <w:noProof/>
                <w:sz w:val="16"/>
                <w:szCs w:val="16"/>
              </w:rPr>
              <w:t>Correction of UE Policy Association management for URSP and ANDSP</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17.8.0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2022-09</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CT#97e</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CP-224322</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0222</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4B232C">
              <w:rPr>
                <w:rFonts w:cs="Arial"/>
                <w:noProof/>
                <w:sz w:val="16"/>
                <w:szCs w:val="16"/>
              </w:rPr>
              <w:t>Correction to UE policy provisioning for AF-influenced URSP</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17.8.0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2022-12</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CT#98e</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CP-223162</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0223</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2</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06495E">
              <w:rPr>
                <w:rFonts w:cs="Arial"/>
                <w:noProof/>
                <w:sz w:val="16"/>
                <w:szCs w:val="16"/>
              </w:rPr>
              <w:t>Removal of the request of V2XP and/or ProSeP during registration</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17.9.0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2022-12</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CT#98e</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CP-223177</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0229</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06495E">
              <w:rPr>
                <w:rFonts w:cs="Arial"/>
                <w:noProof/>
                <w:sz w:val="16"/>
                <w:szCs w:val="16"/>
              </w:rPr>
              <w:t>Corrections to PLMN change trigger</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17.9.0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2022-12</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CT#98e</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CP-223177</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0231</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06495E">
              <w:rPr>
                <w:rFonts w:cs="Arial"/>
                <w:noProof/>
                <w:sz w:val="16"/>
                <w:szCs w:val="16"/>
              </w:rPr>
              <w:t>Correction to UE Policies determination in a serving SNPN</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17.9.0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2022-12</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CT#98e</w:t>
            </w:r>
          </w:p>
        </w:tc>
        <w:tc>
          <w:tcPr>
            <w:tcW w:w="93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CP-223188</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0232</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7F3A78">
              <w:rPr>
                <w:rFonts w:cs="Arial"/>
                <w:noProof/>
                <w:sz w:val="16"/>
                <w:szCs w:val="16"/>
                <w:lang w:eastAsia="ko-KR"/>
              </w:rPr>
              <w:t>Update of info and externalDocs fields</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17.9.0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2022-12</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CT#98e</w:t>
            </w:r>
          </w:p>
        </w:tc>
        <w:tc>
          <w:tcPr>
            <w:tcW w:w="936" w:type="dxa"/>
            <w:gridSpan w:val="3"/>
            <w:shd w:val="solid" w:color="FFFFFF" w:fill="auto"/>
          </w:tcPr>
          <w:p w:rsidR="002D5D3A" w:rsidRPr="00481D2D" w:rsidRDefault="002D5D3A" w:rsidP="002D5D3A">
            <w:pPr>
              <w:pStyle w:val="TAC"/>
              <w:rPr>
                <w:sz w:val="16"/>
                <w:szCs w:val="16"/>
              </w:rPr>
            </w:pPr>
            <w:r>
              <w:rPr>
                <w:rFonts w:cs="Arial"/>
                <w:sz w:val="16"/>
                <w:szCs w:val="16"/>
              </w:rPr>
              <w:t>CP-223201</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0225</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06495E">
              <w:rPr>
                <w:rFonts w:cs="Arial"/>
                <w:noProof/>
                <w:sz w:val="16"/>
                <w:szCs w:val="16"/>
              </w:rPr>
              <w:t>Feature awareness during UE mobility with AMF change</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18.0.0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2022-12</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CT#98e</w:t>
            </w:r>
          </w:p>
        </w:tc>
        <w:tc>
          <w:tcPr>
            <w:tcW w:w="936" w:type="dxa"/>
            <w:gridSpan w:val="3"/>
            <w:shd w:val="solid" w:color="FFFFFF" w:fill="auto"/>
          </w:tcPr>
          <w:p w:rsidR="002D5D3A" w:rsidRPr="00481D2D" w:rsidRDefault="002D5D3A" w:rsidP="002D5D3A">
            <w:pPr>
              <w:pStyle w:val="TAC"/>
              <w:rPr>
                <w:sz w:val="16"/>
                <w:szCs w:val="16"/>
              </w:rPr>
            </w:pPr>
            <w:r>
              <w:rPr>
                <w:rFonts w:cs="Arial"/>
                <w:sz w:val="16"/>
                <w:szCs w:val="16"/>
              </w:rPr>
              <w:t>CP-223191</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0227</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06495E">
              <w:rPr>
                <w:rFonts w:cs="Arial"/>
                <w:noProof/>
                <w:sz w:val="16"/>
                <w:szCs w:val="16"/>
              </w:rPr>
              <w:fldChar w:fldCharType="begin"/>
            </w:r>
            <w:r w:rsidRPr="0006495E">
              <w:rPr>
                <w:rFonts w:cs="Arial"/>
                <w:noProof/>
                <w:sz w:val="16"/>
                <w:szCs w:val="16"/>
              </w:rPr>
              <w:instrText xml:space="preserve"> DOCPROPERTY  CrTitle  \* MERGEFORMAT </w:instrText>
            </w:r>
            <w:r w:rsidRPr="0006495E">
              <w:rPr>
                <w:rFonts w:cs="Arial"/>
                <w:noProof/>
                <w:sz w:val="16"/>
                <w:szCs w:val="16"/>
              </w:rPr>
              <w:fldChar w:fldCharType="separate"/>
            </w:r>
            <w:r w:rsidRPr="0006495E">
              <w:rPr>
                <w:rFonts w:cs="Arial"/>
                <w:noProof/>
                <w:sz w:val="16"/>
                <w:szCs w:val="16"/>
              </w:rPr>
              <w:t>Adding the mandatory error code 502 Bad Gateway</w:t>
            </w:r>
            <w:r w:rsidRPr="0006495E">
              <w:rPr>
                <w:rFonts w:cs="Arial"/>
                <w:noProof/>
                <w:sz w:val="16"/>
                <w:szCs w:val="16"/>
              </w:rPr>
              <w:fldChar w:fldCharType="end"/>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18.0.0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2022-12</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CT#98e</w:t>
            </w:r>
          </w:p>
        </w:tc>
        <w:tc>
          <w:tcPr>
            <w:tcW w:w="936" w:type="dxa"/>
            <w:gridSpan w:val="3"/>
            <w:shd w:val="solid" w:color="FFFFFF" w:fill="auto"/>
          </w:tcPr>
          <w:p w:rsidR="002D5D3A" w:rsidRPr="00481D2D" w:rsidRDefault="002D5D3A" w:rsidP="002D5D3A">
            <w:pPr>
              <w:pStyle w:val="TAC"/>
              <w:rPr>
                <w:sz w:val="16"/>
                <w:szCs w:val="16"/>
              </w:rPr>
            </w:pPr>
            <w:r>
              <w:rPr>
                <w:rFonts w:cs="Arial"/>
                <w:sz w:val="16"/>
                <w:szCs w:val="16"/>
              </w:rPr>
              <w:t>CP-223199</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0228</w:t>
            </w:r>
          </w:p>
        </w:tc>
        <w:tc>
          <w:tcPr>
            <w:tcW w:w="409" w:type="dxa"/>
            <w:gridSpan w:val="3"/>
            <w:shd w:val="solid" w:color="FFFFFF" w:fill="auto"/>
          </w:tcPr>
          <w:p w:rsidR="002D5D3A" w:rsidRPr="00481D2D" w:rsidRDefault="002D5D3A" w:rsidP="002D5D3A">
            <w:pPr>
              <w:pStyle w:val="TAR"/>
              <w:rPr>
                <w:sz w:val="16"/>
                <w:szCs w:val="16"/>
              </w:rPr>
            </w:pPr>
            <w:r>
              <w:rPr>
                <w:rFonts w:cs="Arial"/>
                <w:noProof/>
                <w:sz w:val="16"/>
                <w:szCs w:val="16"/>
                <w:lang w:eastAsia="ko-KR"/>
              </w:rPr>
              <w:t>1</w:t>
            </w: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06495E">
              <w:rPr>
                <w:rFonts w:cs="Arial"/>
                <w:noProof/>
                <w:sz w:val="16"/>
                <w:szCs w:val="16"/>
              </w:rPr>
              <w:t>Correction on the handling of UE policy delivery errors</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18.0.0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2022-12</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CT#98e</w:t>
            </w:r>
          </w:p>
        </w:tc>
        <w:tc>
          <w:tcPr>
            <w:tcW w:w="936" w:type="dxa"/>
            <w:gridSpan w:val="3"/>
            <w:shd w:val="solid" w:color="FFFFFF" w:fill="auto"/>
          </w:tcPr>
          <w:p w:rsidR="002D5D3A" w:rsidRPr="00481D2D" w:rsidRDefault="002D5D3A" w:rsidP="002D5D3A">
            <w:pPr>
              <w:pStyle w:val="TAC"/>
              <w:rPr>
                <w:sz w:val="16"/>
                <w:szCs w:val="16"/>
              </w:rPr>
            </w:pPr>
            <w:r>
              <w:rPr>
                <w:rFonts w:cs="Arial"/>
                <w:sz w:val="16"/>
                <w:szCs w:val="16"/>
              </w:rPr>
              <w:t>CP-223178</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0230</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B</w:t>
            </w:r>
          </w:p>
        </w:tc>
        <w:tc>
          <w:tcPr>
            <w:tcW w:w="4227" w:type="dxa"/>
            <w:gridSpan w:val="3"/>
            <w:shd w:val="solid" w:color="FFFFFF" w:fill="auto"/>
          </w:tcPr>
          <w:p w:rsidR="002D5D3A" w:rsidRPr="00481D2D" w:rsidRDefault="002D5D3A" w:rsidP="002D5D3A">
            <w:pPr>
              <w:pStyle w:val="TAL"/>
              <w:rPr>
                <w:sz w:val="16"/>
                <w:szCs w:val="16"/>
              </w:rPr>
            </w:pPr>
            <w:r w:rsidRPr="0006495E">
              <w:rPr>
                <w:rFonts w:cs="Arial"/>
                <w:noProof/>
                <w:sz w:val="16"/>
                <w:szCs w:val="16"/>
              </w:rPr>
              <w:t>SNPN mobility</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18.0.0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Pr>
                <w:rFonts w:cs="Arial"/>
                <w:noProof/>
                <w:sz w:val="16"/>
                <w:szCs w:val="16"/>
                <w:lang w:eastAsia="ko-KR"/>
              </w:rPr>
              <w:t>2022-12</w:t>
            </w:r>
          </w:p>
        </w:tc>
        <w:tc>
          <w:tcPr>
            <w:tcW w:w="828"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CT#98e</w:t>
            </w:r>
          </w:p>
        </w:tc>
        <w:tc>
          <w:tcPr>
            <w:tcW w:w="936" w:type="dxa"/>
            <w:gridSpan w:val="3"/>
            <w:shd w:val="solid" w:color="FFFFFF" w:fill="auto"/>
          </w:tcPr>
          <w:p w:rsidR="002D5D3A" w:rsidRPr="00481D2D" w:rsidRDefault="002D5D3A" w:rsidP="002D5D3A">
            <w:pPr>
              <w:pStyle w:val="TAC"/>
              <w:rPr>
                <w:sz w:val="16"/>
                <w:szCs w:val="16"/>
              </w:rPr>
            </w:pPr>
            <w:r>
              <w:rPr>
                <w:rFonts w:cs="Arial"/>
                <w:sz w:val="16"/>
                <w:szCs w:val="16"/>
              </w:rPr>
              <w:t>CP-223189</w:t>
            </w:r>
          </w:p>
        </w:tc>
        <w:tc>
          <w:tcPr>
            <w:tcW w:w="496" w:type="dxa"/>
            <w:gridSpan w:val="3"/>
            <w:shd w:val="solid" w:color="FFFFFF" w:fill="auto"/>
          </w:tcPr>
          <w:p w:rsidR="002D5D3A" w:rsidRPr="00481D2D" w:rsidRDefault="002D5D3A" w:rsidP="002D5D3A">
            <w:pPr>
              <w:pStyle w:val="TAL"/>
              <w:rPr>
                <w:sz w:val="16"/>
                <w:szCs w:val="16"/>
              </w:rPr>
            </w:pPr>
            <w:r>
              <w:rPr>
                <w:rFonts w:cs="Arial"/>
                <w:noProof/>
                <w:sz w:val="16"/>
                <w:szCs w:val="16"/>
                <w:lang w:eastAsia="ko-KR"/>
              </w:rPr>
              <w:t>0233</w:t>
            </w:r>
          </w:p>
        </w:tc>
        <w:tc>
          <w:tcPr>
            <w:tcW w:w="409" w:type="dxa"/>
            <w:gridSpan w:val="3"/>
            <w:shd w:val="solid" w:color="FFFFFF" w:fill="auto"/>
          </w:tcPr>
          <w:p w:rsidR="002D5D3A" w:rsidRPr="00481D2D" w:rsidRDefault="002D5D3A" w:rsidP="002D5D3A">
            <w:pPr>
              <w:pStyle w:val="TAR"/>
              <w:rPr>
                <w:sz w:val="16"/>
                <w:szCs w:val="16"/>
              </w:rPr>
            </w:pPr>
          </w:p>
        </w:tc>
        <w:tc>
          <w:tcPr>
            <w:tcW w:w="396"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F</w:t>
            </w:r>
          </w:p>
        </w:tc>
        <w:tc>
          <w:tcPr>
            <w:tcW w:w="4227" w:type="dxa"/>
            <w:gridSpan w:val="3"/>
            <w:shd w:val="solid" w:color="FFFFFF" w:fill="auto"/>
          </w:tcPr>
          <w:p w:rsidR="002D5D3A" w:rsidRPr="00481D2D" w:rsidRDefault="002D5D3A" w:rsidP="002D5D3A">
            <w:pPr>
              <w:pStyle w:val="TAL"/>
              <w:rPr>
                <w:sz w:val="16"/>
                <w:szCs w:val="16"/>
              </w:rPr>
            </w:pPr>
            <w:r w:rsidRPr="0006495E">
              <w:rPr>
                <w:rFonts w:cs="Arial"/>
                <w:noProof/>
                <w:sz w:val="16"/>
                <w:szCs w:val="16"/>
              </w:rPr>
              <w:t>Update of info and externalDocs fields</w:t>
            </w:r>
          </w:p>
        </w:tc>
        <w:tc>
          <w:tcPr>
            <w:tcW w:w="1689" w:type="dxa"/>
            <w:gridSpan w:val="3"/>
            <w:shd w:val="solid" w:color="FFFFFF" w:fill="auto"/>
          </w:tcPr>
          <w:p w:rsidR="002D5D3A" w:rsidRPr="00481D2D" w:rsidRDefault="002D5D3A" w:rsidP="002D5D3A">
            <w:pPr>
              <w:pStyle w:val="TAC"/>
              <w:rPr>
                <w:sz w:val="16"/>
                <w:szCs w:val="16"/>
              </w:rPr>
            </w:pPr>
            <w:r>
              <w:rPr>
                <w:rFonts w:cs="Arial"/>
                <w:noProof/>
                <w:sz w:val="16"/>
                <w:szCs w:val="16"/>
                <w:lang w:eastAsia="ko-KR"/>
              </w:rPr>
              <w:t>18.0.0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2023-03</w:t>
            </w:r>
          </w:p>
        </w:tc>
        <w:tc>
          <w:tcPr>
            <w:tcW w:w="828"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CT#99</w:t>
            </w:r>
          </w:p>
        </w:tc>
        <w:tc>
          <w:tcPr>
            <w:tcW w:w="936" w:type="dxa"/>
            <w:gridSpan w:val="3"/>
            <w:shd w:val="solid" w:color="FFFFFF" w:fill="auto"/>
            <w:vAlign w:val="bottom"/>
          </w:tcPr>
          <w:p w:rsidR="002D5D3A" w:rsidRPr="00481D2D" w:rsidRDefault="002D5D3A" w:rsidP="002D5D3A">
            <w:pPr>
              <w:pStyle w:val="TAC"/>
              <w:rPr>
                <w:sz w:val="16"/>
                <w:szCs w:val="16"/>
              </w:rPr>
            </w:pPr>
            <w:r>
              <w:rPr>
                <w:rFonts w:cs="Arial"/>
                <w:sz w:val="16"/>
                <w:szCs w:val="16"/>
              </w:rPr>
              <w:t>CP-230133</w:t>
            </w:r>
          </w:p>
        </w:tc>
        <w:tc>
          <w:tcPr>
            <w:tcW w:w="496"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0234</w:t>
            </w:r>
          </w:p>
        </w:tc>
        <w:tc>
          <w:tcPr>
            <w:tcW w:w="409" w:type="dxa"/>
            <w:gridSpan w:val="3"/>
            <w:shd w:val="solid" w:color="FFFFFF" w:fill="auto"/>
          </w:tcPr>
          <w:p w:rsidR="002D5D3A" w:rsidRPr="00481D2D" w:rsidRDefault="002D5D3A" w:rsidP="002D5D3A">
            <w:pPr>
              <w:pStyle w:val="TAR"/>
              <w:rPr>
                <w:sz w:val="16"/>
                <w:szCs w:val="16"/>
              </w:rPr>
            </w:pPr>
            <w:r w:rsidRPr="008A7EB8">
              <w:rPr>
                <w:rFonts w:eastAsia="Times New Roman" w:cs="Arial"/>
                <w:sz w:val="16"/>
                <w:szCs w:val="16"/>
                <w:lang w:val="en-IN" w:eastAsia="en-IN"/>
              </w:rPr>
              <w:t>1</w:t>
            </w:r>
          </w:p>
        </w:tc>
        <w:tc>
          <w:tcPr>
            <w:tcW w:w="396"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B</w:t>
            </w:r>
          </w:p>
        </w:tc>
        <w:tc>
          <w:tcPr>
            <w:tcW w:w="4227"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Adding Configured NSSAI to UE Policy Control inputs</w:t>
            </w:r>
          </w:p>
        </w:tc>
        <w:tc>
          <w:tcPr>
            <w:tcW w:w="1689" w:type="dxa"/>
            <w:gridSpan w:val="3"/>
            <w:shd w:val="solid" w:color="FFFFFF" w:fill="auto"/>
          </w:tcPr>
          <w:p w:rsidR="002D5D3A" w:rsidRPr="00481D2D" w:rsidRDefault="002D5D3A" w:rsidP="002D5D3A">
            <w:pPr>
              <w:pStyle w:val="TAC"/>
              <w:rPr>
                <w:sz w:val="16"/>
                <w:szCs w:val="16"/>
              </w:rPr>
            </w:pPr>
            <w:r w:rsidRPr="00481D2D">
              <w:rPr>
                <w:sz w:val="16"/>
                <w:szCs w:val="16"/>
              </w:rPr>
              <w:t>1</w:t>
            </w:r>
            <w:r>
              <w:rPr>
                <w:sz w:val="16"/>
                <w:szCs w:val="16"/>
              </w:rPr>
              <w:t>8</w:t>
            </w:r>
            <w:r w:rsidRPr="00481D2D">
              <w:rPr>
                <w:sz w:val="16"/>
                <w:szCs w:val="16"/>
              </w:rPr>
              <w:t>.</w:t>
            </w:r>
            <w:r>
              <w:rPr>
                <w:sz w:val="16"/>
                <w:szCs w:val="16"/>
              </w:rPr>
              <w:t>1</w:t>
            </w:r>
            <w:r w:rsidRPr="00481D2D">
              <w:rPr>
                <w:sz w:val="16"/>
                <w:szCs w:val="16"/>
              </w:rPr>
              <w:t>.0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2023-03</w:t>
            </w:r>
          </w:p>
        </w:tc>
        <w:tc>
          <w:tcPr>
            <w:tcW w:w="828"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CT#99</w:t>
            </w:r>
          </w:p>
        </w:tc>
        <w:tc>
          <w:tcPr>
            <w:tcW w:w="936" w:type="dxa"/>
            <w:gridSpan w:val="3"/>
            <w:shd w:val="solid" w:color="FFFFFF" w:fill="auto"/>
            <w:vAlign w:val="bottom"/>
          </w:tcPr>
          <w:p w:rsidR="002D5D3A" w:rsidRPr="00481D2D" w:rsidRDefault="002D5D3A" w:rsidP="002D5D3A">
            <w:pPr>
              <w:pStyle w:val="TAC"/>
              <w:rPr>
                <w:sz w:val="16"/>
                <w:szCs w:val="16"/>
              </w:rPr>
            </w:pPr>
            <w:r>
              <w:rPr>
                <w:rFonts w:cs="Arial"/>
                <w:sz w:val="16"/>
                <w:szCs w:val="16"/>
              </w:rPr>
              <w:t>CP-230166</w:t>
            </w:r>
          </w:p>
        </w:tc>
        <w:tc>
          <w:tcPr>
            <w:tcW w:w="496"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0236</w:t>
            </w:r>
          </w:p>
        </w:tc>
        <w:tc>
          <w:tcPr>
            <w:tcW w:w="409" w:type="dxa"/>
            <w:gridSpan w:val="3"/>
            <w:shd w:val="solid" w:color="FFFFFF" w:fill="auto"/>
          </w:tcPr>
          <w:p w:rsidR="002D5D3A" w:rsidRPr="00481D2D" w:rsidRDefault="002D5D3A" w:rsidP="002D5D3A">
            <w:pPr>
              <w:pStyle w:val="TAR"/>
              <w:rPr>
                <w:sz w:val="16"/>
                <w:szCs w:val="16"/>
              </w:rPr>
            </w:pPr>
            <w:r w:rsidRPr="008A7EB8">
              <w:rPr>
                <w:rFonts w:eastAsia="Times New Roman" w:cs="Arial"/>
                <w:sz w:val="16"/>
                <w:szCs w:val="16"/>
                <w:lang w:val="en-IN" w:eastAsia="en-IN"/>
              </w:rPr>
              <w:t> </w:t>
            </w:r>
          </w:p>
        </w:tc>
        <w:tc>
          <w:tcPr>
            <w:tcW w:w="396"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F</w:t>
            </w:r>
          </w:p>
        </w:tc>
        <w:tc>
          <w:tcPr>
            <w:tcW w:w="4227"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Correction of the description fields in enumerations</w:t>
            </w:r>
          </w:p>
        </w:tc>
        <w:tc>
          <w:tcPr>
            <w:tcW w:w="1689" w:type="dxa"/>
            <w:gridSpan w:val="3"/>
            <w:shd w:val="solid" w:color="FFFFFF" w:fill="auto"/>
          </w:tcPr>
          <w:p w:rsidR="002D5D3A" w:rsidRPr="00481D2D" w:rsidRDefault="002D5D3A" w:rsidP="002D5D3A">
            <w:pPr>
              <w:pStyle w:val="TAC"/>
              <w:rPr>
                <w:sz w:val="16"/>
                <w:szCs w:val="16"/>
              </w:rPr>
            </w:pPr>
            <w:r w:rsidRPr="00965721">
              <w:rPr>
                <w:sz w:val="16"/>
                <w:szCs w:val="16"/>
              </w:rPr>
              <w:t>18.1.0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2023-03</w:t>
            </w:r>
          </w:p>
        </w:tc>
        <w:tc>
          <w:tcPr>
            <w:tcW w:w="828"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CT#99</w:t>
            </w:r>
          </w:p>
        </w:tc>
        <w:tc>
          <w:tcPr>
            <w:tcW w:w="936" w:type="dxa"/>
            <w:gridSpan w:val="3"/>
            <w:shd w:val="solid" w:color="FFFFFF" w:fill="auto"/>
            <w:vAlign w:val="bottom"/>
          </w:tcPr>
          <w:p w:rsidR="002D5D3A" w:rsidRPr="00481D2D" w:rsidRDefault="002D5D3A" w:rsidP="002D5D3A">
            <w:pPr>
              <w:pStyle w:val="TAC"/>
              <w:rPr>
                <w:sz w:val="16"/>
                <w:szCs w:val="16"/>
              </w:rPr>
            </w:pPr>
            <w:r>
              <w:rPr>
                <w:rFonts w:cs="Arial"/>
                <w:sz w:val="16"/>
                <w:szCs w:val="16"/>
              </w:rPr>
              <w:t>CP-230147</w:t>
            </w:r>
          </w:p>
        </w:tc>
        <w:tc>
          <w:tcPr>
            <w:tcW w:w="496"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0237</w:t>
            </w:r>
          </w:p>
        </w:tc>
        <w:tc>
          <w:tcPr>
            <w:tcW w:w="409" w:type="dxa"/>
            <w:gridSpan w:val="3"/>
            <w:shd w:val="solid" w:color="FFFFFF" w:fill="auto"/>
          </w:tcPr>
          <w:p w:rsidR="002D5D3A" w:rsidRPr="00481D2D" w:rsidRDefault="002D5D3A" w:rsidP="002D5D3A">
            <w:pPr>
              <w:pStyle w:val="TAR"/>
              <w:rPr>
                <w:sz w:val="16"/>
                <w:szCs w:val="16"/>
              </w:rPr>
            </w:pPr>
            <w:r w:rsidRPr="008A7EB8">
              <w:rPr>
                <w:rFonts w:eastAsia="Times New Roman" w:cs="Arial"/>
                <w:sz w:val="16"/>
                <w:szCs w:val="16"/>
                <w:lang w:val="en-IN" w:eastAsia="en-IN"/>
              </w:rPr>
              <w:t>1</w:t>
            </w:r>
          </w:p>
        </w:tc>
        <w:tc>
          <w:tcPr>
            <w:tcW w:w="396"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B</w:t>
            </w:r>
          </w:p>
        </w:tc>
        <w:tc>
          <w:tcPr>
            <w:tcW w:w="4227"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NWDAF-assisted for URSP rules determination</w:t>
            </w:r>
          </w:p>
        </w:tc>
        <w:tc>
          <w:tcPr>
            <w:tcW w:w="1689" w:type="dxa"/>
            <w:gridSpan w:val="3"/>
            <w:shd w:val="solid" w:color="FFFFFF" w:fill="auto"/>
          </w:tcPr>
          <w:p w:rsidR="002D5D3A" w:rsidRPr="00481D2D" w:rsidRDefault="002D5D3A" w:rsidP="002D5D3A">
            <w:pPr>
              <w:pStyle w:val="TAC"/>
              <w:rPr>
                <w:sz w:val="16"/>
                <w:szCs w:val="16"/>
              </w:rPr>
            </w:pPr>
            <w:r w:rsidRPr="00965721">
              <w:rPr>
                <w:sz w:val="16"/>
                <w:szCs w:val="16"/>
              </w:rPr>
              <w:t>18.1.0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2023-03</w:t>
            </w:r>
          </w:p>
        </w:tc>
        <w:tc>
          <w:tcPr>
            <w:tcW w:w="828"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CT#99</w:t>
            </w:r>
          </w:p>
        </w:tc>
        <w:tc>
          <w:tcPr>
            <w:tcW w:w="936" w:type="dxa"/>
            <w:gridSpan w:val="3"/>
            <w:shd w:val="solid" w:color="FFFFFF" w:fill="auto"/>
            <w:vAlign w:val="bottom"/>
          </w:tcPr>
          <w:p w:rsidR="002D5D3A" w:rsidRPr="00481D2D" w:rsidRDefault="002D5D3A" w:rsidP="002D5D3A">
            <w:pPr>
              <w:pStyle w:val="TAC"/>
              <w:rPr>
                <w:sz w:val="16"/>
                <w:szCs w:val="16"/>
              </w:rPr>
            </w:pPr>
            <w:r>
              <w:rPr>
                <w:rFonts w:cs="Arial"/>
                <w:sz w:val="16"/>
                <w:szCs w:val="16"/>
              </w:rPr>
              <w:t>CP-230152</w:t>
            </w:r>
          </w:p>
        </w:tc>
        <w:tc>
          <w:tcPr>
            <w:tcW w:w="496"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0238</w:t>
            </w:r>
          </w:p>
        </w:tc>
        <w:tc>
          <w:tcPr>
            <w:tcW w:w="409" w:type="dxa"/>
            <w:gridSpan w:val="3"/>
            <w:shd w:val="solid" w:color="FFFFFF" w:fill="auto"/>
          </w:tcPr>
          <w:p w:rsidR="002D5D3A" w:rsidRPr="00481D2D" w:rsidRDefault="002D5D3A" w:rsidP="002D5D3A">
            <w:pPr>
              <w:pStyle w:val="TAR"/>
              <w:rPr>
                <w:sz w:val="16"/>
                <w:szCs w:val="16"/>
              </w:rPr>
            </w:pPr>
            <w:r w:rsidRPr="008A7EB8">
              <w:rPr>
                <w:rFonts w:eastAsia="Times New Roman" w:cs="Arial"/>
                <w:sz w:val="16"/>
                <w:szCs w:val="16"/>
                <w:lang w:val="en-IN" w:eastAsia="en-IN"/>
              </w:rPr>
              <w:t>1</w:t>
            </w:r>
          </w:p>
        </w:tc>
        <w:tc>
          <w:tcPr>
            <w:tcW w:w="396"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B</w:t>
            </w:r>
          </w:p>
        </w:tc>
        <w:tc>
          <w:tcPr>
            <w:tcW w:w="4227"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URSP provisioning in EPS</w:t>
            </w:r>
          </w:p>
        </w:tc>
        <w:tc>
          <w:tcPr>
            <w:tcW w:w="1689" w:type="dxa"/>
            <w:gridSpan w:val="3"/>
            <w:shd w:val="solid" w:color="FFFFFF" w:fill="auto"/>
          </w:tcPr>
          <w:p w:rsidR="002D5D3A" w:rsidRPr="00481D2D" w:rsidRDefault="002D5D3A" w:rsidP="002D5D3A">
            <w:pPr>
              <w:pStyle w:val="TAC"/>
              <w:rPr>
                <w:sz w:val="16"/>
                <w:szCs w:val="16"/>
              </w:rPr>
            </w:pPr>
            <w:r w:rsidRPr="00965721">
              <w:rPr>
                <w:sz w:val="16"/>
                <w:szCs w:val="16"/>
              </w:rPr>
              <w:t>18.1.0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2023-03</w:t>
            </w:r>
          </w:p>
        </w:tc>
        <w:tc>
          <w:tcPr>
            <w:tcW w:w="828"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CT#99</w:t>
            </w:r>
          </w:p>
        </w:tc>
        <w:tc>
          <w:tcPr>
            <w:tcW w:w="936" w:type="dxa"/>
            <w:gridSpan w:val="3"/>
            <w:shd w:val="solid" w:color="FFFFFF" w:fill="auto"/>
            <w:vAlign w:val="bottom"/>
          </w:tcPr>
          <w:p w:rsidR="002D5D3A" w:rsidRPr="00481D2D" w:rsidRDefault="002D5D3A" w:rsidP="002D5D3A">
            <w:pPr>
              <w:pStyle w:val="TAC"/>
              <w:rPr>
                <w:sz w:val="16"/>
                <w:szCs w:val="16"/>
              </w:rPr>
            </w:pPr>
            <w:r>
              <w:rPr>
                <w:rFonts w:cs="Arial"/>
                <w:sz w:val="16"/>
                <w:szCs w:val="16"/>
              </w:rPr>
              <w:t>CP-230181</w:t>
            </w:r>
          </w:p>
        </w:tc>
        <w:tc>
          <w:tcPr>
            <w:tcW w:w="496"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0239</w:t>
            </w:r>
          </w:p>
        </w:tc>
        <w:tc>
          <w:tcPr>
            <w:tcW w:w="409" w:type="dxa"/>
            <w:gridSpan w:val="3"/>
            <w:shd w:val="solid" w:color="FFFFFF" w:fill="auto"/>
          </w:tcPr>
          <w:p w:rsidR="002D5D3A" w:rsidRPr="00481D2D" w:rsidRDefault="002D5D3A" w:rsidP="002D5D3A">
            <w:pPr>
              <w:pStyle w:val="TAR"/>
              <w:rPr>
                <w:sz w:val="16"/>
                <w:szCs w:val="16"/>
              </w:rPr>
            </w:pPr>
            <w:r w:rsidRPr="008A7EB8">
              <w:rPr>
                <w:rFonts w:eastAsia="Times New Roman" w:cs="Arial"/>
                <w:sz w:val="16"/>
                <w:szCs w:val="16"/>
                <w:lang w:val="en-IN" w:eastAsia="en-IN"/>
              </w:rPr>
              <w:t>1</w:t>
            </w:r>
          </w:p>
        </w:tc>
        <w:tc>
          <w:tcPr>
            <w:tcW w:w="396"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F</w:t>
            </w:r>
          </w:p>
        </w:tc>
        <w:tc>
          <w:tcPr>
            <w:tcW w:w="4227"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Feature negotiation in roaming scenarios</w:t>
            </w:r>
          </w:p>
        </w:tc>
        <w:tc>
          <w:tcPr>
            <w:tcW w:w="1689" w:type="dxa"/>
            <w:gridSpan w:val="3"/>
            <w:shd w:val="solid" w:color="FFFFFF" w:fill="auto"/>
          </w:tcPr>
          <w:p w:rsidR="002D5D3A" w:rsidRPr="00481D2D" w:rsidRDefault="002D5D3A" w:rsidP="002D5D3A">
            <w:pPr>
              <w:pStyle w:val="TAC"/>
              <w:rPr>
                <w:sz w:val="16"/>
                <w:szCs w:val="16"/>
              </w:rPr>
            </w:pPr>
            <w:r w:rsidRPr="00965721">
              <w:rPr>
                <w:sz w:val="16"/>
                <w:szCs w:val="16"/>
              </w:rPr>
              <w:t>18.1.0</w:t>
            </w:r>
          </w:p>
        </w:tc>
      </w:tr>
      <w:tr w:rsidR="001F2AF5" w:rsidRPr="00481D2D" w:rsidTr="00CA66F1">
        <w:trPr>
          <w:gridAfter w:val="1"/>
          <w:wAfter w:w="48" w:type="dxa"/>
        </w:trPr>
        <w:tc>
          <w:tcPr>
            <w:tcW w:w="702" w:type="dxa"/>
            <w:gridSpan w:val="2"/>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2023-03</w:t>
            </w:r>
          </w:p>
        </w:tc>
        <w:tc>
          <w:tcPr>
            <w:tcW w:w="828"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CT#99</w:t>
            </w:r>
          </w:p>
        </w:tc>
        <w:tc>
          <w:tcPr>
            <w:tcW w:w="936" w:type="dxa"/>
            <w:gridSpan w:val="3"/>
            <w:shd w:val="solid" w:color="FFFFFF" w:fill="auto"/>
            <w:vAlign w:val="bottom"/>
          </w:tcPr>
          <w:p w:rsidR="002D5D3A" w:rsidRPr="00481D2D" w:rsidRDefault="002D5D3A" w:rsidP="002D5D3A">
            <w:pPr>
              <w:pStyle w:val="TAC"/>
              <w:rPr>
                <w:sz w:val="16"/>
                <w:szCs w:val="16"/>
              </w:rPr>
            </w:pPr>
            <w:r>
              <w:rPr>
                <w:rFonts w:cs="Arial"/>
                <w:sz w:val="16"/>
                <w:szCs w:val="16"/>
              </w:rPr>
              <w:t>CP-230130</w:t>
            </w:r>
          </w:p>
        </w:tc>
        <w:tc>
          <w:tcPr>
            <w:tcW w:w="496"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0240</w:t>
            </w:r>
          </w:p>
        </w:tc>
        <w:tc>
          <w:tcPr>
            <w:tcW w:w="409" w:type="dxa"/>
            <w:gridSpan w:val="3"/>
            <w:shd w:val="solid" w:color="FFFFFF" w:fill="auto"/>
          </w:tcPr>
          <w:p w:rsidR="002D5D3A" w:rsidRPr="00481D2D" w:rsidRDefault="002D5D3A" w:rsidP="002D5D3A">
            <w:pPr>
              <w:pStyle w:val="TAR"/>
              <w:rPr>
                <w:sz w:val="16"/>
                <w:szCs w:val="16"/>
              </w:rPr>
            </w:pPr>
            <w:r w:rsidRPr="008A7EB8">
              <w:rPr>
                <w:rFonts w:eastAsia="Times New Roman" w:cs="Arial"/>
                <w:sz w:val="16"/>
                <w:szCs w:val="16"/>
                <w:lang w:val="en-IN" w:eastAsia="en-IN"/>
              </w:rPr>
              <w:t>1</w:t>
            </w:r>
          </w:p>
        </w:tc>
        <w:tc>
          <w:tcPr>
            <w:tcW w:w="396" w:type="dxa"/>
            <w:gridSpan w:val="3"/>
            <w:shd w:val="solid" w:color="FFFFFF" w:fill="auto"/>
          </w:tcPr>
          <w:p w:rsidR="002D5D3A" w:rsidRPr="00481D2D" w:rsidRDefault="002D5D3A" w:rsidP="002D5D3A">
            <w:pPr>
              <w:pStyle w:val="TAC"/>
              <w:rPr>
                <w:sz w:val="16"/>
                <w:szCs w:val="16"/>
              </w:rPr>
            </w:pPr>
            <w:r w:rsidRPr="008A7EB8">
              <w:rPr>
                <w:rFonts w:eastAsia="Times New Roman" w:cs="Arial"/>
                <w:sz w:val="16"/>
                <w:szCs w:val="16"/>
                <w:lang w:val="en-IN" w:eastAsia="en-IN"/>
              </w:rPr>
              <w:t>B</w:t>
            </w:r>
          </w:p>
        </w:tc>
        <w:tc>
          <w:tcPr>
            <w:tcW w:w="4227" w:type="dxa"/>
            <w:gridSpan w:val="3"/>
            <w:shd w:val="solid" w:color="FFFFFF" w:fill="auto"/>
          </w:tcPr>
          <w:p w:rsidR="002D5D3A" w:rsidRPr="00481D2D" w:rsidRDefault="002D5D3A" w:rsidP="002D5D3A">
            <w:pPr>
              <w:pStyle w:val="TAL"/>
              <w:rPr>
                <w:sz w:val="16"/>
                <w:szCs w:val="16"/>
              </w:rPr>
            </w:pPr>
            <w:r w:rsidRPr="008A7EB8">
              <w:rPr>
                <w:rFonts w:eastAsia="Times New Roman" w:cs="Arial"/>
                <w:sz w:val="16"/>
                <w:szCs w:val="16"/>
                <w:lang w:val="en-IN" w:eastAsia="en-IN"/>
              </w:rPr>
              <w:t>Support of the satellite backhaul category</w:t>
            </w:r>
          </w:p>
        </w:tc>
        <w:tc>
          <w:tcPr>
            <w:tcW w:w="1689" w:type="dxa"/>
            <w:gridSpan w:val="3"/>
            <w:shd w:val="solid" w:color="FFFFFF" w:fill="auto"/>
          </w:tcPr>
          <w:p w:rsidR="002D5D3A" w:rsidRPr="00481D2D" w:rsidRDefault="002D5D3A" w:rsidP="002D5D3A">
            <w:pPr>
              <w:pStyle w:val="TAC"/>
              <w:rPr>
                <w:sz w:val="16"/>
                <w:szCs w:val="16"/>
              </w:rPr>
            </w:pPr>
            <w:r w:rsidRPr="00965721">
              <w:rPr>
                <w:sz w:val="16"/>
                <w:szCs w:val="16"/>
              </w:rPr>
              <w:t>18.1.0</w:t>
            </w:r>
          </w:p>
        </w:tc>
      </w:tr>
      <w:tr w:rsidR="001F2AF5" w:rsidRPr="00481D2D" w:rsidTr="00CA66F1">
        <w:trPr>
          <w:gridAfter w:val="1"/>
          <w:wAfter w:w="48" w:type="dxa"/>
        </w:trPr>
        <w:tc>
          <w:tcPr>
            <w:tcW w:w="702" w:type="dxa"/>
            <w:gridSpan w:val="2"/>
            <w:shd w:val="solid" w:color="FFFFFF" w:fill="auto"/>
            <w:vAlign w:val="bottom"/>
          </w:tcPr>
          <w:p w:rsidR="002D5D3A" w:rsidRPr="00481D2D" w:rsidRDefault="002D5D3A" w:rsidP="002D5D3A">
            <w:pPr>
              <w:pStyle w:val="TAC"/>
              <w:rPr>
                <w:sz w:val="16"/>
                <w:szCs w:val="16"/>
              </w:rPr>
            </w:pPr>
            <w:r>
              <w:rPr>
                <w:rFonts w:cs="Arial"/>
                <w:sz w:val="16"/>
                <w:szCs w:val="16"/>
              </w:rPr>
              <w:t>2023-03</w:t>
            </w:r>
          </w:p>
        </w:tc>
        <w:tc>
          <w:tcPr>
            <w:tcW w:w="828" w:type="dxa"/>
            <w:gridSpan w:val="3"/>
            <w:shd w:val="solid" w:color="FFFFFF" w:fill="auto"/>
            <w:vAlign w:val="bottom"/>
          </w:tcPr>
          <w:p w:rsidR="002D5D3A" w:rsidRPr="00481D2D" w:rsidRDefault="002D5D3A" w:rsidP="002D5D3A">
            <w:pPr>
              <w:pStyle w:val="TAC"/>
              <w:rPr>
                <w:sz w:val="16"/>
                <w:szCs w:val="16"/>
              </w:rPr>
            </w:pPr>
            <w:r>
              <w:rPr>
                <w:rFonts w:cs="Arial"/>
                <w:sz w:val="16"/>
                <w:szCs w:val="16"/>
              </w:rPr>
              <w:t>CT#99</w:t>
            </w:r>
          </w:p>
        </w:tc>
        <w:tc>
          <w:tcPr>
            <w:tcW w:w="936" w:type="dxa"/>
            <w:gridSpan w:val="3"/>
            <w:shd w:val="solid" w:color="FFFFFF" w:fill="auto"/>
            <w:vAlign w:val="bottom"/>
          </w:tcPr>
          <w:p w:rsidR="002D5D3A" w:rsidRPr="00481D2D" w:rsidRDefault="002D5D3A" w:rsidP="002D5D3A">
            <w:pPr>
              <w:pStyle w:val="TAC"/>
              <w:rPr>
                <w:sz w:val="16"/>
                <w:szCs w:val="16"/>
              </w:rPr>
            </w:pPr>
            <w:r>
              <w:rPr>
                <w:rFonts w:cs="Arial"/>
                <w:sz w:val="16"/>
                <w:szCs w:val="16"/>
              </w:rPr>
              <w:t>CP-230161</w:t>
            </w:r>
          </w:p>
        </w:tc>
        <w:tc>
          <w:tcPr>
            <w:tcW w:w="496" w:type="dxa"/>
            <w:gridSpan w:val="3"/>
            <w:shd w:val="solid" w:color="FFFFFF" w:fill="auto"/>
            <w:vAlign w:val="bottom"/>
          </w:tcPr>
          <w:p w:rsidR="002D5D3A" w:rsidRPr="00481D2D" w:rsidRDefault="002D5D3A" w:rsidP="002D5D3A">
            <w:pPr>
              <w:pStyle w:val="TAL"/>
              <w:rPr>
                <w:sz w:val="16"/>
                <w:szCs w:val="16"/>
              </w:rPr>
            </w:pPr>
            <w:r>
              <w:rPr>
                <w:rFonts w:cs="Arial"/>
                <w:sz w:val="16"/>
                <w:szCs w:val="16"/>
              </w:rPr>
              <w:t>0241</w:t>
            </w:r>
          </w:p>
        </w:tc>
        <w:tc>
          <w:tcPr>
            <w:tcW w:w="409" w:type="dxa"/>
            <w:gridSpan w:val="3"/>
            <w:shd w:val="solid" w:color="FFFFFF" w:fill="auto"/>
            <w:vAlign w:val="bottom"/>
          </w:tcPr>
          <w:p w:rsidR="002D5D3A" w:rsidRPr="00481D2D" w:rsidRDefault="002D5D3A" w:rsidP="002D5D3A">
            <w:pPr>
              <w:pStyle w:val="TAR"/>
              <w:rPr>
                <w:sz w:val="16"/>
                <w:szCs w:val="16"/>
              </w:rPr>
            </w:pPr>
            <w:r>
              <w:rPr>
                <w:rFonts w:cs="Arial"/>
                <w:sz w:val="16"/>
                <w:szCs w:val="16"/>
              </w:rPr>
              <w:t xml:space="preserve"> </w:t>
            </w:r>
          </w:p>
        </w:tc>
        <w:tc>
          <w:tcPr>
            <w:tcW w:w="396" w:type="dxa"/>
            <w:gridSpan w:val="3"/>
            <w:shd w:val="solid" w:color="FFFFFF" w:fill="auto"/>
            <w:vAlign w:val="bottom"/>
          </w:tcPr>
          <w:p w:rsidR="002D5D3A" w:rsidRPr="00481D2D" w:rsidRDefault="002D5D3A" w:rsidP="002D5D3A">
            <w:pPr>
              <w:pStyle w:val="TAC"/>
              <w:rPr>
                <w:sz w:val="16"/>
                <w:szCs w:val="16"/>
              </w:rPr>
            </w:pPr>
            <w:r>
              <w:rPr>
                <w:rFonts w:cs="Arial"/>
                <w:sz w:val="16"/>
                <w:szCs w:val="16"/>
              </w:rPr>
              <w:t>F</w:t>
            </w:r>
          </w:p>
        </w:tc>
        <w:tc>
          <w:tcPr>
            <w:tcW w:w="4227" w:type="dxa"/>
            <w:gridSpan w:val="3"/>
            <w:shd w:val="solid" w:color="FFFFFF" w:fill="auto"/>
            <w:vAlign w:val="bottom"/>
          </w:tcPr>
          <w:p w:rsidR="002D5D3A" w:rsidRPr="00481D2D" w:rsidRDefault="002D5D3A" w:rsidP="002D5D3A">
            <w:pPr>
              <w:pStyle w:val="TAL"/>
              <w:rPr>
                <w:sz w:val="16"/>
                <w:szCs w:val="16"/>
              </w:rPr>
            </w:pPr>
            <w:r>
              <w:rPr>
                <w:rFonts w:cs="Arial"/>
                <w:sz w:val="16"/>
                <w:szCs w:val="16"/>
              </w:rPr>
              <w:t>Update of info and externalDocs fields</w:t>
            </w:r>
          </w:p>
        </w:tc>
        <w:tc>
          <w:tcPr>
            <w:tcW w:w="1689" w:type="dxa"/>
            <w:gridSpan w:val="3"/>
            <w:shd w:val="solid" w:color="FFFFFF" w:fill="auto"/>
          </w:tcPr>
          <w:p w:rsidR="002D5D3A" w:rsidRPr="00481D2D" w:rsidRDefault="002D5D3A" w:rsidP="002D5D3A">
            <w:pPr>
              <w:pStyle w:val="TAC"/>
              <w:rPr>
                <w:sz w:val="16"/>
                <w:szCs w:val="16"/>
              </w:rPr>
            </w:pPr>
            <w:r w:rsidRPr="00965721">
              <w:rPr>
                <w:sz w:val="16"/>
                <w:szCs w:val="16"/>
              </w:rPr>
              <w:t>18.1.0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33474" w:rsidP="00083C93">
            <w:pPr>
              <w:pStyle w:val="TAC"/>
              <w:rPr>
                <w:rFonts w:cs="Arial"/>
                <w:sz w:val="16"/>
                <w:szCs w:val="16"/>
              </w:rPr>
            </w:pPr>
            <w:r w:rsidRPr="00563FA1">
              <w:rPr>
                <w:rFonts w:cs="Arial"/>
                <w:sz w:val="16"/>
                <w:szCs w:val="16"/>
              </w:rPr>
              <w:t>CP-231174</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0242</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Support of Non-3GPP access for SNPN scenarios</w:t>
            </w:r>
          </w:p>
        </w:tc>
        <w:tc>
          <w:tcPr>
            <w:tcW w:w="1647" w:type="dxa"/>
            <w:gridSpan w:val="2"/>
            <w:shd w:val="solid" w:color="FFFFFF" w:fill="auto"/>
          </w:tcPr>
          <w:p w:rsidR="00083C93" w:rsidRPr="00965721"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1F6DBD" w:rsidP="00083C93">
            <w:pPr>
              <w:pStyle w:val="TAC"/>
              <w:rPr>
                <w:rFonts w:cs="Arial"/>
                <w:sz w:val="16"/>
                <w:szCs w:val="16"/>
              </w:rPr>
            </w:pPr>
            <w:r w:rsidRPr="00563FA1">
              <w:rPr>
                <w:rFonts w:cs="Arial"/>
                <w:sz w:val="16"/>
                <w:szCs w:val="16"/>
              </w:rPr>
              <w:t>CP-231165</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0243</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Trigger slice-aware ANDSP/WLANSP determination</w:t>
            </w:r>
          </w:p>
        </w:tc>
        <w:tc>
          <w:tcPr>
            <w:tcW w:w="1647" w:type="dxa"/>
            <w:gridSpan w:val="2"/>
            <w:shd w:val="solid" w:color="FFFFFF" w:fill="auto"/>
          </w:tcPr>
          <w:p w:rsidR="00083C93" w:rsidRPr="00965721"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1F6DBD" w:rsidP="00083C93">
            <w:pPr>
              <w:pStyle w:val="TAC"/>
              <w:rPr>
                <w:rFonts w:cs="Arial"/>
                <w:sz w:val="16"/>
                <w:szCs w:val="16"/>
              </w:rPr>
            </w:pPr>
            <w:r w:rsidRPr="00563FA1">
              <w:rPr>
                <w:rFonts w:cs="Arial"/>
                <w:sz w:val="16"/>
                <w:szCs w:val="16"/>
              </w:rPr>
              <w:t>CP-231165</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0244</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ANDSP delivery notifications</w:t>
            </w:r>
          </w:p>
        </w:tc>
        <w:tc>
          <w:tcPr>
            <w:tcW w:w="1647" w:type="dxa"/>
            <w:gridSpan w:val="2"/>
            <w:shd w:val="solid" w:color="FFFFFF" w:fill="auto"/>
          </w:tcPr>
          <w:p w:rsidR="00083C93" w:rsidRPr="00965721"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33474" w:rsidP="00083C93">
            <w:pPr>
              <w:pStyle w:val="TAC"/>
              <w:rPr>
                <w:rFonts w:cs="Arial"/>
                <w:sz w:val="16"/>
                <w:szCs w:val="16"/>
              </w:rPr>
            </w:pPr>
            <w:r w:rsidRPr="00563FA1">
              <w:rPr>
                <w:rFonts w:cs="Arial"/>
                <w:sz w:val="16"/>
                <w:szCs w:val="16"/>
              </w:rPr>
              <w:t>CP-231145</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0246</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Representation of N43 reference point</w:t>
            </w:r>
          </w:p>
        </w:tc>
        <w:tc>
          <w:tcPr>
            <w:tcW w:w="1647" w:type="dxa"/>
            <w:gridSpan w:val="2"/>
            <w:shd w:val="solid" w:color="FFFFFF" w:fill="auto"/>
          </w:tcPr>
          <w:p w:rsidR="00083C93" w:rsidRPr="00965721"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2C20FB" w:rsidP="00083C93">
            <w:pPr>
              <w:pStyle w:val="TAC"/>
              <w:rPr>
                <w:rFonts w:cs="Arial"/>
                <w:sz w:val="16"/>
                <w:szCs w:val="16"/>
              </w:rPr>
            </w:pPr>
            <w:r w:rsidRPr="002C20FB">
              <w:rPr>
                <w:rFonts w:cs="Arial"/>
                <w:sz w:val="16"/>
                <w:szCs w:val="16"/>
              </w:rPr>
              <w:t>CP-231133</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0247</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F</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ANDSP support indication to V-PCF</w:t>
            </w:r>
          </w:p>
        </w:tc>
        <w:tc>
          <w:tcPr>
            <w:tcW w:w="1647" w:type="dxa"/>
            <w:gridSpan w:val="2"/>
            <w:shd w:val="solid" w:color="FFFFFF" w:fill="auto"/>
          </w:tcPr>
          <w:p w:rsidR="00083C93" w:rsidRPr="00965721"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33474" w:rsidP="00083C93">
            <w:pPr>
              <w:pStyle w:val="TAC"/>
              <w:rPr>
                <w:rFonts w:cs="Arial"/>
                <w:sz w:val="16"/>
                <w:szCs w:val="16"/>
              </w:rPr>
            </w:pPr>
            <w:r w:rsidRPr="00563FA1">
              <w:rPr>
                <w:rFonts w:cs="Arial"/>
                <w:sz w:val="16"/>
                <w:szCs w:val="16"/>
              </w:rPr>
              <w:t>CP-231182</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0248</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Support of PIN ID in URSP</w:t>
            </w:r>
          </w:p>
        </w:tc>
        <w:tc>
          <w:tcPr>
            <w:tcW w:w="1647" w:type="dxa"/>
            <w:gridSpan w:val="2"/>
            <w:shd w:val="solid" w:color="FFFFFF" w:fill="auto"/>
          </w:tcPr>
          <w:p w:rsidR="00083C93" w:rsidRPr="00965721"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33474" w:rsidP="00083C93">
            <w:pPr>
              <w:pStyle w:val="TAC"/>
              <w:rPr>
                <w:rFonts w:cs="Arial"/>
                <w:sz w:val="16"/>
                <w:szCs w:val="16"/>
              </w:rPr>
            </w:pPr>
            <w:r w:rsidRPr="00563FA1">
              <w:rPr>
                <w:rFonts w:cs="Arial"/>
                <w:sz w:val="16"/>
                <w:szCs w:val="16"/>
              </w:rPr>
              <w:t>CP-231156</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0249</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Support for A2X service authorization and policy provisioning in Npcf_UEPolicyControl Service Operation</w:t>
            </w:r>
          </w:p>
        </w:tc>
        <w:tc>
          <w:tcPr>
            <w:tcW w:w="1647" w:type="dxa"/>
            <w:gridSpan w:val="2"/>
            <w:shd w:val="solid" w:color="FFFFFF" w:fill="auto"/>
          </w:tcPr>
          <w:p w:rsidR="00083C93" w:rsidRPr="00965721"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CF1BD0" w:rsidP="00083C93">
            <w:pPr>
              <w:pStyle w:val="TAC"/>
              <w:rPr>
                <w:rFonts w:cs="Arial"/>
                <w:sz w:val="16"/>
                <w:szCs w:val="16"/>
              </w:rPr>
            </w:pPr>
            <w:r w:rsidRPr="00563FA1">
              <w:rPr>
                <w:rFonts w:cs="Arial"/>
                <w:sz w:val="16"/>
                <w:szCs w:val="16"/>
              </w:rPr>
              <w:t>CP-231131</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0251</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D</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Miscellaneouse changes</w:t>
            </w:r>
          </w:p>
        </w:tc>
        <w:tc>
          <w:tcPr>
            <w:tcW w:w="1647" w:type="dxa"/>
            <w:gridSpan w:val="2"/>
            <w:shd w:val="solid" w:color="FFFFFF" w:fill="auto"/>
          </w:tcPr>
          <w:p w:rsidR="00083C93" w:rsidRPr="00965721"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C198A" w:rsidP="00083C93">
            <w:pPr>
              <w:pStyle w:val="TAC"/>
              <w:rPr>
                <w:rFonts w:cs="Arial"/>
                <w:sz w:val="16"/>
                <w:szCs w:val="16"/>
              </w:rPr>
            </w:pPr>
            <w:r w:rsidRPr="00563FA1">
              <w:rPr>
                <w:rFonts w:cs="Arial"/>
                <w:sz w:val="16"/>
                <w:szCs w:val="16"/>
              </w:rPr>
              <w:t>CP-231173</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0252</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Complete the feature negotiation during the AMF relocation</w:t>
            </w:r>
          </w:p>
        </w:tc>
        <w:tc>
          <w:tcPr>
            <w:tcW w:w="1647" w:type="dxa"/>
            <w:gridSpan w:val="2"/>
            <w:shd w:val="solid" w:color="FFFFFF" w:fill="auto"/>
          </w:tcPr>
          <w:p w:rsidR="00083C93" w:rsidRPr="00965721"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33474" w:rsidP="00083C93">
            <w:pPr>
              <w:pStyle w:val="TAC"/>
              <w:rPr>
                <w:rFonts w:cs="Arial"/>
                <w:sz w:val="16"/>
                <w:szCs w:val="16"/>
              </w:rPr>
            </w:pPr>
            <w:r w:rsidRPr="00563FA1">
              <w:rPr>
                <w:rFonts w:cs="Arial"/>
                <w:sz w:val="16"/>
                <w:szCs w:val="16"/>
              </w:rPr>
              <w:t>CP-231145</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0253</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3</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Support for URSP awareness</w:t>
            </w:r>
          </w:p>
        </w:tc>
        <w:tc>
          <w:tcPr>
            <w:tcW w:w="1647" w:type="dxa"/>
            <w:gridSpan w:val="2"/>
            <w:shd w:val="solid" w:color="FFFFFF" w:fill="auto"/>
          </w:tcPr>
          <w:p w:rsidR="00083C93" w:rsidRPr="00965721"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33474" w:rsidP="00083C93">
            <w:pPr>
              <w:pStyle w:val="TAC"/>
              <w:rPr>
                <w:rFonts w:cs="Arial"/>
                <w:sz w:val="16"/>
                <w:szCs w:val="16"/>
              </w:rPr>
            </w:pPr>
            <w:r w:rsidRPr="00563FA1">
              <w:rPr>
                <w:rFonts w:cs="Arial"/>
                <w:sz w:val="16"/>
                <w:szCs w:val="16"/>
              </w:rPr>
              <w:t>CP-231145</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0254</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2</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Support of the configured NSSAI change</w:t>
            </w:r>
          </w:p>
        </w:tc>
        <w:tc>
          <w:tcPr>
            <w:tcW w:w="1647" w:type="dxa"/>
            <w:gridSpan w:val="2"/>
            <w:shd w:val="solid" w:color="FFFFFF" w:fill="auto"/>
          </w:tcPr>
          <w:p w:rsidR="00083C93" w:rsidRPr="00965721"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AE06C8" w:rsidP="00083C93">
            <w:pPr>
              <w:pStyle w:val="TAC"/>
              <w:rPr>
                <w:rFonts w:cs="Arial"/>
                <w:sz w:val="16"/>
                <w:szCs w:val="16"/>
              </w:rPr>
            </w:pPr>
            <w:r w:rsidRPr="00563FA1">
              <w:rPr>
                <w:rFonts w:cs="Arial"/>
                <w:sz w:val="16"/>
                <w:szCs w:val="16"/>
              </w:rPr>
              <w:t>CP-231165</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0255</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Support of TNGF selection for S-NSSAI</w:t>
            </w:r>
          </w:p>
        </w:tc>
        <w:tc>
          <w:tcPr>
            <w:tcW w:w="1647" w:type="dxa"/>
            <w:gridSpan w:val="2"/>
            <w:shd w:val="solid" w:color="FFFFFF" w:fill="auto"/>
          </w:tcPr>
          <w:p w:rsidR="00083C93"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CF1BD0" w:rsidP="00083C93">
            <w:pPr>
              <w:pStyle w:val="TAC"/>
              <w:rPr>
                <w:rFonts w:cs="Arial"/>
                <w:sz w:val="16"/>
                <w:szCs w:val="16"/>
              </w:rPr>
            </w:pPr>
            <w:r w:rsidRPr="00563FA1">
              <w:rPr>
                <w:rFonts w:cs="Arial"/>
                <w:sz w:val="16"/>
                <w:szCs w:val="16"/>
              </w:rPr>
              <w:t>CP-231132</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0258</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F</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HTTP redirection clause correction</w:t>
            </w:r>
          </w:p>
        </w:tc>
        <w:tc>
          <w:tcPr>
            <w:tcW w:w="1647" w:type="dxa"/>
            <w:gridSpan w:val="2"/>
            <w:shd w:val="solid" w:color="FFFFFF" w:fill="auto"/>
          </w:tcPr>
          <w:p w:rsidR="00083C93"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C198A" w:rsidP="00083C93">
            <w:pPr>
              <w:pStyle w:val="TAC"/>
              <w:rPr>
                <w:rFonts w:cs="Arial"/>
                <w:sz w:val="16"/>
                <w:szCs w:val="16"/>
              </w:rPr>
            </w:pPr>
            <w:r w:rsidRPr="00563FA1">
              <w:rPr>
                <w:rFonts w:cs="Arial"/>
                <w:sz w:val="16"/>
                <w:szCs w:val="16"/>
              </w:rPr>
              <w:t>CP-231184</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0259</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Support UE policies for 5G ProSe UE-to-UE relay</w:t>
            </w:r>
          </w:p>
        </w:tc>
        <w:tc>
          <w:tcPr>
            <w:tcW w:w="1647" w:type="dxa"/>
            <w:gridSpan w:val="2"/>
            <w:shd w:val="solid" w:color="FFFFFF" w:fill="auto"/>
          </w:tcPr>
          <w:p w:rsidR="00083C93"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33474" w:rsidP="00083C93">
            <w:pPr>
              <w:pStyle w:val="TAC"/>
              <w:rPr>
                <w:rFonts w:cs="Arial"/>
                <w:sz w:val="16"/>
                <w:szCs w:val="16"/>
              </w:rPr>
            </w:pPr>
            <w:r w:rsidRPr="00563FA1">
              <w:rPr>
                <w:rFonts w:cs="Arial"/>
                <w:sz w:val="16"/>
                <w:szCs w:val="16"/>
              </w:rPr>
              <w:t>CP-231145</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0260</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URSP Provisioning in EPS roaming support</w:t>
            </w:r>
          </w:p>
        </w:tc>
        <w:tc>
          <w:tcPr>
            <w:tcW w:w="1647" w:type="dxa"/>
            <w:gridSpan w:val="2"/>
            <w:shd w:val="solid" w:color="FFFFFF" w:fill="auto"/>
          </w:tcPr>
          <w:p w:rsidR="00083C93"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E90AC8" w:rsidP="00083C93">
            <w:pPr>
              <w:pStyle w:val="TAC"/>
              <w:rPr>
                <w:rFonts w:cs="Arial"/>
                <w:sz w:val="16"/>
                <w:szCs w:val="16"/>
              </w:rPr>
            </w:pPr>
            <w:r w:rsidRPr="00563FA1">
              <w:rPr>
                <w:rFonts w:cs="Arial"/>
                <w:sz w:val="16"/>
                <w:szCs w:val="16"/>
              </w:rPr>
              <w:t>CP-231134</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0261</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URSP Provisioning in EPS corrections regarding the delivery of the initial UE policy container with the UE STATE INDICATION message</w:t>
            </w:r>
          </w:p>
        </w:tc>
        <w:tc>
          <w:tcPr>
            <w:tcW w:w="1647" w:type="dxa"/>
            <w:gridSpan w:val="2"/>
            <w:shd w:val="solid" w:color="FFFFFF" w:fill="auto"/>
          </w:tcPr>
          <w:p w:rsidR="00083C93"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33474" w:rsidP="00083C93">
            <w:pPr>
              <w:pStyle w:val="TAC"/>
              <w:rPr>
                <w:rFonts w:cs="Arial"/>
                <w:sz w:val="16"/>
                <w:szCs w:val="16"/>
              </w:rPr>
            </w:pPr>
            <w:r w:rsidRPr="00563FA1">
              <w:rPr>
                <w:rFonts w:cs="Arial"/>
                <w:sz w:val="16"/>
                <w:szCs w:val="16"/>
              </w:rPr>
              <w:t>CP-231145</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0262</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Provisioning of VPLMN specific URSP rules</w:t>
            </w:r>
          </w:p>
        </w:tc>
        <w:tc>
          <w:tcPr>
            <w:tcW w:w="1647" w:type="dxa"/>
            <w:gridSpan w:val="2"/>
            <w:shd w:val="solid" w:color="FFFFFF" w:fill="auto"/>
          </w:tcPr>
          <w:p w:rsidR="00083C93"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33474" w:rsidP="00083C93">
            <w:pPr>
              <w:pStyle w:val="TAC"/>
              <w:rPr>
                <w:rFonts w:cs="Arial"/>
                <w:sz w:val="16"/>
                <w:szCs w:val="16"/>
              </w:rPr>
            </w:pPr>
            <w:r w:rsidRPr="00563FA1">
              <w:rPr>
                <w:rFonts w:cs="Arial"/>
                <w:sz w:val="16"/>
                <w:szCs w:val="16"/>
              </w:rPr>
              <w:t>CP-231145</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0263</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Completion of URSP provisioning in EPS</w:t>
            </w:r>
          </w:p>
        </w:tc>
        <w:tc>
          <w:tcPr>
            <w:tcW w:w="1647" w:type="dxa"/>
            <w:gridSpan w:val="2"/>
            <w:shd w:val="solid" w:color="FFFFFF" w:fill="auto"/>
          </w:tcPr>
          <w:p w:rsidR="00083C93" w:rsidRDefault="00083C93" w:rsidP="00083C93">
            <w:pPr>
              <w:pStyle w:val="TAC"/>
              <w:rPr>
                <w:sz w:val="16"/>
                <w:szCs w:val="16"/>
              </w:rPr>
            </w:pPr>
            <w:r>
              <w:rPr>
                <w:rFonts w:cs="Arial"/>
                <w:sz w:val="16"/>
                <w:szCs w:val="16"/>
              </w:rPr>
              <w:t>18.2.0</w:t>
            </w:r>
          </w:p>
        </w:tc>
      </w:tr>
      <w:tr w:rsidR="00083C93" w:rsidRPr="00481D2D" w:rsidTr="00CA66F1">
        <w:trPr>
          <w:gridBefore w:val="1"/>
          <w:gridAfter w:val="2"/>
          <w:wBefore w:w="48" w:type="dxa"/>
          <w:wAfter w:w="90" w:type="dxa"/>
        </w:trPr>
        <w:tc>
          <w:tcPr>
            <w:tcW w:w="703" w:type="dxa"/>
            <w:gridSpan w:val="2"/>
            <w:shd w:val="solid" w:color="FFFFFF" w:fill="auto"/>
          </w:tcPr>
          <w:p w:rsidR="00083C93" w:rsidRDefault="00083C93" w:rsidP="00083C93">
            <w:pPr>
              <w:pStyle w:val="TAC"/>
              <w:rPr>
                <w:rFonts w:cs="Arial"/>
                <w:sz w:val="16"/>
                <w:szCs w:val="16"/>
              </w:rPr>
            </w:pPr>
            <w:r>
              <w:rPr>
                <w:rFonts w:cs="Arial"/>
                <w:sz w:val="16"/>
                <w:szCs w:val="16"/>
              </w:rPr>
              <w:t>2023-06</w:t>
            </w:r>
          </w:p>
        </w:tc>
        <w:tc>
          <w:tcPr>
            <w:tcW w:w="829" w:type="dxa"/>
            <w:gridSpan w:val="3"/>
            <w:shd w:val="solid" w:color="FFFFFF" w:fill="auto"/>
          </w:tcPr>
          <w:p w:rsidR="00083C93" w:rsidRDefault="00083C93" w:rsidP="00083C93">
            <w:pPr>
              <w:pStyle w:val="TAC"/>
              <w:rPr>
                <w:rFonts w:cs="Arial"/>
                <w:sz w:val="16"/>
                <w:szCs w:val="16"/>
              </w:rPr>
            </w:pPr>
            <w:r>
              <w:rPr>
                <w:rFonts w:cs="Arial"/>
                <w:sz w:val="16"/>
                <w:szCs w:val="16"/>
              </w:rPr>
              <w:t>CT#100</w:t>
            </w:r>
          </w:p>
        </w:tc>
        <w:tc>
          <w:tcPr>
            <w:tcW w:w="935" w:type="dxa"/>
            <w:gridSpan w:val="3"/>
            <w:shd w:val="solid" w:color="FFFFFF" w:fill="auto"/>
          </w:tcPr>
          <w:p w:rsidR="00083C93" w:rsidRDefault="00DC198A" w:rsidP="00083C93">
            <w:pPr>
              <w:pStyle w:val="TAC"/>
              <w:rPr>
                <w:rFonts w:cs="Arial"/>
                <w:sz w:val="16"/>
                <w:szCs w:val="16"/>
              </w:rPr>
            </w:pPr>
            <w:r w:rsidRPr="00563FA1">
              <w:rPr>
                <w:rFonts w:cs="Arial"/>
                <w:sz w:val="16"/>
                <w:szCs w:val="16"/>
              </w:rPr>
              <w:t>CP-231173</w:t>
            </w:r>
          </w:p>
        </w:tc>
        <w:tc>
          <w:tcPr>
            <w:tcW w:w="496" w:type="dxa"/>
            <w:gridSpan w:val="3"/>
            <w:shd w:val="solid" w:color="FFFFFF" w:fill="auto"/>
          </w:tcPr>
          <w:p w:rsidR="00083C93" w:rsidRDefault="00083C93" w:rsidP="00083C93">
            <w:pPr>
              <w:pStyle w:val="TAL"/>
              <w:rPr>
                <w:rFonts w:cs="Arial"/>
                <w:sz w:val="16"/>
                <w:szCs w:val="16"/>
              </w:rPr>
            </w:pPr>
            <w:r>
              <w:rPr>
                <w:rFonts w:cs="Arial"/>
                <w:sz w:val="16"/>
                <w:szCs w:val="16"/>
              </w:rPr>
              <w:t>0264</w:t>
            </w:r>
          </w:p>
        </w:tc>
        <w:tc>
          <w:tcPr>
            <w:tcW w:w="409" w:type="dxa"/>
            <w:gridSpan w:val="3"/>
            <w:shd w:val="solid" w:color="FFFFFF" w:fill="auto"/>
          </w:tcPr>
          <w:p w:rsidR="00083C93" w:rsidRDefault="00083C93" w:rsidP="00083C93">
            <w:pPr>
              <w:pStyle w:val="TAR"/>
              <w:rPr>
                <w:rFonts w:cs="Arial"/>
                <w:sz w:val="16"/>
                <w:szCs w:val="16"/>
              </w:rPr>
            </w:pPr>
            <w:r>
              <w:rPr>
                <w:rFonts w:cs="Arial"/>
                <w:sz w:val="16"/>
                <w:szCs w:val="16"/>
              </w:rPr>
              <w:t>1</w:t>
            </w:r>
          </w:p>
        </w:tc>
        <w:tc>
          <w:tcPr>
            <w:tcW w:w="392" w:type="dxa"/>
            <w:gridSpan w:val="3"/>
            <w:shd w:val="solid" w:color="FFFFFF" w:fill="auto"/>
          </w:tcPr>
          <w:p w:rsidR="00083C93" w:rsidRDefault="00083C93" w:rsidP="00083C93">
            <w:pPr>
              <w:pStyle w:val="TAC"/>
              <w:rPr>
                <w:rFonts w:cs="Arial"/>
                <w:sz w:val="16"/>
                <w:szCs w:val="16"/>
              </w:rPr>
            </w:pPr>
            <w:r>
              <w:rPr>
                <w:rFonts w:cs="Arial"/>
                <w:sz w:val="16"/>
                <w:szCs w:val="16"/>
              </w:rPr>
              <w:t>B</w:t>
            </w:r>
          </w:p>
        </w:tc>
        <w:tc>
          <w:tcPr>
            <w:tcW w:w="4182" w:type="dxa"/>
            <w:gridSpan w:val="2"/>
            <w:shd w:val="solid" w:color="FFFFFF" w:fill="auto"/>
          </w:tcPr>
          <w:p w:rsidR="00083C93" w:rsidRDefault="00083C93" w:rsidP="00083C93">
            <w:pPr>
              <w:pStyle w:val="TAL"/>
              <w:rPr>
                <w:rFonts w:cs="Arial"/>
                <w:sz w:val="16"/>
                <w:szCs w:val="16"/>
              </w:rPr>
            </w:pPr>
            <w:r>
              <w:rPr>
                <w:rFonts w:cs="Arial"/>
                <w:sz w:val="16"/>
                <w:szCs w:val="16"/>
              </w:rPr>
              <w:t>Solving remaining ENs on feature re-negotiation</w:t>
            </w:r>
          </w:p>
        </w:tc>
        <w:tc>
          <w:tcPr>
            <w:tcW w:w="1647" w:type="dxa"/>
            <w:gridSpan w:val="2"/>
            <w:shd w:val="solid" w:color="FFFFFF" w:fill="auto"/>
          </w:tcPr>
          <w:p w:rsidR="00083C93" w:rsidRDefault="00083C93" w:rsidP="00083C93">
            <w:pPr>
              <w:pStyle w:val="TAC"/>
              <w:rPr>
                <w:sz w:val="16"/>
                <w:szCs w:val="16"/>
              </w:rPr>
            </w:pPr>
            <w:r>
              <w:rPr>
                <w:rFonts w:cs="Arial"/>
                <w:sz w:val="16"/>
                <w:szCs w:val="16"/>
              </w:rPr>
              <w:t>18.2.0</w:t>
            </w:r>
          </w:p>
        </w:tc>
      </w:tr>
      <w:tr w:rsidR="00E90AC8" w:rsidRPr="00481D2D" w:rsidTr="00CA66F1">
        <w:trPr>
          <w:gridBefore w:val="1"/>
          <w:gridAfter w:val="2"/>
          <w:wBefore w:w="48" w:type="dxa"/>
          <w:wAfter w:w="90" w:type="dxa"/>
        </w:trPr>
        <w:tc>
          <w:tcPr>
            <w:tcW w:w="703" w:type="dxa"/>
            <w:gridSpan w:val="2"/>
            <w:shd w:val="solid" w:color="FFFFFF" w:fill="auto"/>
          </w:tcPr>
          <w:p w:rsidR="00E90AC8" w:rsidRDefault="00E90AC8" w:rsidP="00E90AC8">
            <w:pPr>
              <w:pStyle w:val="TAC"/>
              <w:rPr>
                <w:rFonts w:cs="Arial"/>
                <w:sz w:val="16"/>
                <w:szCs w:val="16"/>
              </w:rPr>
            </w:pPr>
            <w:r>
              <w:rPr>
                <w:rFonts w:cs="Arial"/>
                <w:sz w:val="16"/>
                <w:szCs w:val="16"/>
              </w:rPr>
              <w:t>2023-06</w:t>
            </w:r>
          </w:p>
        </w:tc>
        <w:tc>
          <w:tcPr>
            <w:tcW w:w="829" w:type="dxa"/>
            <w:gridSpan w:val="3"/>
            <w:shd w:val="solid" w:color="FFFFFF" w:fill="auto"/>
          </w:tcPr>
          <w:p w:rsidR="00E90AC8" w:rsidRDefault="00E90AC8" w:rsidP="00E90AC8">
            <w:pPr>
              <w:pStyle w:val="TAC"/>
              <w:rPr>
                <w:rFonts w:cs="Arial"/>
                <w:sz w:val="16"/>
                <w:szCs w:val="16"/>
              </w:rPr>
            </w:pPr>
            <w:r>
              <w:rPr>
                <w:rFonts w:cs="Arial"/>
                <w:sz w:val="16"/>
                <w:szCs w:val="16"/>
              </w:rPr>
              <w:t>CT#100</w:t>
            </w:r>
          </w:p>
        </w:tc>
        <w:tc>
          <w:tcPr>
            <w:tcW w:w="935" w:type="dxa"/>
            <w:gridSpan w:val="3"/>
            <w:shd w:val="solid" w:color="FFFFFF" w:fill="auto"/>
          </w:tcPr>
          <w:p w:rsidR="00E90AC8" w:rsidRDefault="00CF1BD0" w:rsidP="00E90AC8">
            <w:pPr>
              <w:pStyle w:val="TAC"/>
              <w:rPr>
                <w:rFonts w:cs="Arial"/>
                <w:sz w:val="16"/>
                <w:szCs w:val="16"/>
              </w:rPr>
            </w:pPr>
            <w:r w:rsidRPr="00563FA1">
              <w:rPr>
                <w:rFonts w:cs="Arial"/>
                <w:sz w:val="16"/>
                <w:szCs w:val="16"/>
              </w:rPr>
              <w:t>CP-231141</w:t>
            </w:r>
          </w:p>
        </w:tc>
        <w:tc>
          <w:tcPr>
            <w:tcW w:w="496" w:type="dxa"/>
            <w:gridSpan w:val="3"/>
            <w:shd w:val="solid" w:color="FFFFFF" w:fill="auto"/>
          </w:tcPr>
          <w:p w:rsidR="00E90AC8" w:rsidRDefault="00CF1BD0" w:rsidP="00E90AC8">
            <w:pPr>
              <w:pStyle w:val="TAL"/>
              <w:rPr>
                <w:rFonts w:cs="Arial"/>
                <w:sz w:val="16"/>
                <w:szCs w:val="16"/>
              </w:rPr>
            </w:pPr>
            <w:r>
              <w:rPr>
                <w:rFonts w:cs="Arial"/>
                <w:sz w:val="16"/>
                <w:szCs w:val="16"/>
              </w:rPr>
              <w:t>0265</w:t>
            </w:r>
          </w:p>
        </w:tc>
        <w:tc>
          <w:tcPr>
            <w:tcW w:w="409" w:type="dxa"/>
            <w:gridSpan w:val="3"/>
            <w:shd w:val="solid" w:color="FFFFFF" w:fill="auto"/>
          </w:tcPr>
          <w:p w:rsidR="00E90AC8" w:rsidRDefault="00E90AC8" w:rsidP="00E90AC8">
            <w:pPr>
              <w:pStyle w:val="TAR"/>
              <w:rPr>
                <w:rFonts w:cs="Arial"/>
                <w:sz w:val="16"/>
                <w:szCs w:val="16"/>
              </w:rPr>
            </w:pPr>
          </w:p>
        </w:tc>
        <w:tc>
          <w:tcPr>
            <w:tcW w:w="392" w:type="dxa"/>
            <w:gridSpan w:val="3"/>
            <w:shd w:val="solid" w:color="FFFFFF" w:fill="auto"/>
          </w:tcPr>
          <w:p w:rsidR="00E90AC8" w:rsidRDefault="00CF1BD0" w:rsidP="00E90AC8">
            <w:pPr>
              <w:pStyle w:val="TAC"/>
              <w:rPr>
                <w:rFonts w:cs="Arial"/>
                <w:sz w:val="16"/>
                <w:szCs w:val="16"/>
              </w:rPr>
            </w:pPr>
            <w:r>
              <w:rPr>
                <w:rFonts w:cs="Arial"/>
                <w:sz w:val="16"/>
                <w:szCs w:val="16"/>
              </w:rPr>
              <w:t>F</w:t>
            </w:r>
          </w:p>
        </w:tc>
        <w:tc>
          <w:tcPr>
            <w:tcW w:w="4182" w:type="dxa"/>
            <w:gridSpan w:val="2"/>
            <w:shd w:val="solid" w:color="FFFFFF" w:fill="auto"/>
          </w:tcPr>
          <w:p w:rsidR="00E90AC8" w:rsidRDefault="00CF1BD0" w:rsidP="00E90AC8">
            <w:pPr>
              <w:pStyle w:val="TAL"/>
              <w:rPr>
                <w:rFonts w:cs="Arial"/>
                <w:sz w:val="16"/>
                <w:szCs w:val="16"/>
              </w:rPr>
            </w:pPr>
            <w:r>
              <w:rPr>
                <w:sz w:val="16"/>
              </w:rPr>
              <w:t>Update of info and externalDocs fields</w:t>
            </w:r>
          </w:p>
        </w:tc>
        <w:tc>
          <w:tcPr>
            <w:tcW w:w="1647" w:type="dxa"/>
            <w:gridSpan w:val="2"/>
            <w:shd w:val="solid" w:color="FFFFFF" w:fill="auto"/>
          </w:tcPr>
          <w:p w:rsidR="00E90AC8" w:rsidRDefault="00CF1BD0" w:rsidP="00E90AC8">
            <w:pPr>
              <w:pStyle w:val="TAC"/>
              <w:rPr>
                <w:rFonts w:cs="Arial"/>
                <w:sz w:val="16"/>
                <w:szCs w:val="16"/>
              </w:rPr>
            </w:pPr>
            <w:r>
              <w:rPr>
                <w:rFonts w:cs="Arial"/>
                <w:sz w:val="16"/>
                <w:szCs w:val="16"/>
              </w:rPr>
              <w:t>18.2.0</w:t>
            </w:r>
          </w:p>
        </w:tc>
      </w:tr>
      <w:tr w:rsidR="00FA19A6" w:rsidRPr="00481D2D" w:rsidTr="00CA66F1">
        <w:trPr>
          <w:gridBefore w:val="1"/>
          <w:gridAfter w:val="2"/>
          <w:wBefore w:w="48" w:type="dxa"/>
          <w:wAfter w:w="90" w:type="dxa"/>
        </w:trPr>
        <w:tc>
          <w:tcPr>
            <w:tcW w:w="703" w:type="dxa"/>
            <w:gridSpan w:val="2"/>
          </w:tcPr>
          <w:p w:rsidR="00B058A5" w:rsidRDefault="00B058A5" w:rsidP="00B058A5">
            <w:pPr>
              <w:spacing w:after="0"/>
              <w:jc w:val="center"/>
              <w:rPr>
                <w:rFonts w:cs="Arial"/>
                <w:sz w:val="16"/>
                <w:szCs w:val="16"/>
              </w:rPr>
            </w:pPr>
            <w:r>
              <w:rPr>
                <w:rFonts w:ascii="Arial" w:hAnsi="Arial"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067580" w:rsidRDefault="00586428" w:rsidP="00067580">
            <w:pPr>
              <w:pStyle w:val="TAC"/>
              <w:rPr>
                <w:rFonts w:cs="Arial"/>
                <w:sz w:val="16"/>
                <w:szCs w:val="16"/>
              </w:rPr>
            </w:pPr>
            <w:r>
              <w:rPr>
                <w:rFonts w:cs="Arial"/>
                <w:sz w:val="16"/>
                <w:szCs w:val="16"/>
              </w:rPr>
              <w:t>CP-232098</w:t>
            </w:r>
          </w:p>
        </w:tc>
        <w:tc>
          <w:tcPr>
            <w:tcW w:w="496" w:type="dxa"/>
            <w:gridSpan w:val="3"/>
          </w:tcPr>
          <w:p w:rsidR="00B058A5" w:rsidRDefault="00B058A5" w:rsidP="00B058A5">
            <w:pPr>
              <w:pStyle w:val="TAL"/>
              <w:rPr>
                <w:rFonts w:cs="Arial"/>
                <w:sz w:val="16"/>
                <w:szCs w:val="16"/>
              </w:rPr>
            </w:pPr>
            <w:r>
              <w:rPr>
                <w:rFonts w:cs="Arial"/>
                <w:sz w:val="16"/>
                <w:szCs w:val="16"/>
              </w:rPr>
              <w:t>0266</w:t>
            </w:r>
          </w:p>
        </w:tc>
        <w:tc>
          <w:tcPr>
            <w:tcW w:w="409" w:type="dxa"/>
            <w:gridSpan w:val="3"/>
          </w:tcPr>
          <w:p w:rsidR="00B058A5" w:rsidRDefault="00B058A5" w:rsidP="00B058A5">
            <w:pPr>
              <w:pStyle w:val="TAR"/>
              <w:rPr>
                <w:rFonts w:cs="Arial"/>
                <w:sz w:val="16"/>
                <w:szCs w:val="16"/>
              </w:rPr>
            </w:pPr>
            <w:r>
              <w:rPr>
                <w:rFonts w:cs="Arial"/>
                <w:sz w:val="16"/>
                <w:szCs w:val="16"/>
              </w:rPr>
              <w:t>1</w:t>
            </w:r>
          </w:p>
        </w:tc>
        <w:tc>
          <w:tcPr>
            <w:tcW w:w="392" w:type="dxa"/>
            <w:gridSpan w:val="3"/>
          </w:tcPr>
          <w:p w:rsidR="00B058A5" w:rsidRDefault="00B058A5" w:rsidP="00B058A5">
            <w:pPr>
              <w:pStyle w:val="TAC"/>
              <w:rPr>
                <w:rFonts w:cs="Arial"/>
                <w:sz w:val="16"/>
                <w:szCs w:val="16"/>
              </w:rPr>
            </w:pPr>
            <w:r>
              <w:rPr>
                <w:rFonts w:cs="Arial"/>
                <w:sz w:val="16"/>
                <w:szCs w:val="16"/>
              </w:rPr>
              <w:t>F</w:t>
            </w:r>
          </w:p>
        </w:tc>
        <w:tc>
          <w:tcPr>
            <w:tcW w:w="4182" w:type="dxa"/>
            <w:gridSpan w:val="2"/>
          </w:tcPr>
          <w:p w:rsidR="00B058A5" w:rsidRDefault="00B058A5" w:rsidP="00B058A5">
            <w:pPr>
              <w:pStyle w:val="TAL"/>
              <w:rPr>
                <w:sz w:val="16"/>
              </w:rPr>
            </w:pPr>
            <w:r>
              <w:rPr>
                <w:rFonts w:cs="Arial"/>
                <w:sz w:val="16"/>
                <w:szCs w:val="16"/>
              </w:rPr>
              <w:t>Update on PresenceInfo for PolicyUpdate</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CP-232104</w:t>
            </w:r>
          </w:p>
        </w:tc>
        <w:tc>
          <w:tcPr>
            <w:tcW w:w="496" w:type="dxa"/>
            <w:gridSpan w:val="3"/>
          </w:tcPr>
          <w:p w:rsidR="00B058A5" w:rsidRDefault="00B058A5" w:rsidP="00B058A5">
            <w:pPr>
              <w:pStyle w:val="TAL"/>
              <w:rPr>
                <w:rFonts w:cs="Arial"/>
                <w:sz w:val="16"/>
                <w:szCs w:val="16"/>
              </w:rPr>
            </w:pPr>
            <w:r>
              <w:rPr>
                <w:rFonts w:cs="Arial"/>
                <w:sz w:val="16"/>
                <w:szCs w:val="16"/>
              </w:rPr>
              <w:t>0267</w:t>
            </w:r>
          </w:p>
        </w:tc>
        <w:tc>
          <w:tcPr>
            <w:tcW w:w="409" w:type="dxa"/>
            <w:gridSpan w:val="3"/>
          </w:tcPr>
          <w:p w:rsidR="00B058A5" w:rsidRDefault="00B058A5" w:rsidP="00B058A5">
            <w:pPr>
              <w:pStyle w:val="TAR"/>
              <w:rPr>
                <w:rFonts w:cs="Arial"/>
                <w:sz w:val="16"/>
                <w:szCs w:val="16"/>
              </w:rPr>
            </w:pPr>
            <w:r>
              <w:rPr>
                <w:rFonts w:cs="Arial"/>
                <w:sz w:val="16"/>
                <w:szCs w:val="16"/>
              </w:rPr>
              <w:t> </w:t>
            </w:r>
          </w:p>
        </w:tc>
        <w:tc>
          <w:tcPr>
            <w:tcW w:w="392" w:type="dxa"/>
            <w:gridSpan w:val="3"/>
          </w:tcPr>
          <w:p w:rsidR="00B058A5" w:rsidRDefault="00B058A5" w:rsidP="00B058A5">
            <w:pPr>
              <w:pStyle w:val="TAC"/>
              <w:rPr>
                <w:rFonts w:cs="Arial"/>
                <w:sz w:val="16"/>
                <w:szCs w:val="16"/>
              </w:rPr>
            </w:pPr>
            <w:r>
              <w:rPr>
                <w:rFonts w:cs="Arial"/>
                <w:sz w:val="16"/>
                <w:szCs w:val="16"/>
              </w:rPr>
              <w:t>F</w:t>
            </w:r>
          </w:p>
        </w:tc>
        <w:tc>
          <w:tcPr>
            <w:tcW w:w="4182" w:type="dxa"/>
            <w:gridSpan w:val="2"/>
          </w:tcPr>
          <w:p w:rsidR="00B058A5" w:rsidRDefault="00B058A5" w:rsidP="00B058A5">
            <w:pPr>
              <w:pStyle w:val="TAL"/>
              <w:rPr>
                <w:sz w:val="16"/>
              </w:rPr>
            </w:pPr>
            <w:r>
              <w:rPr>
                <w:rFonts w:cs="Arial"/>
                <w:sz w:val="16"/>
                <w:szCs w:val="16"/>
              </w:rPr>
              <w:t>EN resolution for A2XP related UE policy encoding</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CP-232104</w:t>
            </w:r>
          </w:p>
        </w:tc>
        <w:tc>
          <w:tcPr>
            <w:tcW w:w="496" w:type="dxa"/>
            <w:gridSpan w:val="3"/>
          </w:tcPr>
          <w:p w:rsidR="00B058A5" w:rsidRDefault="00B058A5" w:rsidP="00B058A5">
            <w:pPr>
              <w:pStyle w:val="TAL"/>
              <w:rPr>
                <w:rFonts w:cs="Arial"/>
                <w:sz w:val="16"/>
                <w:szCs w:val="16"/>
              </w:rPr>
            </w:pPr>
            <w:r>
              <w:rPr>
                <w:rFonts w:cs="Arial"/>
                <w:sz w:val="16"/>
                <w:szCs w:val="16"/>
              </w:rPr>
              <w:t>0268</w:t>
            </w:r>
          </w:p>
        </w:tc>
        <w:tc>
          <w:tcPr>
            <w:tcW w:w="409" w:type="dxa"/>
            <w:gridSpan w:val="3"/>
          </w:tcPr>
          <w:p w:rsidR="00B058A5" w:rsidRDefault="00B058A5" w:rsidP="00B058A5">
            <w:pPr>
              <w:pStyle w:val="TAR"/>
              <w:rPr>
                <w:rFonts w:cs="Arial"/>
                <w:sz w:val="16"/>
                <w:szCs w:val="16"/>
              </w:rPr>
            </w:pPr>
            <w:r>
              <w:rPr>
                <w:rFonts w:cs="Arial"/>
                <w:sz w:val="16"/>
                <w:szCs w:val="16"/>
              </w:rPr>
              <w:t> </w:t>
            </w:r>
          </w:p>
        </w:tc>
        <w:tc>
          <w:tcPr>
            <w:tcW w:w="392" w:type="dxa"/>
            <w:gridSpan w:val="3"/>
          </w:tcPr>
          <w:p w:rsidR="00B058A5" w:rsidRDefault="00B058A5" w:rsidP="00B058A5">
            <w:pPr>
              <w:pStyle w:val="TAC"/>
              <w:rPr>
                <w:rFonts w:cs="Arial"/>
                <w:sz w:val="16"/>
                <w:szCs w:val="16"/>
              </w:rPr>
            </w:pPr>
            <w:r>
              <w:rPr>
                <w:rFonts w:cs="Arial"/>
                <w:sz w:val="16"/>
                <w:szCs w:val="16"/>
              </w:rPr>
              <w:t>F</w:t>
            </w:r>
          </w:p>
        </w:tc>
        <w:tc>
          <w:tcPr>
            <w:tcW w:w="4182" w:type="dxa"/>
            <w:gridSpan w:val="2"/>
          </w:tcPr>
          <w:p w:rsidR="00B058A5" w:rsidRDefault="00B058A5" w:rsidP="00B058A5">
            <w:pPr>
              <w:pStyle w:val="TAL"/>
              <w:rPr>
                <w:sz w:val="16"/>
              </w:rPr>
            </w:pPr>
            <w:r>
              <w:rPr>
                <w:rFonts w:cs="Arial"/>
                <w:sz w:val="16"/>
                <w:szCs w:val="16"/>
              </w:rPr>
              <w:t>EN resolution for A2X subscription</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CP-232108</w:t>
            </w:r>
          </w:p>
        </w:tc>
        <w:tc>
          <w:tcPr>
            <w:tcW w:w="496" w:type="dxa"/>
            <w:gridSpan w:val="3"/>
          </w:tcPr>
          <w:p w:rsidR="00B058A5" w:rsidRDefault="00B058A5" w:rsidP="00B058A5">
            <w:pPr>
              <w:pStyle w:val="TAL"/>
              <w:rPr>
                <w:rFonts w:cs="Arial"/>
                <w:sz w:val="16"/>
                <w:szCs w:val="16"/>
              </w:rPr>
            </w:pPr>
            <w:r>
              <w:rPr>
                <w:rFonts w:cs="Arial"/>
                <w:sz w:val="16"/>
                <w:szCs w:val="16"/>
              </w:rPr>
              <w:t>0269</w:t>
            </w:r>
          </w:p>
        </w:tc>
        <w:tc>
          <w:tcPr>
            <w:tcW w:w="409" w:type="dxa"/>
            <w:gridSpan w:val="3"/>
          </w:tcPr>
          <w:p w:rsidR="00B058A5" w:rsidRDefault="00B058A5" w:rsidP="00B058A5">
            <w:pPr>
              <w:pStyle w:val="TAR"/>
              <w:rPr>
                <w:rFonts w:cs="Arial"/>
                <w:sz w:val="16"/>
                <w:szCs w:val="16"/>
              </w:rPr>
            </w:pPr>
            <w:r>
              <w:rPr>
                <w:rFonts w:cs="Arial"/>
                <w:sz w:val="16"/>
                <w:szCs w:val="16"/>
              </w:rPr>
              <w:t> </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UE policy based on subscribed DNN/S-NSSAI for PIN scenarios</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CP-232092</w:t>
            </w:r>
          </w:p>
        </w:tc>
        <w:tc>
          <w:tcPr>
            <w:tcW w:w="496" w:type="dxa"/>
            <w:gridSpan w:val="3"/>
          </w:tcPr>
          <w:p w:rsidR="00B058A5" w:rsidRDefault="00B058A5" w:rsidP="00B058A5">
            <w:pPr>
              <w:pStyle w:val="TAL"/>
              <w:rPr>
                <w:rFonts w:cs="Arial"/>
                <w:sz w:val="16"/>
                <w:szCs w:val="16"/>
              </w:rPr>
            </w:pPr>
            <w:r>
              <w:rPr>
                <w:rFonts w:cs="Arial"/>
                <w:sz w:val="16"/>
                <w:szCs w:val="16"/>
              </w:rPr>
              <w:t>0270</w:t>
            </w:r>
          </w:p>
        </w:tc>
        <w:tc>
          <w:tcPr>
            <w:tcW w:w="409" w:type="dxa"/>
            <w:gridSpan w:val="3"/>
          </w:tcPr>
          <w:p w:rsidR="00B058A5" w:rsidRDefault="00B058A5" w:rsidP="00B058A5">
            <w:pPr>
              <w:pStyle w:val="TAR"/>
              <w:rPr>
                <w:rFonts w:cs="Arial"/>
                <w:sz w:val="16"/>
                <w:szCs w:val="16"/>
              </w:rPr>
            </w:pPr>
            <w:r>
              <w:rPr>
                <w:rFonts w:cs="Arial"/>
                <w:sz w:val="16"/>
                <w:szCs w:val="16"/>
              </w:rPr>
              <w:t>1</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Enhancement to Npcf_UEPolicyControl service for URSP rule enforcement</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CP-232099</w:t>
            </w:r>
          </w:p>
        </w:tc>
        <w:tc>
          <w:tcPr>
            <w:tcW w:w="496" w:type="dxa"/>
            <w:gridSpan w:val="3"/>
          </w:tcPr>
          <w:p w:rsidR="00B058A5" w:rsidRDefault="00B058A5" w:rsidP="00B058A5">
            <w:pPr>
              <w:pStyle w:val="TAL"/>
              <w:rPr>
                <w:rFonts w:cs="Arial"/>
                <w:sz w:val="16"/>
                <w:szCs w:val="16"/>
              </w:rPr>
            </w:pPr>
            <w:r>
              <w:rPr>
                <w:rFonts w:cs="Arial"/>
                <w:sz w:val="16"/>
                <w:szCs w:val="16"/>
              </w:rPr>
              <w:t>0271</w:t>
            </w:r>
          </w:p>
        </w:tc>
        <w:tc>
          <w:tcPr>
            <w:tcW w:w="409" w:type="dxa"/>
            <w:gridSpan w:val="3"/>
          </w:tcPr>
          <w:p w:rsidR="00B058A5" w:rsidRDefault="00B058A5" w:rsidP="00B058A5">
            <w:pPr>
              <w:pStyle w:val="TAR"/>
              <w:rPr>
                <w:rFonts w:cs="Arial"/>
                <w:sz w:val="16"/>
                <w:szCs w:val="16"/>
              </w:rPr>
            </w:pPr>
            <w:r>
              <w:rPr>
                <w:rFonts w:cs="Arial"/>
                <w:sz w:val="16"/>
                <w:szCs w:val="16"/>
              </w:rPr>
              <w:t>1</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Spending limits report for UE Policy</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CP-232121</w:t>
            </w:r>
          </w:p>
        </w:tc>
        <w:tc>
          <w:tcPr>
            <w:tcW w:w="496" w:type="dxa"/>
            <w:gridSpan w:val="3"/>
          </w:tcPr>
          <w:p w:rsidR="00B058A5" w:rsidRDefault="00B058A5" w:rsidP="00B058A5">
            <w:pPr>
              <w:pStyle w:val="TAL"/>
              <w:rPr>
                <w:rFonts w:cs="Arial"/>
                <w:sz w:val="16"/>
                <w:szCs w:val="16"/>
              </w:rPr>
            </w:pPr>
            <w:r>
              <w:rPr>
                <w:rFonts w:cs="Arial"/>
                <w:sz w:val="16"/>
                <w:szCs w:val="16"/>
              </w:rPr>
              <w:t>0272</w:t>
            </w:r>
          </w:p>
        </w:tc>
        <w:tc>
          <w:tcPr>
            <w:tcW w:w="409" w:type="dxa"/>
            <w:gridSpan w:val="3"/>
          </w:tcPr>
          <w:p w:rsidR="00B058A5" w:rsidRDefault="00B058A5" w:rsidP="00B058A5">
            <w:pPr>
              <w:pStyle w:val="TAR"/>
              <w:rPr>
                <w:rFonts w:cs="Arial"/>
                <w:sz w:val="16"/>
                <w:szCs w:val="16"/>
              </w:rPr>
            </w:pPr>
            <w:r>
              <w:rPr>
                <w:rFonts w:cs="Arial"/>
                <w:sz w:val="16"/>
                <w:szCs w:val="16"/>
              </w:rPr>
              <w:t>1</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Completion of the reporting of Satellite Backhaul changes</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CP-232092</w:t>
            </w:r>
          </w:p>
        </w:tc>
        <w:tc>
          <w:tcPr>
            <w:tcW w:w="496" w:type="dxa"/>
            <w:gridSpan w:val="3"/>
          </w:tcPr>
          <w:p w:rsidR="00B058A5" w:rsidRDefault="00B058A5" w:rsidP="00B058A5">
            <w:pPr>
              <w:pStyle w:val="TAL"/>
              <w:rPr>
                <w:rFonts w:cs="Arial"/>
                <w:sz w:val="16"/>
                <w:szCs w:val="16"/>
              </w:rPr>
            </w:pPr>
            <w:r>
              <w:rPr>
                <w:rFonts w:cs="Arial"/>
                <w:sz w:val="16"/>
                <w:szCs w:val="16"/>
              </w:rPr>
              <w:t>0273</w:t>
            </w:r>
          </w:p>
        </w:tc>
        <w:tc>
          <w:tcPr>
            <w:tcW w:w="409" w:type="dxa"/>
            <w:gridSpan w:val="3"/>
          </w:tcPr>
          <w:p w:rsidR="00B058A5" w:rsidRDefault="00B058A5" w:rsidP="00B058A5">
            <w:pPr>
              <w:pStyle w:val="TAR"/>
              <w:rPr>
                <w:rFonts w:cs="Arial"/>
                <w:sz w:val="16"/>
                <w:szCs w:val="16"/>
              </w:rPr>
            </w:pPr>
            <w:r>
              <w:rPr>
                <w:rFonts w:cs="Arial"/>
                <w:sz w:val="16"/>
                <w:szCs w:val="16"/>
              </w:rPr>
              <w:t>1</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URSP rule enforcement</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CP-232240</w:t>
            </w:r>
          </w:p>
        </w:tc>
        <w:tc>
          <w:tcPr>
            <w:tcW w:w="496" w:type="dxa"/>
            <w:gridSpan w:val="3"/>
          </w:tcPr>
          <w:p w:rsidR="00B058A5" w:rsidRDefault="00B058A5" w:rsidP="00B058A5">
            <w:pPr>
              <w:pStyle w:val="TAL"/>
              <w:rPr>
                <w:rFonts w:cs="Arial"/>
                <w:sz w:val="16"/>
                <w:szCs w:val="16"/>
              </w:rPr>
            </w:pPr>
            <w:r>
              <w:rPr>
                <w:rFonts w:cs="Arial"/>
                <w:sz w:val="16"/>
                <w:szCs w:val="16"/>
              </w:rPr>
              <w:t>0274</w:t>
            </w:r>
          </w:p>
        </w:tc>
        <w:tc>
          <w:tcPr>
            <w:tcW w:w="409" w:type="dxa"/>
            <w:gridSpan w:val="3"/>
          </w:tcPr>
          <w:p w:rsidR="00B058A5" w:rsidRDefault="00B058A5" w:rsidP="00B058A5">
            <w:pPr>
              <w:pStyle w:val="TAR"/>
              <w:rPr>
                <w:rFonts w:cs="Arial"/>
                <w:sz w:val="16"/>
                <w:szCs w:val="16"/>
              </w:rPr>
            </w:pPr>
            <w:r>
              <w:rPr>
                <w:rFonts w:cs="Arial"/>
                <w:sz w:val="16"/>
                <w:szCs w:val="16"/>
              </w:rPr>
              <w:t>1</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Completion of the Provisioning of VPLMN specific URSP</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CP-232092</w:t>
            </w:r>
          </w:p>
        </w:tc>
        <w:tc>
          <w:tcPr>
            <w:tcW w:w="496" w:type="dxa"/>
            <w:gridSpan w:val="3"/>
          </w:tcPr>
          <w:p w:rsidR="00B058A5" w:rsidRDefault="00B058A5" w:rsidP="00B058A5">
            <w:pPr>
              <w:pStyle w:val="TAL"/>
              <w:rPr>
                <w:rFonts w:cs="Arial"/>
                <w:sz w:val="16"/>
                <w:szCs w:val="16"/>
              </w:rPr>
            </w:pPr>
            <w:r>
              <w:rPr>
                <w:rFonts w:cs="Arial"/>
                <w:sz w:val="16"/>
                <w:szCs w:val="16"/>
              </w:rPr>
              <w:t>0275</w:t>
            </w:r>
          </w:p>
        </w:tc>
        <w:tc>
          <w:tcPr>
            <w:tcW w:w="409" w:type="dxa"/>
            <w:gridSpan w:val="3"/>
          </w:tcPr>
          <w:p w:rsidR="00B058A5" w:rsidRDefault="00B058A5" w:rsidP="00B058A5">
            <w:pPr>
              <w:pStyle w:val="TAR"/>
              <w:rPr>
                <w:rFonts w:cs="Arial"/>
                <w:sz w:val="16"/>
                <w:szCs w:val="16"/>
              </w:rPr>
            </w:pPr>
            <w:r>
              <w:rPr>
                <w:rFonts w:cs="Arial"/>
                <w:sz w:val="16"/>
                <w:szCs w:val="16"/>
              </w:rPr>
              <w:t>1</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Solving URSP delivery in EPS ENs related to roaming scenarios</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CP-232092</w:t>
            </w:r>
          </w:p>
        </w:tc>
        <w:tc>
          <w:tcPr>
            <w:tcW w:w="496" w:type="dxa"/>
            <w:gridSpan w:val="3"/>
          </w:tcPr>
          <w:p w:rsidR="00B058A5" w:rsidRDefault="00B058A5" w:rsidP="00B058A5">
            <w:pPr>
              <w:pStyle w:val="TAL"/>
              <w:rPr>
                <w:rFonts w:cs="Arial"/>
                <w:sz w:val="16"/>
                <w:szCs w:val="16"/>
              </w:rPr>
            </w:pPr>
            <w:r>
              <w:rPr>
                <w:rFonts w:cs="Arial"/>
                <w:sz w:val="16"/>
                <w:szCs w:val="16"/>
              </w:rPr>
              <w:t>0276</w:t>
            </w:r>
          </w:p>
        </w:tc>
        <w:tc>
          <w:tcPr>
            <w:tcW w:w="409" w:type="dxa"/>
            <w:gridSpan w:val="3"/>
          </w:tcPr>
          <w:p w:rsidR="00B058A5" w:rsidRDefault="00B058A5" w:rsidP="00B058A5">
            <w:pPr>
              <w:pStyle w:val="TAR"/>
              <w:rPr>
                <w:rFonts w:cs="Arial"/>
                <w:sz w:val="16"/>
                <w:szCs w:val="16"/>
              </w:rPr>
            </w:pPr>
            <w:r>
              <w:rPr>
                <w:rFonts w:cs="Arial"/>
                <w:sz w:val="16"/>
                <w:szCs w:val="16"/>
              </w:rPr>
              <w:t>3</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Completion of the reporting of configured NSSAI changes</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CP-232110</w:t>
            </w:r>
          </w:p>
        </w:tc>
        <w:tc>
          <w:tcPr>
            <w:tcW w:w="496" w:type="dxa"/>
            <w:gridSpan w:val="3"/>
          </w:tcPr>
          <w:p w:rsidR="00B058A5" w:rsidRDefault="00B058A5" w:rsidP="00B058A5">
            <w:pPr>
              <w:pStyle w:val="TAL"/>
              <w:rPr>
                <w:rFonts w:cs="Arial"/>
                <w:sz w:val="16"/>
                <w:szCs w:val="16"/>
              </w:rPr>
            </w:pPr>
            <w:r>
              <w:rPr>
                <w:rFonts w:cs="Arial"/>
                <w:sz w:val="16"/>
                <w:szCs w:val="16"/>
              </w:rPr>
              <w:t>0277</w:t>
            </w:r>
          </w:p>
        </w:tc>
        <w:tc>
          <w:tcPr>
            <w:tcW w:w="409" w:type="dxa"/>
            <w:gridSpan w:val="3"/>
          </w:tcPr>
          <w:p w:rsidR="00B058A5" w:rsidRDefault="00B058A5" w:rsidP="00B058A5">
            <w:pPr>
              <w:pStyle w:val="TAR"/>
              <w:rPr>
                <w:rFonts w:cs="Arial"/>
                <w:sz w:val="16"/>
                <w:szCs w:val="16"/>
              </w:rPr>
            </w:pPr>
            <w:r>
              <w:rPr>
                <w:rFonts w:cs="Arial"/>
                <w:sz w:val="16"/>
                <w:szCs w:val="16"/>
              </w:rPr>
              <w:t>1</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N1N2MessageSubscribe during AMF relocation</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586428" w:rsidP="00067580">
            <w:pPr>
              <w:pStyle w:val="TAC"/>
              <w:rPr>
                <w:rFonts w:cs="Arial"/>
                <w:sz w:val="16"/>
                <w:szCs w:val="16"/>
              </w:rPr>
            </w:pPr>
            <w:r>
              <w:rPr>
                <w:rFonts w:cs="Arial"/>
                <w:sz w:val="16"/>
                <w:szCs w:val="16"/>
              </w:rPr>
              <w:t>CP-232110</w:t>
            </w:r>
          </w:p>
        </w:tc>
        <w:tc>
          <w:tcPr>
            <w:tcW w:w="496" w:type="dxa"/>
            <w:gridSpan w:val="3"/>
          </w:tcPr>
          <w:p w:rsidR="00B058A5" w:rsidRDefault="00B058A5" w:rsidP="00B058A5">
            <w:pPr>
              <w:pStyle w:val="TAL"/>
              <w:rPr>
                <w:rFonts w:cs="Arial"/>
                <w:sz w:val="16"/>
                <w:szCs w:val="16"/>
              </w:rPr>
            </w:pPr>
            <w:r>
              <w:rPr>
                <w:rFonts w:cs="Arial"/>
                <w:sz w:val="16"/>
                <w:szCs w:val="16"/>
              </w:rPr>
              <w:t>0278</w:t>
            </w:r>
          </w:p>
        </w:tc>
        <w:tc>
          <w:tcPr>
            <w:tcW w:w="409" w:type="dxa"/>
            <w:gridSpan w:val="3"/>
          </w:tcPr>
          <w:p w:rsidR="00B058A5" w:rsidRDefault="00B058A5" w:rsidP="00B058A5">
            <w:pPr>
              <w:pStyle w:val="TAR"/>
              <w:rPr>
                <w:rFonts w:cs="Arial"/>
                <w:sz w:val="16"/>
                <w:szCs w:val="16"/>
              </w:rPr>
            </w:pPr>
            <w:r>
              <w:rPr>
                <w:rFonts w:cs="Arial"/>
                <w:sz w:val="16"/>
                <w:szCs w:val="16"/>
              </w:rPr>
              <w:t> </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Discovery of Namf_Communication service</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067580" w:rsidP="00067580">
            <w:pPr>
              <w:pStyle w:val="TAC"/>
              <w:rPr>
                <w:rFonts w:cs="Arial"/>
                <w:sz w:val="16"/>
                <w:szCs w:val="16"/>
              </w:rPr>
            </w:pPr>
            <w:r>
              <w:rPr>
                <w:rFonts w:cs="Arial"/>
                <w:sz w:val="16"/>
                <w:szCs w:val="16"/>
              </w:rPr>
              <w:t>CP-232110</w:t>
            </w:r>
          </w:p>
        </w:tc>
        <w:tc>
          <w:tcPr>
            <w:tcW w:w="496" w:type="dxa"/>
            <w:gridSpan w:val="3"/>
          </w:tcPr>
          <w:p w:rsidR="00B058A5" w:rsidRDefault="00B058A5" w:rsidP="00B058A5">
            <w:pPr>
              <w:pStyle w:val="TAL"/>
              <w:rPr>
                <w:rFonts w:cs="Arial"/>
                <w:sz w:val="16"/>
                <w:szCs w:val="16"/>
              </w:rPr>
            </w:pPr>
            <w:r>
              <w:rPr>
                <w:rFonts w:cs="Arial"/>
                <w:sz w:val="16"/>
                <w:szCs w:val="16"/>
              </w:rPr>
              <w:t>0279</w:t>
            </w:r>
          </w:p>
        </w:tc>
        <w:tc>
          <w:tcPr>
            <w:tcW w:w="409" w:type="dxa"/>
            <w:gridSpan w:val="3"/>
          </w:tcPr>
          <w:p w:rsidR="00B058A5" w:rsidRDefault="00B058A5" w:rsidP="00B058A5">
            <w:pPr>
              <w:pStyle w:val="TAR"/>
              <w:rPr>
                <w:rFonts w:cs="Arial"/>
                <w:sz w:val="16"/>
                <w:szCs w:val="16"/>
              </w:rPr>
            </w:pPr>
            <w:r>
              <w:rPr>
                <w:rFonts w:cs="Arial"/>
                <w:sz w:val="16"/>
                <w:szCs w:val="16"/>
              </w:rPr>
              <w:t>1</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Non-subscribed SNPN signalled URSP</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067580" w:rsidP="00067580">
            <w:pPr>
              <w:pStyle w:val="TAC"/>
              <w:rPr>
                <w:rFonts w:cs="Arial"/>
                <w:sz w:val="16"/>
                <w:szCs w:val="16"/>
              </w:rPr>
            </w:pPr>
            <w:r>
              <w:rPr>
                <w:rFonts w:cs="Arial"/>
                <w:sz w:val="16"/>
                <w:szCs w:val="16"/>
              </w:rPr>
              <w:t>CP-232104</w:t>
            </w:r>
          </w:p>
        </w:tc>
        <w:tc>
          <w:tcPr>
            <w:tcW w:w="496" w:type="dxa"/>
            <w:gridSpan w:val="3"/>
          </w:tcPr>
          <w:p w:rsidR="00B058A5" w:rsidRDefault="00B058A5" w:rsidP="00B058A5">
            <w:pPr>
              <w:pStyle w:val="TAL"/>
              <w:rPr>
                <w:rFonts w:cs="Arial"/>
                <w:sz w:val="16"/>
                <w:szCs w:val="16"/>
              </w:rPr>
            </w:pPr>
            <w:r>
              <w:rPr>
                <w:rFonts w:cs="Arial"/>
                <w:sz w:val="16"/>
                <w:szCs w:val="16"/>
              </w:rPr>
              <w:t>0280</w:t>
            </w:r>
          </w:p>
        </w:tc>
        <w:tc>
          <w:tcPr>
            <w:tcW w:w="409" w:type="dxa"/>
            <w:gridSpan w:val="3"/>
          </w:tcPr>
          <w:p w:rsidR="00B058A5" w:rsidRDefault="00B058A5" w:rsidP="00B058A5">
            <w:pPr>
              <w:pStyle w:val="TAR"/>
              <w:rPr>
                <w:rFonts w:cs="Arial"/>
                <w:sz w:val="16"/>
                <w:szCs w:val="16"/>
              </w:rPr>
            </w:pPr>
            <w:r>
              <w:rPr>
                <w:rFonts w:cs="Arial"/>
                <w:sz w:val="16"/>
                <w:szCs w:val="16"/>
              </w:rPr>
              <w:t>1</w:t>
            </w:r>
          </w:p>
        </w:tc>
        <w:tc>
          <w:tcPr>
            <w:tcW w:w="392" w:type="dxa"/>
            <w:gridSpan w:val="3"/>
          </w:tcPr>
          <w:p w:rsidR="00B058A5" w:rsidRDefault="00B058A5" w:rsidP="00B058A5">
            <w:pPr>
              <w:pStyle w:val="TAC"/>
              <w:rPr>
                <w:rFonts w:cs="Arial"/>
                <w:sz w:val="16"/>
                <w:szCs w:val="16"/>
              </w:rPr>
            </w:pPr>
            <w:r>
              <w:rPr>
                <w:rFonts w:cs="Arial"/>
                <w:sz w:val="16"/>
                <w:szCs w:val="16"/>
              </w:rPr>
              <w:t>B</w:t>
            </w:r>
          </w:p>
        </w:tc>
        <w:tc>
          <w:tcPr>
            <w:tcW w:w="4182" w:type="dxa"/>
            <w:gridSpan w:val="2"/>
          </w:tcPr>
          <w:p w:rsidR="00B058A5" w:rsidRDefault="00B058A5" w:rsidP="00B058A5">
            <w:pPr>
              <w:pStyle w:val="TAL"/>
              <w:rPr>
                <w:sz w:val="16"/>
              </w:rPr>
            </w:pPr>
            <w:r>
              <w:rPr>
                <w:rFonts w:cs="Arial"/>
                <w:sz w:val="16"/>
                <w:szCs w:val="16"/>
              </w:rPr>
              <w:t>Support of A2X policy provisioning for A2X communication over Uu reference point</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FA19A6" w:rsidRPr="00481D2D" w:rsidTr="00CA66F1">
        <w:trPr>
          <w:gridBefore w:val="1"/>
          <w:gridAfter w:val="2"/>
          <w:wBefore w:w="48" w:type="dxa"/>
          <w:wAfter w:w="90" w:type="dxa"/>
        </w:trPr>
        <w:tc>
          <w:tcPr>
            <w:tcW w:w="703" w:type="dxa"/>
            <w:gridSpan w:val="2"/>
          </w:tcPr>
          <w:p w:rsidR="00B058A5" w:rsidRDefault="00B058A5" w:rsidP="00B058A5">
            <w:pPr>
              <w:pStyle w:val="TAC"/>
              <w:rPr>
                <w:rFonts w:cs="Arial"/>
                <w:sz w:val="16"/>
                <w:szCs w:val="16"/>
              </w:rPr>
            </w:pPr>
            <w:r>
              <w:rPr>
                <w:rFonts w:cs="Arial"/>
                <w:sz w:val="16"/>
                <w:szCs w:val="16"/>
              </w:rPr>
              <w:t>2023-09</w:t>
            </w:r>
          </w:p>
        </w:tc>
        <w:tc>
          <w:tcPr>
            <w:tcW w:w="829" w:type="dxa"/>
            <w:gridSpan w:val="3"/>
          </w:tcPr>
          <w:p w:rsidR="00B058A5" w:rsidRDefault="00B058A5" w:rsidP="00B058A5">
            <w:pPr>
              <w:pStyle w:val="TAC"/>
              <w:rPr>
                <w:rFonts w:cs="Arial"/>
                <w:sz w:val="16"/>
                <w:szCs w:val="16"/>
              </w:rPr>
            </w:pPr>
            <w:r>
              <w:rPr>
                <w:rFonts w:cs="Arial"/>
                <w:sz w:val="16"/>
                <w:szCs w:val="16"/>
              </w:rPr>
              <w:t>CT#101</w:t>
            </w:r>
          </w:p>
        </w:tc>
        <w:tc>
          <w:tcPr>
            <w:tcW w:w="935" w:type="dxa"/>
            <w:gridSpan w:val="3"/>
          </w:tcPr>
          <w:p w:rsidR="00B058A5" w:rsidRPr="00563FA1" w:rsidRDefault="00067580" w:rsidP="00067580">
            <w:pPr>
              <w:pStyle w:val="TAC"/>
              <w:rPr>
                <w:rFonts w:cs="Arial"/>
                <w:sz w:val="16"/>
                <w:szCs w:val="16"/>
              </w:rPr>
            </w:pPr>
            <w:r>
              <w:rPr>
                <w:rFonts w:cs="Arial"/>
                <w:sz w:val="16"/>
                <w:szCs w:val="16"/>
              </w:rPr>
              <w:t>CP-232085</w:t>
            </w:r>
          </w:p>
        </w:tc>
        <w:tc>
          <w:tcPr>
            <w:tcW w:w="496" w:type="dxa"/>
            <w:gridSpan w:val="3"/>
          </w:tcPr>
          <w:p w:rsidR="00B058A5" w:rsidRDefault="00B058A5" w:rsidP="00B058A5">
            <w:pPr>
              <w:pStyle w:val="TAL"/>
              <w:rPr>
                <w:rFonts w:cs="Arial"/>
                <w:sz w:val="16"/>
                <w:szCs w:val="16"/>
              </w:rPr>
            </w:pPr>
            <w:r>
              <w:rPr>
                <w:rFonts w:cs="Arial"/>
                <w:sz w:val="16"/>
                <w:szCs w:val="16"/>
              </w:rPr>
              <w:t>0281</w:t>
            </w:r>
          </w:p>
        </w:tc>
        <w:tc>
          <w:tcPr>
            <w:tcW w:w="409" w:type="dxa"/>
            <w:gridSpan w:val="3"/>
          </w:tcPr>
          <w:p w:rsidR="00B058A5" w:rsidRDefault="00B058A5" w:rsidP="00B058A5">
            <w:pPr>
              <w:pStyle w:val="TAR"/>
              <w:rPr>
                <w:rFonts w:cs="Arial"/>
                <w:sz w:val="16"/>
                <w:szCs w:val="16"/>
              </w:rPr>
            </w:pPr>
            <w:r>
              <w:rPr>
                <w:rFonts w:cs="Arial"/>
                <w:sz w:val="16"/>
                <w:szCs w:val="16"/>
              </w:rPr>
              <w:t> </w:t>
            </w:r>
          </w:p>
        </w:tc>
        <w:tc>
          <w:tcPr>
            <w:tcW w:w="392" w:type="dxa"/>
            <w:gridSpan w:val="3"/>
          </w:tcPr>
          <w:p w:rsidR="00B058A5" w:rsidRDefault="00B058A5" w:rsidP="00B058A5">
            <w:pPr>
              <w:pStyle w:val="TAC"/>
              <w:rPr>
                <w:rFonts w:cs="Arial"/>
                <w:sz w:val="16"/>
                <w:szCs w:val="16"/>
              </w:rPr>
            </w:pPr>
            <w:r>
              <w:rPr>
                <w:rFonts w:cs="Arial"/>
                <w:sz w:val="16"/>
                <w:szCs w:val="16"/>
              </w:rPr>
              <w:t>F</w:t>
            </w:r>
          </w:p>
        </w:tc>
        <w:tc>
          <w:tcPr>
            <w:tcW w:w="4182" w:type="dxa"/>
            <w:gridSpan w:val="2"/>
          </w:tcPr>
          <w:p w:rsidR="00B058A5" w:rsidRDefault="00B058A5" w:rsidP="00B058A5">
            <w:pPr>
              <w:pStyle w:val="TAL"/>
              <w:rPr>
                <w:sz w:val="16"/>
              </w:rPr>
            </w:pPr>
            <w:r>
              <w:rPr>
                <w:rFonts w:cs="Arial"/>
                <w:sz w:val="16"/>
                <w:szCs w:val="16"/>
              </w:rPr>
              <w:t>Update of info and externalDocs fields</w:t>
            </w:r>
          </w:p>
        </w:tc>
        <w:tc>
          <w:tcPr>
            <w:tcW w:w="1647" w:type="dxa"/>
            <w:gridSpan w:val="2"/>
            <w:shd w:val="solid" w:color="FFFFFF" w:fill="auto"/>
          </w:tcPr>
          <w:p w:rsidR="00B058A5" w:rsidRDefault="00B058A5" w:rsidP="00B058A5">
            <w:pPr>
              <w:pStyle w:val="TAC"/>
              <w:rPr>
                <w:rFonts w:cs="Arial"/>
                <w:sz w:val="16"/>
                <w:szCs w:val="16"/>
              </w:rPr>
            </w:pPr>
            <w:r w:rsidRPr="00B058A5">
              <w:rPr>
                <w:rFonts w:cs="Arial"/>
                <w:sz w:val="16"/>
                <w:szCs w:val="16"/>
              </w:rPr>
              <w:t>18.3.0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CP-233245</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0282</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2</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B</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Support the change of the PDU Session Type for a 5G VN group</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CP-233244</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0285</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B</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Remove the EN for the details that the PCF receives the report of URSP rule enforcement info from NWDAF</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CP-233202</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0286</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F</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Correction to the report of URSP rule enforcement info</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CP-233244</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0287</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 </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F</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Wrong attribute name</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CP-233256</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0288</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2</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D</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Incorrect feature name</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CP-233256</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0289</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F</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Correction in error handling in roaming scenarios</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CP-233244</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0290</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B</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Enhancement to Npcf_UEPolicyControl service for URSP rule enforcement in EPS</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CP-233268</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0293</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B</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Update UE Policy Control Service for Ranging_SL</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CP-233244</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0295</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F</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Miscellaneous changes</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CP-233244</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0297</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B</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Subscription to the outcome of the provisioning of VPLMN specific URSP</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CP-233244</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0298</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B</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URSP provisioning in EPS in Home Routed scenarios</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CP-233172</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0299</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2</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B</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Same UE Policy Association shared by 3GPP and non-3GPP</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CP-233244</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0300</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F</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Corrections on PCRT for immediate report</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CP-233244</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0301</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 </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F</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definition of term Configured NSSAI</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CP-233244</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0302</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B</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Update for the URSP rule enforcement without UE assistance</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CP-233230</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0304</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F</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HTTP RFC uplifting</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CP-233253</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0305</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B</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Support for services deployed on GEO satellite</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CP-233283</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0306</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 </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B</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Non-subscribed SNPN signalled WLANSP</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CP-233256</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0307</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1</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B</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Completion of error handling functionality</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r w:rsidR="00BD365A" w:rsidRPr="00134B92" w:rsidTr="00134B92">
        <w:trPr>
          <w:gridBefore w:val="1"/>
          <w:wBefore w:w="48" w:type="dxa"/>
        </w:trPr>
        <w:tc>
          <w:tcPr>
            <w:tcW w:w="72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2023-12</w:t>
            </w:r>
          </w:p>
        </w:tc>
        <w:tc>
          <w:tcPr>
            <w:tcW w:w="85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sidRPr="00134B92">
              <w:rPr>
                <w:rFonts w:cs="Arial"/>
                <w:sz w:val="16"/>
                <w:szCs w:val="16"/>
              </w:rPr>
              <w:t>CT#102</w:t>
            </w:r>
          </w:p>
        </w:tc>
        <w:tc>
          <w:tcPr>
            <w:tcW w:w="963"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CP-233237</w:t>
            </w:r>
          </w:p>
        </w:tc>
        <w:tc>
          <w:tcPr>
            <w:tcW w:w="510"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0309</w:t>
            </w:r>
          </w:p>
        </w:tc>
        <w:tc>
          <w:tcPr>
            <w:tcW w:w="421"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R"/>
              <w:rPr>
                <w:rFonts w:cs="Arial"/>
                <w:sz w:val="16"/>
                <w:szCs w:val="16"/>
              </w:rPr>
            </w:pPr>
            <w:r>
              <w:rPr>
                <w:rFonts w:cs="Arial"/>
                <w:sz w:val="16"/>
                <w:szCs w:val="16"/>
              </w:rPr>
              <w:t> </w:t>
            </w:r>
          </w:p>
        </w:tc>
        <w:tc>
          <w:tcPr>
            <w:tcW w:w="404" w:type="dxa"/>
            <w:gridSpan w:val="3"/>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C"/>
              <w:rPr>
                <w:rFonts w:cs="Arial"/>
                <w:sz w:val="16"/>
                <w:szCs w:val="16"/>
              </w:rPr>
            </w:pPr>
            <w:r>
              <w:rPr>
                <w:rFonts w:cs="Arial"/>
                <w:sz w:val="16"/>
                <w:szCs w:val="16"/>
              </w:rPr>
              <w:t>F</w:t>
            </w:r>
          </w:p>
        </w:tc>
        <w:tc>
          <w:tcPr>
            <w:tcW w:w="4130" w:type="dxa"/>
            <w:gridSpan w:val="2"/>
            <w:tcBorders>
              <w:top w:val="single" w:sz="6" w:space="0" w:color="auto"/>
              <w:left w:val="single" w:sz="6" w:space="0" w:color="auto"/>
              <w:bottom w:val="single" w:sz="6" w:space="0" w:color="auto"/>
              <w:right w:val="single" w:sz="6" w:space="0" w:color="auto"/>
            </w:tcBorders>
          </w:tcPr>
          <w:p w:rsidR="00BD365A" w:rsidRPr="00134B92" w:rsidRDefault="00BD365A" w:rsidP="00BD365A">
            <w:pPr>
              <w:pStyle w:val="TAL"/>
              <w:rPr>
                <w:rFonts w:cs="Arial"/>
                <w:sz w:val="16"/>
                <w:szCs w:val="16"/>
              </w:rPr>
            </w:pPr>
            <w:r w:rsidRPr="00134B92">
              <w:rPr>
                <w:rFonts w:cs="Arial"/>
                <w:sz w:val="16"/>
                <w:szCs w:val="16"/>
              </w:rPr>
              <w:t>Update of info and externalDocs fields</w:t>
            </w:r>
          </w:p>
        </w:tc>
        <w:tc>
          <w:tcPr>
            <w:tcW w:w="1678" w:type="dxa"/>
            <w:gridSpan w:val="3"/>
            <w:tcBorders>
              <w:top w:val="single" w:sz="6" w:space="0" w:color="auto"/>
              <w:left w:val="single" w:sz="6" w:space="0" w:color="auto"/>
              <w:bottom w:val="single" w:sz="6" w:space="0" w:color="auto"/>
              <w:right w:val="single" w:sz="6" w:space="0" w:color="auto"/>
            </w:tcBorders>
            <w:shd w:val="solid" w:color="FFFFFF" w:fill="auto"/>
          </w:tcPr>
          <w:p w:rsidR="00BD365A" w:rsidRPr="00134B92" w:rsidRDefault="00BD365A" w:rsidP="00BD365A">
            <w:pPr>
              <w:pStyle w:val="TAC"/>
              <w:rPr>
                <w:rFonts w:cs="Arial"/>
                <w:sz w:val="16"/>
                <w:szCs w:val="16"/>
              </w:rPr>
            </w:pPr>
            <w:r w:rsidRPr="00134B92">
              <w:rPr>
                <w:rFonts w:cs="Arial"/>
                <w:sz w:val="16"/>
                <w:szCs w:val="16"/>
              </w:rPr>
              <w:t>18.4.0</w:t>
            </w:r>
          </w:p>
        </w:tc>
      </w:tr>
    </w:tbl>
    <w:p w:rsidR="007C3F85" w:rsidRPr="0006495E" w:rsidRDefault="007C3F85" w:rsidP="0006495E">
      <w:pPr>
        <w:pStyle w:val="TAL"/>
        <w:jc w:val="center"/>
        <w:rPr>
          <w:rFonts w:cs="Arial"/>
          <w:noProof/>
          <w:sz w:val="16"/>
          <w:szCs w:val="16"/>
          <w:lang w:eastAsia="ko-KR"/>
        </w:rPr>
      </w:pPr>
    </w:p>
    <w:sectPr w:rsidR="007C3F85" w:rsidRPr="0006495E">
      <w:headerReference w:type="default" r:id="rId30"/>
      <w:footerReference w:type="default" r:id="rId3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F84" w:rsidRDefault="004B0F84">
      <w:r>
        <w:separator/>
      </w:r>
    </w:p>
  </w:endnote>
  <w:endnote w:type="continuationSeparator" w:id="0">
    <w:p w:rsidR="004B0F84" w:rsidRDefault="004B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16E" w:rsidRDefault="00A8416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F84" w:rsidRDefault="004B0F84">
      <w:r>
        <w:separator/>
      </w:r>
    </w:p>
  </w:footnote>
  <w:footnote w:type="continuationSeparator" w:id="0">
    <w:p w:rsidR="004B0F84" w:rsidRDefault="004B0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16E" w:rsidRDefault="00A8416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F6455">
      <w:rPr>
        <w:rFonts w:ascii="Arial" w:hAnsi="Arial" w:cs="Arial"/>
        <w:b/>
        <w:noProof/>
        <w:sz w:val="18"/>
        <w:szCs w:val="18"/>
      </w:rPr>
      <w:t>3GPP TS 29.525 V18.4.0 (2023-12)</w:t>
    </w:r>
    <w:r>
      <w:rPr>
        <w:rFonts w:ascii="Arial" w:hAnsi="Arial" w:cs="Arial"/>
        <w:b/>
        <w:sz w:val="18"/>
        <w:szCs w:val="18"/>
      </w:rPr>
      <w:fldChar w:fldCharType="end"/>
    </w:r>
  </w:p>
  <w:p w:rsidR="00A8416E" w:rsidRDefault="00A8416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31</w:t>
    </w:r>
    <w:r>
      <w:rPr>
        <w:rFonts w:ascii="Arial" w:hAnsi="Arial" w:cs="Arial"/>
        <w:b/>
        <w:sz w:val="18"/>
        <w:szCs w:val="18"/>
      </w:rPr>
      <w:fldChar w:fldCharType="end"/>
    </w:r>
  </w:p>
  <w:p w:rsidR="00A8416E" w:rsidRDefault="00A8416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F6455">
      <w:rPr>
        <w:rFonts w:ascii="Arial" w:hAnsi="Arial" w:cs="Arial"/>
        <w:b/>
        <w:noProof/>
        <w:sz w:val="18"/>
        <w:szCs w:val="18"/>
      </w:rPr>
      <w:t>Release 18</w:t>
    </w:r>
    <w:r>
      <w:rPr>
        <w:rFonts w:ascii="Arial" w:hAnsi="Arial" w:cs="Arial"/>
        <w:b/>
        <w:sz w:val="18"/>
        <w:szCs w:val="18"/>
      </w:rPr>
      <w:fldChar w:fldCharType="end"/>
    </w:r>
  </w:p>
  <w:p w:rsidR="00A8416E" w:rsidRDefault="00A84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2C8F"/>
    <w:rsid w:val="000015D0"/>
    <w:rsid w:val="00002833"/>
    <w:rsid w:val="000047EE"/>
    <w:rsid w:val="00011B61"/>
    <w:rsid w:val="00011E4D"/>
    <w:rsid w:val="00014383"/>
    <w:rsid w:val="00015B33"/>
    <w:rsid w:val="00027D88"/>
    <w:rsid w:val="000338CB"/>
    <w:rsid w:val="00033FCE"/>
    <w:rsid w:val="00034585"/>
    <w:rsid w:val="000360F8"/>
    <w:rsid w:val="0003691C"/>
    <w:rsid w:val="000405CC"/>
    <w:rsid w:val="0004250D"/>
    <w:rsid w:val="0004338B"/>
    <w:rsid w:val="00043873"/>
    <w:rsid w:val="00045194"/>
    <w:rsid w:val="00046DD7"/>
    <w:rsid w:val="00050242"/>
    <w:rsid w:val="00053573"/>
    <w:rsid w:val="000565ED"/>
    <w:rsid w:val="00057041"/>
    <w:rsid w:val="0005768C"/>
    <w:rsid w:val="0006226D"/>
    <w:rsid w:val="0006348D"/>
    <w:rsid w:val="0006495E"/>
    <w:rsid w:val="00067580"/>
    <w:rsid w:val="00067B44"/>
    <w:rsid w:val="000709BD"/>
    <w:rsid w:val="00070CD6"/>
    <w:rsid w:val="000739E1"/>
    <w:rsid w:val="00074EFD"/>
    <w:rsid w:val="000752FD"/>
    <w:rsid w:val="00075D5D"/>
    <w:rsid w:val="00077FD9"/>
    <w:rsid w:val="00083145"/>
    <w:rsid w:val="00083C93"/>
    <w:rsid w:val="00085F39"/>
    <w:rsid w:val="000920BD"/>
    <w:rsid w:val="00093155"/>
    <w:rsid w:val="000934BC"/>
    <w:rsid w:val="00096A0E"/>
    <w:rsid w:val="000A0DBD"/>
    <w:rsid w:val="000A1A87"/>
    <w:rsid w:val="000A1CB7"/>
    <w:rsid w:val="000A2535"/>
    <w:rsid w:val="000A26E7"/>
    <w:rsid w:val="000B0F73"/>
    <w:rsid w:val="000B21B9"/>
    <w:rsid w:val="000B6B35"/>
    <w:rsid w:val="000C5890"/>
    <w:rsid w:val="000C69A4"/>
    <w:rsid w:val="000C6CD9"/>
    <w:rsid w:val="000D1ED6"/>
    <w:rsid w:val="000D635A"/>
    <w:rsid w:val="000E0555"/>
    <w:rsid w:val="000E0F30"/>
    <w:rsid w:val="000E4F41"/>
    <w:rsid w:val="000E655A"/>
    <w:rsid w:val="000E6B60"/>
    <w:rsid w:val="000E6EA9"/>
    <w:rsid w:val="000F0B78"/>
    <w:rsid w:val="000F21A3"/>
    <w:rsid w:val="000F70F0"/>
    <w:rsid w:val="00102A71"/>
    <w:rsid w:val="001043E7"/>
    <w:rsid w:val="0010594C"/>
    <w:rsid w:val="00105964"/>
    <w:rsid w:val="00115056"/>
    <w:rsid w:val="00115137"/>
    <w:rsid w:val="00115C98"/>
    <w:rsid w:val="001221C1"/>
    <w:rsid w:val="0012398E"/>
    <w:rsid w:val="00124E8D"/>
    <w:rsid w:val="00125AB2"/>
    <w:rsid w:val="00134B92"/>
    <w:rsid w:val="00137554"/>
    <w:rsid w:val="001406DA"/>
    <w:rsid w:val="0014278F"/>
    <w:rsid w:val="0015347A"/>
    <w:rsid w:val="00154BC6"/>
    <w:rsid w:val="00155B24"/>
    <w:rsid w:val="00161038"/>
    <w:rsid w:val="001637A2"/>
    <w:rsid w:val="001650E0"/>
    <w:rsid w:val="00166AC1"/>
    <w:rsid w:val="001723B9"/>
    <w:rsid w:val="00174FE9"/>
    <w:rsid w:val="00176C73"/>
    <w:rsid w:val="0018286B"/>
    <w:rsid w:val="001930C6"/>
    <w:rsid w:val="00195D6C"/>
    <w:rsid w:val="001A0F75"/>
    <w:rsid w:val="001A53F9"/>
    <w:rsid w:val="001A5828"/>
    <w:rsid w:val="001B1D9B"/>
    <w:rsid w:val="001B48E6"/>
    <w:rsid w:val="001B4A2E"/>
    <w:rsid w:val="001B5422"/>
    <w:rsid w:val="001B662B"/>
    <w:rsid w:val="001C3228"/>
    <w:rsid w:val="001C3FED"/>
    <w:rsid w:val="001C5ECB"/>
    <w:rsid w:val="001C714B"/>
    <w:rsid w:val="001D3957"/>
    <w:rsid w:val="001D4BCD"/>
    <w:rsid w:val="001D62A7"/>
    <w:rsid w:val="001D78EE"/>
    <w:rsid w:val="001E05C0"/>
    <w:rsid w:val="001E551B"/>
    <w:rsid w:val="001F0069"/>
    <w:rsid w:val="001F0247"/>
    <w:rsid w:val="001F2AF5"/>
    <w:rsid w:val="001F2C23"/>
    <w:rsid w:val="001F51CA"/>
    <w:rsid w:val="001F5FE1"/>
    <w:rsid w:val="001F6DBD"/>
    <w:rsid w:val="001F764F"/>
    <w:rsid w:val="002014FC"/>
    <w:rsid w:val="00201CDC"/>
    <w:rsid w:val="00206C20"/>
    <w:rsid w:val="002079CE"/>
    <w:rsid w:val="00210275"/>
    <w:rsid w:val="00211EF0"/>
    <w:rsid w:val="002156AE"/>
    <w:rsid w:val="00216188"/>
    <w:rsid w:val="0022078B"/>
    <w:rsid w:val="002235F7"/>
    <w:rsid w:val="00227B4C"/>
    <w:rsid w:val="00232B17"/>
    <w:rsid w:val="002352C0"/>
    <w:rsid w:val="00236800"/>
    <w:rsid w:val="00236BD7"/>
    <w:rsid w:val="002407A9"/>
    <w:rsid w:val="00242296"/>
    <w:rsid w:val="002424D7"/>
    <w:rsid w:val="00244824"/>
    <w:rsid w:val="00246334"/>
    <w:rsid w:val="00246867"/>
    <w:rsid w:val="00251427"/>
    <w:rsid w:val="00251456"/>
    <w:rsid w:val="002526B0"/>
    <w:rsid w:val="002545CB"/>
    <w:rsid w:val="00260402"/>
    <w:rsid w:val="00260AD3"/>
    <w:rsid w:val="002673DB"/>
    <w:rsid w:val="00273341"/>
    <w:rsid w:val="00276C70"/>
    <w:rsid w:val="00282323"/>
    <w:rsid w:val="00291B1E"/>
    <w:rsid w:val="00292C5B"/>
    <w:rsid w:val="00293539"/>
    <w:rsid w:val="00294F79"/>
    <w:rsid w:val="0029569F"/>
    <w:rsid w:val="002967D2"/>
    <w:rsid w:val="002A20BC"/>
    <w:rsid w:val="002A2828"/>
    <w:rsid w:val="002A61C9"/>
    <w:rsid w:val="002B0055"/>
    <w:rsid w:val="002B2957"/>
    <w:rsid w:val="002B2998"/>
    <w:rsid w:val="002B3347"/>
    <w:rsid w:val="002B7117"/>
    <w:rsid w:val="002C019A"/>
    <w:rsid w:val="002C1303"/>
    <w:rsid w:val="002C1460"/>
    <w:rsid w:val="002C20FB"/>
    <w:rsid w:val="002C328E"/>
    <w:rsid w:val="002C53A0"/>
    <w:rsid w:val="002D1740"/>
    <w:rsid w:val="002D5D3A"/>
    <w:rsid w:val="002D69EB"/>
    <w:rsid w:val="002E0B62"/>
    <w:rsid w:val="002E3957"/>
    <w:rsid w:val="002E3AFE"/>
    <w:rsid w:val="002E4E14"/>
    <w:rsid w:val="002E5D1E"/>
    <w:rsid w:val="002E7E7C"/>
    <w:rsid w:val="002F1656"/>
    <w:rsid w:val="002F4FF1"/>
    <w:rsid w:val="002F6296"/>
    <w:rsid w:val="00301884"/>
    <w:rsid w:val="00303442"/>
    <w:rsid w:val="00303B96"/>
    <w:rsid w:val="00305006"/>
    <w:rsid w:val="00306F76"/>
    <w:rsid w:val="003155F1"/>
    <w:rsid w:val="00316E99"/>
    <w:rsid w:val="003208B0"/>
    <w:rsid w:val="0032487B"/>
    <w:rsid w:val="00324D32"/>
    <w:rsid w:val="00330170"/>
    <w:rsid w:val="00332962"/>
    <w:rsid w:val="0033368D"/>
    <w:rsid w:val="00337A88"/>
    <w:rsid w:val="00341062"/>
    <w:rsid w:val="00350D69"/>
    <w:rsid w:val="0035493E"/>
    <w:rsid w:val="0035544B"/>
    <w:rsid w:val="00356D13"/>
    <w:rsid w:val="00360A8E"/>
    <w:rsid w:val="00362CDE"/>
    <w:rsid w:val="00363660"/>
    <w:rsid w:val="003640F1"/>
    <w:rsid w:val="00366226"/>
    <w:rsid w:val="0037124D"/>
    <w:rsid w:val="003751BB"/>
    <w:rsid w:val="00377BDF"/>
    <w:rsid w:val="00383C0A"/>
    <w:rsid w:val="00383E33"/>
    <w:rsid w:val="003851BE"/>
    <w:rsid w:val="003856A2"/>
    <w:rsid w:val="00387782"/>
    <w:rsid w:val="0039083A"/>
    <w:rsid w:val="00390DEA"/>
    <w:rsid w:val="00394595"/>
    <w:rsid w:val="00394698"/>
    <w:rsid w:val="00395E08"/>
    <w:rsid w:val="003A1AFF"/>
    <w:rsid w:val="003A41B9"/>
    <w:rsid w:val="003A55CB"/>
    <w:rsid w:val="003B4E7B"/>
    <w:rsid w:val="003B6042"/>
    <w:rsid w:val="003B7105"/>
    <w:rsid w:val="003C22F2"/>
    <w:rsid w:val="003C28EE"/>
    <w:rsid w:val="003C2EA7"/>
    <w:rsid w:val="003C491D"/>
    <w:rsid w:val="003C4D7A"/>
    <w:rsid w:val="003C6AEA"/>
    <w:rsid w:val="003C740A"/>
    <w:rsid w:val="003D04BD"/>
    <w:rsid w:val="003D04F8"/>
    <w:rsid w:val="003D6070"/>
    <w:rsid w:val="003D736B"/>
    <w:rsid w:val="003E1B8C"/>
    <w:rsid w:val="003E29CC"/>
    <w:rsid w:val="003E5511"/>
    <w:rsid w:val="003E5A2F"/>
    <w:rsid w:val="003F07D5"/>
    <w:rsid w:val="003F0C3A"/>
    <w:rsid w:val="003F1513"/>
    <w:rsid w:val="003F161E"/>
    <w:rsid w:val="003F28BD"/>
    <w:rsid w:val="003F2D1B"/>
    <w:rsid w:val="003F5334"/>
    <w:rsid w:val="00400E88"/>
    <w:rsid w:val="00402470"/>
    <w:rsid w:val="00402B30"/>
    <w:rsid w:val="004036F7"/>
    <w:rsid w:val="004058B1"/>
    <w:rsid w:val="004077CD"/>
    <w:rsid w:val="004110E0"/>
    <w:rsid w:val="00411116"/>
    <w:rsid w:val="00416F25"/>
    <w:rsid w:val="0042181D"/>
    <w:rsid w:val="004226D1"/>
    <w:rsid w:val="004227B5"/>
    <w:rsid w:val="00423086"/>
    <w:rsid w:val="004261EA"/>
    <w:rsid w:val="00426C6A"/>
    <w:rsid w:val="0043519E"/>
    <w:rsid w:val="00445D3F"/>
    <w:rsid w:val="00445D5D"/>
    <w:rsid w:val="004461E9"/>
    <w:rsid w:val="004465C7"/>
    <w:rsid w:val="0044786A"/>
    <w:rsid w:val="004500AD"/>
    <w:rsid w:val="0045268B"/>
    <w:rsid w:val="00454DA6"/>
    <w:rsid w:val="00454FD2"/>
    <w:rsid w:val="0045596F"/>
    <w:rsid w:val="00455FA2"/>
    <w:rsid w:val="0045638E"/>
    <w:rsid w:val="00456E48"/>
    <w:rsid w:val="00460086"/>
    <w:rsid w:val="00460EC2"/>
    <w:rsid w:val="00461A32"/>
    <w:rsid w:val="00462525"/>
    <w:rsid w:val="00463252"/>
    <w:rsid w:val="00464A9C"/>
    <w:rsid w:val="0046604C"/>
    <w:rsid w:val="004700A8"/>
    <w:rsid w:val="004738BF"/>
    <w:rsid w:val="00475D96"/>
    <w:rsid w:val="00484A3C"/>
    <w:rsid w:val="00484EB9"/>
    <w:rsid w:val="00485A5B"/>
    <w:rsid w:val="0048663C"/>
    <w:rsid w:val="0049186B"/>
    <w:rsid w:val="00492867"/>
    <w:rsid w:val="0049539B"/>
    <w:rsid w:val="00496903"/>
    <w:rsid w:val="00497635"/>
    <w:rsid w:val="004A1135"/>
    <w:rsid w:val="004A3211"/>
    <w:rsid w:val="004A4F12"/>
    <w:rsid w:val="004A5D93"/>
    <w:rsid w:val="004A6191"/>
    <w:rsid w:val="004A6424"/>
    <w:rsid w:val="004B0F84"/>
    <w:rsid w:val="004B232C"/>
    <w:rsid w:val="004B3AA4"/>
    <w:rsid w:val="004B7321"/>
    <w:rsid w:val="004C316A"/>
    <w:rsid w:val="004C5AAF"/>
    <w:rsid w:val="004D0B20"/>
    <w:rsid w:val="004D0C44"/>
    <w:rsid w:val="004D508B"/>
    <w:rsid w:val="004D5ACF"/>
    <w:rsid w:val="004D6D7B"/>
    <w:rsid w:val="004D6FAC"/>
    <w:rsid w:val="004D7757"/>
    <w:rsid w:val="004E3F8D"/>
    <w:rsid w:val="004E4778"/>
    <w:rsid w:val="004F2B51"/>
    <w:rsid w:val="004F2B88"/>
    <w:rsid w:val="005013F0"/>
    <w:rsid w:val="005025FF"/>
    <w:rsid w:val="00503991"/>
    <w:rsid w:val="00503A10"/>
    <w:rsid w:val="00504D11"/>
    <w:rsid w:val="00505714"/>
    <w:rsid w:val="0050712A"/>
    <w:rsid w:val="005110CE"/>
    <w:rsid w:val="00512549"/>
    <w:rsid w:val="00513A2A"/>
    <w:rsid w:val="00515C05"/>
    <w:rsid w:val="005219B2"/>
    <w:rsid w:val="005219EA"/>
    <w:rsid w:val="00521FD6"/>
    <w:rsid w:val="00523F1F"/>
    <w:rsid w:val="00524987"/>
    <w:rsid w:val="005250F9"/>
    <w:rsid w:val="00525BE4"/>
    <w:rsid w:val="005261AA"/>
    <w:rsid w:val="005262BD"/>
    <w:rsid w:val="005264CC"/>
    <w:rsid w:val="00527724"/>
    <w:rsid w:val="00536BD0"/>
    <w:rsid w:val="00537507"/>
    <w:rsid w:val="00537720"/>
    <w:rsid w:val="005413AA"/>
    <w:rsid w:val="00545F79"/>
    <w:rsid w:val="00551BD2"/>
    <w:rsid w:val="00552425"/>
    <w:rsid w:val="005529D3"/>
    <w:rsid w:val="005539EA"/>
    <w:rsid w:val="00555445"/>
    <w:rsid w:val="00555ED6"/>
    <w:rsid w:val="00556259"/>
    <w:rsid w:val="0055742B"/>
    <w:rsid w:val="00560D30"/>
    <w:rsid w:val="00563A4C"/>
    <w:rsid w:val="00563ABD"/>
    <w:rsid w:val="00563FA1"/>
    <w:rsid w:val="005649E0"/>
    <w:rsid w:val="00565EDE"/>
    <w:rsid w:val="0056600E"/>
    <w:rsid w:val="00570F9F"/>
    <w:rsid w:val="0057352C"/>
    <w:rsid w:val="00574F58"/>
    <w:rsid w:val="00575DEF"/>
    <w:rsid w:val="005812A3"/>
    <w:rsid w:val="00581D6C"/>
    <w:rsid w:val="00581F25"/>
    <w:rsid w:val="00584534"/>
    <w:rsid w:val="00586428"/>
    <w:rsid w:val="00587F00"/>
    <w:rsid w:val="00590BBE"/>
    <w:rsid w:val="00592462"/>
    <w:rsid w:val="005A1B02"/>
    <w:rsid w:val="005A2CCC"/>
    <w:rsid w:val="005A4853"/>
    <w:rsid w:val="005A4C9F"/>
    <w:rsid w:val="005A5166"/>
    <w:rsid w:val="005B0189"/>
    <w:rsid w:val="005B11E0"/>
    <w:rsid w:val="005B1A27"/>
    <w:rsid w:val="005B3BCC"/>
    <w:rsid w:val="005B5D4A"/>
    <w:rsid w:val="005B61D5"/>
    <w:rsid w:val="005C1CE4"/>
    <w:rsid w:val="005C23AD"/>
    <w:rsid w:val="005C6946"/>
    <w:rsid w:val="005C780A"/>
    <w:rsid w:val="005D30B7"/>
    <w:rsid w:val="005D387E"/>
    <w:rsid w:val="005D5589"/>
    <w:rsid w:val="005D5F81"/>
    <w:rsid w:val="005D74CC"/>
    <w:rsid w:val="005E55B4"/>
    <w:rsid w:val="005E5E1C"/>
    <w:rsid w:val="005F6455"/>
    <w:rsid w:val="0060068C"/>
    <w:rsid w:val="00600752"/>
    <w:rsid w:val="00602CFA"/>
    <w:rsid w:val="00604B40"/>
    <w:rsid w:val="00606B2B"/>
    <w:rsid w:val="00624ED4"/>
    <w:rsid w:val="00624F23"/>
    <w:rsid w:val="00625942"/>
    <w:rsid w:val="006351F0"/>
    <w:rsid w:val="006362FD"/>
    <w:rsid w:val="00642625"/>
    <w:rsid w:val="0064374B"/>
    <w:rsid w:val="00643E1B"/>
    <w:rsid w:val="006462FC"/>
    <w:rsid w:val="0064745C"/>
    <w:rsid w:val="006617EF"/>
    <w:rsid w:val="006637F8"/>
    <w:rsid w:val="00666B26"/>
    <w:rsid w:val="00670803"/>
    <w:rsid w:val="006739B8"/>
    <w:rsid w:val="00677F4D"/>
    <w:rsid w:val="00681C2E"/>
    <w:rsid w:val="00682350"/>
    <w:rsid w:val="006841F0"/>
    <w:rsid w:val="006853E1"/>
    <w:rsid w:val="006876C6"/>
    <w:rsid w:val="00690574"/>
    <w:rsid w:val="0069084E"/>
    <w:rsid w:val="00690C0D"/>
    <w:rsid w:val="006911FE"/>
    <w:rsid w:val="00691290"/>
    <w:rsid w:val="0069273B"/>
    <w:rsid w:val="0069425A"/>
    <w:rsid w:val="00694D26"/>
    <w:rsid w:val="00697B43"/>
    <w:rsid w:val="006A038A"/>
    <w:rsid w:val="006A1A23"/>
    <w:rsid w:val="006A24F1"/>
    <w:rsid w:val="006A2684"/>
    <w:rsid w:val="006A26FB"/>
    <w:rsid w:val="006A47ED"/>
    <w:rsid w:val="006A69BA"/>
    <w:rsid w:val="006B2BC7"/>
    <w:rsid w:val="006B352A"/>
    <w:rsid w:val="006B37FF"/>
    <w:rsid w:val="006B3AD4"/>
    <w:rsid w:val="006B41C7"/>
    <w:rsid w:val="006C26F3"/>
    <w:rsid w:val="006C2D94"/>
    <w:rsid w:val="006C3A46"/>
    <w:rsid w:val="006C3D4E"/>
    <w:rsid w:val="006C3F4E"/>
    <w:rsid w:val="006C5130"/>
    <w:rsid w:val="006C5E7D"/>
    <w:rsid w:val="006C61F0"/>
    <w:rsid w:val="006D130A"/>
    <w:rsid w:val="006D19B8"/>
    <w:rsid w:val="006D4255"/>
    <w:rsid w:val="006E13C6"/>
    <w:rsid w:val="006E3039"/>
    <w:rsid w:val="006F1160"/>
    <w:rsid w:val="006F16A3"/>
    <w:rsid w:val="006F388A"/>
    <w:rsid w:val="006F5B09"/>
    <w:rsid w:val="006F5EF9"/>
    <w:rsid w:val="006F6021"/>
    <w:rsid w:val="006F65C6"/>
    <w:rsid w:val="00717712"/>
    <w:rsid w:val="00720335"/>
    <w:rsid w:val="00727E2B"/>
    <w:rsid w:val="00732C8F"/>
    <w:rsid w:val="0073369A"/>
    <w:rsid w:val="00734AF6"/>
    <w:rsid w:val="0074078B"/>
    <w:rsid w:val="0074136B"/>
    <w:rsid w:val="00741E72"/>
    <w:rsid w:val="00744E9D"/>
    <w:rsid w:val="0074751E"/>
    <w:rsid w:val="007545FC"/>
    <w:rsid w:val="007568E4"/>
    <w:rsid w:val="00765B17"/>
    <w:rsid w:val="00770D04"/>
    <w:rsid w:val="00772C8D"/>
    <w:rsid w:val="00774AED"/>
    <w:rsid w:val="00775DE3"/>
    <w:rsid w:val="0078116D"/>
    <w:rsid w:val="007877B8"/>
    <w:rsid w:val="007902FC"/>
    <w:rsid w:val="0079049F"/>
    <w:rsid w:val="00792B3B"/>
    <w:rsid w:val="00797DBC"/>
    <w:rsid w:val="007A2F0A"/>
    <w:rsid w:val="007B1233"/>
    <w:rsid w:val="007C3F85"/>
    <w:rsid w:val="007C6513"/>
    <w:rsid w:val="007D33A0"/>
    <w:rsid w:val="007D3A7D"/>
    <w:rsid w:val="007D49F6"/>
    <w:rsid w:val="007D6550"/>
    <w:rsid w:val="007D756A"/>
    <w:rsid w:val="007E63C4"/>
    <w:rsid w:val="007F0EFC"/>
    <w:rsid w:val="007F1085"/>
    <w:rsid w:val="007F248E"/>
    <w:rsid w:val="007F2DF5"/>
    <w:rsid w:val="007F3785"/>
    <w:rsid w:val="007F37C2"/>
    <w:rsid w:val="007F5FD2"/>
    <w:rsid w:val="00801111"/>
    <w:rsid w:val="00803CA5"/>
    <w:rsid w:val="00812647"/>
    <w:rsid w:val="008137B9"/>
    <w:rsid w:val="00814B31"/>
    <w:rsid w:val="00817B56"/>
    <w:rsid w:val="00820465"/>
    <w:rsid w:val="008205AB"/>
    <w:rsid w:val="00824403"/>
    <w:rsid w:val="00830CDB"/>
    <w:rsid w:val="008323E8"/>
    <w:rsid w:val="00832625"/>
    <w:rsid w:val="008328DC"/>
    <w:rsid w:val="0083444E"/>
    <w:rsid w:val="0084305A"/>
    <w:rsid w:val="00847C5D"/>
    <w:rsid w:val="00847C9B"/>
    <w:rsid w:val="008525FB"/>
    <w:rsid w:val="008546AF"/>
    <w:rsid w:val="00855D3A"/>
    <w:rsid w:val="008652A3"/>
    <w:rsid w:val="00867E27"/>
    <w:rsid w:val="00871733"/>
    <w:rsid w:val="00871FF3"/>
    <w:rsid w:val="008728BD"/>
    <w:rsid w:val="00876FB1"/>
    <w:rsid w:val="008801F0"/>
    <w:rsid w:val="008805BC"/>
    <w:rsid w:val="00881BDA"/>
    <w:rsid w:val="00883939"/>
    <w:rsid w:val="0088428D"/>
    <w:rsid w:val="008849FE"/>
    <w:rsid w:val="008858C6"/>
    <w:rsid w:val="008868E1"/>
    <w:rsid w:val="008906CF"/>
    <w:rsid w:val="00893593"/>
    <w:rsid w:val="00894B84"/>
    <w:rsid w:val="00894E15"/>
    <w:rsid w:val="008A10D2"/>
    <w:rsid w:val="008A33A3"/>
    <w:rsid w:val="008A357F"/>
    <w:rsid w:val="008A7EB8"/>
    <w:rsid w:val="008B35C9"/>
    <w:rsid w:val="008B7704"/>
    <w:rsid w:val="008C3349"/>
    <w:rsid w:val="008C5AD6"/>
    <w:rsid w:val="008C5D3C"/>
    <w:rsid w:val="008D0AD4"/>
    <w:rsid w:val="008D1CFF"/>
    <w:rsid w:val="008D6C3E"/>
    <w:rsid w:val="008D7E7A"/>
    <w:rsid w:val="008E08BC"/>
    <w:rsid w:val="008E1891"/>
    <w:rsid w:val="008E5DEE"/>
    <w:rsid w:val="008E629B"/>
    <w:rsid w:val="008E72B6"/>
    <w:rsid w:val="008F43A3"/>
    <w:rsid w:val="008F5744"/>
    <w:rsid w:val="008F6AD2"/>
    <w:rsid w:val="008F7BE8"/>
    <w:rsid w:val="009000BD"/>
    <w:rsid w:val="00901B1A"/>
    <w:rsid w:val="00901D51"/>
    <w:rsid w:val="00907DA2"/>
    <w:rsid w:val="009100BF"/>
    <w:rsid w:val="00911A20"/>
    <w:rsid w:val="009129F4"/>
    <w:rsid w:val="0091374F"/>
    <w:rsid w:val="0091635E"/>
    <w:rsid w:val="00920988"/>
    <w:rsid w:val="00924143"/>
    <w:rsid w:val="00924BA2"/>
    <w:rsid w:val="009250A3"/>
    <w:rsid w:val="009274DC"/>
    <w:rsid w:val="00930C6A"/>
    <w:rsid w:val="0093347F"/>
    <w:rsid w:val="009359AC"/>
    <w:rsid w:val="0094137B"/>
    <w:rsid w:val="009423CD"/>
    <w:rsid w:val="00942B74"/>
    <w:rsid w:val="00944D6C"/>
    <w:rsid w:val="00950D10"/>
    <w:rsid w:val="00952742"/>
    <w:rsid w:val="00953461"/>
    <w:rsid w:val="00954545"/>
    <w:rsid w:val="009560B4"/>
    <w:rsid w:val="00957D85"/>
    <w:rsid w:val="0096038D"/>
    <w:rsid w:val="00962316"/>
    <w:rsid w:val="00964901"/>
    <w:rsid w:val="00967DC3"/>
    <w:rsid w:val="009717C1"/>
    <w:rsid w:val="00976452"/>
    <w:rsid w:val="009802EE"/>
    <w:rsid w:val="00986282"/>
    <w:rsid w:val="00990A45"/>
    <w:rsid w:val="00991EF9"/>
    <w:rsid w:val="009926F0"/>
    <w:rsid w:val="00994A55"/>
    <w:rsid w:val="00996049"/>
    <w:rsid w:val="009A3E92"/>
    <w:rsid w:val="009A63C2"/>
    <w:rsid w:val="009B08FC"/>
    <w:rsid w:val="009B14E0"/>
    <w:rsid w:val="009B5A69"/>
    <w:rsid w:val="009B6137"/>
    <w:rsid w:val="009B678F"/>
    <w:rsid w:val="009B7E5F"/>
    <w:rsid w:val="009C2132"/>
    <w:rsid w:val="009C63F9"/>
    <w:rsid w:val="009C72EF"/>
    <w:rsid w:val="009D09A8"/>
    <w:rsid w:val="009D0F62"/>
    <w:rsid w:val="009D5564"/>
    <w:rsid w:val="009E08A0"/>
    <w:rsid w:val="009E205A"/>
    <w:rsid w:val="009E34A9"/>
    <w:rsid w:val="009E35A6"/>
    <w:rsid w:val="009E4E3C"/>
    <w:rsid w:val="009E7089"/>
    <w:rsid w:val="009E7A73"/>
    <w:rsid w:val="009F0ED9"/>
    <w:rsid w:val="009F1537"/>
    <w:rsid w:val="009F1DB7"/>
    <w:rsid w:val="009F31D2"/>
    <w:rsid w:val="009F3D18"/>
    <w:rsid w:val="009F4A86"/>
    <w:rsid w:val="009F6279"/>
    <w:rsid w:val="009F75D4"/>
    <w:rsid w:val="00A03CF9"/>
    <w:rsid w:val="00A06323"/>
    <w:rsid w:val="00A06876"/>
    <w:rsid w:val="00A075C7"/>
    <w:rsid w:val="00A10693"/>
    <w:rsid w:val="00A13C96"/>
    <w:rsid w:val="00A16598"/>
    <w:rsid w:val="00A21C20"/>
    <w:rsid w:val="00A27A18"/>
    <w:rsid w:val="00A27AB2"/>
    <w:rsid w:val="00A37445"/>
    <w:rsid w:val="00A401DE"/>
    <w:rsid w:val="00A41130"/>
    <w:rsid w:val="00A43E28"/>
    <w:rsid w:val="00A45481"/>
    <w:rsid w:val="00A455A4"/>
    <w:rsid w:val="00A4722C"/>
    <w:rsid w:val="00A47F7D"/>
    <w:rsid w:val="00A5294A"/>
    <w:rsid w:val="00A52EA7"/>
    <w:rsid w:val="00A5425F"/>
    <w:rsid w:val="00A54FEE"/>
    <w:rsid w:val="00A55585"/>
    <w:rsid w:val="00A5683B"/>
    <w:rsid w:val="00A61D3F"/>
    <w:rsid w:val="00A639AB"/>
    <w:rsid w:val="00A63E86"/>
    <w:rsid w:val="00A64FCE"/>
    <w:rsid w:val="00A6522B"/>
    <w:rsid w:val="00A727F8"/>
    <w:rsid w:val="00A72C7B"/>
    <w:rsid w:val="00A77C47"/>
    <w:rsid w:val="00A8416E"/>
    <w:rsid w:val="00A91AA9"/>
    <w:rsid w:val="00A91E83"/>
    <w:rsid w:val="00A925F8"/>
    <w:rsid w:val="00A946A3"/>
    <w:rsid w:val="00A9522D"/>
    <w:rsid w:val="00A95A9D"/>
    <w:rsid w:val="00A95C76"/>
    <w:rsid w:val="00AA10AC"/>
    <w:rsid w:val="00AA238C"/>
    <w:rsid w:val="00AA287B"/>
    <w:rsid w:val="00AA4217"/>
    <w:rsid w:val="00AA4357"/>
    <w:rsid w:val="00AB0923"/>
    <w:rsid w:val="00AB14BC"/>
    <w:rsid w:val="00AB1797"/>
    <w:rsid w:val="00AB3084"/>
    <w:rsid w:val="00AB329E"/>
    <w:rsid w:val="00AB623F"/>
    <w:rsid w:val="00AB6773"/>
    <w:rsid w:val="00AB7307"/>
    <w:rsid w:val="00AC05A6"/>
    <w:rsid w:val="00AC07E4"/>
    <w:rsid w:val="00AC2B47"/>
    <w:rsid w:val="00AC3769"/>
    <w:rsid w:val="00AC59D7"/>
    <w:rsid w:val="00AC6F68"/>
    <w:rsid w:val="00AD087E"/>
    <w:rsid w:val="00AD2684"/>
    <w:rsid w:val="00AD3B8E"/>
    <w:rsid w:val="00AE06C8"/>
    <w:rsid w:val="00AE1601"/>
    <w:rsid w:val="00AE57ED"/>
    <w:rsid w:val="00AE72BA"/>
    <w:rsid w:val="00AF14F1"/>
    <w:rsid w:val="00AF4DC0"/>
    <w:rsid w:val="00AF5250"/>
    <w:rsid w:val="00AF6C0E"/>
    <w:rsid w:val="00B00BDC"/>
    <w:rsid w:val="00B012D9"/>
    <w:rsid w:val="00B0263D"/>
    <w:rsid w:val="00B058A5"/>
    <w:rsid w:val="00B14074"/>
    <w:rsid w:val="00B17783"/>
    <w:rsid w:val="00B21BDD"/>
    <w:rsid w:val="00B23304"/>
    <w:rsid w:val="00B23E9C"/>
    <w:rsid w:val="00B25721"/>
    <w:rsid w:val="00B27884"/>
    <w:rsid w:val="00B30011"/>
    <w:rsid w:val="00B311E8"/>
    <w:rsid w:val="00B31F1A"/>
    <w:rsid w:val="00B31FB3"/>
    <w:rsid w:val="00B463FA"/>
    <w:rsid w:val="00B505C7"/>
    <w:rsid w:val="00B515A9"/>
    <w:rsid w:val="00B5280B"/>
    <w:rsid w:val="00B54B18"/>
    <w:rsid w:val="00B6059D"/>
    <w:rsid w:val="00B60DC6"/>
    <w:rsid w:val="00B6537B"/>
    <w:rsid w:val="00B73932"/>
    <w:rsid w:val="00B754B0"/>
    <w:rsid w:val="00B76FA9"/>
    <w:rsid w:val="00B823AF"/>
    <w:rsid w:val="00B82572"/>
    <w:rsid w:val="00B84957"/>
    <w:rsid w:val="00B86B22"/>
    <w:rsid w:val="00B87EE4"/>
    <w:rsid w:val="00B9076F"/>
    <w:rsid w:val="00BA1475"/>
    <w:rsid w:val="00BA4413"/>
    <w:rsid w:val="00BA70DB"/>
    <w:rsid w:val="00BB1BAC"/>
    <w:rsid w:val="00BB24F3"/>
    <w:rsid w:val="00BB2BA5"/>
    <w:rsid w:val="00BB311F"/>
    <w:rsid w:val="00BB33DB"/>
    <w:rsid w:val="00BB43EE"/>
    <w:rsid w:val="00BB5AF2"/>
    <w:rsid w:val="00BB6CE4"/>
    <w:rsid w:val="00BC03B5"/>
    <w:rsid w:val="00BC56B0"/>
    <w:rsid w:val="00BC7DF6"/>
    <w:rsid w:val="00BD356A"/>
    <w:rsid w:val="00BD365A"/>
    <w:rsid w:val="00BD5E05"/>
    <w:rsid w:val="00BE04AF"/>
    <w:rsid w:val="00BE47D9"/>
    <w:rsid w:val="00BF14B2"/>
    <w:rsid w:val="00BF491B"/>
    <w:rsid w:val="00BF7572"/>
    <w:rsid w:val="00C0182C"/>
    <w:rsid w:val="00C02004"/>
    <w:rsid w:val="00C0502B"/>
    <w:rsid w:val="00C05549"/>
    <w:rsid w:val="00C05B04"/>
    <w:rsid w:val="00C05B4C"/>
    <w:rsid w:val="00C17195"/>
    <w:rsid w:val="00C20E32"/>
    <w:rsid w:val="00C213D3"/>
    <w:rsid w:val="00C2332C"/>
    <w:rsid w:val="00C24F6F"/>
    <w:rsid w:val="00C25804"/>
    <w:rsid w:val="00C25C05"/>
    <w:rsid w:val="00C32063"/>
    <w:rsid w:val="00C349AC"/>
    <w:rsid w:val="00C3522F"/>
    <w:rsid w:val="00C3565B"/>
    <w:rsid w:val="00C36BF8"/>
    <w:rsid w:val="00C379C8"/>
    <w:rsid w:val="00C41D18"/>
    <w:rsid w:val="00C44989"/>
    <w:rsid w:val="00C45784"/>
    <w:rsid w:val="00C46F2A"/>
    <w:rsid w:val="00C47398"/>
    <w:rsid w:val="00C51FB1"/>
    <w:rsid w:val="00C56685"/>
    <w:rsid w:val="00C5766A"/>
    <w:rsid w:val="00C619D0"/>
    <w:rsid w:val="00C61F85"/>
    <w:rsid w:val="00C61FE6"/>
    <w:rsid w:val="00C627D3"/>
    <w:rsid w:val="00C64440"/>
    <w:rsid w:val="00C65F9B"/>
    <w:rsid w:val="00C66F11"/>
    <w:rsid w:val="00C67F25"/>
    <w:rsid w:val="00C7018E"/>
    <w:rsid w:val="00C702CB"/>
    <w:rsid w:val="00C7243C"/>
    <w:rsid w:val="00C728D4"/>
    <w:rsid w:val="00C73C3D"/>
    <w:rsid w:val="00C76ED4"/>
    <w:rsid w:val="00C80811"/>
    <w:rsid w:val="00C81106"/>
    <w:rsid w:val="00C84939"/>
    <w:rsid w:val="00C86F77"/>
    <w:rsid w:val="00C92CCB"/>
    <w:rsid w:val="00C9302A"/>
    <w:rsid w:val="00CA080C"/>
    <w:rsid w:val="00CA66F1"/>
    <w:rsid w:val="00CA6F24"/>
    <w:rsid w:val="00CA776D"/>
    <w:rsid w:val="00CB086C"/>
    <w:rsid w:val="00CB0A3F"/>
    <w:rsid w:val="00CB1BFB"/>
    <w:rsid w:val="00CB3E46"/>
    <w:rsid w:val="00CB3E4D"/>
    <w:rsid w:val="00CB43FA"/>
    <w:rsid w:val="00CB7406"/>
    <w:rsid w:val="00CC3688"/>
    <w:rsid w:val="00CC41F7"/>
    <w:rsid w:val="00CC4A2F"/>
    <w:rsid w:val="00CC4DB4"/>
    <w:rsid w:val="00CC5B7D"/>
    <w:rsid w:val="00CC7334"/>
    <w:rsid w:val="00CC7C84"/>
    <w:rsid w:val="00CD097C"/>
    <w:rsid w:val="00CD1314"/>
    <w:rsid w:val="00CD4F27"/>
    <w:rsid w:val="00CD5F13"/>
    <w:rsid w:val="00CE3E82"/>
    <w:rsid w:val="00CF09C3"/>
    <w:rsid w:val="00CF0D17"/>
    <w:rsid w:val="00CF0D1D"/>
    <w:rsid w:val="00CF1BD0"/>
    <w:rsid w:val="00CF2DC5"/>
    <w:rsid w:val="00CF38F2"/>
    <w:rsid w:val="00CF59D8"/>
    <w:rsid w:val="00CF6708"/>
    <w:rsid w:val="00CF7DF5"/>
    <w:rsid w:val="00D0221C"/>
    <w:rsid w:val="00D0293B"/>
    <w:rsid w:val="00D03B62"/>
    <w:rsid w:val="00D04016"/>
    <w:rsid w:val="00D06717"/>
    <w:rsid w:val="00D16D86"/>
    <w:rsid w:val="00D179A0"/>
    <w:rsid w:val="00D2131F"/>
    <w:rsid w:val="00D21AC5"/>
    <w:rsid w:val="00D24C35"/>
    <w:rsid w:val="00D27A92"/>
    <w:rsid w:val="00D33474"/>
    <w:rsid w:val="00D337A3"/>
    <w:rsid w:val="00D42E54"/>
    <w:rsid w:val="00D504BF"/>
    <w:rsid w:val="00D524C5"/>
    <w:rsid w:val="00D56A40"/>
    <w:rsid w:val="00D65092"/>
    <w:rsid w:val="00D665D1"/>
    <w:rsid w:val="00D6705D"/>
    <w:rsid w:val="00D67D35"/>
    <w:rsid w:val="00D70F6A"/>
    <w:rsid w:val="00D80BD5"/>
    <w:rsid w:val="00D91C99"/>
    <w:rsid w:val="00D91FAB"/>
    <w:rsid w:val="00D935F5"/>
    <w:rsid w:val="00D93844"/>
    <w:rsid w:val="00DA0498"/>
    <w:rsid w:val="00DA31C6"/>
    <w:rsid w:val="00DA3F08"/>
    <w:rsid w:val="00DA4F2A"/>
    <w:rsid w:val="00DA6D2A"/>
    <w:rsid w:val="00DA7867"/>
    <w:rsid w:val="00DB0360"/>
    <w:rsid w:val="00DB0F6C"/>
    <w:rsid w:val="00DB3227"/>
    <w:rsid w:val="00DB48DB"/>
    <w:rsid w:val="00DB512D"/>
    <w:rsid w:val="00DB578C"/>
    <w:rsid w:val="00DC03FB"/>
    <w:rsid w:val="00DC198A"/>
    <w:rsid w:val="00DC35C9"/>
    <w:rsid w:val="00DC57A4"/>
    <w:rsid w:val="00DD2499"/>
    <w:rsid w:val="00DD7B94"/>
    <w:rsid w:val="00DE0B48"/>
    <w:rsid w:val="00DE1463"/>
    <w:rsid w:val="00DE38EE"/>
    <w:rsid w:val="00DE3C90"/>
    <w:rsid w:val="00DE442A"/>
    <w:rsid w:val="00DE51E8"/>
    <w:rsid w:val="00DE597D"/>
    <w:rsid w:val="00DE7E32"/>
    <w:rsid w:val="00DE7F33"/>
    <w:rsid w:val="00DF2CFD"/>
    <w:rsid w:val="00DF5E52"/>
    <w:rsid w:val="00DF6017"/>
    <w:rsid w:val="00DF763D"/>
    <w:rsid w:val="00E01067"/>
    <w:rsid w:val="00E01B39"/>
    <w:rsid w:val="00E027CC"/>
    <w:rsid w:val="00E05C32"/>
    <w:rsid w:val="00E117DB"/>
    <w:rsid w:val="00E13FAB"/>
    <w:rsid w:val="00E13FC7"/>
    <w:rsid w:val="00E164CA"/>
    <w:rsid w:val="00E2454D"/>
    <w:rsid w:val="00E249DB"/>
    <w:rsid w:val="00E24A0C"/>
    <w:rsid w:val="00E2582B"/>
    <w:rsid w:val="00E26774"/>
    <w:rsid w:val="00E335CC"/>
    <w:rsid w:val="00E33AE1"/>
    <w:rsid w:val="00E36FBD"/>
    <w:rsid w:val="00E42856"/>
    <w:rsid w:val="00E44B49"/>
    <w:rsid w:val="00E4545C"/>
    <w:rsid w:val="00E455CF"/>
    <w:rsid w:val="00E473A9"/>
    <w:rsid w:val="00E478C9"/>
    <w:rsid w:val="00E50CCD"/>
    <w:rsid w:val="00E5253B"/>
    <w:rsid w:val="00E52DD1"/>
    <w:rsid w:val="00E54A6D"/>
    <w:rsid w:val="00E5706E"/>
    <w:rsid w:val="00E6230A"/>
    <w:rsid w:val="00E64038"/>
    <w:rsid w:val="00E65106"/>
    <w:rsid w:val="00E6590B"/>
    <w:rsid w:val="00E71239"/>
    <w:rsid w:val="00E71430"/>
    <w:rsid w:val="00E71CB6"/>
    <w:rsid w:val="00E80388"/>
    <w:rsid w:val="00E8069D"/>
    <w:rsid w:val="00E80D2C"/>
    <w:rsid w:val="00E84AC6"/>
    <w:rsid w:val="00E86AF6"/>
    <w:rsid w:val="00E9036F"/>
    <w:rsid w:val="00E90AC8"/>
    <w:rsid w:val="00E92717"/>
    <w:rsid w:val="00E94021"/>
    <w:rsid w:val="00E94966"/>
    <w:rsid w:val="00E953C7"/>
    <w:rsid w:val="00E95D11"/>
    <w:rsid w:val="00E9740C"/>
    <w:rsid w:val="00EA0E60"/>
    <w:rsid w:val="00EA226C"/>
    <w:rsid w:val="00EA339C"/>
    <w:rsid w:val="00EA708E"/>
    <w:rsid w:val="00EB0DFD"/>
    <w:rsid w:val="00EB3598"/>
    <w:rsid w:val="00EB4EF8"/>
    <w:rsid w:val="00EB57F5"/>
    <w:rsid w:val="00EB68BE"/>
    <w:rsid w:val="00EB7A58"/>
    <w:rsid w:val="00EC1275"/>
    <w:rsid w:val="00EC3446"/>
    <w:rsid w:val="00EC4D36"/>
    <w:rsid w:val="00EC6045"/>
    <w:rsid w:val="00EC6679"/>
    <w:rsid w:val="00EC6B92"/>
    <w:rsid w:val="00ED181B"/>
    <w:rsid w:val="00ED20A5"/>
    <w:rsid w:val="00ED27EB"/>
    <w:rsid w:val="00ED2E73"/>
    <w:rsid w:val="00ED5525"/>
    <w:rsid w:val="00EE1AFA"/>
    <w:rsid w:val="00EE36D9"/>
    <w:rsid w:val="00EE61CD"/>
    <w:rsid w:val="00EF50B9"/>
    <w:rsid w:val="00EF689B"/>
    <w:rsid w:val="00F02106"/>
    <w:rsid w:val="00F03E68"/>
    <w:rsid w:val="00F06664"/>
    <w:rsid w:val="00F0719B"/>
    <w:rsid w:val="00F104C6"/>
    <w:rsid w:val="00F1099B"/>
    <w:rsid w:val="00F11A30"/>
    <w:rsid w:val="00F17163"/>
    <w:rsid w:val="00F232F2"/>
    <w:rsid w:val="00F23B21"/>
    <w:rsid w:val="00F2484A"/>
    <w:rsid w:val="00F24A01"/>
    <w:rsid w:val="00F31DF9"/>
    <w:rsid w:val="00F41C51"/>
    <w:rsid w:val="00F421D8"/>
    <w:rsid w:val="00F436EC"/>
    <w:rsid w:val="00F444B2"/>
    <w:rsid w:val="00F461E3"/>
    <w:rsid w:val="00F510AF"/>
    <w:rsid w:val="00F51509"/>
    <w:rsid w:val="00F51A1F"/>
    <w:rsid w:val="00F5331B"/>
    <w:rsid w:val="00F55AD1"/>
    <w:rsid w:val="00F602D1"/>
    <w:rsid w:val="00F60AA4"/>
    <w:rsid w:val="00F6143F"/>
    <w:rsid w:val="00F616AD"/>
    <w:rsid w:val="00F6237B"/>
    <w:rsid w:val="00F634FB"/>
    <w:rsid w:val="00F66E7B"/>
    <w:rsid w:val="00F70D0B"/>
    <w:rsid w:val="00F743DB"/>
    <w:rsid w:val="00F756F2"/>
    <w:rsid w:val="00F804B8"/>
    <w:rsid w:val="00F81806"/>
    <w:rsid w:val="00F8556E"/>
    <w:rsid w:val="00F8588E"/>
    <w:rsid w:val="00F861F9"/>
    <w:rsid w:val="00F92426"/>
    <w:rsid w:val="00F9528D"/>
    <w:rsid w:val="00FA19A6"/>
    <w:rsid w:val="00FA19C9"/>
    <w:rsid w:val="00FA521C"/>
    <w:rsid w:val="00FB13BC"/>
    <w:rsid w:val="00FB3E72"/>
    <w:rsid w:val="00FC09AB"/>
    <w:rsid w:val="00FC1286"/>
    <w:rsid w:val="00FC4C1C"/>
    <w:rsid w:val="00FD053C"/>
    <w:rsid w:val="00FD5DE6"/>
    <w:rsid w:val="00FE3842"/>
    <w:rsid w:val="00FE3BA8"/>
    <w:rsid w:val="00FF0EAE"/>
    <w:rsid w:val="00FF333C"/>
    <w:rsid w:val="00FF3DC1"/>
    <w:rsid w:val="00FF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85731E16-B8D8-4C04-BD9C-335ACE23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Batang" w:hAnsi="CG Times (W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rFonts w:ascii="Times New Roman" w:hAnsi="Times New Roman"/>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rFonts w:ascii="Times New Roman" w:hAnsi="Times New Roman"/>
      <w:sz w:val="22"/>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2">
    <w:name w:val="index 2"/>
    <w:basedOn w:val="Index1"/>
    <w:pPr>
      <w:ind w:left="284"/>
    </w:pPr>
  </w:style>
  <w:style w:type="paragraph" w:styleId="Index1">
    <w:name w:val="index 1"/>
    <w:basedOn w:val="Normal"/>
    <w:pPr>
      <w:keepLines/>
      <w:spacing w:after="0"/>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T">
    <w:name w:val="TT"/>
    <w:basedOn w:val="Heading1"/>
    <w:next w:val="Normal"/>
    <w:pPr>
      <w:outlineLvl w:val="9"/>
    </w:pPr>
  </w:style>
  <w:style w:type="paragraph" w:styleId="ListNumber2">
    <w:name w:val="List Number 2"/>
    <w:basedOn w:val="ListNumber"/>
    <w:pPr>
      <w:ind w:left="851"/>
    </w:pPr>
  </w:style>
  <w:style w:type="paragraph" w:styleId="Header">
    <w:name w:val="header"/>
    <w:pPr>
      <w:widowControl w:val="0"/>
    </w:pPr>
    <w:rPr>
      <w:rFonts w:ascii="Arial" w:hAnsi="Arial"/>
      <w:b/>
      <w:sz w:val="18"/>
      <w:lang w:val="en-GB"/>
    </w:rPr>
  </w:style>
  <w:style w:type="character" w:styleId="FootnoteReference">
    <w:name w:val="footnote reference"/>
    <w:rPr>
      <w:b/>
      <w:position w:val="6"/>
      <w:sz w:val="16"/>
    </w:rPr>
  </w:style>
  <w:style w:type="paragraph" w:styleId="FootnoteText">
    <w:name w:val="footnote text"/>
    <w:basedOn w:val="Normal"/>
    <w:link w:val="FootnoteTextChar"/>
    <w:pPr>
      <w:keepLines/>
      <w:spacing w:after="0"/>
      <w:ind w:left="454" w:hanging="454"/>
    </w:pPr>
    <w:rPr>
      <w:sz w:val="16"/>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TF">
    <w:name w:val="TF"/>
    <w:aliases w:val="left"/>
    <w:basedOn w:val="TH"/>
    <w:link w:val="TFChar"/>
    <w:qFormat/>
    <w:pPr>
      <w:keepNext w:val="0"/>
      <w:spacing w:before="0" w:after="240"/>
    </w:pPr>
  </w:style>
  <w:style w:type="paragraph" w:customStyle="1" w:styleId="NO">
    <w:name w:val="NO"/>
    <w:basedOn w:val="Normal"/>
    <w:link w:val="NOZchn"/>
    <w:qFormat/>
    <w:pPr>
      <w:keepLines/>
      <w:ind w:left="1135" w:hanging="851"/>
    </w:pPr>
  </w:style>
  <w:style w:type="paragraph" w:styleId="TOC9">
    <w:name w:val="toc 9"/>
    <w:basedOn w:val="TOC8"/>
    <w:uiPriority w:val="39"/>
    <w:pPr>
      <w:ind w:left="1418" w:hanging="1418"/>
    </w:p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LD">
    <w:name w:val="LD"/>
    <w:pPr>
      <w:keepNext/>
      <w:keepLines/>
      <w:spacing w:line="180" w:lineRule="exact"/>
    </w:pPr>
    <w:rPr>
      <w:rFonts w:ascii="MS LineDraw" w:hAnsi="MS LineDraw"/>
      <w:lang w:val="en-GB"/>
    </w:rPr>
  </w:style>
  <w:style w:type="paragraph" w:customStyle="1" w:styleId="NW">
    <w:name w:val="NW"/>
    <w:basedOn w:val="NO"/>
    <w:pPr>
      <w:spacing w:after="0"/>
    </w:pPr>
  </w:style>
  <w:style w:type="paragraph" w:customStyle="1" w:styleId="EW">
    <w:name w:val="EW"/>
    <w:basedOn w:val="EX"/>
    <w:link w:val="EWChar"/>
    <w:qFormat/>
    <w:pPr>
      <w:spacing w:after="0"/>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3">
    <w:name w:val="List Bullet 3"/>
    <w:basedOn w:val="ListBullet2"/>
    <w:pPr>
      <w:ind w:left="1135"/>
    </w:pPr>
  </w:style>
  <w:style w:type="paragraph" w:styleId="ListNumber">
    <w:name w:val="List Number"/>
    <w:basedOn w:val="List"/>
  </w:style>
  <w:style w:type="paragraph" w:customStyle="1" w:styleId="EQ">
    <w:name w:val="EQ"/>
    <w:basedOn w:val="Normal"/>
    <w:next w:val="Normal"/>
    <w:pPr>
      <w:keepLines/>
      <w:tabs>
        <w:tab w:val="center" w:pos="4536"/>
        <w:tab w:val="right" w:pos="9072"/>
      </w:tabs>
    </w:pPr>
  </w:style>
  <w:style w:type="paragraph" w:customStyle="1" w:styleId="TH">
    <w:name w:val="TH"/>
    <w:basedOn w:val="Normal"/>
    <w:link w:val="THChar"/>
    <w:qFormat/>
    <w:pPr>
      <w:keepNext/>
      <w:keepLines/>
      <w:spacing w:before="60"/>
      <w:jc w:val="center"/>
    </w:pPr>
    <w:rPr>
      <w:rFonts w:ascii="Arial" w:hAnsi="Arial"/>
      <w:b/>
    </w:rPr>
  </w:style>
  <w:style w:type="paragraph" w:customStyle="1" w:styleId="NF">
    <w:name w:val="NF"/>
    <w:basedOn w:val="NO"/>
    <w:pPr>
      <w:keepNext/>
      <w:spacing w:after="0"/>
    </w:pPr>
    <w:rPr>
      <w:rFonts w:ascii="Arial" w:hAnsi="Arial"/>
      <w:sz w:val="18"/>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H6">
    <w:name w:val="H6"/>
    <w:basedOn w:val="Heading5"/>
    <w:next w:val="Normal"/>
    <w:link w:val="H60"/>
    <w:pPr>
      <w:ind w:left="1985" w:hanging="1985"/>
      <w:outlineLvl w:val="9"/>
    </w:pPr>
    <w:rPr>
      <w:sz w:val="20"/>
    </w:rPr>
  </w:style>
  <w:style w:type="paragraph" w:customStyle="1" w:styleId="TAN">
    <w:name w:val="TAN"/>
    <w:basedOn w:val="TAL"/>
    <w:link w:val="TANChar"/>
    <w:qFormat/>
    <w:pPr>
      <w:ind w:left="851" w:hanging="851"/>
    </w:pPr>
  </w:style>
  <w:style w:type="paragraph" w:customStyle="1" w:styleId="TAL">
    <w:name w:val="TAL"/>
    <w:basedOn w:val="Normal"/>
    <w:link w:val="TALChar"/>
    <w:qFormat/>
    <w:pPr>
      <w:keepNext/>
      <w:keepLines/>
      <w:spacing w:after="0"/>
    </w:pPr>
    <w:rPr>
      <w:rFonts w:ascii="Arial" w:hAnsi="Arial"/>
      <w:sz w:val="18"/>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ZV">
    <w:name w:val="ZV"/>
    <w:basedOn w:val="ZU"/>
    <w:pPr>
      <w:framePr w:wrap="notBeside" w:y="16161"/>
    </w:pPr>
  </w:style>
  <w:style w:type="character" w:customStyle="1" w:styleId="ZGSM">
    <w:name w:val="ZGSM"/>
  </w:style>
  <w:style w:type="paragraph" w:styleId="List2">
    <w:name w:val="List 2"/>
    <w:basedOn w:val="List"/>
    <w:pPr>
      <w:ind w:left="851"/>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customStyle="1" w:styleId="EditorsNote">
    <w:name w:val="Editor's Note"/>
    <w:aliases w:val="EN,Editor's Noteormal"/>
    <w:basedOn w:val="NO"/>
    <w:link w:val="EditorsNoteChar"/>
    <w:qFormat/>
    <w:rPr>
      <w:color w:val="FF0000"/>
    </w:rPr>
  </w:style>
  <w:style w:type="paragraph" w:styleId="List">
    <w:name w:val="List"/>
    <w:basedOn w:val="Normal"/>
    <w:pPr>
      <w:ind w:left="568" w:hanging="284"/>
    </w:pPr>
  </w:style>
  <w:style w:type="paragraph" w:styleId="ListBullet">
    <w:name w:val="List Bullet"/>
    <w:basedOn w:val="List"/>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10">
    <w:name w:val="B1"/>
    <w:basedOn w:val="List"/>
    <w:link w:val="B1Char"/>
    <w:qFormat/>
  </w:style>
  <w:style w:type="paragraph" w:customStyle="1" w:styleId="B2">
    <w:name w:val="B2"/>
    <w:basedOn w:val="List2"/>
    <w:link w:val="B2Char"/>
    <w:qFormat/>
  </w:style>
  <w:style w:type="paragraph" w:customStyle="1" w:styleId="B3">
    <w:name w:val="B3"/>
    <w:basedOn w:val="List3"/>
    <w:link w:val="B3Char2"/>
    <w:qFormat/>
  </w:style>
  <w:style w:type="paragraph" w:customStyle="1" w:styleId="B4">
    <w:name w:val="B4"/>
    <w:basedOn w:val="List4"/>
  </w:style>
  <w:style w:type="paragraph" w:customStyle="1" w:styleId="B5">
    <w:name w:val="B5"/>
    <w:basedOn w:val="List5"/>
  </w:style>
  <w:style w:type="paragraph" w:styleId="Footer">
    <w:name w:val="footer"/>
    <w:basedOn w:val="Header"/>
    <w:link w:val="FooterChar"/>
    <w:pPr>
      <w:jc w:val="center"/>
    </w:pPr>
    <w:rPr>
      <w:i/>
    </w:rPr>
  </w:style>
  <w:style w:type="paragraph" w:customStyle="1" w:styleId="ZTD">
    <w:name w:val="ZTD"/>
    <w:basedOn w:val="ZB"/>
    <w:pPr>
      <w:framePr w:hRule="auto" w:wrap="notBeside" w:y="852"/>
    </w:pPr>
    <w:rPr>
      <w:i w:val="0"/>
      <w:sz w:val="40"/>
    </w:rPr>
  </w:style>
  <w:style w:type="paragraph" w:customStyle="1" w:styleId="CRCoverPage">
    <w:name w:val="CR Cover Page"/>
    <w:pPr>
      <w:spacing w:after="120"/>
    </w:pPr>
    <w:rPr>
      <w:rFonts w:ascii="Arial" w:hAnsi="Arial"/>
      <w:lang w:val="en-GB"/>
    </w:rPr>
  </w:style>
  <w:style w:type="paragraph" w:customStyle="1" w:styleId="tdoc-header">
    <w:name w:val="tdoc-header"/>
    <w:rPr>
      <w:rFonts w:ascii="Arial" w:hAnsi="Arial"/>
      <w:sz w:val="24"/>
      <w:lang w:val="en-GB"/>
    </w:rPr>
  </w:style>
  <w:style w:type="character" w:styleId="Hyperlink">
    <w:name w:val="Hyperlink"/>
    <w:uiPriority w:val="99"/>
    <w:rPr>
      <w:color w:val="0000FF"/>
      <w:u w:val="single"/>
    </w:rPr>
  </w:style>
  <w:style w:type="character" w:styleId="CommentReference">
    <w:name w:val="annotation reference"/>
    <w:rPr>
      <w:sz w:val="16"/>
    </w:rPr>
  </w:style>
  <w:style w:type="paragraph" w:styleId="CommentText">
    <w:name w:val="annotation text"/>
    <w:basedOn w:val="Normal"/>
    <w:link w:val="CommentTextChar"/>
  </w:style>
  <w:style w:type="character" w:styleId="FollowedHyperlink">
    <w:name w:val="FollowedHyperlink"/>
    <w:rPr>
      <w:color w:val="800080"/>
      <w:u w:val="single"/>
    </w:rPr>
  </w:style>
  <w:style w:type="paragraph" w:styleId="BalloonText">
    <w:name w:val="Balloon Text"/>
    <w:basedOn w:val="Normal"/>
    <w:link w:val="BalloonTextChar"/>
    <w:rPr>
      <w:rFonts w:ascii="Tahoma" w:hAnsi="Tahoma" w:cs="Tahoma"/>
      <w:sz w:val="16"/>
      <w:szCs w:val="16"/>
    </w:rPr>
  </w:style>
  <w:style w:type="paragraph" w:styleId="CommentSubject">
    <w:name w:val="annotation subject"/>
    <w:basedOn w:val="CommentText"/>
    <w:next w:val="CommentText"/>
    <w:link w:val="CommentSubjectChar"/>
    <w:rPr>
      <w:b/>
      <w:bCs/>
    </w:rPr>
  </w:style>
  <w:style w:type="paragraph" w:styleId="DocumentMap">
    <w:name w:val="Document Map"/>
    <w:basedOn w:val="Normal"/>
    <w:link w:val="DocumentMapChar"/>
    <w:pPr>
      <w:shd w:val="clear" w:color="auto" w:fill="000080"/>
    </w:pPr>
    <w:rPr>
      <w:rFonts w:ascii="Tahoma" w:hAnsi="Tahoma" w:cs="Tahoma"/>
    </w:rPr>
  </w:style>
  <w:style w:type="character" w:customStyle="1" w:styleId="apple-converted-space">
    <w:name w:val="apple-converted-space"/>
    <w:basedOn w:val="DefaultParagraphFont"/>
  </w:style>
  <w:style w:type="paragraph" w:customStyle="1" w:styleId="TAJ">
    <w:name w:val="TAJ"/>
    <w:basedOn w:val="TH"/>
    <w:rPr>
      <w:rFonts w:eastAsia="SimSun"/>
    </w:rPr>
  </w:style>
  <w:style w:type="paragraph" w:customStyle="1" w:styleId="Guidance">
    <w:name w:val="Guidance"/>
    <w:basedOn w:val="Normal"/>
    <w:rPr>
      <w:rFonts w:eastAsia="SimSun"/>
      <w:i/>
      <w:color w:val="0000FF"/>
    </w:rPr>
  </w:style>
  <w:style w:type="character" w:customStyle="1" w:styleId="DocumentMapChar">
    <w:name w:val="Document Map Char"/>
    <w:link w:val="DocumentMap"/>
    <w:rPr>
      <w:rFonts w:ascii="Tahoma" w:hAnsi="Tahoma" w:cs="Tahoma"/>
      <w:shd w:val="clear" w:color="auto" w:fill="000080"/>
      <w:lang w:eastAsia="en-US"/>
    </w:rPr>
  </w:style>
  <w:style w:type="paragraph" w:styleId="TOCHeading">
    <w:name w:val="TOC Heading"/>
    <w:basedOn w:val="Heading1"/>
    <w:next w:val="Normal"/>
    <w:uiPriority w:val="39"/>
    <w:unhideWhenUsed/>
    <w:qFormat/>
    <w:pPr>
      <w:pBdr>
        <w:top w:val="none" w:sz="0" w:space="0" w:color="auto"/>
      </w:pBdr>
      <w:spacing w:before="480" w:after="0" w:line="276" w:lineRule="auto"/>
      <w:ind w:left="0" w:firstLine="0"/>
      <w:outlineLvl w:val="9"/>
    </w:pPr>
    <w:rPr>
      <w:rFonts w:ascii="Cambria" w:eastAsia="SimSun" w:hAnsi="Cambria"/>
      <w:b/>
      <w:bCs/>
      <w:color w:val="365F91"/>
      <w:sz w:val="28"/>
      <w:szCs w:val="28"/>
      <w:lang w:eastAsia="zh-CN"/>
    </w:rPr>
  </w:style>
  <w:style w:type="character" w:customStyle="1" w:styleId="EXCar">
    <w:name w:val="EX Car"/>
    <w:link w:val="EX"/>
    <w:qFormat/>
    <w:rPr>
      <w:rFonts w:ascii="Times New Roman" w:hAnsi="Times New Roman"/>
      <w:lang w:eastAsia="en-US"/>
    </w:rPr>
  </w:style>
  <w:style w:type="character" w:customStyle="1" w:styleId="THChar">
    <w:name w:val="TH Char"/>
    <w:link w:val="TH"/>
    <w:qFormat/>
    <w:rPr>
      <w:rFonts w:ascii="Arial" w:hAnsi="Arial"/>
      <w:b/>
      <w:lang w:eastAsia="en-US"/>
    </w:rPr>
  </w:style>
  <w:style w:type="character" w:customStyle="1" w:styleId="EditorsNoteChar">
    <w:name w:val="Editor's Note Char"/>
    <w:aliases w:val="EN Char"/>
    <w:link w:val="EditorsNote"/>
    <w:qFormat/>
    <w:rPr>
      <w:rFonts w:ascii="Times New Roman" w:hAnsi="Times New Roman"/>
      <w:color w:val="FF0000"/>
      <w:lang w:eastAsia="en-US"/>
    </w:rPr>
  </w:style>
  <w:style w:type="character" w:customStyle="1" w:styleId="TAHChar">
    <w:name w:val="TAH Char"/>
    <w:link w:val="TAH"/>
    <w:qFormat/>
    <w:rPr>
      <w:rFonts w:ascii="Arial" w:hAnsi="Arial"/>
      <w:b/>
      <w:sz w:val="18"/>
      <w:lang w:eastAsia="en-US"/>
    </w:rPr>
  </w:style>
  <w:style w:type="character" w:customStyle="1" w:styleId="TALChar">
    <w:name w:val="TAL Char"/>
    <w:link w:val="TAL"/>
    <w:qFormat/>
    <w:rPr>
      <w:rFonts w:ascii="Arial" w:hAnsi="Arial"/>
      <w:sz w:val="18"/>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eastAsia="Times New Roman" w:hAnsi="Arial"/>
      <w:i/>
      <w:color w:val="0070C0"/>
    </w:rPr>
  </w:style>
  <w:style w:type="paragraph" w:customStyle="1" w:styleId="B1">
    <w:name w:val="B1+"/>
    <w:basedOn w:val="B10"/>
    <w:pPr>
      <w:numPr>
        <w:numId w:val="1"/>
      </w:numPr>
      <w:overflowPunct w:val="0"/>
      <w:autoSpaceDE w:val="0"/>
      <w:autoSpaceDN w:val="0"/>
      <w:adjustRightInd w:val="0"/>
      <w:textAlignment w:val="baseline"/>
    </w:pPr>
    <w:rPr>
      <w:rFonts w:eastAsia="Times New Roman"/>
    </w:rPr>
  </w:style>
  <w:style w:type="character" w:customStyle="1" w:styleId="B1Char">
    <w:name w:val="B1 Char"/>
    <w:link w:val="B10"/>
    <w:qFormat/>
    <w:rPr>
      <w:rFonts w:ascii="Times New Roman" w:hAnsi="Times New Roman"/>
      <w:lang w:eastAsia="en-US"/>
    </w:rPr>
  </w:style>
  <w:style w:type="character" w:customStyle="1" w:styleId="Heading3Char">
    <w:name w:val="Heading 3 Char"/>
    <w:link w:val="Heading3"/>
    <w:rPr>
      <w:rFonts w:ascii="Arial" w:hAnsi="Arial"/>
      <w:sz w:val="28"/>
      <w:lang w:eastAsia="en-US"/>
    </w:rPr>
  </w:style>
  <w:style w:type="character" w:customStyle="1" w:styleId="TFChar">
    <w:name w:val="TF Char"/>
    <w:link w:val="TF"/>
    <w:qFormat/>
    <w:rPr>
      <w:rFonts w:ascii="Arial" w:hAnsi="Arial"/>
      <w:b/>
      <w:lang w:eastAsia="en-US"/>
    </w:rPr>
  </w:style>
  <w:style w:type="character" w:customStyle="1" w:styleId="NOZchn">
    <w:name w:val="NO Zchn"/>
    <w:link w:val="NO"/>
    <w:qFormat/>
    <w:rPr>
      <w:rFonts w:ascii="Times New Roman" w:hAnsi="Times New Roman"/>
      <w:lang w:eastAsia="en-US"/>
    </w:rPr>
  </w:style>
  <w:style w:type="character" w:customStyle="1" w:styleId="Heading4Char">
    <w:name w:val="Heading 4 Char"/>
    <w:link w:val="Heading4"/>
    <w:rPr>
      <w:rFonts w:ascii="Arial" w:hAnsi="Arial"/>
      <w:sz w:val="24"/>
      <w:lang w:eastAsia="en-US"/>
    </w:rPr>
  </w:style>
  <w:style w:type="character" w:customStyle="1" w:styleId="NOChar">
    <w:name w:val="NO Char"/>
    <w:qFormat/>
    <w:rPr>
      <w:lang w:val="en-GB" w:eastAsia="en-US"/>
    </w:rPr>
  </w:style>
  <w:style w:type="character" w:customStyle="1" w:styleId="TANChar">
    <w:name w:val="TAN Char"/>
    <w:link w:val="TAN"/>
    <w:qFormat/>
    <w:rPr>
      <w:rFonts w:ascii="Arial" w:hAnsi="Arial"/>
      <w:sz w:val="18"/>
      <w:lang w:eastAsia="en-US"/>
    </w:rPr>
  </w:style>
  <w:style w:type="character" w:customStyle="1" w:styleId="TACChar">
    <w:name w:val="TAC Char"/>
    <w:link w:val="TAC"/>
    <w:qFormat/>
    <w:rPr>
      <w:rFonts w:ascii="Arial" w:hAnsi="Arial"/>
      <w:sz w:val="18"/>
      <w:lang w:eastAsia="en-US"/>
    </w:rPr>
  </w:style>
  <w:style w:type="character" w:customStyle="1" w:styleId="BalloonTextChar">
    <w:name w:val="Balloon Text Char"/>
    <w:link w:val="BalloonText"/>
    <w:rPr>
      <w:rFonts w:ascii="Tahoma" w:hAnsi="Tahoma" w:cs="Tahoma"/>
      <w:sz w:val="16"/>
      <w:szCs w:val="16"/>
      <w:lang w:eastAsia="en-US"/>
    </w:rPr>
  </w:style>
  <w:style w:type="character" w:customStyle="1" w:styleId="CommentTextChar">
    <w:name w:val="Comment Text Char"/>
    <w:link w:val="CommentText"/>
    <w:rPr>
      <w:rFonts w:ascii="Times New Roman" w:hAnsi="Times New Roman"/>
      <w:lang w:eastAsia="en-US"/>
    </w:rPr>
  </w:style>
  <w:style w:type="character" w:customStyle="1" w:styleId="CommentSubjectChar">
    <w:name w:val="Comment Subject Char"/>
    <w:link w:val="CommentSubject"/>
    <w:rPr>
      <w:rFonts w:ascii="Times New Roman" w:hAnsi="Times New Roman"/>
      <w:b/>
      <w:bCs/>
      <w:lang w:eastAsia="en-US"/>
    </w:rPr>
  </w:style>
  <w:style w:type="character" w:styleId="UnresolvedMention">
    <w:name w:val="Unresolved Mention"/>
    <w:uiPriority w:val="99"/>
    <w:semiHidden/>
    <w:unhideWhenUsed/>
    <w:rPr>
      <w:color w:val="808080"/>
      <w:shd w:val="clear" w:color="auto" w:fill="E6E6E6"/>
    </w:rPr>
  </w:style>
  <w:style w:type="character" w:customStyle="1" w:styleId="EditorsNoteCharChar">
    <w:name w:val="Editor's Note Char Char"/>
    <w:locked/>
    <w:rPr>
      <w:color w:val="FF0000"/>
      <w:lang w:val="en-GB" w:eastAsia="en-US"/>
    </w:rPr>
  </w:style>
  <w:style w:type="character" w:customStyle="1" w:styleId="B2Char">
    <w:name w:val="B2 Char"/>
    <w:link w:val="B2"/>
    <w:qFormat/>
    <w:rPr>
      <w:rFonts w:ascii="Times New Roman" w:hAnsi="Times New Roman"/>
      <w:lang w:eastAsia="en-US"/>
    </w:rPr>
  </w:style>
  <w:style w:type="paragraph" w:customStyle="1" w:styleId="Style1">
    <w:name w:val="Style1"/>
    <w:basedOn w:val="Heading8"/>
    <w:qFormat/>
    <w:pPr>
      <w:pageBreakBefore/>
    </w:pPr>
    <w:rPr>
      <w:rFonts w:eastAsia="SimSun"/>
    </w:rPr>
  </w:style>
  <w:style w:type="character" w:customStyle="1" w:styleId="B1Char1">
    <w:name w:val="B1 Char1"/>
    <w:rPr>
      <w:rFonts w:ascii="Times New Roman" w:hAnsi="Times New Roman"/>
      <w:lang w:val="en-GB"/>
    </w:rPr>
  </w:style>
  <w:style w:type="character" w:customStyle="1" w:styleId="PLChar">
    <w:name w:val="PL Char"/>
    <w:link w:val="PL"/>
    <w:qFormat/>
    <w:locked/>
    <w:rPr>
      <w:rFonts w:ascii="Courier New" w:hAnsi="Courier New"/>
      <w:sz w:val="16"/>
      <w:lang w:eastAsia="en-US"/>
    </w:rPr>
  </w:style>
  <w:style w:type="paragraph" w:styleId="ListParagraph">
    <w:name w:val="List Paragraph"/>
    <w:basedOn w:val="Normal"/>
    <w:uiPriority w:val="34"/>
    <w:qFormat/>
    <w:pPr>
      <w:ind w:firstLineChars="200" w:firstLine="420"/>
    </w:pPr>
    <w:rPr>
      <w:rFonts w:eastAsia="SimSun"/>
    </w:rPr>
  </w:style>
  <w:style w:type="character" w:customStyle="1" w:styleId="EWChar">
    <w:name w:val="EW Char"/>
    <w:link w:val="EW"/>
    <w:qFormat/>
    <w:locked/>
    <w:rPr>
      <w:rFonts w:ascii="Times New Roman" w:hAnsi="Times New Roman"/>
      <w:lang w:eastAsia="en-US"/>
    </w:rPr>
  </w:style>
  <w:style w:type="paragraph" w:styleId="Revision">
    <w:name w:val="Revision"/>
    <w:hidden/>
    <w:uiPriority w:val="99"/>
    <w:semiHidden/>
    <w:rPr>
      <w:rFonts w:ascii="Times New Roman" w:hAnsi="Times New Roman"/>
      <w:lang w:val="en-GB"/>
    </w:rPr>
  </w:style>
  <w:style w:type="character" w:customStyle="1" w:styleId="B3Char2">
    <w:name w:val="B3 Char2"/>
    <w:link w:val="B3"/>
    <w:rsid w:val="00E84AC6"/>
    <w:rPr>
      <w:rFonts w:ascii="Times New Roman" w:hAnsi="Times New Roman"/>
      <w:lang w:eastAsia="en-US"/>
    </w:rPr>
  </w:style>
  <w:style w:type="character" w:customStyle="1" w:styleId="Heading1Char">
    <w:name w:val="Heading 1 Char"/>
    <w:link w:val="Heading1"/>
    <w:rsid w:val="007C3F85"/>
    <w:rPr>
      <w:rFonts w:ascii="Arial" w:hAnsi="Arial"/>
      <w:sz w:val="36"/>
      <w:lang w:eastAsia="en-US"/>
    </w:rPr>
  </w:style>
  <w:style w:type="character" w:customStyle="1" w:styleId="Heading2Char">
    <w:name w:val="Heading 2 Char"/>
    <w:link w:val="Heading2"/>
    <w:rsid w:val="007C3F85"/>
    <w:rPr>
      <w:rFonts w:ascii="Arial" w:hAnsi="Arial"/>
      <w:sz w:val="32"/>
      <w:lang w:eastAsia="en-US"/>
    </w:rPr>
  </w:style>
  <w:style w:type="character" w:customStyle="1" w:styleId="Heading5Char">
    <w:name w:val="Heading 5 Char"/>
    <w:link w:val="Heading5"/>
    <w:rsid w:val="007C3F85"/>
    <w:rPr>
      <w:rFonts w:ascii="Arial" w:hAnsi="Arial"/>
      <w:sz w:val="22"/>
      <w:lang w:eastAsia="en-US"/>
    </w:rPr>
  </w:style>
  <w:style w:type="character" w:customStyle="1" w:styleId="H60">
    <w:name w:val="H6 (文字)"/>
    <w:link w:val="H6"/>
    <w:rsid w:val="007C3F85"/>
    <w:rPr>
      <w:rFonts w:ascii="Arial" w:hAnsi="Arial"/>
      <w:lang w:eastAsia="en-US"/>
    </w:rPr>
  </w:style>
  <w:style w:type="character" w:customStyle="1" w:styleId="THZchn">
    <w:name w:val="TH Zchn"/>
    <w:rsid w:val="007C3F85"/>
    <w:rPr>
      <w:rFonts w:ascii="Arial" w:hAnsi="Arial"/>
      <w:b/>
      <w:lang w:eastAsia="en-US"/>
    </w:rPr>
  </w:style>
  <w:style w:type="character" w:customStyle="1" w:styleId="TAN0">
    <w:name w:val="TAN (文字)"/>
    <w:rsid w:val="007C3F85"/>
    <w:rPr>
      <w:rFonts w:ascii="Arial" w:hAnsi="Arial"/>
      <w:sz w:val="18"/>
      <w:lang w:eastAsia="en-US"/>
    </w:rPr>
  </w:style>
  <w:style w:type="character" w:customStyle="1" w:styleId="B3Char">
    <w:name w:val="B3 Char"/>
    <w:rsid w:val="007C3F85"/>
    <w:rPr>
      <w:lang w:eastAsia="en-US"/>
    </w:rPr>
  </w:style>
  <w:style w:type="paragraph" w:styleId="BodyText">
    <w:name w:val="Body Text"/>
    <w:basedOn w:val="Normal"/>
    <w:link w:val="BodyTextChar"/>
    <w:rsid w:val="007C3F85"/>
    <w:pPr>
      <w:overflowPunct w:val="0"/>
      <w:autoSpaceDE w:val="0"/>
      <w:autoSpaceDN w:val="0"/>
      <w:adjustRightInd w:val="0"/>
      <w:spacing w:after="120"/>
      <w:textAlignment w:val="baseline"/>
    </w:pPr>
    <w:rPr>
      <w:rFonts w:eastAsia="Times New Roman"/>
    </w:rPr>
  </w:style>
  <w:style w:type="character" w:customStyle="1" w:styleId="BodyTextChar">
    <w:name w:val="Body Text Char"/>
    <w:link w:val="BodyText"/>
    <w:rsid w:val="007C3F85"/>
    <w:rPr>
      <w:rFonts w:ascii="Times New Roman" w:eastAsia="Times New Roman" w:hAnsi="Times New Roman"/>
      <w:lang w:eastAsia="en-US"/>
    </w:rPr>
  </w:style>
  <w:style w:type="character" w:customStyle="1" w:styleId="FooterChar">
    <w:name w:val="Footer Char"/>
    <w:link w:val="Footer"/>
    <w:rsid w:val="007C3F85"/>
    <w:rPr>
      <w:rFonts w:ascii="Arial" w:hAnsi="Arial"/>
      <w:b/>
      <w:i/>
      <w:sz w:val="18"/>
      <w:lang w:eastAsia="en-US"/>
    </w:rPr>
  </w:style>
  <w:style w:type="character" w:customStyle="1" w:styleId="FootnoteTextChar">
    <w:name w:val="Footnote Text Char"/>
    <w:link w:val="FootnoteText"/>
    <w:rsid w:val="007C3F85"/>
    <w:rPr>
      <w:rFonts w:ascii="Times New Roman" w:hAnsi="Times New Roman"/>
      <w:sz w:val="16"/>
      <w:lang w:eastAsia="en-US"/>
    </w:rPr>
  </w:style>
  <w:style w:type="paragraph" w:customStyle="1" w:styleId="FL">
    <w:name w:val="FL"/>
    <w:basedOn w:val="Normal"/>
    <w:rsid w:val="007C3F85"/>
    <w:pPr>
      <w:keepNext/>
      <w:keepLines/>
      <w:overflowPunct w:val="0"/>
      <w:autoSpaceDE w:val="0"/>
      <w:autoSpaceDN w:val="0"/>
      <w:adjustRightInd w:val="0"/>
      <w:spacing w:before="60"/>
      <w:jc w:val="center"/>
      <w:textAlignment w:val="baseline"/>
    </w:pPr>
    <w:rPr>
      <w:rFonts w:ascii="Arial" w:eastAsia="Times New Roman" w:hAnsi="Arial"/>
      <w:b/>
    </w:rPr>
  </w:style>
  <w:style w:type="paragraph" w:styleId="Bibliography">
    <w:name w:val="Bibliography"/>
    <w:basedOn w:val="Normal"/>
    <w:next w:val="Normal"/>
    <w:uiPriority w:val="37"/>
    <w:semiHidden/>
    <w:unhideWhenUsed/>
    <w:rsid w:val="007C3F85"/>
    <w:pPr>
      <w:overflowPunct w:val="0"/>
      <w:autoSpaceDE w:val="0"/>
      <w:autoSpaceDN w:val="0"/>
      <w:adjustRightInd w:val="0"/>
      <w:textAlignment w:val="baseline"/>
    </w:pPr>
    <w:rPr>
      <w:rFonts w:eastAsia="Times New Roman"/>
    </w:rPr>
  </w:style>
  <w:style w:type="paragraph" w:styleId="BlockText">
    <w:name w:val="Block Text"/>
    <w:basedOn w:val="Normal"/>
    <w:rsid w:val="007C3F85"/>
    <w:pPr>
      <w:overflowPunct w:val="0"/>
      <w:autoSpaceDE w:val="0"/>
      <w:autoSpaceDN w:val="0"/>
      <w:adjustRightInd w:val="0"/>
      <w:spacing w:after="120"/>
      <w:ind w:left="1440" w:right="1440"/>
      <w:textAlignment w:val="baseline"/>
    </w:pPr>
    <w:rPr>
      <w:rFonts w:eastAsia="Times New Roman"/>
    </w:rPr>
  </w:style>
  <w:style w:type="paragraph" w:styleId="BodyText2">
    <w:name w:val="Body Text 2"/>
    <w:basedOn w:val="Normal"/>
    <w:link w:val="BodyText2Char"/>
    <w:rsid w:val="007C3F85"/>
    <w:pPr>
      <w:overflowPunct w:val="0"/>
      <w:autoSpaceDE w:val="0"/>
      <w:autoSpaceDN w:val="0"/>
      <w:adjustRightInd w:val="0"/>
      <w:spacing w:after="120" w:line="480" w:lineRule="auto"/>
      <w:textAlignment w:val="baseline"/>
    </w:pPr>
    <w:rPr>
      <w:rFonts w:eastAsia="Times New Roman"/>
    </w:rPr>
  </w:style>
  <w:style w:type="character" w:customStyle="1" w:styleId="BodyText2Char">
    <w:name w:val="Body Text 2 Char"/>
    <w:link w:val="BodyText2"/>
    <w:rsid w:val="007C3F85"/>
    <w:rPr>
      <w:rFonts w:ascii="Times New Roman" w:eastAsia="Times New Roman" w:hAnsi="Times New Roman"/>
      <w:lang w:eastAsia="en-US"/>
    </w:rPr>
  </w:style>
  <w:style w:type="paragraph" w:styleId="BodyText3">
    <w:name w:val="Body Text 3"/>
    <w:basedOn w:val="Normal"/>
    <w:link w:val="BodyText3Char"/>
    <w:rsid w:val="007C3F85"/>
    <w:pPr>
      <w:overflowPunct w:val="0"/>
      <w:autoSpaceDE w:val="0"/>
      <w:autoSpaceDN w:val="0"/>
      <w:adjustRightInd w:val="0"/>
      <w:spacing w:after="120"/>
      <w:textAlignment w:val="baseline"/>
    </w:pPr>
    <w:rPr>
      <w:rFonts w:eastAsia="Times New Roman"/>
      <w:sz w:val="16"/>
      <w:szCs w:val="16"/>
    </w:rPr>
  </w:style>
  <w:style w:type="character" w:customStyle="1" w:styleId="BodyText3Char">
    <w:name w:val="Body Text 3 Char"/>
    <w:link w:val="BodyText3"/>
    <w:rsid w:val="007C3F85"/>
    <w:rPr>
      <w:rFonts w:ascii="Times New Roman" w:eastAsia="Times New Roman" w:hAnsi="Times New Roman"/>
      <w:sz w:val="16"/>
      <w:szCs w:val="16"/>
      <w:lang w:eastAsia="en-US"/>
    </w:rPr>
  </w:style>
  <w:style w:type="paragraph" w:styleId="BodyTextFirstIndent">
    <w:name w:val="Body Text First Indent"/>
    <w:basedOn w:val="BodyText"/>
    <w:link w:val="BodyTextFirstIndentChar"/>
    <w:rsid w:val="007C3F85"/>
    <w:pPr>
      <w:ind w:firstLine="210"/>
    </w:pPr>
  </w:style>
  <w:style w:type="character" w:customStyle="1" w:styleId="BodyTextFirstIndentChar">
    <w:name w:val="Body Text First Indent Char"/>
    <w:basedOn w:val="BodyTextChar"/>
    <w:link w:val="BodyTextFirstIndent"/>
    <w:rsid w:val="007C3F85"/>
    <w:rPr>
      <w:rFonts w:ascii="Times New Roman" w:eastAsia="Times New Roman" w:hAnsi="Times New Roman"/>
      <w:lang w:eastAsia="en-US"/>
    </w:rPr>
  </w:style>
  <w:style w:type="paragraph" w:styleId="BodyTextIndent">
    <w:name w:val="Body Text Indent"/>
    <w:basedOn w:val="Normal"/>
    <w:link w:val="BodyTextIndentChar"/>
    <w:rsid w:val="007C3F85"/>
    <w:pPr>
      <w:overflowPunct w:val="0"/>
      <w:autoSpaceDE w:val="0"/>
      <w:autoSpaceDN w:val="0"/>
      <w:adjustRightInd w:val="0"/>
      <w:spacing w:after="120"/>
      <w:ind w:left="360"/>
      <w:textAlignment w:val="baseline"/>
    </w:pPr>
    <w:rPr>
      <w:rFonts w:eastAsia="Times New Roman"/>
    </w:rPr>
  </w:style>
  <w:style w:type="character" w:customStyle="1" w:styleId="BodyTextIndentChar">
    <w:name w:val="Body Text Indent Char"/>
    <w:link w:val="BodyTextIndent"/>
    <w:rsid w:val="007C3F85"/>
    <w:rPr>
      <w:rFonts w:ascii="Times New Roman" w:eastAsia="Times New Roman" w:hAnsi="Times New Roman"/>
      <w:lang w:eastAsia="en-US"/>
    </w:rPr>
  </w:style>
  <w:style w:type="paragraph" w:styleId="BodyTextFirstIndent2">
    <w:name w:val="Body Text First Indent 2"/>
    <w:basedOn w:val="BodyTextIndent"/>
    <w:link w:val="BodyTextFirstIndent2Char"/>
    <w:rsid w:val="007C3F85"/>
    <w:pPr>
      <w:ind w:firstLine="210"/>
    </w:pPr>
  </w:style>
  <w:style w:type="character" w:customStyle="1" w:styleId="BodyTextFirstIndent2Char">
    <w:name w:val="Body Text First Indent 2 Char"/>
    <w:basedOn w:val="BodyTextIndentChar"/>
    <w:link w:val="BodyTextFirstIndent2"/>
    <w:rsid w:val="007C3F85"/>
    <w:rPr>
      <w:rFonts w:ascii="Times New Roman" w:eastAsia="Times New Roman" w:hAnsi="Times New Roman"/>
      <w:lang w:eastAsia="en-US"/>
    </w:rPr>
  </w:style>
  <w:style w:type="paragraph" w:styleId="BodyTextIndent2">
    <w:name w:val="Body Text Indent 2"/>
    <w:basedOn w:val="Normal"/>
    <w:link w:val="BodyTextIndent2Char"/>
    <w:rsid w:val="007C3F85"/>
    <w:pPr>
      <w:overflowPunct w:val="0"/>
      <w:autoSpaceDE w:val="0"/>
      <w:autoSpaceDN w:val="0"/>
      <w:adjustRightInd w:val="0"/>
      <w:spacing w:after="120" w:line="480" w:lineRule="auto"/>
      <w:ind w:left="360"/>
      <w:textAlignment w:val="baseline"/>
    </w:pPr>
    <w:rPr>
      <w:rFonts w:eastAsia="Times New Roman"/>
    </w:rPr>
  </w:style>
  <w:style w:type="character" w:customStyle="1" w:styleId="BodyTextIndent2Char">
    <w:name w:val="Body Text Indent 2 Char"/>
    <w:link w:val="BodyTextIndent2"/>
    <w:rsid w:val="007C3F85"/>
    <w:rPr>
      <w:rFonts w:ascii="Times New Roman" w:eastAsia="Times New Roman" w:hAnsi="Times New Roman"/>
      <w:lang w:eastAsia="en-US"/>
    </w:rPr>
  </w:style>
  <w:style w:type="paragraph" w:styleId="BodyTextIndent3">
    <w:name w:val="Body Text Indent 3"/>
    <w:basedOn w:val="Normal"/>
    <w:link w:val="BodyTextIndent3Char"/>
    <w:rsid w:val="007C3F85"/>
    <w:pPr>
      <w:overflowPunct w:val="0"/>
      <w:autoSpaceDE w:val="0"/>
      <w:autoSpaceDN w:val="0"/>
      <w:adjustRightInd w:val="0"/>
      <w:spacing w:after="120"/>
      <w:ind w:left="360"/>
      <w:textAlignment w:val="baseline"/>
    </w:pPr>
    <w:rPr>
      <w:rFonts w:eastAsia="Times New Roman"/>
      <w:sz w:val="16"/>
      <w:szCs w:val="16"/>
    </w:rPr>
  </w:style>
  <w:style w:type="character" w:customStyle="1" w:styleId="BodyTextIndent3Char">
    <w:name w:val="Body Text Indent 3 Char"/>
    <w:link w:val="BodyTextIndent3"/>
    <w:rsid w:val="007C3F85"/>
    <w:rPr>
      <w:rFonts w:ascii="Times New Roman" w:eastAsia="Times New Roman" w:hAnsi="Times New Roman"/>
      <w:sz w:val="16"/>
      <w:szCs w:val="16"/>
      <w:lang w:eastAsia="en-US"/>
    </w:rPr>
  </w:style>
  <w:style w:type="paragraph" w:styleId="Caption">
    <w:name w:val="caption"/>
    <w:basedOn w:val="Normal"/>
    <w:next w:val="Normal"/>
    <w:qFormat/>
    <w:rsid w:val="007C3F85"/>
    <w:pPr>
      <w:overflowPunct w:val="0"/>
      <w:autoSpaceDE w:val="0"/>
      <w:autoSpaceDN w:val="0"/>
      <w:adjustRightInd w:val="0"/>
      <w:textAlignment w:val="baseline"/>
    </w:pPr>
    <w:rPr>
      <w:rFonts w:eastAsia="Times New Roman"/>
      <w:b/>
      <w:bCs/>
    </w:rPr>
  </w:style>
  <w:style w:type="paragraph" w:styleId="Closing">
    <w:name w:val="Closing"/>
    <w:basedOn w:val="Normal"/>
    <w:link w:val="ClosingChar"/>
    <w:rsid w:val="007C3F85"/>
    <w:pPr>
      <w:overflowPunct w:val="0"/>
      <w:autoSpaceDE w:val="0"/>
      <w:autoSpaceDN w:val="0"/>
      <w:adjustRightInd w:val="0"/>
      <w:ind w:left="4320"/>
      <w:textAlignment w:val="baseline"/>
    </w:pPr>
    <w:rPr>
      <w:rFonts w:eastAsia="Times New Roman"/>
    </w:rPr>
  </w:style>
  <w:style w:type="character" w:customStyle="1" w:styleId="ClosingChar">
    <w:name w:val="Closing Char"/>
    <w:link w:val="Closing"/>
    <w:rsid w:val="007C3F85"/>
    <w:rPr>
      <w:rFonts w:ascii="Times New Roman" w:eastAsia="Times New Roman" w:hAnsi="Times New Roman"/>
      <w:lang w:eastAsia="en-US"/>
    </w:rPr>
  </w:style>
  <w:style w:type="paragraph" w:styleId="Date">
    <w:name w:val="Date"/>
    <w:basedOn w:val="Normal"/>
    <w:next w:val="Normal"/>
    <w:link w:val="DateChar"/>
    <w:rsid w:val="007C3F85"/>
    <w:pPr>
      <w:overflowPunct w:val="0"/>
      <w:autoSpaceDE w:val="0"/>
      <w:autoSpaceDN w:val="0"/>
      <w:adjustRightInd w:val="0"/>
      <w:textAlignment w:val="baseline"/>
    </w:pPr>
    <w:rPr>
      <w:rFonts w:eastAsia="Times New Roman"/>
    </w:rPr>
  </w:style>
  <w:style w:type="character" w:customStyle="1" w:styleId="DateChar">
    <w:name w:val="Date Char"/>
    <w:link w:val="Date"/>
    <w:rsid w:val="007C3F85"/>
    <w:rPr>
      <w:rFonts w:ascii="Times New Roman" w:eastAsia="Times New Roman" w:hAnsi="Times New Roman"/>
      <w:lang w:eastAsia="en-US"/>
    </w:rPr>
  </w:style>
  <w:style w:type="paragraph" w:styleId="E-mailSignature">
    <w:name w:val="E-mail Signature"/>
    <w:basedOn w:val="Normal"/>
    <w:link w:val="E-mailSignatureChar"/>
    <w:rsid w:val="007C3F85"/>
    <w:pPr>
      <w:overflowPunct w:val="0"/>
      <w:autoSpaceDE w:val="0"/>
      <w:autoSpaceDN w:val="0"/>
      <w:adjustRightInd w:val="0"/>
      <w:textAlignment w:val="baseline"/>
    </w:pPr>
    <w:rPr>
      <w:rFonts w:eastAsia="Times New Roman"/>
    </w:rPr>
  </w:style>
  <w:style w:type="character" w:customStyle="1" w:styleId="E-mailSignatureChar">
    <w:name w:val="E-mail Signature Char"/>
    <w:link w:val="E-mailSignature"/>
    <w:rsid w:val="007C3F85"/>
    <w:rPr>
      <w:rFonts w:ascii="Times New Roman" w:eastAsia="Times New Roman" w:hAnsi="Times New Roman"/>
      <w:lang w:eastAsia="en-US"/>
    </w:rPr>
  </w:style>
  <w:style w:type="paragraph" w:styleId="EndnoteText">
    <w:name w:val="endnote text"/>
    <w:basedOn w:val="Normal"/>
    <w:link w:val="EndnoteTextChar"/>
    <w:rsid w:val="007C3F85"/>
    <w:pPr>
      <w:overflowPunct w:val="0"/>
      <w:autoSpaceDE w:val="0"/>
      <w:autoSpaceDN w:val="0"/>
      <w:adjustRightInd w:val="0"/>
      <w:textAlignment w:val="baseline"/>
    </w:pPr>
    <w:rPr>
      <w:rFonts w:eastAsia="Times New Roman"/>
    </w:rPr>
  </w:style>
  <w:style w:type="character" w:customStyle="1" w:styleId="EndnoteTextChar">
    <w:name w:val="Endnote Text Char"/>
    <w:link w:val="EndnoteText"/>
    <w:rsid w:val="007C3F85"/>
    <w:rPr>
      <w:rFonts w:ascii="Times New Roman" w:eastAsia="Times New Roman" w:hAnsi="Times New Roman"/>
      <w:lang w:eastAsia="en-US"/>
    </w:rPr>
  </w:style>
  <w:style w:type="paragraph" w:styleId="EnvelopeAddress">
    <w:name w:val="envelope address"/>
    <w:basedOn w:val="Normal"/>
    <w:rsid w:val="007C3F85"/>
    <w:pPr>
      <w:framePr w:w="7920" w:h="1980" w:hRule="exact" w:hSpace="180" w:wrap="auto" w:hAnchor="page" w:xAlign="center" w:yAlign="bottom"/>
      <w:overflowPunct w:val="0"/>
      <w:autoSpaceDE w:val="0"/>
      <w:autoSpaceDN w:val="0"/>
      <w:adjustRightInd w:val="0"/>
      <w:ind w:left="2880"/>
      <w:textAlignment w:val="baseline"/>
    </w:pPr>
    <w:rPr>
      <w:rFonts w:ascii="Calibri Light" w:eastAsia="Times New Roman" w:hAnsi="Calibri Light"/>
      <w:sz w:val="24"/>
      <w:szCs w:val="24"/>
    </w:rPr>
  </w:style>
  <w:style w:type="paragraph" w:styleId="EnvelopeReturn">
    <w:name w:val="envelope return"/>
    <w:basedOn w:val="Normal"/>
    <w:rsid w:val="007C3F85"/>
    <w:pPr>
      <w:overflowPunct w:val="0"/>
      <w:autoSpaceDE w:val="0"/>
      <w:autoSpaceDN w:val="0"/>
      <w:adjustRightInd w:val="0"/>
      <w:textAlignment w:val="baseline"/>
    </w:pPr>
    <w:rPr>
      <w:rFonts w:ascii="Calibri Light" w:eastAsia="Times New Roman" w:hAnsi="Calibri Light"/>
    </w:rPr>
  </w:style>
  <w:style w:type="paragraph" w:styleId="HTMLAddress">
    <w:name w:val="HTML Address"/>
    <w:basedOn w:val="Normal"/>
    <w:link w:val="HTMLAddressChar"/>
    <w:rsid w:val="007C3F85"/>
    <w:pPr>
      <w:overflowPunct w:val="0"/>
      <w:autoSpaceDE w:val="0"/>
      <w:autoSpaceDN w:val="0"/>
      <w:adjustRightInd w:val="0"/>
      <w:textAlignment w:val="baseline"/>
    </w:pPr>
    <w:rPr>
      <w:rFonts w:eastAsia="Times New Roman"/>
      <w:i/>
      <w:iCs/>
    </w:rPr>
  </w:style>
  <w:style w:type="character" w:customStyle="1" w:styleId="HTMLAddressChar">
    <w:name w:val="HTML Address Char"/>
    <w:link w:val="HTMLAddress"/>
    <w:rsid w:val="007C3F85"/>
    <w:rPr>
      <w:rFonts w:ascii="Times New Roman" w:eastAsia="Times New Roman" w:hAnsi="Times New Roman"/>
      <w:i/>
      <w:iCs/>
      <w:lang w:eastAsia="en-US"/>
    </w:rPr>
  </w:style>
  <w:style w:type="paragraph" w:styleId="HTMLPreformatted">
    <w:name w:val="HTML Preformatted"/>
    <w:basedOn w:val="Normal"/>
    <w:link w:val="HTMLPreformattedChar"/>
    <w:rsid w:val="007C3F85"/>
    <w:pPr>
      <w:overflowPunct w:val="0"/>
      <w:autoSpaceDE w:val="0"/>
      <w:autoSpaceDN w:val="0"/>
      <w:adjustRightInd w:val="0"/>
      <w:textAlignment w:val="baseline"/>
    </w:pPr>
    <w:rPr>
      <w:rFonts w:ascii="Courier New" w:eastAsia="Times New Roman" w:hAnsi="Courier New" w:cs="Courier New"/>
    </w:rPr>
  </w:style>
  <w:style w:type="character" w:customStyle="1" w:styleId="HTMLPreformattedChar">
    <w:name w:val="HTML Preformatted Char"/>
    <w:link w:val="HTMLPreformatted"/>
    <w:rsid w:val="007C3F85"/>
    <w:rPr>
      <w:rFonts w:ascii="Courier New" w:eastAsia="Times New Roman" w:hAnsi="Courier New" w:cs="Courier New"/>
      <w:lang w:eastAsia="en-US"/>
    </w:rPr>
  </w:style>
  <w:style w:type="paragraph" w:styleId="Index3">
    <w:name w:val="index 3"/>
    <w:basedOn w:val="Normal"/>
    <w:next w:val="Normal"/>
    <w:rsid w:val="007C3F85"/>
    <w:pPr>
      <w:overflowPunct w:val="0"/>
      <w:autoSpaceDE w:val="0"/>
      <w:autoSpaceDN w:val="0"/>
      <w:adjustRightInd w:val="0"/>
      <w:ind w:left="600" w:hanging="200"/>
      <w:textAlignment w:val="baseline"/>
    </w:pPr>
    <w:rPr>
      <w:rFonts w:eastAsia="Times New Roman"/>
    </w:rPr>
  </w:style>
  <w:style w:type="paragraph" w:styleId="Index4">
    <w:name w:val="index 4"/>
    <w:basedOn w:val="Normal"/>
    <w:next w:val="Normal"/>
    <w:rsid w:val="007C3F85"/>
    <w:pPr>
      <w:overflowPunct w:val="0"/>
      <w:autoSpaceDE w:val="0"/>
      <w:autoSpaceDN w:val="0"/>
      <w:adjustRightInd w:val="0"/>
      <w:ind w:left="800" w:hanging="200"/>
      <w:textAlignment w:val="baseline"/>
    </w:pPr>
    <w:rPr>
      <w:rFonts w:eastAsia="Times New Roman"/>
    </w:rPr>
  </w:style>
  <w:style w:type="paragraph" w:styleId="Index5">
    <w:name w:val="index 5"/>
    <w:basedOn w:val="Normal"/>
    <w:next w:val="Normal"/>
    <w:rsid w:val="007C3F85"/>
    <w:pPr>
      <w:overflowPunct w:val="0"/>
      <w:autoSpaceDE w:val="0"/>
      <w:autoSpaceDN w:val="0"/>
      <w:adjustRightInd w:val="0"/>
      <w:ind w:left="1000" w:hanging="200"/>
      <w:textAlignment w:val="baseline"/>
    </w:pPr>
    <w:rPr>
      <w:rFonts w:eastAsia="Times New Roman"/>
    </w:rPr>
  </w:style>
  <w:style w:type="paragraph" w:styleId="Index6">
    <w:name w:val="index 6"/>
    <w:basedOn w:val="Normal"/>
    <w:next w:val="Normal"/>
    <w:rsid w:val="007C3F85"/>
    <w:pPr>
      <w:overflowPunct w:val="0"/>
      <w:autoSpaceDE w:val="0"/>
      <w:autoSpaceDN w:val="0"/>
      <w:adjustRightInd w:val="0"/>
      <w:ind w:left="1200" w:hanging="200"/>
      <w:textAlignment w:val="baseline"/>
    </w:pPr>
    <w:rPr>
      <w:rFonts w:eastAsia="Times New Roman"/>
    </w:rPr>
  </w:style>
  <w:style w:type="paragraph" w:styleId="Index7">
    <w:name w:val="index 7"/>
    <w:basedOn w:val="Normal"/>
    <w:next w:val="Normal"/>
    <w:rsid w:val="007C3F85"/>
    <w:pPr>
      <w:overflowPunct w:val="0"/>
      <w:autoSpaceDE w:val="0"/>
      <w:autoSpaceDN w:val="0"/>
      <w:adjustRightInd w:val="0"/>
      <w:ind w:left="1400" w:hanging="200"/>
      <w:textAlignment w:val="baseline"/>
    </w:pPr>
    <w:rPr>
      <w:rFonts w:eastAsia="Times New Roman"/>
    </w:rPr>
  </w:style>
  <w:style w:type="paragraph" w:styleId="Index8">
    <w:name w:val="index 8"/>
    <w:basedOn w:val="Normal"/>
    <w:next w:val="Normal"/>
    <w:rsid w:val="007C3F85"/>
    <w:pPr>
      <w:overflowPunct w:val="0"/>
      <w:autoSpaceDE w:val="0"/>
      <w:autoSpaceDN w:val="0"/>
      <w:adjustRightInd w:val="0"/>
      <w:ind w:left="1600" w:hanging="200"/>
      <w:textAlignment w:val="baseline"/>
    </w:pPr>
    <w:rPr>
      <w:rFonts w:eastAsia="Times New Roman"/>
    </w:rPr>
  </w:style>
  <w:style w:type="paragraph" w:styleId="Index9">
    <w:name w:val="index 9"/>
    <w:basedOn w:val="Normal"/>
    <w:next w:val="Normal"/>
    <w:rsid w:val="007C3F85"/>
    <w:pPr>
      <w:overflowPunct w:val="0"/>
      <w:autoSpaceDE w:val="0"/>
      <w:autoSpaceDN w:val="0"/>
      <w:adjustRightInd w:val="0"/>
      <w:ind w:left="1800" w:hanging="200"/>
      <w:textAlignment w:val="baseline"/>
    </w:pPr>
    <w:rPr>
      <w:rFonts w:eastAsia="Times New Roman"/>
    </w:rPr>
  </w:style>
  <w:style w:type="paragraph" w:styleId="IndexHeading">
    <w:name w:val="index heading"/>
    <w:basedOn w:val="Normal"/>
    <w:next w:val="Index1"/>
    <w:rsid w:val="007C3F85"/>
    <w:pPr>
      <w:overflowPunct w:val="0"/>
      <w:autoSpaceDE w:val="0"/>
      <w:autoSpaceDN w:val="0"/>
      <w:adjustRightInd w:val="0"/>
      <w:textAlignment w:val="baseline"/>
    </w:pPr>
    <w:rPr>
      <w:rFonts w:ascii="Calibri Light" w:eastAsia="Times New Roman" w:hAnsi="Calibri Light"/>
      <w:b/>
      <w:bCs/>
    </w:rPr>
  </w:style>
  <w:style w:type="paragraph" w:styleId="IntenseQuote">
    <w:name w:val="Intense Quote"/>
    <w:basedOn w:val="Normal"/>
    <w:next w:val="Normal"/>
    <w:link w:val="IntenseQuoteChar"/>
    <w:uiPriority w:val="30"/>
    <w:qFormat/>
    <w:rsid w:val="007C3F85"/>
    <w:pPr>
      <w:pBdr>
        <w:top w:val="single" w:sz="4" w:space="10" w:color="4472C4"/>
        <w:bottom w:val="single" w:sz="4" w:space="10" w:color="4472C4"/>
      </w:pBdr>
      <w:overflowPunct w:val="0"/>
      <w:autoSpaceDE w:val="0"/>
      <w:autoSpaceDN w:val="0"/>
      <w:adjustRightInd w:val="0"/>
      <w:spacing w:before="360" w:after="360"/>
      <w:ind w:left="864" w:right="864"/>
      <w:jc w:val="center"/>
      <w:textAlignment w:val="baseline"/>
    </w:pPr>
    <w:rPr>
      <w:rFonts w:eastAsia="Times New Roman"/>
      <w:i/>
      <w:iCs/>
      <w:color w:val="4472C4"/>
    </w:rPr>
  </w:style>
  <w:style w:type="character" w:customStyle="1" w:styleId="IntenseQuoteChar">
    <w:name w:val="Intense Quote Char"/>
    <w:link w:val="IntenseQuote"/>
    <w:uiPriority w:val="30"/>
    <w:rsid w:val="007C3F85"/>
    <w:rPr>
      <w:rFonts w:ascii="Times New Roman" w:eastAsia="Times New Roman" w:hAnsi="Times New Roman"/>
      <w:i/>
      <w:iCs/>
      <w:color w:val="4472C4"/>
      <w:lang w:eastAsia="en-US"/>
    </w:rPr>
  </w:style>
  <w:style w:type="paragraph" w:styleId="ListContinue">
    <w:name w:val="List Continue"/>
    <w:basedOn w:val="Normal"/>
    <w:rsid w:val="007C3F85"/>
    <w:pPr>
      <w:overflowPunct w:val="0"/>
      <w:autoSpaceDE w:val="0"/>
      <w:autoSpaceDN w:val="0"/>
      <w:adjustRightInd w:val="0"/>
      <w:spacing w:after="120"/>
      <w:ind w:left="360"/>
      <w:contextualSpacing/>
      <w:textAlignment w:val="baseline"/>
    </w:pPr>
    <w:rPr>
      <w:rFonts w:eastAsia="Times New Roman"/>
    </w:rPr>
  </w:style>
  <w:style w:type="paragraph" w:styleId="ListContinue2">
    <w:name w:val="List Continue 2"/>
    <w:basedOn w:val="Normal"/>
    <w:rsid w:val="007C3F85"/>
    <w:pPr>
      <w:overflowPunct w:val="0"/>
      <w:autoSpaceDE w:val="0"/>
      <w:autoSpaceDN w:val="0"/>
      <w:adjustRightInd w:val="0"/>
      <w:spacing w:after="120"/>
      <w:ind w:left="720"/>
      <w:contextualSpacing/>
      <w:textAlignment w:val="baseline"/>
    </w:pPr>
    <w:rPr>
      <w:rFonts w:eastAsia="Times New Roman"/>
    </w:rPr>
  </w:style>
  <w:style w:type="paragraph" w:styleId="ListContinue3">
    <w:name w:val="List Continue 3"/>
    <w:basedOn w:val="Normal"/>
    <w:rsid w:val="007C3F85"/>
    <w:pPr>
      <w:overflowPunct w:val="0"/>
      <w:autoSpaceDE w:val="0"/>
      <w:autoSpaceDN w:val="0"/>
      <w:adjustRightInd w:val="0"/>
      <w:spacing w:after="120"/>
      <w:ind w:left="1080"/>
      <w:contextualSpacing/>
      <w:textAlignment w:val="baseline"/>
    </w:pPr>
    <w:rPr>
      <w:rFonts w:eastAsia="Times New Roman"/>
    </w:rPr>
  </w:style>
  <w:style w:type="paragraph" w:styleId="ListContinue4">
    <w:name w:val="List Continue 4"/>
    <w:basedOn w:val="Normal"/>
    <w:rsid w:val="007C3F85"/>
    <w:pPr>
      <w:overflowPunct w:val="0"/>
      <w:autoSpaceDE w:val="0"/>
      <w:autoSpaceDN w:val="0"/>
      <w:adjustRightInd w:val="0"/>
      <w:spacing w:after="120"/>
      <w:ind w:left="1440"/>
      <w:contextualSpacing/>
      <w:textAlignment w:val="baseline"/>
    </w:pPr>
    <w:rPr>
      <w:rFonts w:eastAsia="Times New Roman"/>
    </w:rPr>
  </w:style>
  <w:style w:type="paragraph" w:styleId="ListContinue5">
    <w:name w:val="List Continue 5"/>
    <w:basedOn w:val="Normal"/>
    <w:rsid w:val="007C3F85"/>
    <w:pPr>
      <w:overflowPunct w:val="0"/>
      <w:autoSpaceDE w:val="0"/>
      <w:autoSpaceDN w:val="0"/>
      <w:adjustRightInd w:val="0"/>
      <w:spacing w:after="120"/>
      <w:ind w:left="1800"/>
      <w:contextualSpacing/>
      <w:textAlignment w:val="baseline"/>
    </w:pPr>
    <w:rPr>
      <w:rFonts w:eastAsia="Times New Roman"/>
    </w:rPr>
  </w:style>
  <w:style w:type="paragraph" w:styleId="ListNumber3">
    <w:name w:val="List Number 3"/>
    <w:basedOn w:val="Normal"/>
    <w:rsid w:val="007C3F85"/>
    <w:pPr>
      <w:tabs>
        <w:tab w:val="num" w:pos="1080"/>
      </w:tabs>
      <w:overflowPunct w:val="0"/>
      <w:autoSpaceDE w:val="0"/>
      <w:autoSpaceDN w:val="0"/>
      <w:adjustRightInd w:val="0"/>
      <w:ind w:left="1080" w:hanging="360"/>
      <w:contextualSpacing/>
      <w:textAlignment w:val="baseline"/>
    </w:pPr>
    <w:rPr>
      <w:rFonts w:eastAsia="Times New Roman"/>
    </w:rPr>
  </w:style>
  <w:style w:type="paragraph" w:styleId="ListNumber4">
    <w:name w:val="List Number 4"/>
    <w:basedOn w:val="Normal"/>
    <w:rsid w:val="007C3F85"/>
    <w:pPr>
      <w:tabs>
        <w:tab w:val="num" w:pos="1440"/>
      </w:tabs>
      <w:overflowPunct w:val="0"/>
      <w:autoSpaceDE w:val="0"/>
      <w:autoSpaceDN w:val="0"/>
      <w:adjustRightInd w:val="0"/>
      <w:ind w:left="1440" w:hanging="360"/>
      <w:contextualSpacing/>
      <w:textAlignment w:val="baseline"/>
    </w:pPr>
    <w:rPr>
      <w:rFonts w:eastAsia="Times New Roman"/>
    </w:rPr>
  </w:style>
  <w:style w:type="paragraph" w:styleId="ListNumber5">
    <w:name w:val="List Number 5"/>
    <w:basedOn w:val="Normal"/>
    <w:rsid w:val="007C3F85"/>
    <w:pPr>
      <w:tabs>
        <w:tab w:val="num" w:pos="1800"/>
      </w:tabs>
      <w:overflowPunct w:val="0"/>
      <w:autoSpaceDE w:val="0"/>
      <w:autoSpaceDN w:val="0"/>
      <w:adjustRightInd w:val="0"/>
      <w:ind w:left="1800" w:hanging="360"/>
      <w:contextualSpacing/>
      <w:textAlignment w:val="baseline"/>
    </w:pPr>
    <w:rPr>
      <w:rFonts w:eastAsia="Times New Roman"/>
    </w:rPr>
  </w:style>
  <w:style w:type="paragraph" w:styleId="MacroText">
    <w:name w:val="macro"/>
    <w:link w:val="MacroTextChar"/>
    <w:rsid w:val="007C3F8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7C3F85"/>
    <w:rPr>
      <w:rFonts w:ascii="Courier New" w:eastAsia="Times New Roman" w:hAnsi="Courier New" w:cs="Courier New"/>
      <w:lang w:eastAsia="en-US"/>
    </w:rPr>
  </w:style>
  <w:style w:type="paragraph" w:styleId="MessageHeader">
    <w:name w:val="Message Header"/>
    <w:basedOn w:val="Normal"/>
    <w:link w:val="MessageHeaderChar"/>
    <w:rsid w:val="007C3F85"/>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080" w:hanging="1080"/>
      <w:textAlignment w:val="baseline"/>
    </w:pPr>
    <w:rPr>
      <w:rFonts w:ascii="Calibri Light" w:eastAsia="Times New Roman" w:hAnsi="Calibri Light"/>
      <w:sz w:val="24"/>
      <w:szCs w:val="24"/>
    </w:rPr>
  </w:style>
  <w:style w:type="character" w:customStyle="1" w:styleId="MessageHeaderChar">
    <w:name w:val="Message Header Char"/>
    <w:link w:val="MessageHeader"/>
    <w:rsid w:val="007C3F85"/>
    <w:rPr>
      <w:rFonts w:ascii="Calibri Light" w:eastAsia="Times New Roman" w:hAnsi="Calibri Light"/>
      <w:sz w:val="24"/>
      <w:szCs w:val="24"/>
      <w:shd w:val="pct20" w:color="auto" w:fill="auto"/>
      <w:lang w:eastAsia="en-US"/>
    </w:rPr>
  </w:style>
  <w:style w:type="paragraph" w:styleId="NoSpacing">
    <w:name w:val="No Spacing"/>
    <w:uiPriority w:val="1"/>
    <w:qFormat/>
    <w:rsid w:val="007C3F85"/>
    <w:pPr>
      <w:overflowPunct w:val="0"/>
      <w:autoSpaceDE w:val="0"/>
      <w:autoSpaceDN w:val="0"/>
      <w:adjustRightInd w:val="0"/>
      <w:textAlignment w:val="baseline"/>
    </w:pPr>
    <w:rPr>
      <w:rFonts w:ascii="Times New Roman" w:eastAsia="Times New Roman" w:hAnsi="Times New Roman"/>
      <w:lang w:val="en-GB"/>
    </w:rPr>
  </w:style>
  <w:style w:type="paragraph" w:styleId="NormalWeb">
    <w:name w:val="Normal (Web)"/>
    <w:basedOn w:val="Normal"/>
    <w:rsid w:val="007C3F85"/>
    <w:pPr>
      <w:overflowPunct w:val="0"/>
      <w:autoSpaceDE w:val="0"/>
      <w:autoSpaceDN w:val="0"/>
      <w:adjustRightInd w:val="0"/>
      <w:textAlignment w:val="baseline"/>
    </w:pPr>
    <w:rPr>
      <w:rFonts w:eastAsia="Times New Roman"/>
      <w:sz w:val="24"/>
      <w:szCs w:val="24"/>
    </w:rPr>
  </w:style>
  <w:style w:type="paragraph" w:styleId="NormalIndent">
    <w:name w:val="Normal Indent"/>
    <w:basedOn w:val="Normal"/>
    <w:rsid w:val="007C3F85"/>
    <w:pPr>
      <w:overflowPunct w:val="0"/>
      <w:autoSpaceDE w:val="0"/>
      <w:autoSpaceDN w:val="0"/>
      <w:adjustRightInd w:val="0"/>
      <w:ind w:left="720"/>
      <w:textAlignment w:val="baseline"/>
    </w:pPr>
    <w:rPr>
      <w:rFonts w:eastAsia="Times New Roman"/>
    </w:rPr>
  </w:style>
  <w:style w:type="paragraph" w:styleId="NoteHeading">
    <w:name w:val="Note Heading"/>
    <w:basedOn w:val="Normal"/>
    <w:next w:val="Normal"/>
    <w:link w:val="NoteHeadingChar"/>
    <w:rsid w:val="007C3F85"/>
    <w:pPr>
      <w:overflowPunct w:val="0"/>
      <w:autoSpaceDE w:val="0"/>
      <w:autoSpaceDN w:val="0"/>
      <w:adjustRightInd w:val="0"/>
      <w:textAlignment w:val="baseline"/>
    </w:pPr>
    <w:rPr>
      <w:rFonts w:eastAsia="Times New Roman"/>
    </w:rPr>
  </w:style>
  <w:style w:type="character" w:customStyle="1" w:styleId="NoteHeadingChar">
    <w:name w:val="Note Heading Char"/>
    <w:link w:val="NoteHeading"/>
    <w:rsid w:val="007C3F85"/>
    <w:rPr>
      <w:rFonts w:ascii="Times New Roman" w:eastAsia="Times New Roman" w:hAnsi="Times New Roman"/>
      <w:lang w:eastAsia="en-US"/>
    </w:rPr>
  </w:style>
  <w:style w:type="paragraph" w:styleId="PlainText">
    <w:name w:val="Plain Text"/>
    <w:basedOn w:val="Normal"/>
    <w:link w:val="PlainTextChar"/>
    <w:rsid w:val="007C3F85"/>
    <w:pPr>
      <w:overflowPunct w:val="0"/>
      <w:autoSpaceDE w:val="0"/>
      <w:autoSpaceDN w:val="0"/>
      <w:adjustRightInd w:val="0"/>
      <w:textAlignment w:val="baseline"/>
    </w:pPr>
    <w:rPr>
      <w:rFonts w:ascii="Courier New" w:eastAsia="Times New Roman" w:hAnsi="Courier New" w:cs="Courier New"/>
    </w:rPr>
  </w:style>
  <w:style w:type="character" w:customStyle="1" w:styleId="PlainTextChar">
    <w:name w:val="Plain Text Char"/>
    <w:link w:val="PlainText"/>
    <w:rsid w:val="007C3F85"/>
    <w:rPr>
      <w:rFonts w:ascii="Courier New" w:eastAsia="Times New Roman" w:hAnsi="Courier New" w:cs="Courier New"/>
      <w:lang w:eastAsia="en-US"/>
    </w:rPr>
  </w:style>
  <w:style w:type="paragraph" w:styleId="Quote">
    <w:name w:val="Quote"/>
    <w:basedOn w:val="Normal"/>
    <w:next w:val="Normal"/>
    <w:link w:val="QuoteChar"/>
    <w:uiPriority w:val="29"/>
    <w:qFormat/>
    <w:rsid w:val="007C3F85"/>
    <w:pPr>
      <w:overflowPunct w:val="0"/>
      <w:autoSpaceDE w:val="0"/>
      <w:autoSpaceDN w:val="0"/>
      <w:adjustRightInd w:val="0"/>
      <w:spacing w:before="200" w:after="160"/>
      <w:ind w:left="864" w:right="864"/>
      <w:jc w:val="center"/>
      <w:textAlignment w:val="baseline"/>
    </w:pPr>
    <w:rPr>
      <w:rFonts w:eastAsia="Times New Roman"/>
      <w:i/>
      <w:iCs/>
      <w:color w:val="404040"/>
    </w:rPr>
  </w:style>
  <w:style w:type="character" w:customStyle="1" w:styleId="QuoteChar">
    <w:name w:val="Quote Char"/>
    <w:link w:val="Quote"/>
    <w:uiPriority w:val="29"/>
    <w:rsid w:val="007C3F85"/>
    <w:rPr>
      <w:rFonts w:ascii="Times New Roman" w:eastAsia="Times New Roman" w:hAnsi="Times New Roman"/>
      <w:i/>
      <w:iCs/>
      <w:color w:val="404040"/>
      <w:lang w:eastAsia="en-US"/>
    </w:rPr>
  </w:style>
  <w:style w:type="paragraph" w:styleId="Salutation">
    <w:name w:val="Salutation"/>
    <w:basedOn w:val="Normal"/>
    <w:next w:val="Normal"/>
    <w:link w:val="SalutationChar"/>
    <w:rsid w:val="007C3F85"/>
    <w:pPr>
      <w:overflowPunct w:val="0"/>
      <w:autoSpaceDE w:val="0"/>
      <w:autoSpaceDN w:val="0"/>
      <w:adjustRightInd w:val="0"/>
      <w:textAlignment w:val="baseline"/>
    </w:pPr>
    <w:rPr>
      <w:rFonts w:eastAsia="Times New Roman"/>
    </w:rPr>
  </w:style>
  <w:style w:type="character" w:customStyle="1" w:styleId="SalutationChar">
    <w:name w:val="Salutation Char"/>
    <w:link w:val="Salutation"/>
    <w:rsid w:val="007C3F85"/>
    <w:rPr>
      <w:rFonts w:ascii="Times New Roman" w:eastAsia="Times New Roman" w:hAnsi="Times New Roman"/>
      <w:lang w:eastAsia="en-US"/>
    </w:rPr>
  </w:style>
  <w:style w:type="paragraph" w:styleId="Signature">
    <w:name w:val="Signature"/>
    <w:basedOn w:val="Normal"/>
    <w:link w:val="SignatureChar"/>
    <w:rsid w:val="007C3F85"/>
    <w:pPr>
      <w:overflowPunct w:val="0"/>
      <w:autoSpaceDE w:val="0"/>
      <w:autoSpaceDN w:val="0"/>
      <w:adjustRightInd w:val="0"/>
      <w:ind w:left="4320"/>
      <w:textAlignment w:val="baseline"/>
    </w:pPr>
    <w:rPr>
      <w:rFonts w:eastAsia="Times New Roman"/>
    </w:rPr>
  </w:style>
  <w:style w:type="character" w:customStyle="1" w:styleId="SignatureChar">
    <w:name w:val="Signature Char"/>
    <w:link w:val="Signature"/>
    <w:rsid w:val="007C3F85"/>
    <w:rPr>
      <w:rFonts w:ascii="Times New Roman" w:eastAsia="Times New Roman" w:hAnsi="Times New Roman"/>
      <w:lang w:eastAsia="en-US"/>
    </w:rPr>
  </w:style>
  <w:style w:type="paragraph" w:styleId="Subtitle">
    <w:name w:val="Subtitle"/>
    <w:basedOn w:val="Normal"/>
    <w:next w:val="Normal"/>
    <w:link w:val="SubtitleChar"/>
    <w:qFormat/>
    <w:rsid w:val="007C3F85"/>
    <w:pPr>
      <w:overflowPunct w:val="0"/>
      <w:autoSpaceDE w:val="0"/>
      <w:autoSpaceDN w:val="0"/>
      <w:adjustRightInd w:val="0"/>
      <w:spacing w:after="60"/>
      <w:jc w:val="center"/>
      <w:textAlignment w:val="baseline"/>
      <w:outlineLvl w:val="1"/>
    </w:pPr>
    <w:rPr>
      <w:rFonts w:ascii="Calibri Light" w:eastAsia="Times New Roman" w:hAnsi="Calibri Light"/>
      <w:sz w:val="24"/>
      <w:szCs w:val="24"/>
    </w:rPr>
  </w:style>
  <w:style w:type="character" w:customStyle="1" w:styleId="SubtitleChar">
    <w:name w:val="Subtitle Char"/>
    <w:link w:val="Subtitle"/>
    <w:rsid w:val="007C3F85"/>
    <w:rPr>
      <w:rFonts w:ascii="Calibri Light" w:eastAsia="Times New Roman" w:hAnsi="Calibri Light"/>
      <w:sz w:val="24"/>
      <w:szCs w:val="24"/>
      <w:lang w:eastAsia="en-US"/>
    </w:rPr>
  </w:style>
  <w:style w:type="paragraph" w:styleId="TableofAuthorities">
    <w:name w:val="table of authorities"/>
    <w:basedOn w:val="Normal"/>
    <w:next w:val="Normal"/>
    <w:rsid w:val="007C3F85"/>
    <w:pPr>
      <w:overflowPunct w:val="0"/>
      <w:autoSpaceDE w:val="0"/>
      <w:autoSpaceDN w:val="0"/>
      <w:adjustRightInd w:val="0"/>
      <w:ind w:left="200" w:hanging="200"/>
      <w:textAlignment w:val="baseline"/>
    </w:pPr>
    <w:rPr>
      <w:rFonts w:eastAsia="Times New Roman"/>
    </w:rPr>
  </w:style>
  <w:style w:type="paragraph" w:styleId="TableofFigures">
    <w:name w:val="table of figures"/>
    <w:basedOn w:val="Normal"/>
    <w:next w:val="Normal"/>
    <w:rsid w:val="007C3F85"/>
    <w:pPr>
      <w:overflowPunct w:val="0"/>
      <w:autoSpaceDE w:val="0"/>
      <w:autoSpaceDN w:val="0"/>
      <w:adjustRightInd w:val="0"/>
      <w:textAlignment w:val="baseline"/>
    </w:pPr>
    <w:rPr>
      <w:rFonts w:eastAsia="Times New Roman"/>
    </w:rPr>
  </w:style>
  <w:style w:type="paragraph" w:styleId="Title">
    <w:name w:val="Title"/>
    <w:basedOn w:val="Normal"/>
    <w:next w:val="Normal"/>
    <w:link w:val="TitleChar"/>
    <w:qFormat/>
    <w:rsid w:val="007C3F85"/>
    <w:pPr>
      <w:overflowPunct w:val="0"/>
      <w:autoSpaceDE w:val="0"/>
      <w:autoSpaceDN w:val="0"/>
      <w:adjustRightInd w:val="0"/>
      <w:spacing w:before="240" w:after="60"/>
      <w:jc w:val="center"/>
      <w:textAlignment w:val="baseline"/>
      <w:outlineLvl w:val="0"/>
    </w:pPr>
    <w:rPr>
      <w:rFonts w:ascii="Calibri Light" w:eastAsia="Times New Roman" w:hAnsi="Calibri Light"/>
      <w:b/>
      <w:bCs/>
      <w:kern w:val="28"/>
      <w:sz w:val="32"/>
      <w:szCs w:val="32"/>
    </w:rPr>
  </w:style>
  <w:style w:type="character" w:customStyle="1" w:styleId="TitleChar">
    <w:name w:val="Title Char"/>
    <w:link w:val="Title"/>
    <w:rsid w:val="007C3F85"/>
    <w:rPr>
      <w:rFonts w:ascii="Calibri Light" w:eastAsia="Times New Roman" w:hAnsi="Calibri Light"/>
      <w:b/>
      <w:bCs/>
      <w:kern w:val="28"/>
      <w:sz w:val="32"/>
      <w:szCs w:val="32"/>
      <w:lang w:eastAsia="en-US"/>
    </w:rPr>
  </w:style>
  <w:style w:type="paragraph" w:styleId="TOAHeading">
    <w:name w:val="toa heading"/>
    <w:basedOn w:val="Normal"/>
    <w:next w:val="Normal"/>
    <w:rsid w:val="007C3F85"/>
    <w:pPr>
      <w:overflowPunct w:val="0"/>
      <w:autoSpaceDE w:val="0"/>
      <w:autoSpaceDN w:val="0"/>
      <w:adjustRightInd w:val="0"/>
      <w:spacing w:before="120"/>
      <w:textAlignment w:val="baseline"/>
    </w:pPr>
    <w:rPr>
      <w:rFonts w:ascii="Calibri Light" w:eastAsia="Times New Roman" w:hAnsi="Calibri Light"/>
      <w:b/>
      <w:bCs/>
      <w:sz w:val="24"/>
      <w:szCs w:val="24"/>
    </w:rPr>
  </w:style>
  <w:style w:type="table" w:styleId="TableGrid">
    <w:name w:val="Table Grid"/>
    <w:basedOn w:val="TableNormal"/>
    <w:rsid w:val="007C3F85"/>
    <w:rPr>
      <w:rFonts w:eastAsia="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997">
      <w:bodyDiv w:val="1"/>
      <w:marLeft w:val="0"/>
      <w:marRight w:val="0"/>
      <w:marTop w:val="0"/>
      <w:marBottom w:val="0"/>
      <w:divBdr>
        <w:top w:val="none" w:sz="0" w:space="0" w:color="auto"/>
        <w:left w:val="none" w:sz="0" w:space="0" w:color="auto"/>
        <w:bottom w:val="none" w:sz="0" w:space="0" w:color="auto"/>
        <w:right w:val="none" w:sz="0" w:space="0" w:color="auto"/>
      </w:divBdr>
    </w:div>
    <w:div w:id="8989120">
      <w:bodyDiv w:val="1"/>
      <w:marLeft w:val="0"/>
      <w:marRight w:val="0"/>
      <w:marTop w:val="0"/>
      <w:marBottom w:val="0"/>
      <w:divBdr>
        <w:top w:val="none" w:sz="0" w:space="0" w:color="auto"/>
        <w:left w:val="none" w:sz="0" w:space="0" w:color="auto"/>
        <w:bottom w:val="none" w:sz="0" w:space="0" w:color="auto"/>
        <w:right w:val="none" w:sz="0" w:space="0" w:color="auto"/>
      </w:divBdr>
    </w:div>
    <w:div w:id="20513638">
      <w:bodyDiv w:val="1"/>
      <w:marLeft w:val="0"/>
      <w:marRight w:val="0"/>
      <w:marTop w:val="0"/>
      <w:marBottom w:val="0"/>
      <w:divBdr>
        <w:top w:val="none" w:sz="0" w:space="0" w:color="auto"/>
        <w:left w:val="none" w:sz="0" w:space="0" w:color="auto"/>
        <w:bottom w:val="none" w:sz="0" w:space="0" w:color="auto"/>
        <w:right w:val="none" w:sz="0" w:space="0" w:color="auto"/>
      </w:divBdr>
    </w:div>
    <w:div w:id="54816089">
      <w:bodyDiv w:val="1"/>
      <w:marLeft w:val="0"/>
      <w:marRight w:val="0"/>
      <w:marTop w:val="0"/>
      <w:marBottom w:val="0"/>
      <w:divBdr>
        <w:top w:val="none" w:sz="0" w:space="0" w:color="auto"/>
        <w:left w:val="none" w:sz="0" w:space="0" w:color="auto"/>
        <w:bottom w:val="none" w:sz="0" w:space="0" w:color="auto"/>
        <w:right w:val="none" w:sz="0" w:space="0" w:color="auto"/>
      </w:divBdr>
    </w:div>
    <w:div w:id="82341180">
      <w:bodyDiv w:val="1"/>
      <w:marLeft w:val="0"/>
      <w:marRight w:val="0"/>
      <w:marTop w:val="0"/>
      <w:marBottom w:val="0"/>
      <w:divBdr>
        <w:top w:val="none" w:sz="0" w:space="0" w:color="auto"/>
        <w:left w:val="none" w:sz="0" w:space="0" w:color="auto"/>
        <w:bottom w:val="none" w:sz="0" w:space="0" w:color="auto"/>
        <w:right w:val="none" w:sz="0" w:space="0" w:color="auto"/>
      </w:divBdr>
    </w:div>
    <w:div w:id="98061636">
      <w:bodyDiv w:val="1"/>
      <w:marLeft w:val="0"/>
      <w:marRight w:val="0"/>
      <w:marTop w:val="0"/>
      <w:marBottom w:val="0"/>
      <w:divBdr>
        <w:top w:val="none" w:sz="0" w:space="0" w:color="auto"/>
        <w:left w:val="none" w:sz="0" w:space="0" w:color="auto"/>
        <w:bottom w:val="none" w:sz="0" w:space="0" w:color="auto"/>
        <w:right w:val="none" w:sz="0" w:space="0" w:color="auto"/>
      </w:divBdr>
    </w:div>
    <w:div w:id="139274065">
      <w:bodyDiv w:val="1"/>
      <w:marLeft w:val="0"/>
      <w:marRight w:val="0"/>
      <w:marTop w:val="0"/>
      <w:marBottom w:val="0"/>
      <w:divBdr>
        <w:top w:val="none" w:sz="0" w:space="0" w:color="auto"/>
        <w:left w:val="none" w:sz="0" w:space="0" w:color="auto"/>
        <w:bottom w:val="none" w:sz="0" w:space="0" w:color="auto"/>
        <w:right w:val="none" w:sz="0" w:space="0" w:color="auto"/>
      </w:divBdr>
    </w:div>
    <w:div w:id="143477748">
      <w:bodyDiv w:val="1"/>
      <w:marLeft w:val="0"/>
      <w:marRight w:val="0"/>
      <w:marTop w:val="0"/>
      <w:marBottom w:val="0"/>
      <w:divBdr>
        <w:top w:val="none" w:sz="0" w:space="0" w:color="auto"/>
        <w:left w:val="none" w:sz="0" w:space="0" w:color="auto"/>
        <w:bottom w:val="none" w:sz="0" w:space="0" w:color="auto"/>
        <w:right w:val="none" w:sz="0" w:space="0" w:color="auto"/>
      </w:divBdr>
    </w:div>
    <w:div w:id="197090512">
      <w:bodyDiv w:val="1"/>
      <w:marLeft w:val="0"/>
      <w:marRight w:val="0"/>
      <w:marTop w:val="0"/>
      <w:marBottom w:val="0"/>
      <w:divBdr>
        <w:top w:val="none" w:sz="0" w:space="0" w:color="auto"/>
        <w:left w:val="none" w:sz="0" w:space="0" w:color="auto"/>
        <w:bottom w:val="none" w:sz="0" w:space="0" w:color="auto"/>
        <w:right w:val="none" w:sz="0" w:space="0" w:color="auto"/>
      </w:divBdr>
    </w:div>
    <w:div w:id="214396516">
      <w:bodyDiv w:val="1"/>
      <w:marLeft w:val="0"/>
      <w:marRight w:val="0"/>
      <w:marTop w:val="0"/>
      <w:marBottom w:val="0"/>
      <w:divBdr>
        <w:top w:val="none" w:sz="0" w:space="0" w:color="auto"/>
        <w:left w:val="none" w:sz="0" w:space="0" w:color="auto"/>
        <w:bottom w:val="none" w:sz="0" w:space="0" w:color="auto"/>
        <w:right w:val="none" w:sz="0" w:space="0" w:color="auto"/>
      </w:divBdr>
    </w:div>
    <w:div w:id="217908809">
      <w:bodyDiv w:val="1"/>
      <w:marLeft w:val="0"/>
      <w:marRight w:val="0"/>
      <w:marTop w:val="0"/>
      <w:marBottom w:val="0"/>
      <w:divBdr>
        <w:top w:val="none" w:sz="0" w:space="0" w:color="auto"/>
        <w:left w:val="none" w:sz="0" w:space="0" w:color="auto"/>
        <w:bottom w:val="none" w:sz="0" w:space="0" w:color="auto"/>
        <w:right w:val="none" w:sz="0" w:space="0" w:color="auto"/>
      </w:divBdr>
    </w:div>
    <w:div w:id="245383794">
      <w:bodyDiv w:val="1"/>
      <w:marLeft w:val="0"/>
      <w:marRight w:val="0"/>
      <w:marTop w:val="0"/>
      <w:marBottom w:val="0"/>
      <w:divBdr>
        <w:top w:val="none" w:sz="0" w:space="0" w:color="auto"/>
        <w:left w:val="none" w:sz="0" w:space="0" w:color="auto"/>
        <w:bottom w:val="none" w:sz="0" w:space="0" w:color="auto"/>
        <w:right w:val="none" w:sz="0" w:space="0" w:color="auto"/>
      </w:divBdr>
    </w:div>
    <w:div w:id="279533443">
      <w:bodyDiv w:val="1"/>
      <w:marLeft w:val="0"/>
      <w:marRight w:val="0"/>
      <w:marTop w:val="0"/>
      <w:marBottom w:val="0"/>
      <w:divBdr>
        <w:top w:val="none" w:sz="0" w:space="0" w:color="auto"/>
        <w:left w:val="none" w:sz="0" w:space="0" w:color="auto"/>
        <w:bottom w:val="none" w:sz="0" w:space="0" w:color="auto"/>
        <w:right w:val="none" w:sz="0" w:space="0" w:color="auto"/>
      </w:divBdr>
    </w:div>
    <w:div w:id="351423119">
      <w:bodyDiv w:val="1"/>
      <w:marLeft w:val="0"/>
      <w:marRight w:val="0"/>
      <w:marTop w:val="0"/>
      <w:marBottom w:val="0"/>
      <w:divBdr>
        <w:top w:val="none" w:sz="0" w:space="0" w:color="auto"/>
        <w:left w:val="none" w:sz="0" w:space="0" w:color="auto"/>
        <w:bottom w:val="none" w:sz="0" w:space="0" w:color="auto"/>
        <w:right w:val="none" w:sz="0" w:space="0" w:color="auto"/>
      </w:divBdr>
    </w:div>
    <w:div w:id="359086247">
      <w:bodyDiv w:val="1"/>
      <w:marLeft w:val="0"/>
      <w:marRight w:val="0"/>
      <w:marTop w:val="0"/>
      <w:marBottom w:val="0"/>
      <w:divBdr>
        <w:top w:val="none" w:sz="0" w:space="0" w:color="auto"/>
        <w:left w:val="none" w:sz="0" w:space="0" w:color="auto"/>
        <w:bottom w:val="none" w:sz="0" w:space="0" w:color="auto"/>
        <w:right w:val="none" w:sz="0" w:space="0" w:color="auto"/>
      </w:divBdr>
    </w:div>
    <w:div w:id="368721127">
      <w:bodyDiv w:val="1"/>
      <w:marLeft w:val="0"/>
      <w:marRight w:val="0"/>
      <w:marTop w:val="0"/>
      <w:marBottom w:val="0"/>
      <w:divBdr>
        <w:top w:val="none" w:sz="0" w:space="0" w:color="auto"/>
        <w:left w:val="none" w:sz="0" w:space="0" w:color="auto"/>
        <w:bottom w:val="none" w:sz="0" w:space="0" w:color="auto"/>
        <w:right w:val="none" w:sz="0" w:space="0" w:color="auto"/>
      </w:divBdr>
    </w:div>
    <w:div w:id="374349828">
      <w:bodyDiv w:val="1"/>
      <w:marLeft w:val="0"/>
      <w:marRight w:val="0"/>
      <w:marTop w:val="0"/>
      <w:marBottom w:val="0"/>
      <w:divBdr>
        <w:top w:val="none" w:sz="0" w:space="0" w:color="auto"/>
        <w:left w:val="none" w:sz="0" w:space="0" w:color="auto"/>
        <w:bottom w:val="none" w:sz="0" w:space="0" w:color="auto"/>
        <w:right w:val="none" w:sz="0" w:space="0" w:color="auto"/>
      </w:divBdr>
    </w:div>
    <w:div w:id="448083878">
      <w:bodyDiv w:val="1"/>
      <w:marLeft w:val="0"/>
      <w:marRight w:val="0"/>
      <w:marTop w:val="0"/>
      <w:marBottom w:val="0"/>
      <w:divBdr>
        <w:top w:val="none" w:sz="0" w:space="0" w:color="auto"/>
        <w:left w:val="none" w:sz="0" w:space="0" w:color="auto"/>
        <w:bottom w:val="none" w:sz="0" w:space="0" w:color="auto"/>
        <w:right w:val="none" w:sz="0" w:space="0" w:color="auto"/>
      </w:divBdr>
    </w:div>
    <w:div w:id="506141782">
      <w:bodyDiv w:val="1"/>
      <w:marLeft w:val="0"/>
      <w:marRight w:val="0"/>
      <w:marTop w:val="0"/>
      <w:marBottom w:val="0"/>
      <w:divBdr>
        <w:top w:val="none" w:sz="0" w:space="0" w:color="auto"/>
        <w:left w:val="none" w:sz="0" w:space="0" w:color="auto"/>
        <w:bottom w:val="none" w:sz="0" w:space="0" w:color="auto"/>
        <w:right w:val="none" w:sz="0" w:space="0" w:color="auto"/>
      </w:divBdr>
    </w:div>
    <w:div w:id="528026358">
      <w:bodyDiv w:val="1"/>
      <w:marLeft w:val="0"/>
      <w:marRight w:val="0"/>
      <w:marTop w:val="0"/>
      <w:marBottom w:val="0"/>
      <w:divBdr>
        <w:top w:val="none" w:sz="0" w:space="0" w:color="auto"/>
        <w:left w:val="none" w:sz="0" w:space="0" w:color="auto"/>
        <w:bottom w:val="none" w:sz="0" w:space="0" w:color="auto"/>
        <w:right w:val="none" w:sz="0" w:space="0" w:color="auto"/>
      </w:divBdr>
    </w:div>
    <w:div w:id="529994914">
      <w:bodyDiv w:val="1"/>
      <w:marLeft w:val="0"/>
      <w:marRight w:val="0"/>
      <w:marTop w:val="0"/>
      <w:marBottom w:val="0"/>
      <w:divBdr>
        <w:top w:val="none" w:sz="0" w:space="0" w:color="auto"/>
        <w:left w:val="none" w:sz="0" w:space="0" w:color="auto"/>
        <w:bottom w:val="none" w:sz="0" w:space="0" w:color="auto"/>
        <w:right w:val="none" w:sz="0" w:space="0" w:color="auto"/>
      </w:divBdr>
    </w:div>
    <w:div w:id="547836909">
      <w:bodyDiv w:val="1"/>
      <w:marLeft w:val="0"/>
      <w:marRight w:val="0"/>
      <w:marTop w:val="0"/>
      <w:marBottom w:val="0"/>
      <w:divBdr>
        <w:top w:val="none" w:sz="0" w:space="0" w:color="auto"/>
        <w:left w:val="none" w:sz="0" w:space="0" w:color="auto"/>
        <w:bottom w:val="none" w:sz="0" w:space="0" w:color="auto"/>
        <w:right w:val="none" w:sz="0" w:space="0" w:color="auto"/>
      </w:divBdr>
    </w:div>
    <w:div w:id="590431425">
      <w:bodyDiv w:val="1"/>
      <w:marLeft w:val="0"/>
      <w:marRight w:val="0"/>
      <w:marTop w:val="0"/>
      <w:marBottom w:val="0"/>
      <w:divBdr>
        <w:top w:val="none" w:sz="0" w:space="0" w:color="auto"/>
        <w:left w:val="none" w:sz="0" w:space="0" w:color="auto"/>
        <w:bottom w:val="none" w:sz="0" w:space="0" w:color="auto"/>
        <w:right w:val="none" w:sz="0" w:space="0" w:color="auto"/>
      </w:divBdr>
    </w:div>
    <w:div w:id="642543696">
      <w:bodyDiv w:val="1"/>
      <w:marLeft w:val="0"/>
      <w:marRight w:val="0"/>
      <w:marTop w:val="0"/>
      <w:marBottom w:val="0"/>
      <w:divBdr>
        <w:top w:val="none" w:sz="0" w:space="0" w:color="auto"/>
        <w:left w:val="none" w:sz="0" w:space="0" w:color="auto"/>
        <w:bottom w:val="none" w:sz="0" w:space="0" w:color="auto"/>
        <w:right w:val="none" w:sz="0" w:space="0" w:color="auto"/>
      </w:divBdr>
    </w:div>
    <w:div w:id="680819228">
      <w:bodyDiv w:val="1"/>
      <w:marLeft w:val="0"/>
      <w:marRight w:val="0"/>
      <w:marTop w:val="0"/>
      <w:marBottom w:val="0"/>
      <w:divBdr>
        <w:top w:val="none" w:sz="0" w:space="0" w:color="auto"/>
        <w:left w:val="none" w:sz="0" w:space="0" w:color="auto"/>
        <w:bottom w:val="none" w:sz="0" w:space="0" w:color="auto"/>
        <w:right w:val="none" w:sz="0" w:space="0" w:color="auto"/>
      </w:divBdr>
    </w:div>
    <w:div w:id="713117801">
      <w:bodyDiv w:val="1"/>
      <w:marLeft w:val="0"/>
      <w:marRight w:val="0"/>
      <w:marTop w:val="0"/>
      <w:marBottom w:val="0"/>
      <w:divBdr>
        <w:top w:val="none" w:sz="0" w:space="0" w:color="auto"/>
        <w:left w:val="none" w:sz="0" w:space="0" w:color="auto"/>
        <w:bottom w:val="none" w:sz="0" w:space="0" w:color="auto"/>
        <w:right w:val="none" w:sz="0" w:space="0" w:color="auto"/>
      </w:divBdr>
    </w:div>
    <w:div w:id="777287906">
      <w:bodyDiv w:val="1"/>
      <w:marLeft w:val="0"/>
      <w:marRight w:val="0"/>
      <w:marTop w:val="0"/>
      <w:marBottom w:val="0"/>
      <w:divBdr>
        <w:top w:val="none" w:sz="0" w:space="0" w:color="auto"/>
        <w:left w:val="none" w:sz="0" w:space="0" w:color="auto"/>
        <w:bottom w:val="none" w:sz="0" w:space="0" w:color="auto"/>
        <w:right w:val="none" w:sz="0" w:space="0" w:color="auto"/>
      </w:divBdr>
    </w:div>
    <w:div w:id="792015777">
      <w:bodyDiv w:val="1"/>
      <w:marLeft w:val="0"/>
      <w:marRight w:val="0"/>
      <w:marTop w:val="0"/>
      <w:marBottom w:val="0"/>
      <w:divBdr>
        <w:top w:val="none" w:sz="0" w:space="0" w:color="auto"/>
        <w:left w:val="none" w:sz="0" w:space="0" w:color="auto"/>
        <w:bottom w:val="none" w:sz="0" w:space="0" w:color="auto"/>
        <w:right w:val="none" w:sz="0" w:space="0" w:color="auto"/>
      </w:divBdr>
    </w:div>
    <w:div w:id="799422063">
      <w:bodyDiv w:val="1"/>
      <w:marLeft w:val="0"/>
      <w:marRight w:val="0"/>
      <w:marTop w:val="0"/>
      <w:marBottom w:val="0"/>
      <w:divBdr>
        <w:top w:val="none" w:sz="0" w:space="0" w:color="auto"/>
        <w:left w:val="none" w:sz="0" w:space="0" w:color="auto"/>
        <w:bottom w:val="none" w:sz="0" w:space="0" w:color="auto"/>
        <w:right w:val="none" w:sz="0" w:space="0" w:color="auto"/>
      </w:divBdr>
    </w:div>
    <w:div w:id="824853309">
      <w:bodyDiv w:val="1"/>
      <w:marLeft w:val="0"/>
      <w:marRight w:val="0"/>
      <w:marTop w:val="0"/>
      <w:marBottom w:val="0"/>
      <w:divBdr>
        <w:top w:val="none" w:sz="0" w:space="0" w:color="auto"/>
        <w:left w:val="none" w:sz="0" w:space="0" w:color="auto"/>
        <w:bottom w:val="none" w:sz="0" w:space="0" w:color="auto"/>
        <w:right w:val="none" w:sz="0" w:space="0" w:color="auto"/>
      </w:divBdr>
    </w:div>
    <w:div w:id="826360963">
      <w:bodyDiv w:val="1"/>
      <w:marLeft w:val="0"/>
      <w:marRight w:val="0"/>
      <w:marTop w:val="0"/>
      <w:marBottom w:val="0"/>
      <w:divBdr>
        <w:top w:val="none" w:sz="0" w:space="0" w:color="auto"/>
        <w:left w:val="none" w:sz="0" w:space="0" w:color="auto"/>
        <w:bottom w:val="none" w:sz="0" w:space="0" w:color="auto"/>
        <w:right w:val="none" w:sz="0" w:space="0" w:color="auto"/>
      </w:divBdr>
    </w:div>
    <w:div w:id="863592081">
      <w:bodyDiv w:val="1"/>
      <w:marLeft w:val="0"/>
      <w:marRight w:val="0"/>
      <w:marTop w:val="0"/>
      <w:marBottom w:val="0"/>
      <w:divBdr>
        <w:top w:val="none" w:sz="0" w:space="0" w:color="auto"/>
        <w:left w:val="none" w:sz="0" w:space="0" w:color="auto"/>
        <w:bottom w:val="none" w:sz="0" w:space="0" w:color="auto"/>
        <w:right w:val="none" w:sz="0" w:space="0" w:color="auto"/>
      </w:divBdr>
    </w:div>
    <w:div w:id="900096597">
      <w:bodyDiv w:val="1"/>
      <w:marLeft w:val="0"/>
      <w:marRight w:val="0"/>
      <w:marTop w:val="0"/>
      <w:marBottom w:val="0"/>
      <w:divBdr>
        <w:top w:val="none" w:sz="0" w:space="0" w:color="auto"/>
        <w:left w:val="none" w:sz="0" w:space="0" w:color="auto"/>
        <w:bottom w:val="none" w:sz="0" w:space="0" w:color="auto"/>
        <w:right w:val="none" w:sz="0" w:space="0" w:color="auto"/>
      </w:divBdr>
    </w:div>
    <w:div w:id="911428850">
      <w:bodyDiv w:val="1"/>
      <w:marLeft w:val="0"/>
      <w:marRight w:val="0"/>
      <w:marTop w:val="0"/>
      <w:marBottom w:val="0"/>
      <w:divBdr>
        <w:top w:val="none" w:sz="0" w:space="0" w:color="auto"/>
        <w:left w:val="none" w:sz="0" w:space="0" w:color="auto"/>
        <w:bottom w:val="none" w:sz="0" w:space="0" w:color="auto"/>
        <w:right w:val="none" w:sz="0" w:space="0" w:color="auto"/>
      </w:divBdr>
    </w:div>
    <w:div w:id="921911651">
      <w:bodyDiv w:val="1"/>
      <w:marLeft w:val="0"/>
      <w:marRight w:val="0"/>
      <w:marTop w:val="0"/>
      <w:marBottom w:val="0"/>
      <w:divBdr>
        <w:top w:val="none" w:sz="0" w:space="0" w:color="auto"/>
        <w:left w:val="none" w:sz="0" w:space="0" w:color="auto"/>
        <w:bottom w:val="none" w:sz="0" w:space="0" w:color="auto"/>
        <w:right w:val="none" w:sz="0" w:space="0" w:color="auto"/>
      </w:divBdr>
    </w:div>
    <w:div w:id="947273480">
      <w:bodyDiv w:val="1"/>
      <w:marLeft w:val="0"/>
      <w:marRight w:val="0"/>
      <w:marTop w:val="0"/>
      <w:marBottom w:val="0"/>
      <w:divBdr>
        <w:top w:val="none" w:sz="0" w:space="0" w:color="auto"/>
        <w:left w:val="none" w:sz="0" w:space="0" w:color="auto"/>
        <w:bottom w:val="none" w:sz="0" w:space="0" w:color="auto"/>
        <w:right w:val="none" w:sz="0" w:space="0" w:color="auto"/>
      </w:divBdr>
    </w:div>
    <w:div w:id="968629514">
      <w:bodyDiv w:val="1"/>
      <w:marLeft w:val="0"/>
      <w:marRight w:val="0"/>
      <w:marTop w:val="0"/>
      <w:marBottom w:val="0"/>
      <w:divBdr>
        <w:top w:val="none" w:sz="0" w:space="0" w:color="auto"/>
        <w:left w:val="none" w:sz="0" w:space="0" w:color="auto"/>
        <w:bottom w:val="none" w:sz="0" w:space="0" w:color="auto"/>
        <w:right w:val="none" w:sz="0" w:space="0" w:color="auto"/>
      </w:divBdr>
    </w:div>
    <w:div w:id="977805038">
      <w:bodyDiv w:val="1"/>
      <w:marLeft w:val="0"/>
      <w:marRight w:val="0"/>
      <w:marTop w:val="0"/>
      <w:marBottom w:val="0"/>
      <w:divBdr>
        <w:top w:val="none" w:sz="0" w:space="0" w:color="auto"/>
        <w:left w:val="none" w:sz="0" w:space="0" w:color="auto"/>
        <w:bottom w:val="none" w:sz="0" w:space="0" w:color="auto"/>
        <w:right w:val="none" w:sz="0" w:space="0" w:color="auto"/>
      </w:divBdr>
    </w:div>
    <w:div w:id="1010258258">
      <w:bodyDiv w:val="1"/>
      <w:marLeft w:val="0"/>
      <w:marRight w:val="0"/>
      <w:marTop w:val="0"/>
      <w:marBottom w:val="0"/>
      <w:divBdr>
        <w:top w:val="none" w:sz="0" w:space="0" w:color="auto"/>
        <w:left w:val="none" w:sz="0" w:space="0" w:color="auto"/>
        <w:bottom w:val="none" w:sz="0" w:space="0" w:color="auto"/>
        <w:right w:val="none" w:sz="0" w:space="0" w:color="auto"/>
      </w:divBdr>
    </w:div>
    <w:div w:id="1065880283">
      <w:bodyDiv w:val="1"/>
      <w:marLeft w:val="0"/>
      <w:marRight w:val="0"/>
      <w:marTop w:val="0"/>
      <w:marBottom w:val="0"/>
      <w:divBdr>
        <w:top w:val="none" w:sz="0" w:space="0" w:color="auto"/>
        <w:left w:val="none" w:sz="0" w:space="0" w:color="auto"/>
        <w:bottom w:val="none" w:sz="0" w:space="0" w:color="auto"/>
        <w:right w:val="none" w:sz="0" w:space="0" w:color="auto"/>
      </w:divBdr>
    </w:div>
    <w:div w:id="1090736683">
      <w:bodyDiv w:val="1"/>
      <w:marLeft w:val="0"/>
      <w:marRight w:val="0"/>
      <w:marTop w:val="0"/>
      <w:marBottom w:val="0"/>
      <w:divBdr>
        <w:top w:val="none" w:sz="0" w:space="0" w:color="auto"/>
        <w:left w:val="none" w:sz="0" w:space="0" w:color="auto"/>
        <w:bottom w:val="none" w:sz="0" w:space="0" w:color="auto"/>
        <w:right w:val="none" w:sz="0" w:space="0" w:color="auto"/>
      </w:divBdr>
    </w:div>
    <w:div w:id="1101754919">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85707268">
      <w:bodyDiv w:val="1"/>
      <w:marLeft w:val="0"/>
      <w:marRight w:val="0"/>
      <w:marTop w:val="0"/>
      <w:marBottom w:val="0"/>
      <w:divBdr>
        <w:top w:val="none" w:sz="0" w:space="0" w:color="auto"/>
        <w:left w:val="none" w:sz="0" w:space="0" w:color="auto"/>
        <w:bottom w:val="none" w:sz="0" w:space="0" w:color="auto"/>
        <w:right w:val="none" w:sz="0" w:space="0" w:color="auto"/>
      </w:divBdr>
    </w:div>
    <w:div w:id="1218475172">
      <w:bodyDiv w:val="1"/>
      <w:marLeft w:val="0"/>
      <w:marRight w:val="0"/>
      <w:marTop w:val="0"/>
      <w:marBottom w:val="0"/>
      <w:divBdr>
        <w:top w:val="none" w:sz="0" w:space="0" w:color="auto"/>
        <w:left w:val="none" w:sz="0" w:space="0" w:color="auto"/>
        <w:bottom w:val="none" w:sz="0" w:space="0" w:color="auto"/>
        <w:right w:val="none" w:sz="0" w:space="0" w:color="auto"/>
      </w:divBdr>
    </w:div>
    <w:div w:id="1253708604">
      <w:bodyDiv w:val="1"/>
      <w:marLeft w:val="0"/>
      <w:marRight w:val="0"/>
      <w:marTop w:val="0"/>
      <w:marBottom w:val="0"/>
      <w:divBdr>
        <w:top w:val="none" w:sz="0" w:space="0" w:color="auto"/>
        <w:left w:val="none" w:sz="0" w:space="0" w:color="auto"/>
        <w:bottom w:val="none" w:sz="0" w:space="0" w:color="auto"/>
        <w:right w:val="none" w:sz="0" w:space="0" w:color="auto"/>
      </w:divBdr>
    </w:div>
    <w:div w:id="1272205311">
      <w:bodyDiv w:val="1"/>
      <w:marLeft w:val="0"/>
      <w:marRight w:val="0"/>
      <w:marTop w:val="0"/>
      <w:marBottom w:val="0"/>
      <w:divBdr>
        <w:top w:val="none" w:sz="0" w:space="0" w:color="auto"/>
        <w:left w:val="none" w:sz="0" w:space="0" w:color="auto"/>
        <w:bottom w:val="none" w:sz="0" w:space="0" w:color="auto"/>
        <w:right w:val="none" w:sz="0" w:space="0" w:color="auto"/>
      </w:divBdr>
    </w:div>
    <w:div w:id="1284652720">
      <w:bodyDiv w:val="1"/>
      <w:marLeft w:val="0"/>
      <w:marRight w:val="0"/>
      <w:marTop w:val="0"/>
      <w:marBottom w:val="0"/>
      <w:divBdr>
        <w:top w:val="none" w:sz="0" w:space="0" w:color="auto"/>
        <w:left w:val="none" w:sz="0" w:space="0" w:color="auto"/>
        <w:bottom w:val="none" w:sz="0" w:space="0" w:color="auto"/>
        <w:right w:val="none" w:sz="0" w:space="0" w:color="auto"/>
      </w:divBdr>
    </w:div>
    <w:div w:id="1285648279">
      <w:bodyDiv w:val="1"/>
      <w:marLeft w:val="0"/>
      <w:marRight w:val="0"/>
      <w:marTop w:val="0"/>
      <w:marBottom w:val="0"/>
      <w:divBdr>
        <w:top w:val="none" w:sz="0" w:space="0" w:color="auto"/>
        <w:left w:val="none" w:sz="0" w:space="0" w:color="auto"/>
        <w:bottom w:val="none" w:sz="0" w:space="0" w:color="auto"/>
        <w:right w:val="none" w:sz="0" w:space="0" w:color="auto"/>
      </w:divBdr>
    </w:div>
    <w:div w:id="1351681209">
      <w:bodyDiv w:val="1"/>
      <w:marLeft w:val="0"/>
      <w:marRight w:val="0"/>
      <w:marTop w:val="0"/>
      <w:marBottom w:val="0"/>
      <w:divBdr>
        <w:top w:val="none" w:sz="0" w:space="0" w:color="auto"/>
        <w:left w:val="none" w:sz="0" w:space="0" w:color="auto"/>
        <w:bottom w:val="none" w:sz="0" w:space="0" w:color="auto"/>
        <w:right w:val="none" w:sz="0" w:space="0" w:color="auto"/>
      </w:divBdr>
    </w:div>
    <w:div w:id="1358890705">
      <w:bodyDiv w:val="1"/>
      <w:marLeft w:val="0"/>
      <w:marRight w:val="0"/>
      <w:marTop w:val="0"/>
      <w:marBottom w:val="0"/>
      <w:divBdr>
        <w:top w:val="none" w:sz="0" w:space="0" w:color="auto"/>
        <w:left w:val="none" w:sz="0" w:space="0" w:color="auto"/>
        <w:bottom w:val="none" w:sz="0" w:space="0" w:color="auto"/>
        <w:right w:val="none" w:sz="0" w:space="0" w:color="auto"/>
      </w:divBdr>
    </w:div>
    <w:div w:id="1368943473">
      <w:bodyDiv w:val="1"/>
      <w:marLeft w:val="0"/>
      <w:marRight w:val="0"/>
      <w:marTop w:val="0"/>
      <w:marBottom w:val="0"/>
      <w:divBdr>
        <w:top w:val="none" w:sz="0" w:space="0" w:color="auto"/>
        <w:left w:val="none" w:sz="0" w:space="0" w:color="auto"/>
        <w:bottom w:val="none" w:sz="0" w:space="0" w:color="auto"/>
        <w:right w:val="none" w:sz="0" w:space="0" w:color="auto"/>
      </w:divBdr>
    </w:div>
    <w:div w:id="1405031607">
      <w:bodyDiv w:val="1"/>
      <w:marLeft w:val="0"/>
      <w:marRight w:val="0"/>
      <w:marTop w:val="0"/>
      <w:marBottom w:val="0"/>
      <w:divBdr>
        <w:top w:val="none" w:sz="0" w:space="0" w:color="auto"/>
        <w:left w:val="none" w:sz="0" w:space="0" w:color="auto"/>
        <w:bottom w:val="none" w:sz="0" w:space="0" w:color="auto"/>
        <w:right w:val="none" w:sz="0" w:space="0" w:color="auto"/>
      </w:divBdr>
    </w:div>
    <w:div w:id="1420953427">
      <w:bodyDiv w:val="1"/>
      <w:marLeft w:val="0"/>
      <w:marRight w:val="0"/>
      <w:marTop w:val="0"/>
      <w:marBottom w:val="0"/>
      <w:divBdr>
        <w:top w:val="none" w:sz="0" w:space="0" w:color="auto"/>
        <w:left w:val="none" w:sz="0" w:space="0" w:color="auto"/>
        <w:bottom w:val="none" w:sz="0" w:space="0" w:color="auto"/>
        <w:right w:val="none" w:sz="0" w:space="0" w:color="auto"/>
      </w:divBdr>
    </w:div>
    <w:div w:id="1450123297">
      <w:bodyDiv w:val="1"/>
      <w:marLeft w:val="0"/>
      <w:marRight w:val="0"/>
      <w:marTop w:val="0"/>
      <w:marBottom w:val="0"/>
      <w:divBdr>
        <w:top w:val="none" w:sz="0" w:space="0" w:color="auto"/>
        <w:left w:val="none" w:sz="0" w:space="0" w:color="auto"/>
        <w:bottom w:val="none" w:sz="0" w:space="0" w:color="auto"/>
        <w:right w:val="none" w:sz="0" w:space="0" w:color="auto"/>
      </w:divBdr>
    </w:div>
    <w:div w:id="1512337723">
      <w:bodyDiv w:val="1"/>
      <w:marLeft w:val="0"/>
      <w:marRight w:val="0"/>
      <w:marTop w:val="0"/>
      <w:marBottom w:val="0"/>
      <w:divBdr>
        <w:top w:val="none" w:sz="0" w:space="0" w:color="auto"/>
        <w:left w:val="none" w:sz="0" w:space="0" w:color="auto"/>
        <w:bottom w:val="none" w:sz="0" w:space="0" w:color="auto"/>
        <w:right w:val="none" w:sz="0" w:space="0" w:color="auto"/>
      </w:divBdr>
    </w:div>
    <w:div w:id="1514568195">
      <w:bodyDiv w:val="1"/>
      <w:marLeft w:val="0"/>
      <w:marRight w:val="0"/>
      <w:marTop w:val="0"/>
      <w:marBottom w:val="0"/>
      <w:divBdr>
        <w:top w:val="none" w:sz="0" w:space="0" w:color="auto"/>
        <w:left w:val="none" w:sz="0" w:space="0" w:color="auto"/>
        <w:bottom w:val="none" w:sz="0" w:space="0" w:color="auto"/>
        <w:right w:val="none" w:sz="0" w:space="0" w:color="auto"/>
      </w:divBdr>
    </w:div>
    <w:div w:id="1542130259">
      <w:bodyDiv w:val="1"/>
      <w:marLeft w:val="0"/>
      <w:marRight w:val="0"/>
      <w:marTop w:val="0"/>
      <w:marBottom w:val="0"/>
      <w:divBdr>
        <w:top w:val="none" w:sz="0" w:space="0" w:color="auto"/>
        <w:left w:val="none" w:sz="0" w:space="0" w:color="auto"/>
        <w:bottom w:val="none" w:sz="0" w:space="0" w:color="auto"/>
        <w:right w:val="none" w:sz="0" w:space="0" w:color="auto"/>
      </w:divBdr>
    </w:div>
    <w:div w:id="1548487555">
      <w:bodyDiv w:val="1"/>
      <w:marLeft w:val="0"/>
      <w:marRight w:val="0"/>
      <w:marTop w:val="0"/>
      <w:marBottom w:val="0"/>
      <w:divBdr>
        <w:top w:val="none" w:sz="0" w:space="0" w:color="auto"/>
        <w:left w:val="none" w:sz="0" w:space="0" w:color="auto"/>
        <w:bottom w:val="none" w:sz="0" w:space="0" w:color="auto"/>
        <w:right w:val="none" w:sz="0" w:space="0" w:color="auto"/>
      </w:divBdr>
    </w:div>
    <w:div w:id="1612319096">
      <w:bodyDiv w:val="1"/>
      <w:marLeft w:val="0"/>
      <w:marRight w:val="0"/>
      <w:marTop w:val="0"/>
      <w:marBottom w:val="0"/>
      <w:divBdr>
        <w:top w:val="none" w:sz="0" w:space="0" w:color="auto"/>
        <w:left w:val="none" w:sz="0" w:space="0" w:color="auto"/>
        <w:bottom w:val="none" w:sz="0" w:space="0" w:color="auto"/>
        <w:right w:val="none" w:sz="0" w:space="0" w:color="auto"/>
      </w:divBdr>
    </w:div>
    <w:div w:id="1614049642">
      <w:bodyDiv w:val="1"/>
      <w:marLeft w:val="0"/>
      <w:marRight w:val="0"/>
      <w:marTop w:val="0"/>
      <w:marBottom w:val="0"/>
      <w:divBdr>
        <w:top w:val="none" w:sz="0" w:space="0" w:color="auto"/>
        <w:left w:val="none" w:sz="0" w:space="0" w:color="auto"/>
        <w:bottom w:val="none" w:sz="0" w:space="0" w:color="auto"/>
        <w:right w:val="none" w:sz="0" w:space="0" w:color="auto"/>
      </w:divBdr>
    </w:div>
    <w:div w:id="1638144817">
      <w:bodyDiv w:val="1"/>
      <w:marLeft w:val="0"/>
      <w:marRight w:val="0"/>
      <w:marTop w:val="0"/>
      <w:marBottom w:val="0"/>
      <w:divBdr>
        <w:top w:val="none" w:sz="0" w:space="0" w:color="auto"/>
        <w:left w:val="none" w:sz="0" w:space="0" w:color="auto"/>
        <w:bottom w:val="none" w:sz="0" w:space="0" w:color="auto"/>
        <w:right w:val="none" w:sz="0" w:space="0" w:color="auto"/>
      </w:divBdr>
    </w:div>
    <w:div w:id="1639411794">
      <w:bodyDiv w:val="1"/>
      <w:marLeft w:val="0"/>
      <w:marRight w:val="0"/>
      <w:marTop w:val="0"/>
      <w:marBottom w:val="0"/>
      <w:divBdr>
        <w:top w:val="none" w:sz="0" w:space="0" w:color="auto"/>
        <w:left w:val="none" w:sz="0" w:space="0" w:color="auto"/>
        <w:bottom w:val="none" w:sz="0" w:space="0" w:color="auto"/>
        <w:right w:val="none" w:sz="0" w:space="0" w:color="auto"/>
      </w:divBdr>
    </w:div>
    <w:div w:id="1707683189">
      <w:bodyDiv w:val="1"/>
      <w:marLeft w:val="0"/>
      <w:marRight w:val="0"/>
      <w:marTop w:val="0"/>
      <w:marBottom w:val="0"/>
      <w:divBdr>
        <w:top w:val="none" w:sz="0" w:space="0" w:color="auto"/>
        <w:left w:val="none" w:sz="0" w:space="0" w:color="auto"/>
        <w:bottom w:val="none" w:sz="0" w:space="0" w:color="auto"/>
        <w:right w:val="none" w:sz="0" w:space="0" w:color="auto"/>
      </w:divBdr>
    </w:div>
    <w:div w:id="1712536224">
      <w:bodyDiv w:val="1"/>
      <w:marLeft w:val="0"/>
      <w:marRight w:val="0"/>
      <w:marTop w:val="0"/>
      <w:marBottom w:val="0"/>
      <w:divBdr>
        <w:top w:val="none" w:sz="0" w:space="0" w:color="auto"/>
        <w:left w:val="none" w:sz="0" w:space="0" w:color="auto"/>
        <w:bottom w:val="none" w:sz="0" w:space="0" w:color="auto"/>
        <w:right w:val="none" w:sz="0" w:space="0" w:color="auto"/>
      </w:divBdr>
    </w:div>
    <w:div w:id="1717005940">
      <w:bodyDiv w:val="1"/>
      <w:marLeft w:val="0"/>
      <w:marRight w:val="0"/>
      <w:marTop w:val="0"/>
      <w:marBottom w:val="0"/>
      <w:divBdr>
        <w:top w:val="none" w:sz="0" w:space="0" w:color="auto"/>
        <w:left w:val="none" w:sz="0" w:space="0" w:color="auto"/>
        <w:bottom w:val="none" w:sz="0" w:space="0" w:color="auto"/>
        <w:right w:val="none" w:sz="0" w:space="0" w:color="auto"/>
      </w:divBdr>
    </w:div>
    <w:div w:id="1721175653">
      <w:bodyDiv w:val="1"/>
      <w:marLeft w:val="0"/>
      <w:marRight w:val="0"/>
      <w:marTop w:val="0"/>
      <w:marBottom w:val="0"/>
      <w:divBdr>
        <w:top w:val="none" w:sz="0" w:space="0" w:color="auto"/>
        <w:left w:val="none" w:sz="0" w:space="0" w:color="auto"/>
        <w:bottom w:val="none" w:sz="0" w:space="0" w:color="auto"/>
        <w:right w:val="none" w:sz="0" w:space="0" w:color="auto"/>
      </w:divBdr>
    </w:div>
    <w:div w:id="1757556173">
      <w:bodyDiv w:val="1"/>
      <w:marLeft w:val="0"/>
      <w:marRight w:val="0"/>
      <w:marTop w:val="0"/>
      <w:marBottom w:val="0"/>
      <w:divBdr>
        <w:top w:val="none" w:sz="0" w:space="0" w:color="auto"/>
        <w:left w:val="none" w:sz="0" w:space="0" w:color="auto"/>
        <w:bottom w:val="none" w:sz="0" w:space="0" w:color="auto"/>
        <w:right w:val="none" w:sz="0" w:space="0" w:color="auto"/>
      </w:divBdr>
    </w:div>
    <w:div w:id="1776706963">
      <w:bodyDiv w:val="1"/>
      <w:marLeft w:val="0"/>
      <w:marRight w:val="0"/>
      <w:marTop w:val="0"/>
      <w:marBottom w:val="0"/>
      <w:divBdr>
        <w:top w:val="none" w:sz="0" w:space="0" w:color="auto"/>
        <w:left w:val="none" w:sz="0" w:space="0" w:color="auto"/>
        <w:bottom w:val="none" w:sz="0" w:space="0" w:color="auto"/>
        <w:right w:val="none" w:sz="0" w:space="0" w:color="auto"/>
      </w:divBdr>
    </w:div>
    <w:div w:id="1790276468">
      <w:bodyDiv w:val="1"/>
      <w:marLeft w:val="0"/>
      <w:marRight w:val="0"/>
      <w:marTop w:val="0"/>
      <w:marBottom w:val="0"/>
      <w:divBdr>
        <w:top w:val="none" w:sz="0" w:space="0" w:color="auto"/>
        <w:left w:val="none" w:sz="0" w:space="0" w:color="auto"/>
        <w:bottom w:val="none" w:sz="0" w:space="0" w:color="auto"/>
        <w:right w:val="none" w:sz="0" w:space="0" w:color="auto"/>
      </w:divBdr>
    </w:div>
    <w:div w:id="1830751523">
      <w:bodyDiv w:val="1"/>
      <w:marLeft w:val="0"/>
      <w:marRight w:val="0"/>
      <w:marTop w:val="0"/>
      <w:marBottom w:val="0"/>
      <w:divBdr>
        <w:top w:val="none" w:sz="0" w:space="0" w:color="auto"/>
        <w:left w:val="none" w:sz="0" w:space="0" w:color="auto"/>
        <w:bottom w:val="none" w:sz="0" w:space="0" w:color="auto"/>
        <w:right w:val="none" w:sz="0" w:space="0" w:color="auto"/>
      </w:divBdr>
    </w:div>
    <w:div w:id="1867601198">
      <w:bodyDiv w:val="1"/>
      <w:marLeft w:val="0"/>
      <w:marRight w:val="0"/>
      <w:marTop w:val="0"/>
      <w:marBottom w:val="0"/>
      <w:divBdr>
        <w:top w:val="none" w:sz="0" w:space="0" w:color="auto"/>
        <w:left w:val="none" w:sz="0" w:space="0" w:color="auto"/>
        <w:bottom w:val="none" w:sz="0" w:space="0" w:color="auto"/>
        <w:right w:val="none" w:sz="0" w:space="0" w:color="auto"/>
      </w:divBdr>
    </w:div>
    <w:div w:id="1912958049">
      <w:bodyDiv w:val="1"/>
      <w:marLeft w:val="0"/>
      <w:marRight w:val="0"/>
      <w:marTop w:val="0"/>
      <w:marBottom w:val="0"/>
      <w:divBdr>
        <w:top w:val="none" w:sz="0" w:space="0" w:color="auto"/>
        <w:left w:val="none" w:sz="0" w:space="0" w:color="auto"/>
        <w:bottom w:val="none" w:sz="0" w:space="0" w:color="auto"/>
        <w:right w:val="none" w:sz="0" w:space="0" w:color="auto"/>
      </w:divBdr>
    </w:div>
    <w:div w:id="1958177085">
      <w:bodyDiv w:val="1"/>
      <w:marLeft w:val="0"/>
      <w:marRight w:val="0"/>
      <w:marTop w:val="0"/>
      <w:marBottom w:val="0"/>
      <w:divBdr>
        <w:top w:val="none" w:sz="0" w:space="0" w:color="auto"/>
        <w:left w:val="none" w:sz="0" w:space="0" w:color="auto"/>
        <w:bottom w:val="none" w:sz="0" w:space="0" w:color="auto"/>
        <w:right w:val="none" w:sz="0" w:space="0" w:color="auto"/>
      </w:divBdr>
    </w:div>
    <w:div w:id="1966428921">
      <w:bodyDiv w:val="1"/>
      <w:marLeft w:val="0"/>
      <w:marRight w:val="0"/>
      <w:marTop w:val="0"/>
      <w:marBottom w:val="0"/>
      <w:divBdr>
        <w:top w:val="none" w:sz="0" w:space="0" w:color="auto"/>
        <w:left w:val="none" w:sz="0" w:space="0" w:color="auto"/>
        <w:bottom w:val="none" w:sz="0" w:space="0" w:color="auto"/>
        <w:right w:val="none" w:sz="0" w:space="0" w:color="auto"/>
      </w:divBdr>
    </w:div>
    <w:div w:id="1999461801">
      <w:bodyDiv w:val="1"/>
      <w:marLeft w:val="0"/>
      <w:marRight w:val="0"/>
      <w:marTop w:val="0"/>
      <w:marBottom w:val="0"/>
      <w:divBdr>
        <w:top w:val="none" w:sz="0" w:space="0" w:color="auto"/>
        <w:left w:val="none" w:sz="0" w:space="0" w:color="auto"/>
        <w:bottom w:val="none" w:sz="0" w:space="0" w:color="auto"/>
        <w:right w:val="none" w:sz="0" w:space="0" w:color="auto"/>
      </w:divBdr>
    </w:div>
    <w:div w:id="2012564887">
      <w:bodyDiv w:val="1"/>
      <w:marLeft w:val="0"/>
      <w:marRight w:val="0"/>
      <w:marTop w:val="0"/>
      <w:marBottom w:val="0"/>
      <w:divBdr>
        <w:top w:val="none" w:sz="0" w:space="0" w:color="auto"/>
        <w:left w:val="none" w:sz="0" w:space="0" w:color="auto"/>
        <w:bottom w:val="none" w:sz="0" w:space="0" w:color="auto"/>
        <w:right w:val="none" w:sz="0" w:space="0" w:color="auto"/>
      </w:divBdr>
    </w:div>
    <w:div w:id="2045905772">
      <w:bodyDiv w:val="1"/>
      <w:marLeft w:val="0"/>
      <w:marRight w:val="0"/>
      <w:marTop w:val="0"/>
      <w:marBottom w:val="0"/>
      <w:divBdr>
        <w:top w:val="none" w:sz="0" w:space="0" w:color="auto"/>
        <w:left w:val="none" w:sz="0" w:space="0" w:color="auto"/>
        <w:bottom w:val="none" w:sz="0" w:space="0" w:color="auto"/>
        <w:right w:val="none" w:sz="0" w:space="0" w:color="auto"/>
      </w:divBdr>
    </w:div>
    <w:div w:id="21364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c.openapis.org/oas/v3.0.0" TargetMode="Externa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header" Target="header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6DAECE-A27F-48CD-BCA7-870ABB4EC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43731</Words>
  <Characters>249270</Characters>
  <Application>Microsoft Office Word</Application>
  <DocSecurity>0</DocSecurity>
  <Lines>2077</Lines>
  <Paragraphs>584</Paragraphs>
  <ScaleCrop>false</ScaleCrop>
  <HeadingPairs>
    <vt:vector size="2" baseType="variant">
      <vt:variant>
        <vt:lpstr>Title</vt:lpstr>
      </vt:variant>
      <vt:variant>
        <vt:i4>1</vt:i4>
      </vt:variant>
    </vt:vector>
  </HeadingPairs>
  <TitlesOfParts>
    <vt:vector size="1" baseType="lpstr">
      <vt:lpstr>3GPP TS 29.525</vt:lpstr>
    </vt:vector>
  </TitlesOfParts>
  <Company>3GPP Support Team</Company>
  <LinksUpToDate>false</LinksUpToDate>
  <CharactersWithSpaces>292417</CharactersWithSpaces>
  <SharedDoc>false</SharedDoc>
  <HyperlinkBase/>
  <HLinks>
    <vt:vector size="6" baseType="variant">
      <vt:variant>
        <vt:i4>917511</vt:i4>
      </vt:variant>
      <vt:variant>
        <vt:i4>444</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29.525</dc:title>
  <dc:subject>5G System; UE Policy Control Service; Stage 3 (Release 18)</dc:subject>
  <dc:creator>MCC Support</dc:creator>
  <cp:keywords>3GPP, 5G System</cp:keywords>
  <dc:description/>
  <cp:lastModifiedBy>Andrei Laurentiu BORNEA</cp:lastModifiedBy>
  <cp:revision>2</cp:revision>
  <cp:lastPrinted>2008-09-16T16:44:00Z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_2015_ms_pID_725343">
    <vt:lpwstr>(3)sDw3dg+s2ixrzgJHL6wSD+q65sFQkXdUmKs9aC/PVaazznOg6titJpTdJ2FptLqaSjWEb8Nb
+cwZRPPF99cMa4VipoIGbSJN2mbLOH5+saCICoLpu5u4sUdAKNqpquRW2HTuqg3yVt0B4tyX
KjGc30JKJilStHeXGdd6865rTOfkFBCCyfO2RBk/hKYOyi6d0kFhv1a7iBgKwZc+goFJm+3i
NMNkzZf2OdB4OGrE32</vt:lpwstr>
  </property>
  <property fmtid="{D5CDD505-2E9C-101B-9397-08002B2CF9AE}" pid="4" name="_2015_ms_pID_7253431">
    <vt:lpwstr>c6Vd0IP1f7V7FIOXWMhXp2nL8ZP7IJ/Mc8bWCz4VPxf/KF6d6NtFYI
67hjC7Zyht3mxlKvnygYBRW+NsTHC1ZgEQEMS2BBuyryyMlz7DsO5NAy6eY4eCy5mqY2Vyj3
xcc27EXed8RWn8KWUVloumWaiXpz664+9bfOcEPLHtCR4lRMFSy9N3t+8eblrVAOcQ07RBKv
PKyff8x+q6vb3qQY9UcWsZRzxjr+WNhQV/Q2</vt:lpwstr>
  </property>
  <property fmtid="{D5CDD505-2E9C-101B-9397-08002B2CF9AE}" pid="5" name="_2015_ms_pID_7253432">
    <vt:lpwstr>Mw==</vt:lpwstr>
  </property>
</Properties>
</file>