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1710F8" w14:paraId="6420D5CF" w14:textId="77777777" w:rsidTr="005E4BB2">
        <w:tc>
          <w:tcPr>
            <w:tcW w:w="10423" w:type="dxa"/>
            <w:gridSpan w:val="2"/>
            <w:shd w:val="clear" w:color="auto" w:fill="auto"/>
          </w:tcPr>
          <w:p w14:paraId="3FDEDF14" w14:textId="689FB959" w:rsidR="004F0988" w:rsidRPr="001710F8" w:rsidRDefault="004F0988" w:rsidP="00133525">
            <w:pPr>
              <w:pStyle w:val="ZA"/>
              <w:framePr w:w="0" w:hRule="auto" w:wrap="auto" w:vAnchor="margin" w:hAnchor="text" w:yAlign="inline"/>
            </w:pPr>
            <w:bookmarkStart w:id="0" w:name="page1"/>
            <w:r w:rsidRPr="001710F8">
              <w:rPr>
                <w:sz w:val="64"/>
              </w:rPr>
              <w:t xml:space="preserve">3GPP </w:t>
            </w:r>
            <w:bookmarkStart w:id="1" w:name="specType1"/>
            <w:r w:rsidRPr="001710F8">
              <w:rPr>
                <w:sz w:val="64"/>
              </w:rPr>
              <w:t>TS</w:t>
            </w:r>
            <w:bookmarkEnd w:id="1"/>
            <w:r w:rsidR="00C10561" w:rsidRPr="001710F8">
              <w:rPr>
                <w:sz w:val="64"/>
              </w:rPr>
              <w:t xml:space="preserve"> 29.564</w:t>
            </w:r>
            <w:r w:rsidRPr="001710F8">
              <w:rPr>
                <w:sz w:val="64"/>
              </w:rPr>
              <w:t xml:space="preserve"> </w:t>
            </w:r>
            <w:r w:rsidRPr="001710F8">
              <w:t>V</w:t>
            </w:r>
            <w:r w:rsidR="005428E2">
              <w:t>1</w:t>
            </w:r>
            <w:r w:rsidR="00056045">
              <w:t>8</w:t>
            </w:r>
            <w:r w:rsidR="00C10561" w:rsidRPr="001710F8">
              <w:t>.</w:t>
            </w:r>
            <w:r w:rsidR="008F1A4D">
              <w:t>3</w:t>
            </w:r>
            <w:r w:rsidR="00C10561" w:rsidRPr="001710F8">
              <w:t>.0</w:t>
            </w:r>
            <w:r w:rsidRPr="001710F8">
              <w:t xml:space="preserve"> </w:t>
            </w:r>
            <w:r w:rsidRPr="001710F8">
              <w:rPr>
                <w:sz w:val="32"/>
              </w:rPr>
              <w:t>(</w:t>
            </w:r>
            <w:r w:rsidR="00C10561" w:rsidRPr="001710F8">
              <w:rPr>
                <w:sz w:val="32"/>
              </w:rPr>
              <w:t>202</w:t>
            </w:r>
            <w:r w:rsidR="00056045">
              <w:rPr>
                <w:sz w:val="32"/>
              </w:rPr>
              <w:t>3</w:t>
            </w:r>
            <w:r w:rsidR="00C10561" w:rsidRPr="001710F8">
              <w:rPr>
                <w:sz w:val="32"/>
              </w:rPr>
              <w:t>-</w:t>
            </w:r>
            <w:r w:rsidR="008F1A4D">
              <w:rPr>
                <w:sz w:val="32"/>
              </w:rPr>
              <w:t>12</w:t>
            </w:r>
            <w:r w:rsidRPr="001710F8">
              <w:rPr>
                <w:sz w:val="32"/>
              </w:rPr>
              <w:t>)</w:t>
            </w:r>
          </w:p>
        </w:tc>
      </w:tr>
      <w:tr w:rsidR="004F0988" w:rsidRPr="001710F8" w14:paraId="0FFD4F19" w14:textId="77777777" w:rsidTr="005E4BB2">
        <w:trPr>
          <w:trHeight w:hRule="exact" w:val="1134"/>
        </w:trPr>
        <w:tc>
          <w:tcPr>
            <w:tcW w:w="10423" w:type="dxa"/>
            <w:gridSpan w:val="2"/>
            <w:shd w:val="clear" w:color="auto" w:fill="auto"/>
          </w:tcPr>
          <w:p w14:paraId="5AB75458" w14:textId="1B8A7278" w:rsidR="004F0988" w:rsidRPr="001710F8" w:rsidRDefault="004F0988" w:rsidP="00133525">
            <w:pPr>
              <w:pStyle w:val="ZB"/>
              <w:framePr w:w="0" w:hRule="auto" w:wrap="auto" w:vAnchor="margin" w:hAnchor="text" w:yAlign="inline"/>
            </w:pPr>
            <w:r w:rsidRPr="001710F8">
              <w:t xml:space="preserve">Technical </w:t>
            </w:r>
            <w:bookmarkStart w:id="2" w:name="spectype2"/>
            <w:r w:rsidRPr="001710F8">
              <w:t>Specification</w:t>
            </w:r>
            <w:bookmarkEnd w:id="2"/>
          </w:p>
          <w:p w14:paraId="462B8E42" w14:textId="36C11465" w:rsidR="00BA4B8D" w:rsidRPr="001710F8" w:rsidRDefault="00BA4B8D" w:rsidP="00C10561"/>
        </w:tc>
      </w:tr>
      <w:tr w:rsidR="004F0988" w:rsidRPr="001710F8" w14:paraId="717C4EBE" w14:textId="77777777" w:rsidTr="005E4BB2">
        <w:trPr>
          <w:trHeight w:hRule="exact" w:val="3686"/>
        </w:trPr>
        <w:tc>
          <w:tcPr>
            <w:tcW w:w="10423" w:type="dxa"/>
            <w:gridSpan w:val="2"/>
            <w:shd w:val="clear" w:color="auto" w:fill="auto"/>
          </w:tcPr>
          <w:p w14:paraId="03D032C0" w14:textId="77777777" w:rsidR="004F0988" w:rsidRPr="001710F8" w:rsidRDefault="004F0988" w:rsidP="00133525">
            <w:pPr>
              <w:pStyle w:val="ZT"/>
              <w:framePr w:wrap="auto" w:hAnchor="text" w:yAlign="inline"/>
            </w:pPr>
            <w:r w:rsidRPr="001710F8">
              <w:t>3rd Generation Partnership Project;</w:t>
            </w:r>
          </w:p>
          <w:p w14:paraId="1B46236D" w14:textId="77777777" w:rsidR="00C10561" w:rsidRPr="001710F8" w:rsidRDefault="00C10561" w:rsidP="00C10561">
            <w:pPr>
              <w:pStyle w:val="ZT"/>
              <w:framePr w:wrap="auto" w:hAnchor="text" w:yAlign="inline"/>
            </w:pPr>
            <w:r w:rsidRPr="001710F8">
              <w:t>Technical Specification Group Core Network and Terminals;</w:t>
            </w:r>
          </w:p>
          <w:p w14:paraId="6CC9CAF0" w14:textId="3798D740" w:rsidR="00C10561" w:rsidRPr="001710F8" w:rsidRDefault="00C10561" w:rsidP="00C10561">
            <w:pPr>
              <w:pStyle w:val="ZT"/>
              <w:framePr w:wrap="auto" w:hAnchor="text" w:yAlign="inline"/>
            </w:pPr>
            <w:r w:rsidRPr="001710F8">
              <w:t>5G System; User Plane Function Services</w:t>
            </w:r>
            <w:r w:rsidR="002E3C9B">
              <w:t>;</w:t>
            </w:r>
          </w:p>
          <w:p w14:paraId="147B37D3" w14:textId="77777777" w:rsidR="00C10561" w:rsidRPr="001710F8" w:rsidRDefault="00C10561" w:rsidP="00C10561">
            <w:pPr>
              <w:pStyle w:val="ZT"/>
              <w:framePr w:wrap="auto" w:hAnchor="text" w:yAlign="inline"/>
            </w:pPr>
            <w:r w:rsidRPr="001710F8">
              <w:t>Stage 3</w:t>
            </w:r>
          </w:p>
          <w:p w14:paraId="04CAC1E0" w14:textId="537EAAC1" w:rsidR="004F0988" w:rsidRPr="001710F8" w:rsidRDefault="00C10561" w:rsidP="00133525">
            <w:pPr>
              <w:pStyle w:val="ZT"/>
              <w:framePr w:wrap="auto" w:hAnchor="text" w:yAlign="inline"/>
              <w:rPr>
                <w:i/>
                <w:sz w:val="28"/>
              </w:rPr>
            </w:pPr>
            <w:r w:rsidRPr="001710F8">
              <w:t>(</w:t>
            </w:r>
            <w:r w:rsidRPr="001710F8">
              <w:rPr>
                <w:rStyle w:val="ZGSM"/>
              </w:rPr>
              <w:t xml:space="preserve">Release </w:t>
            </w:r>
            <w:r w:rsidR="003B52C0" w:rsidRPr="001710F8">
              <w:rPr>
                <w:rStyle w:val="ZGSM"/>
              </w:rPr>
              <w:t>1</w:t>
            </w:r>
            <w:r w:rsidR="003B52C0">
              <w:rPr>
                <w:rStyle w:val="ZGSM"/>
              </w:rPr>
              <w:t>8</w:t>
            </w:r>
            <w:r w:rsidRPr="001710F8">
              <w:t>)</w:t>
            </w:r>
          </w:p>
        </w:tc>
      </w:tr>
      <w:tr w:rsidR="00BF128E" w:rsidRPr="001710F8" w14:paraId="303DD8FF" w14:textId="77777777" w:rsidTr="005E4BB2">
        <w:tc>
          <w:tcPr>
            <w:tcW w:w="10423" w:type="dxa"/>
            <w:gridSpan w:val="2"/>
            <w:shd w:val="clear" w:color="auto" w:fill="auto"/>
          </w:tcPr>
          <w:p w14:paraId="48E5BAD8" w14:textId="77777777" w:rsidR="00BF128E" w:rsidRPr="001710F8" w:rsidRDefault="00BF128E" w:rsidP="00133525">
            <w:pPr>
              <w:pStyle w:val="ZU"/>
              <w:framePr w:w="0" w:wrap="auto" w:vAnchor="margin" w:hAnchor="text" w:yAlign="inline"/>
              <w:tabs>
                <w:tab w:val="right" w:pos="10206"/>
              </w:tabs>
              <w:jc w:val="left"/>
              <w:rPr>
                <w:color w:val="0000FF"/>
              </w:rPr>
            </w:pPr>
            <w:r w:rsidRPr="001710F8">
              <w:rPr>
                <w:color w:val="0000FF"/>
              </w:rPr>
              <w:tab/>
            </w:r>
          </w:p>
        </w:tc>
      </w:tr>
      <w:bookmarkStart w:id="3" w:name="_MON_1684549432"/>
      <w:bookmarkEnd w:id="3"/>
      <w:tr w:rsidR="00D82E6F" w:rsidRPr="001710F8" w14:paraId="4DA45E4F" w14:textId="77777777" w:rsidTr="005E4BB2">
        <w:trPr>
          <w:trHeight w:hRule="exact" w:val="1531"/>
        </w:trPr>
        <w:tc>
          <w:tcPr>
            <w:tcW w:w="4883" w:type="dxa"/>
            <w:shd w:val="clear" w:color="auto" w:fill="auto"/>
          </w:tcPr>
          <w:p w14:paraId="4FBA7106" w14:textId="732FCD6B" w:rsidR="00D82E6F" w:rsidRPr="001710F8" w:rsidRDefault="004E5858" w:rsidP="00D82E6F">
            <w:r w:rsidRPr="004E5858">
              <w:rPr>
                <w:i/>
                <w:noProof/>
              </w:rPr>
              <w:object w:dxaOrig="2026" w:dyaOrig="1251" w14:anchorId="0DF10A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5pt;height:62.8pt" o:ole="">
                  <v:imagedata r:id="rId9" o:title=""/>
                </v:shape>
                <o:OLEObject Type="Embed" ProgID="Word.Picture.8" ShapeID="_x0000_i1025" DrawAspect="Content" ObjectID="_1765710676" r:id="rId10"/>
              </w:object>
            </w:r>
          </w:p>
        </w:tc>
        <w:tc>
          <w:tcPr>
            <w:tcW w:w="5540" w:type="dxa"/>
            <w:shd w:val="clear" w:color="auto" w:fill="auto"/>
          </w:tcPr>
          <w:p w14:paraId="26F08BD1" w14:textId="6E8B45C6" w:rsidR="00D82E6F" w:rsidRPr="001710F8" w:rsidRDefault="008733BC" w:rsidP="00D82E6F">
            <w:pPr>
              <w:jc w:val="right"/>
            </w:pPr>
            <w:bookmarkStart w:id="4" w:name="logos"/>
            <w:r>
              <w:rPr>
                <w:noProof/>
              </w:rPr>
              <w:drawing>
                <wp:inline distT="0" distB="0" distL="0" distR="0" wp14:anchorId="07842277" wp14:editId="03C66E8A">
                  <wp:extent cx="1617980" cy="970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7980" cy="970915"/>
                          </a:xfrm>
                          <a:prstGeom prst="rect">
                            <a:avLst/>
                          </a:prstGeom>
                          <a:noFill/>
                          <a:ln>
                            <a:noFill/>
                          </a:ln>
                        </pic:spPr>
                      </pic:pic>
                    </a:graphicData>
                  </a:graphic>
                </wp:inline>
              </w:drawing>
            </w:r>
            <w:bookmarkEnd w:id="4"/>
          </w:p>
        </w:tc>
      </w:tr>
      <w:tr w:rsidR="00D82E6F" w:rsidRPr="001710F8" w14:paraId="48DEBCEB" w14:textId="77777777" w:rsidTr="005E4BB2">
        <w:trPr>
          <w:trHeight w:hRule="exact" w:val="5783"/>
        </w:trPr>
        <w:tc>
          <w:tcPr>
            <w:tcW w:w="10423" w:type="dxa"/>
            <w:gridSpan w:val="2"/>
            <w:shd w:val="clear" w:color="auto" w:fill="auto"/>
          </w:tcPr>
          <w:p w14:paraId="56990EEF" w14:textId="3C52FC15" w:rsidR="00D82E6F" w:rsidRPr="001710F8" w:rsidRDefault="00D82E6F" w:rsidP="00D82E6F">
            <w:pPr>
              <w:pStyle w:val="Guidance"/>
              <w:rPr>
                <w:b/>
              </w:rPr>
            </w:pPr>
          </w:p>
        </w:tc>
      </w:tr>
      <w:tr w:rsidR="00D82E6F" w:rsidRPr="001710F8" w14:paraId="4C89EF09" w14:textId="77777777" w:rsidTr="005E4BB2">
        <w:trPr>
          <w:cantSplit/>
          <w:trHeight w:hRule="exact" w:val="964"/>
        </w:trPr>
        <w:tc>
          <w:tcPr>
            <w:tcW w:w="10423" w:type="dxa"/>
            <w:gridSpan w:val="2"/>
            <w:shd w:val="clear" w:color="auto" w:fill="auto"/>
          </w:tcPr>
          <w:p w14:paraId="240251E6" w14:textId="7D5BBC50" w:rsidR="00D82E6F" w:rsidRPr="001710F8" w:rsidRDefault="00D82E6F" w:rsidP="00D82E6F">
            <w:pPr>
              <w:rPr>
                <w:sz w:val="16"/>
              </w:rPr>
            </w:pPr>
            <w:bookmarkStart w:id="5" w:name="warningNotice"/>
            <w:r w:rsidRPr="001710F8">
              <w:rPr>
                <w:sz w:val="16"/>
              </w:rPr>
              <w:t>The present document has been developed within the 3rd Generation Partnership Project (3GPP</w:t>
            </w:r>
            <w:r w:rsidRPr="001710F8">
              <w:rPr>
                <w:sz w:val="16"/>
                <w:vertAlign w:val="superscript"/>
              </w:rPr>
              <w:t xml:space="preserve"> TM</w:t>
            </w:r>
            <w:r w:rsidRPr="001710F8">
              <w:rPr>
                <w:sz w:val="16"/>
              </w:rPr>
              <w:t>) and may be further elaborated for the purposes of 3GPP.</w:t>
            </w:r>
            <w:r w:rsidRPr="001710F8">
              <w:rPr>
                <w:sz w:val="16"/>
              </w:rPr>
              <w:br/>
              <w:t>The present document has not been subject to any approval process by the 3GPP</w:t>
            </w:r>
            <w:r w:rsidRPr="001710F8">
              <w:rPr>
                <w:sz w:val="16"/>
                <w:vertAlign w:val="superscript"/>
              </w:rPr>
              <w:t xml:space="preserve"> </w:t>
            </w:r>
            <w:r w:rsidRPr="001710F8">
              <w:rPr>
                <w:sz w:val="16"/>
              </w:rPr>
              <w:t>Organizational Partners and shall not be implemented.</w:t>
            </w:r>
            <w:r w:rsidRPr="001710F8">
              <w:rPr>
                <w:sz w:val="16"/>
              </w:rPr>
              <w:br/>
              <w:t>This Specification is provided for future development work within 3GPP</w:t>
            </w:r>
            <w:r w:rsidRPr="001710F8">
              <w:rPr>
                <w:sz w:val="16"/>
                <w:vertAlign w:val="superscript"/>
              </w:rPr>
              <w:t xml:space="preserve"> </w:t>
            </w:r>
            <w:r w:rsidRPr="001710F8">
              <w:rPr>
                <w:sz w:val="16"/>
              </w:rPr>
              <w:t>only. The Organizational Partners accept no liability for any use of this Specification.</w:t>
            </w:r>
            <w:r w:rsidRPr="001710F8">
              <w:rPr>
                <w:sz w:val="16"/>
              </w:rPr>
              <w:br/>
              <w:t>Specifications and Reports for implementation of the 3GPP</w:t>
            </w:r>
            <w:r w:rsidRPr="001710F8">
              <w:rPr>
                <w:sz w:val="16"/>
                <w:vertAlign w:val="superscript"/>
              </w:rPr>
              <w:t xml:space="preserve"> TM</w:t>
            </w:r>
            <w:r w:rsidRPr="001710F8">
              <w:rPr>
                <w:sz w:val="16"/>
              </w:rPr>
              <w:t xml:space="preserve"> system should be obtained via the 3GPP Organizational Partners' Publications Offices.</w:t>
            </w:r>
            <w:bookmarkEnd w:id="5"/>
          </w:p>
          <w:p w14:paraId="080CA5D2" w14:textId="77777777" w:rsidR="00D82E6F" w:rsidRPr="001710F8" w:rsidRDefault="00D82E6F" w:rsidP="00D82E6F">
            <w:pPr>
              <w:pStyle w:val="ZV"/>
              <w:framePr w:w="0" w:wrap="auto" w:vAnchor="margin" w:hAnchor="text" w:yAlign="inline"/>
            </w:pPr>
          </w:p>
          <w:p w14:paraId="684224C8" w14:textId="77777777" w:rsidR="00D82E6F" w:rsidRPr="001710F8" w:rsidRDefault="00D82E6F" w:rsidP="00D82E6F">
            <w:pPr>
              <w:rPr>
                <w:sz w:val="16"/>
              </w:rPr>
            </w:pPr>
          </w:p>
        </w:tc>
      </w:tr>
      <w:bookmarkEnd w:id="0"/>
    </w:tbl>
    <w:p w14:paraId="62A41910"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1710F8" w14:paraId="779AAB31" w14:textId="77777777" w:rsidTr="00133525">
        <w:trPr>
          <w:trHeight w:hRule="exact" w:val="5670"/>
        </w:trPr>
        <w:tc>
          <w:tcPr>
            <w:tcW w:w="10423" w:type="dxa"/>
            <w:shd w:val="clear" w:color="auto" w:fill="auto"/>
          </w:tcPr>
          <w:p w14:paraId="4C627120" w14:textId="77777777" w:rsidR="00E16509" w:rsidRPr="001710F8" w:rsidRDefault="00E16509" w:rsidP="00E16509">
            <w:pPr>
              <w:pStyle w:val="Guidance"/>
            </w:pPr>
            <w:bookmarkStart w:id="6" w:name="page2"/>
          </w:p>
        </w:tc>
      </w:tr>
      <w:tr w:rsidR="00E16509" w:rsidRPr="001710F8" w14:paraId="7A3B3A7F" w14:textId="77777777" w:rsidTr="00C074DD">
        <w:trPr>
          <w:trHeight w:hRule="exact" w:val="5387"/>
        </w:trPr>
        <w:tc>
          <w:tcPr>
            <w:tcW w:w="10423" w:type="dxa"/>
            <w:shd w:val="clear" w:color="auto" w:fill="auto"/>
          </w:tcPr>
          <w:p w14:paraId="03A67D73" w14:textId="77777777" w:rsidR="00E16509" w:rsidRPr="001710F8" w:rsidRDefault="00E16509" w:rsidP="00133525">
            <w:pPr>
              <w:pStyle w:val="FP"/>
              <w:spacing w:after="240"/>
              <w:ind w:left="2835" w:right="2835"/>
              <w:jc w:val="center"/>
              <w:rPr>
                <w:rFonts w:ascii="Arial" w:hAnsi="Arial"/>
                <w:b/>
                <w:i/>
              </w:rPr>
            </w:pPr>
            <w:bookmarkStart w:id="7" w:name="coords3gpp"/>
            <w:r w:rsidRPr="001710F8">
              <w:rPr>
                <w:rFonts w:ascii="Arial" w:hAnsi="Arial"/>
                <w:b/>
                <w:i/>
              </w:rPr>
              <w:t>3GPP</w:t>
            </w:r>
          </w:p>
          <w:p w14:paraId="252767FD" w14:textId="77777777" w:rsidR="00E16509" w:rsidRPr="001710F8" w:rsidRDefault="00E16509" w:rsidP="00133525">
            <w:pPr>
              <w:pStyle w:val="FP"/>
              <w:pBdr>
                <w:bottom w:val="single" w:sz="6" w:space="1" w:color="auto"/>
              </w:pBdr>
              <w:ind w:left="2835" w:right="2835"/>
              <w:jc w:val="center"/>
            </w:pPr>
            <w:r w:rsidRPr="001710F8">
              <w:t>Postal address</w:t>
            </w:r>
          </w:p>
          <w:p w14:paraId="73CD2C20" w14:textId="77777777" w:rsidR="00E16509" w:rsidRPr="001710F8" w:rsidRDefault="00E16509" w:rsidP="00133525">
            <w:pPr>
              <w:pStyle w:val="FP"/>
              <w:ind w:left="2835" w:right="2835"/>
              <w:jc w:val="center"/>
              <w:rPr>
                <w:rFonts w:ascii="Arial" w:hAnsi="Arial"/>
                <w:sz w:val="18"/>
              </w:rPr>
            </w:pPr>
          </w:p>
          <w:p w14:paraId="2122B1F3" w14:textId="77777777" w:rsidR="00E16509" w:rsidRPr="001710F8" w:rsidRDefault="00E16509" w:rsidP="00133525">
            <w:pPr>
              <w:pStyle w:val="FP"/>
              <w:pBdr>
                <w:bottom w:val="single" w:sz="6" w:space="1" w:color="auto"/>
              </w:pBdr>
              <w:spacing w:before="240"/>
              <w:ind w:left="2835" w:right="2835"/>
              <w:jc w:val="center"/>
            </w:pPr>
            <w:r w:rsidRPr="001710F8">
              <w:t>3GPP support office address</w:t>
            </w:r>
          </w:p>
          <w:p w14:paraId="4B118786" w14:textId="77777777" w:rsidR="00E16509" w:rsidRPr="001710F8" w:rsidRDefault="00E16509" w:rsidP="00133525">
            <w:pPr>
              <w:pStyle w:val="FP"/>
              <w:ind w:left="2835" w:right="2835"/>
              <w:jc w:val="center"/>
              <w:rPr>
                <w:rFonts w:ascii="Arial" w:hAnsi="Arial"/>
                <w:sz w:val="18"/>
                <w:lang w:val="fr-FR"/>
              </w:rPr>
            </w:pPr>
            <w:r w:rsidRPr="001710F8">
              <w:rPr>
                <w:rFonts w:ascii="Arial" w:hAnsi="Arial"/>
                <w:sz w:val="18"/>
                <w:lang w:val="fr-FR"/>
              </w:rPr>
              <w:t>650 Route des Lucioles - Sophia Antipolis</w:t>
            </w:r>
          </w:p>
          <w:p w14:paraId="7A890E1F" w14:textId="77777777" w:rsidR="00E16509" w:rsidRPr="001710F8" w:rsidRDefault="00E16509" w:rsidP="00133525">
            <w:pPr>
              <w:pStyle w:val="FP"/>
              <w:ind w:left="2835" w:right="2835"/>
              <w:jc w:val="center"/>
              <w:rPr>
                <w:rFonts w:ascii="Arial" w:hAnsi="Arial"/>
                <w:sz w:val="18"/>
                <w:lang w:val="fr-FR"/>
              </w:rPr>
            </w:pPr>
            <w:r w:rsidRPr="001710F8">
              <w:rPr>
                <w:rFonts w:ascii="Arial" w:hAnsi="Arial"/>
                <w:sz w:val="18"/>
                <w:lang w:val="fr-FR"/>
              </w:rPr>
              <w:t>Valbonne - FRANCE</w:t>
            </w:r>
          </w:p>
          <w:p w14:paraId="76EFB16C" w14:textId="77777777" w:rsidR="00E16509" w:rsidRPr="001710F8" w:rsidRDefault="00E16509" w:rsidP="00133525">
            <w:pPr>
              <w:pStyle w:val="FP"/>
              <w:spacing w:after="20"/>
              <w:ind w:left="2835" w:right="2835"/>
              <w:jc w:val="center"/>
              <w:rPr>
                <w:rFonts w:ascii="Arial" w:hAnsi="Arial"/>
                <w:sz w:val="18"/>
              </w:rPr>
            </w:pPr>
            <w:r w:rsidRPr="001710F8">
              <w:rPr>
                <w:rFonts w:ascii="Arial" w:hAnsi="Arial"/>
                <w:sz w:val="18"/>
              </w:rPr>
              <w:t>Tel.: +33 4 92 94 42 00 Fax: +33 4 93 65 47 16</w:t>
            </w:r>
          </w:p>
          <w:p w14:paraId="6476674E" w14:textId="77777777" w:rsidR="00E16509" w:rsidRPr="001710F8" w:rsidRDefault="00E16509" w:rsidP="00133525">
            <w:pPr>
              <w:pStyle w:val="FP"/>
              <w:pBdr>
                <w:bottom w:val="single" w:sz="6" w:space="1" w:color="auto"/>
              </w:pBdr>
              <w:spacing w:before="240"/>
              <w:ind w:left="2835" w:right="2835"/>
              <w:jc w:val="center"/>
            </w:pPr>
            <w:r w:rsidRPr="001710F8">
              <w:t>Internet</w:t>
            </w:r>
          </w:p>
          <w:p w14:paraId="2D660AE8" w14:textId="77777777" w:rsidR="00E16509" w:rsidRPr="001710F8" w:rsidRDefault="00E16509" w:rsidP="00133525">
            <w:pPr>
              <w:pStyle w:val="FP"/>
              <w:ind w:left="2835" w:right="2835"/>
              <w:jc w:val="center"/>
              <w:rPr>
                <w:rFonts w:ascii="Arial" w:hAnsi="Arial"/>
                <w:sz w:val="18"/>
              </w:rPr>
            </w:pPr>
            <w:r w:rsidRPr="001710F8">
              <w:rPr>
                <w:rFonts w:ascii="Arial" w:hAnsi="Arial"/>
                <w:sz w:val="18"/>
              </w:rPr>
              <w:t>http://www.3gpp.org</w:t>
            </w:r>
            <w:bookmarkEnd w:id="7"/>
          </w:p>
          <w:p w14:paraId="3EBD2B84" w14:textId="77777777" w:rsidR="00E16509" w:rsidRPr="001710F8" w:rsidRDefault="00E16509" w:rsidP="00133525"/>
        </w:tc>
      </w:tr>
      <w:tr w:rsidR="00E16509" w:rsidRPr="001710F8" w14:paraId="1D69F471" w14:textId="77777777" w:rsidTr="00C074DD">
        <w:tc>
          <w:tcPr>
            <w:tcW w:w="10423" w:type="dxa"/>
            <w:shd w:val="clear" w:color="auto" w:fill="auto"/>
            <w:vAlign w:val="bottom"/>
          </w:tcPr>
          <w:p w14:paraId="4D400848" w14:textId="77777777" w:rsidR="00E16509" w:rsidRPr="001710F8" w:rsidRDefault="00E16509" w:rsidP="00133525">
            <w:pPr>
              <w:pStyle w:val="FP"/>
              <w:pBdr>
                <w:bottom w:val="single" w:sz="6" w:space="1" w:color="auto"/>
              </w:pBdr>
              <w:spacing w:after="240"/>
              <w:jc w:val="center"/>
              <w:rPr>
                <w:rFonts w:ascii="Arial" w:hAnsi="Arial"/>
                <w:b/>
                <w:i/>
                <w:noProof/>
              </w:rPr>
            </w:pPr>
            <w:bookmarkStart w:id="8" w:name="copyrightNotification"/>
            <w:r w:rsidRPr="001710F8">
              <w:rPr>
                <w:rFonts w:ascii="Arial" w:hAnsi="Arial"/>
                <w:b/>
                <w:i/>
                <w:noProof/>
              </w:rPr>
              <w:t>Copyright Notification</w:t>
            </w:r>
          </w:p>
          <w:p w14:paraId="2C8A8C99" w14:textId="77777777" w:rsidR="00E16509" w:rsidRPr="001710F8" w:rsidRDefault="00E16509" w:rsidP="00133525">
            <w:pPr>
              <w:pStyle w:val="FP"/>
              <w:jc w:val="center"/>
              <w:rPr>
                <w:noProof/>
              </w:rPr>
            </w:pPr>
            <w:r w:rsidRPr="001710F8">
              <w:rPr>
                <w:noProof/>
              </w:rPr>
              <w:t>No part may be reproduced except as authorized by written permission.</w:t>
            </w:r>
            <w:r w:rsidRPr="001710F8">
              <w:rPr>
                <w:noProof/>
              </w:rPr>
              <w:br/>
              <w:t>The copyright and the foregoing restriction extend to reproduction in all media.</w:t>
            </w:r>
          </w:p>
          <w:p w14:paraId="5A408646" w14:textId="77777777" w:rsidR="00E16509" w:rsidRPr="001710F8" w:rsidRDefault="00E16509" w:rsidP="00133525">
            <w:pPr>
              <w:pStyle w:val="FP"/>
              <w:jc w:val="center"/>
              <w:rPr>
                <w:noProof/>
              </w:rPr>
            </w:pPr>
          </w:p>
          <w:p w14:paraId="786C0A36" w14:textId="344A5AFE" w:rsidR="00E16509" w:rsidRPr="001710F8" w:rsidRDefault="00E16509" w:rsidP="00133525">
            <w:pPr>
              <w:pStyle w:val="FP"/>
              <w:jc w:val="center"/>
              <w:rPr>
                <w:noProof/>
                <w:sz w:val="18"/>
              </w:rPr>
            </w:pPr>
            <w:r w:rsidRPr="001710F8">
              <w:rPr>
                <w:noProof/>
                <w:sz w:val="18"/>
              </w:rPr>
              <w:t xml:space="preserve">© </w:t>
            </w:r>
            <w:bookmarkStart w:id="9" w:name="copyrightDate"/>
            <w:r w:rsidRPr="001710F8">
              <w:rPr>
                <w:noProof/>
                <w:sz w:val="18"/>
              </w:rPr>
              <w:t>2</w:t>
            </w:r>
            <w:r w:rsidR="008E2D68" w:rsidRPr="001710F8">
              <w:rPr>
                <w:noProof/>
                <w:sz w:val="18"/>
              </w:rPr>
              <w:t>02</w:t>
            </w:r>
            <w:bookmarkEnd w:id="9"/>
            <w:r w:rsidR="002F1629">
              <w:rPr>
                <w:noProof/>
                <w:sz w:val="18"/>
              </w:rPr>
              <w:t>3</w:t>
            </w:r>
            <w:r w:rsidRPr="001710F8">
              <w:rPr>
                <w:noProof/>
                <w:sz w:val="18"/>
              </w:rPr>
              <w:t>, 3GPP Organizational Partners (ARIB, ATIS, CCSA, ETSI, TSDSI, TTA, TTC).</w:t>
            </w:r>
            <w:bookmarkStart w:id="10" w:name="copyrightaddon"/>
            <w:bookmarkEnd w:id="10"/>
          </w:p>
          <w:p w14:paraId="63D0B133" w14:textId="77777777" w:rsidR="00E16509" w:rsidRPr="001710F8" w:rsidRDefault="00E16509" w:rsidP="00133525">
            <w:pPr>
              <w:pStyle w:val="FP"/>
              <w:jc w:val="center"/>
              <w:rPr>
                <w:noProof/>
                <w:sz w:val="18"/>
              </w:rPr>
            </w:pPr>
            <w:r w:rsidRPr="001710F8">
              <w:rPr>
                <w:noProof/>
                <w:sz w:val="18"/>
              </w:rPr>
              <w:t>All rights reserved.</w:t>
            </w:r>
          </w:p>
          <w:p w14:paraId="582AEDD5" w14:textId="77777777" w:rsidR="00E16509" w:rsidRPr="001710F8" w:rsidRDefault="00E16509" w:rsidP="00E16509">
            <w:pPr>
              <w:pStyle w:val="FP"/>
              <w:rPr>
                <w:noProof/>
                <w:sz w:val="18"/>
              </w:rPr>
            </w:pPr>
          </w:p>
          <w:p w14:paraId="01F2EB56" w14:textId="77777777" w:rsidR="00E16509" w:rsidRPr="001710F8" w:rsidRDefault="00E16509" w:rsidP="00E16509">
            <w:pPr>
              <w:pStyle w:val="FP"/>
              <w:rPr>
                <w:noProof/>
                <w:sz w:val="18"/>
              </w:rPr>
            </w:pPr>
            <w:r w:rsidRPr="001710F8">
              <w:rPr>
                <w:noProof/>
                <w:sz w:val="18"/>
              </w:rPr>
              <w:t>UMTS™ is a Trade Mark of ETSI registered for the benefit of its members</w:t>
            </w:r>
          </w:p>
          <w:p w14:paraId="5F3AE562" w14:textId="77777777" w:rsidR="00E16509" w:rsidRPr="001710F8" w:rsidRDefault="00E16509" w:rsidP="00E16509">
            <w:pPr>
              <w:pStyle w:val="FP"/>
              <w:rPr>
                <w:noProof/>
                <w:sz w:val="18"/>
              </w:rPr>
            </w:pPr>
            <w:r w:rsidRPr="001710F8">
              <w:rPr>
                <w:noProof/>
                <w:sz w:val="18"/>
              </w:rPr>
              <w:t>3GPP™ is a Trade Mark of ETSI registered for the benefit of its Members and of the 3GPP Organizational Partners</w:t>
            </w:r>
            <w:r w:rsidRPr="001710F8">
              <w:rPr>
                <w:noProof/>
                <w:sz w:val="18"/>
              </w:rPr>
              <w:br/>
              <w:t>LTE™ is a Trade Mark of ETSI registered for the benefit of its Members and of the 3GPP Organizational Partners</w:t>
            </w:r>
          </w:p>
          <w:p w14:paraId="717EC1B5" w14:textId="77777777" w:rsidR="00E16509" w:rsidRPr="001710F8" w:rsidRDefault="00E16509" w:rsidP="00E16509">
            <w:pPr>
              <w:pStyle w:val="FP"/>
              <w:rPr>
                <w:noProof/>
                <w:sz w:val="18"/>
              </w:rPr>
            </w:pPr>
            <w:r w:rsidRPr="001710F8">
              <w:rPr>
                <w:noProof/>
                <w:sz w:val="18"/>
              </w:rPr>
              <w:t>GSM® and the GSM logo are registered and owned by the GSM Association</w:t>
            </w:r>
            <w:bookmarkEnd w:id="8"/>
          </w:p>
          <w:p w14:paraId="26DA3D2F" w14:textId="77777777" w:rsidR="00E16509" w:rsidRPr="001710F8" w:rsidRDefault="00E16509" w:rsidP="00133525"/>
        </w:tc>
      </w:tr>
      <w:bookmarkEnd w:id="6"/>
    </w:tbl>
    <w:p w14:paraId="04D347A8" w14:textId="77777777" w:rsidR="00080512" w:rsidRPr="004D3578" w:rsidRDefault="00080512" w:rsidP="00011D76">
      <w:pPr>
        <w:pStyle w:val="TT"/>
      </w:pPr>
      <w:r w:rsidRPr="004D3578">
        <w:br w:type="page"/>
      </w:r>
      <w:bookmarkStart w:id="11" w:name="tableOfContents"/>
      <w:bookmarkEnd w:id="11"/>
      <w:r w:rsidRPr="004D3578">
        <w:lastRenderedPageBreak/>
        <w:t>Contents</w:t>
      </w:r>
    </w:p>
    <w:p w14:paraId="3C859870" w14:textId="4F966B3F" w:rsidR="00882A82" w:rsidRDefault="004D3578">
      <w:pPr>
        <w:pStyle w:val="TOC1"/>
        <w:rPr>
          <w:rFonts w:asciiTheme="minorHAnsi" w:eastAsiaTheme="minorEastAsia" w:hAnsiTheme="minorHAnsi" w:cstheme="minorBidi"/>
          <w:noProof/>
          <w:kern w:val="2"/>
          <w:szCs w:val="22"/>
          <w:lang w:eastAsia="en-GB"/>
          <w14:ligatures w14:val="standardContextual"/>
        </w:rPr>
      </w:pPr>
      <w:r w:rsidRPr="004D3578">
        <w:fldChar w:fldCharType="begin" w:fldLock="1"/>
      </w:r>
      <w:r w:rsidRPr="004D3578">
        <w:instrText xml:space="preserve"> TOC \o "1-9" </w:instrText>
      </w:r>
      <w:r w:rsidRPr="004D3578">
        <w:fldChar w:fldCharType="separate"/>
      </w:r>
      <w:r w:rsidR="00882A82">
        <w:rPr>
          <w:noProof/>
        </w:rPr>
        <w:t>Foreword</w:t>
      </w:r>
      <w:r w:rsidR="00882A82">
        <w:rPr>
          <w:noProof/>
        </w:rPr>
        <w:tab/>
      </w:r>
      <w:r w:rsidR="00882A82">
        <w:rPr>
          <w:noProof/>
        </w:rPr>
        <w:fldChar w:fldCharType="begin" w:fldLock="1"/>
      </w:r>
      <w:r w:rsidR="00882A82">
        <w:rPr>
          <w:noProof/>
        </w:rPr>
        <w:instrText xml:space="preserve"> PAGEREF _Toc155097811 \h </w:instrText>
      </w:r>
      <w:r w:rsidR="00882A82">
        <w:rPr>
          <w:noProof/>
        </w:rPr>
      </w:r>
      <w:r w:rsidR="00882A82">
        <w:rPr>
          <w:noProof/>
        </w:rPr>
        <w:fldChar w:fldCharType="separate"/>
      </w:r>
      <w:r w:rsidR="00882A82">
        <w:rPr>
          <w:noProof/>
        </w:rPr>
        <w:t>5</w:t>
      </w:r>
      <w:r w:rsidR="00882A82">
        <w:rPr>
          <w:noProof/>
        </w:rPr>
        <w:fldChar w:fldCharType="end"/>
      </w:r>
    </w:p>
    <w:p w14:paraId="6C35D0DC" w14:textId="0D8DAD92" w:rsidR="00882A82" w:rsidRDefault="00882A82">
      <w:pPr>
        <w:pStyle w:val="TOC1"/>
        <w:rPr>
          <w:rFonts w:asciiTheme="minorHAnsi" w:eastAsiaTheme="minorEastAsia" w:hAnsiTheme="minorHAnsi" w:cstheme="minorBidi"/>
          <w:noProof/>
          <w:kern w:val="2"/>
          <w:szCs w:val="22"/>
          <w:lang w:eastAsia="en-GB"/>
          <w14:ligatures w14:val="standardContextual"/>
        </w:rPr>
      </w:pPr>
      <w:r>
        <w:rPr>
          <w:noProof/>
        </w:rPr>
        <w:t>1</w:t>
      </w:r>
      <w:r>
        <w:rPr>
          <w:rFonts w:asciiTheme="minorHAnsi" w:eastAsiaTheme="minorEastAsia" w:hAnsiTheme="minorHAnsi" w:cstheme="minorBidi"/>
          <w:noProof/>
          <w:kern w:val="2"/>
          <w:szCs w:val="22"/>
          <w:lang w:eastAsia="en-GB"/>
          <w14:ligatures w14:val="standardContextual"/>
        </w:rPr>
        <w:tab/>
      </w:r>
      <w:r>
        <w:rPr>
          <w:noProof/>
        </w:rPr>
        <w:t>Scope</w:t>
      </w:r>
      <w:r>
        <w:rPr>
          <w:noProof/>
        </w:rPr>
        <w:tab/>
      </w:r>
      <w:r>
        <w:rPr>
          <w:noProof/>
        </w:rPr>
        <w:fldChar w:fldCharType="begin" w:fldLock="1"/>
      </w:r>
      <w:r>
        <w:rPr>
          <w:noProof/>
        </w:rPr>
        <w:instrText xml:space="preserve"> PAGEREF _Toc155097812 \h </w:instrText>
      </w:r>
      <w:r>
        <w:rPr>
          <w:noProof/>
        </w:rPr>
      </w:r>
      <w:r>
        <w:rPr>
          <w:noProof/>
        </w:rPr>
        <w:fldChar w:fldCharType="separate"/>
      </w:r>
      <w:r>
        <w:rPr>
          <w:noProof/>
        </w:rPr>
        <w:t>6</w:t>
      </w:r>
      <w:r>
        <w:rPr>
          <w:noProof/>
        </w:rPr>
        <w:fldChar w:fldCharType="end"/>
      </w:r>
    </w:p>
    <w:p w14:paraId="679A6F65" w14:textId="1BF5E2C0" w:rsidR="00882A82" w:rsidRDefault="00882A82">
      <w:pPr>
        <w:pStyle w:val="TOC1"/>
        <w:rPr>
          <w:rFonts w:asciiTheme="minorHAnsi" w:eastAsiaTheme="minorEastAsia" w:hAnsiTheme="minorHAnsi" w:cstheme="minorBidi"/>
          <w:noProof/>
          <w:kern w:val="2"/>
          <w:szCs w:val="22"/>
          <w:lang w:eastAsia="en-GB"/>
          <w14:ligatures w14:val="standardContextual"/>
        </w:rPr>
      </w:pPr>
      <w:r>
        <w:rPr>
          <w:noProof/>
        </w:rPr>
        <w:t>2</w:t>
      </w:r>
      <w:r>
        <w:rPr>
          <w:rFonts w:asciiTheme="minorHAnsi" w:eastAsiaTheme="minorEastAsia" w:hAnsiTheme="minorHAnsi" w:cstheme="minorBidi"/>
          <w:noProof/>
          <w:kern w:val="2"/>
          <w:szCs w:val="22"/>
          <w:lang w:eastAsia="en-GB"/>
          <w14:ligatures w14:val="standardContextual"/>
        </w:rPr>
        <w:tab/>
      </w:r>
      <w:r>
        <w:rPr>
          <w:noProof/>
        </w:rPr>
        <w:t>References</w:t>
      </w:r>
      <w:r>
        <w:rPr>
          <w:noProof/>
        </w:rPr>
        <w:tab/>
      </w:r>
      <w:r>
        <w:rPr>
          <w:noProof/>
        </w:rPr>
        <w:fldChar w:fldCharType="begin" w:fldLock="1"/>
      </w:r>
      <w:r>
        <w:rPr>
          <w:noProof/>
        </w:rPr>
        <w:instrText xml:space="preserve"> PAGEREF _Toc155097813 \h </w:instrText>
      </w:r>
      <w:r>
        <w:rPr>
          <w:noProof/>
        </w:rPr>
      </w:r>
      <w:r>
        <w:rPr>
          <w:noProof/>
        </w:rPr>
        <w:fldChar w:fldCharType="separate"/>
      </w:r>
      <w:r>
        <w:rPr>
          <w:noProof/>
        </w:rPr>
        <w:t>6</w:t>
      </w:r>
      <w:r>
        <w:rPr>
          <w:noProof/>
        </w:rPr>
        <w:fldChar w:fldCharType="end"/>
      </w:r>
    </w:p>
    <w:p w14:paraId="2AB0700D" w14:textId="225A1C8E" w:rsidR="00882A82" w:rsidRDefault="00882A82">
      <w:pPr>
        <w:pStyle w:val="TOC1"/>
        <w:rPr>
          <w:rFonts w:asciiTheme="minorHAnsi" w:eastAsiaTheme="minorEastAsia" w:hAnsiTheme="minorHAnsi" w:cstheme="minorBidi"/>
          <w:noProof/>
          <w:kern w:val="2"/>
          <w:szCs w:val="22"/>
          <w:lang w:eastAsia="en-GB"/>
          <w14:ligatures w14:val="standardContextual"/>
        </w:rPr>
      </w:pPr>
      <w:r>
        <w:rPr>
          <w:noProof/>
        </w:rPr>
        <w:t>3</w:t>
      </w:r>
      <w:r>
        <w:rPr>
          <w:rFonts w:asciiTheme="minorHAnsi" w:eastAsiaTheme="minorEastAsia" w:hAnsiTheme="minorHAnsi" w:cstheme="minorBidi"/>
          <w:noProof/>
          <w:kern w:val="2"/>
          <w:szCs w:val="22"/>
          <w:lang w:eastAsia="en-GB"/>
          <w14:ligatures w14:val="standardContextual"/>
        </w:rPr>
        <w:tab/>
      </w:r>
      <w:r>
        <w:rPr>
          <w:noProof/>
        </w:rPr>
        <w:t>Definitions, symbols and abbreviations</w:t>
      </w:r>
      <w:r>
        <w:rPr>
          <w:noProof/>
        </w:rPr>
        <w:tab/>
      </w:r>
      <w:r>
        <w:rPr>
          <w:noProof/>
        </w:rPr>
        <w:fldChar w:fldCharType="begin" w:fldLock="1"/>
      </w:r>
      <w:r>
        <w:rPr>
          <w:noProof/>
        </w:rPr>
        <w:instrText xml:space="preserve"> PAGEREF _Toc155097814 \h </w:instrText>
      </w:r>
      <w:r>
        <w:rPr>
          <w:noProof/>
        </w:rPr>
      </w:r>
      <w:r>
        <w:rPr>
          <w:noProof/>
        </w:rPr>
        <w:fldChar w:fldCharType="separate"/>
      </w:r>
      <w:r>
        <w:rPr>
          <w:noProof/>
        </w:rPr>
        <w:t>7</w:t>
      </w:r>
      <w:r>
        <w:rPr>
          <w:noProof/>
        </w:rPr>
        <w:fldChar w:fldCharType="end"/>
      </w:r>
    </w:p>
    <w:p w14:paraId="4DC76DF3" w14:textId="606D4D19" w:rsidR="00882A82" w:rsidRDefault="00882A82">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Definitions</w:t>
      </w:r>
      <w:r>
        <w:rPr>
          <w:noProof/>
        </w:rPr>
        <w:tab/>
      </w:r>
      <w:r>
        <w:rPr>
          <w:noProof/>
        </w:rPr>
        <w:fldChar w:fldCharType="begin" w:fldLock="1"/>
      </w:r>
      <w:r>
        <w:rPr>
          <w:noProof/>
        </w:rPr>
        <w:instrText xml:space="preserve"> PAGEREF _Toc155097815 \h </w:instrText>
      </w:r>
      <w:r>
        <w:rPr>
          <w:noProof/>
        </w:rPr>
      </w:r>
      <w:r>
        <w:rPr>
          <w:noProof/>
        </w:rPr>
        <w:fldChar w:fldCharType="separate"/>
      </w:r>
      <w:r>
        <w:rPr>
          <w:noProof/>
        </w:rPr>
        <w:t>7</w:t>
      </w:r>
      <w:r>
        <w:rPr>
          <w:noProof/>
        </w:rPr>
        <w:fldChar w:fldCharType="end"/>
      </w:r>
    </w:p>
    <w:p w14:paraId="76D1EB33" w14:textId="595E7CDA" w:rsidR="00882A82" w:rsidRDefault="00882A82">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Symbols</w:t>
      </w:r>
      <w:r>
        <w:rPr>
          <w:noProof/>
        </w:rPr>
        <w:tab/>
      </w:r>
      <w:r>
        <w:rPr>
          <w:noProof/>
        </w:rPr>
        <w:fldChar w:fldCharType="begin" w:fldLock="1"/>
      </w:r>
      <w:r>
        <w:rPr>
          <w:noProof/>
        </w:rPr>
        <w:instrText xml:space="preserve"> PAGEREF _Toc155097816 \h </w:instrText>
      </w:r>
      <w:r>
        <w:rPr>
          <w:noProof/>
        </w:rPr>
      </w:r>
      <w:r>
        <w:rPr>
          <w:noProof/>
        </w:rPr>
        <w:fldChar w:fldCharType="separate"/>
      </w:r>
      <w:r>
        <w:rPr>
          <w:noProof/>
        </w:rPr>
        <w:t>7</w:t>
      </w:r>
      <w:r>
        <w:rPr>
          <w:noProof/>
        </w:rPr>
        <w:fldChar w:fldCharType="end"/>
      </w:r>
    </w:p>
    <w:p w14:paraId="6E390141" w14:textId="72210D41" w:rsidR="00882A82" w:rsidRDefault="00882A82">
      <w:pPr>
        <w:pStyle w:val="TOC2"/>
        <w:rPr>
          <w:rFonts w:asciiTheme="minorHAnsi" w:eastAsiaTheme="minorEastAsia" w:hAnsiTheme="minorHAnsi" w:cstheme="minorBidi"/>
          <w:noProof/>
          <w:kern w:val="2"/>
          <w:sz w:val="22"/>
          <w:szCs w:val="22"/>
          <w:lang w:eastAsia="en-GB"/>
          <w14:ligatures w14:val="standardContextual"/>
        </w:rPr>
      </w:pPr>
      <w:r>
        <w:rPr>
          <w:noProof/>
        </w:rPr>
        <w:t>3.3</w:t>
      </w:r>
      <w:r>
        <w:rPr>
          <w:rFonts w:asciiTheme="minorHAnsi" w:eastAsiaTheme="minorEastAsia"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fldLock="1"/>
      </w:r>
      <w:r>
        <w:rPr>
          <w:noProof/>
        </w:rPr>
        <w:instrText xml:space="preserve"> PAGEREF _Toc155097817 \h </w:instrText>
      </w:r>
      <w:r>
        <w:rPr>
          <w:noProof/>
        </w:rPr>
      </w:r>
      <w:r>
        <w:rPr>
          <w:noProof/>
        </w:rPr>
        <w:fldChar w:fldCharType="separate"/>
      </w:r>
      <w:r>
        <w:rPr>
          <w:noProof/>
        </w:rPr>
        <w:t>8</w:t>
      </w:r>
      <w:r>
        <w:rPr>
          <w:noProof/>
        </w:rPr>
        <w:fldChar w:fldCharType="end"/>
      </w:r>
    </w:p>
    <w:p w14:paraId="1BF21307" w14:textId="62A1278F" w:rsidR="00882A82" w:rsidRDefault="00882A82">
      <w:pPr>
        <w:pStyle w:val="TOC1"/>
        <w:rPr>
          <w:rFonts w:asciiTheme="minorHAnsi" w:eastAsiaTheme="minorEastAsia" w:hAnsiTheme="minorHAnsi" w:cstheme="minorBidi"/>
          <w:noProof/>
          <w:kern w:val="2"/>
          <w:szCs w:val="22"/>
          <w:lang w:eastAsia="en-GB"/>
          <w14:ligatures w14:val="standardContextual"/>
        </w:rPr>
      </w:pPr>
      <w:r>
        <w:rPr>
          <w:noProof/>
        </w:rPr>
        <w:t>4</w:t>
      </w:r>
      <w:r>
        <w:rPr>
          <w:rFonts w:asciiTheme="minorHAnsi" w:eastAsiaTheme="minorEastAsia" w:hAnsiTheme="minorHAnsi" w:cstheme="minorBidi"/>
          <w:noProof/>
          <w:kern w:val="2"/>
          <w:szCs w:val="22"/>
          <w:lang w:eastAsia="en-GB"/>
          <w14:ligatures w14:val="standardContextual"/>
        </w:rPr>
        <w:tab/>
      </w:r>
      <w:r>
        <w:rPr>
          <w:noProof/>
        </w:rPr>
        <w:t>Overview</w:t>
      </w:r>
      <w:r>
        <w:rPr>
          <w:noProof/>
        </w:rPr>
        <w:tab/>
      </w:r>
      <w:r>
        <w:rPr>
          <w:noProof/>
        </w:rPr>
        <w:fldChar w:fldCharType="begin" w:fldLock="1"/>
      </w:r>
      <w:r>
        <w:rPr>
          <w:noProof/>
        </w:rPr>
        <w:instrText xml:space="preserve"> PAGEREF _Toc155097818 \h </w:instrText>
      </w:r>
      <w:r>
        <w:rPr>
          <w:noProof/>
        </w:rPr>
      </w:r>
      <w:r>
        <w:rPr>
          <w:noProof/>
        </w:rPr>
        <w:fldChar w:fldCharType="separate"/>
      </w:r>
      <w:r>
        <w:rPr>
          <w:noProof/>
        </w:rPr>
        <w:t>8</w:t>
      </w:r>
      <w:r>
        <w:rPr>
          <w:noProof/>
        </w:rPr>
        <w:fldChar w:fldCharType="end"/>
      </w:r>
    </w:p>
    <w:p w14:paraId="30D0A320" w14:textId="633303D5" w:rsidR="00882A82" w:rsidRDefault="00882A82">
      <w:pPr>
        <w:pStyle w:val="TOC2"/>
        <w:rPr>
          <w:rFonts w:asciiTheme="minorHAnsi" w:eastAsiaTheme="minorEastAsia" w:hAnsiTheme="minorHAnsi" w:cstheme="minorBidi"/>
          <w:noProof/>
          <w:kern w:val="2"/>
          <w:sz w:val="22"/>
          <w:szCs w:val="22"/>
          <w:lang w:eastAsia="en-GB"/>
          <w14:ligatures w14:val="standardContextual"/>
        </w:rPr>
      </w:pPr>
      <w:r>
        <w:rPr>
          <w:noProof/>
        </w:rPr>
        <w:t>4.1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_Toc155097819 \h </w:instrText>
      </w:r>
      <w:r>
        <w:rPr>
          <w:noProof/>
        </w:rPr>
      </w:r>
      <w:r>
        <w:rPr>
          <w:noProof/>
        </w:rPr>
        <w:fldChar w:fldCharType="separate"/>
      </w:r>
      <w:r>
        <w:rPr>
          <w:noProof/>
        </w:rPr>
        <w:t>8</w:t>
      </w:r>
      <w:r>
        <w:rPr>
          <w:noProof/>
        </w:rPr>
        <w:fldChar w:fldCharType="end"/>
      </w:r>
    </w:p>
    <w:p w14:paraId="4F0EC336" w14:textId="50877D9C" w:rsidR="00882A82" w:rsidRDefault="00882A82">
      <w:pPr>
        <w:pStyle w:val="TOC1"/>
        <w:rPr>
          <w:rFonts w:asciiTheme="minorHAnsi" w:eastAsiaTheme="minorEastAsia" w:hAnsiTheme="minorHAnsi" w:cstheme="minorBidi"/>
          <w:noProof/>
          <w:kern w:val="2"/>
          <w:szCs w:val="22"/>
          <w:lang w:eastAsia="en-GB"/>
          <w14:ligatures w14:val="standardContextual"/>
        </w:rPr>
      </w:pPr>
      <w:r>
        <w:rPr>
          <w:noProof/>
        </w:rPr>
        <w:t>5</w:t>
      </w:r>
      <w:r>
        <w:rPr>
          <w:rFonts w:asciiTheme="minorHAnsi" w:eastAsiaTheme="minorEastAsia" w:hAnsiTheme="minorHAnsi" w:cstheme="minorBidi"/>
          <w:noProof/>
          <w:kern w:val="2"/>
          <w:szCs w:val="22"/>
          <w:lang w:eastAsia="en-GB"/>
          <w14:ligatures w14:val="standardContextual"/>
        </w:rPr>
        <w:tab/>
      </w:r>
      <w:r>
        <w:rPr>
          <w:noProof/>
        </w:rPr>
        <w:t>Services offered by the UPF</w:t>
      </w:r>
      <w:r>
        <w:rPr>
          <w:noProof/>
        </w:rPr>
        <w:tab/>
      </w:r>
      <w:r>
        <w:rPr>
          <w:noProof/>
        </w:rPr>
        <w:fldChar w:fldCharType="begin" w:fldLock="1"/>
      </w:r>
      <w:r>
        <w:rPr>
          <w:noProof/>
        </w:rPr>
        <w:instrText xml:space="preserve"> PAGEREF _Toc155097820 \h </w:instrText>
      </w:r>
      <w:r>
        <w:rPr>
          <w:noProof/>
        </w:rPr>
      </w:r>
      <w:r>
        <w:rPr>
          <w:noProof/>
        </w:rPr>
        <w:fldChar w:fldCharType="separate"/>
      </w:r>
      <w:r>
        <w:rPr>
          <w:noProof/>
        </w:rPr>
        <w:t>9</w:t>
      </w:r>
      <w:r>
        <w:rPr>
          <w:noProof/>
        </w:rPr>
        <w:fldChar w:fldCharType="end"/>
      </w:r>
    </w:p>
    <w:p w14:paraId="0463DE7D" w14:textId="76F64652" w:rsidR="00882A82" w:rsidRDefault="00882A82">
      <w:pPr>
        <w:pStyle w:val="TOC2"/>
        <w:rPr>
          <w:rFonts w:asciiTheme="minorHAnsi" w:eastAsiaTheme="minorEastAsia" w:hAnsiTheme="minorHAnsi" w:cstheme="minorBidi"/>
          <w:noProof/>
          <w:kern w:val="2"/>
          <w:sz w:val="22"/>
          <w:szCs w:val="22"/>
          <w:lang w:eastAsia="en-GB"/>
          <w14:ligatures w14:val="standardContextual"/>
        </w:rPr>
      </w:pPr>
      <w:r>
        <w:rPr>
          <w:noProof/>
        </w:rPr>
        <w:t>5.1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_Toc155097821 \h </w:instrText>
      </w:r>
      <w:r>
        <w:rPr>
          <w:noProof/>
        </w:rPr>
      </w:r>
      <w:r>
        <w:rPr>
          <w:noProof/>
        </w:rPr>
        <w:fldChar w:fldCharType="separate"/>
      </w:r>
      <w:r>
        <w:rPr>
          <w:noProof/>
        </w:rPr>
        <w:t>9</w:t>
      </w:r>
      <w:r>
        <w:rPr>
          <w:noProof/>
        </w:rPr>
        <w:fldChar w:fldCharType="end"/>
      </w:r>
    </w:p>
    <w:p w14:paraId="065B1C28" w14:textId="23F24EF4" w:rsidR="00882A82" w:rsidRDefault="00882A82">
      <w:pPr>
        <w:pStyle w:val="TOC2"/>
        <w:rPr>
          <w:rFonts w:asciiTheme="minorHAnsi" w:eastAsiaTheme="minorEastAsia" w:hAnsiTheme="minorHAnsi" w:cstheme="minorBidi"/>
          <w:noProof/>
          <w:kern w:val="2"/>
          <w:sz w:val="22"/>
          <w:szCs w:val="22"/>
          <w:lang w:eastAsia="en-GB"/>
          <w14:ligatures w14:val="standardContextual"/>
        </w:rPr>
      </w:pPr>
      <w:r>
        <w:rPr>
          <w:noProof/>
        </w:rPr>
        <w:t>5.2</w:t>
      </w:r>
      <w:r>
        <w:rPr>
          <w:rFonts w:asciiTheme="minorHAnsi" w:eastAsiaTheme="minorEastAsia" w:hAnsiTheme="minorHAnsi" w:cstheme="minorBidi"/>
          <w:noProof/>
          <w:kern w:val="2"/>
          <w:sz w:val="22"/>
          <w:szCs w:val="22"/>
          <w:lang w:eastAsia="en-GB"/>
          <w14:ligatures w14:val="standardContextual"/>
        </w:rPr>
        <w:tab/>
      </w:r>
      <w:r>
        <w:rPr>
          <w:noProof/>
        </w:rPr>
        <w:t>Nupf_EventExposure Service</w:t>
      </w:r>
      <w:r>
        <w:rPr>
          <w:noProof/>
        </w:rPr>
        <w:tab/>
      </w:r>
      <w:r>
        <w:rPr>
          <w:noProof/>
        </w:rPr>
        <w:fldChar w:fldCharType="begin" w:fldLock="1"/>
      </w:r>
      <w:r>
        <w:rPr>
          <w:noProof/>
        </w:rPr>
        <w:instrText xml:space="preserve"> PAGEREF _Toc155097822 \h </w:instrText>
      </w:r>
      <w:r>
        <w:rPr>
          <w:noProof/>
        </w:rPr>
      </w:r>
      <w:r>
        <w:rPr>
          <w:noProof/>
        </w:rPr>
        <w:fldChar w:fldCharType="separate"/>
      </w:r>
      <w:r>
        <w:rPr>
          <w:noProof/>
        </w:rPr>
        <w:t>9</w:t>
      </w:r>
      <w:r>
        <w:rPr>
          <w:noProof/>
        </w:rPr>
        <w:fldChar w:fldCharType="end"/>
      </w:r>
    </w:p>
    <w:p w14:paraId="7053ED97" w14:textId="37211D0B" w:rsidR="00882A82" w:rsidRDefault="00882A82">
      <w:pPr>
        <w:pStyle w:val="TOC3"/>
        <w:rPr>
          <w:rFonts w:asciiTheme="minorHAnsi" w:eastAsiaTheme="minorEastAsia" w:hAnsiTheme="minorHAnsi" w:cstheme="minorBidi"/>
          <w:noProof/>
          <w:kern w:val="2"/>
          <w:sz w:val="22"/>
          <w:szCs w:val="22"/>
          <w:lang w:eastAsia="en-GB"/>
          <w14:ligatures w14:val="standardContextual"/>
        </w:rPr>
      </w:pPr>
      <w:r>
        <w:rPr>
          <w:noProof/>
        </w:rPr>
        <w:t>5.2.1</w:t>
      </w:r>
      <w:r>
        <w:rPr>
          <w:rFonts w:asciiTheme="minorHAnsi" w:eastAsiaTheme="minorEastAsia" w:hAnsiTheme="minorHAnsi" w:cstheme="minorBidi"/>
          <w:noProof/>
          <w:kern w:val="2"/>
          <w:sz w:val="22"/>
          <w:szCs w:val="22"/>
          <w:lang w:eastAsia="en-GB"/>
          <w14:ligatures w14:val="standardContextual"/>
        </w:rPr>
        <w:tab/>
      </w:r>
      <w:r>
        <w:rPr>
          <w:noProof/>
        </w:rPr>
        <w:t>Service Description</w:t>
      </w:r>
      <w:r>
        <w:rPr>
          <w:noProof/>
        </w:rPr>
        <w:tab/>
      </w:r>
      <w:r>
        <w:rPr>
          <w:noProof/>
        </w:rPr>
        <w:fldChar w:fldCharType="begin" w:fldLock="1"/>
      </w:r>
      <w:r>
        <w:rPr>
          <w:noProof/>
        </w:rPr>
        <w:instrText xml:space="preserve"> PAGEREF _Toc155097823 \h </w:instrText>
      </w:r>
      <w:r>
        <w:rPr>
          <w:noProof/>
        </w:rPr>
      </w:r>
      <w:r>
        <w:rPr>
          <w:noProof/>
        </w:rPr>
        <w:fldChar w:fldCharType="separate"/>
      </w:r>
      <w:r>
        <w:rPr>
          <w:noProof/>
        </w:rPr>
        <w:t>9</w:t>
      </w:r>
      <w:r>
        <w:rPr>
          <w:noProof/>
        </w:rPr>
        <w:fldChar w:fldCharType="end"/>
      </w:r>
    </w:p>
    <w:p w14:paraId="5ECEA97F" w14:textId="762A80CD" w:rsidR="00882A82" w:rsidRDefault="00882A82">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5.2.1.1</w:t>
      </w:r>
      <w:r>
        <w:rPr>
          <w:rFonts w:asciiTheme="minorHAnsi" w:eastAsiaTheme="minorEastAsia" w:hAnsiTheme="minorHAnsi" w:cstheme="minorBidi"/>
          <w:noProof/>
          <w:kern w:val="2"/>
          <w:sz w:val="22"/>
          <w:szCs w:val="22"/>
          <w:lang w:eastAsia="en-GB"/>
          <w14:ligatures w14:val="standardContextual"/>
        </w:rPr>
        <w:tab/>
      </w:r>
      <w:r>
        <w:rPr>
          <w:noProof/>
          <w:lang w:eastAsia="zh-CN"/>
        </w:rPr>
        <w:t>Service operations</w:t>
      </w:r>
      <w:r>
        <w:rPr>
          <w:noProof/>
        </w:rPr>
        <w:tab/>
      </w:r>
      <w:r>
        <w:rPr>
          <w:noProof/>
        </w:rPr>
        <w:fldChar w:fldCharType="begin" w:fldLock="1"/>
      </w:r>
      <w:r>
        <w:rPr>
          <w:noProof/>
        </w:rPr>
        <w:instrText xml:space="preserve"> PAGEREF _Toc155097824 \h </w:instrText>
      </w:r>
      <w:r>
        <w:rPr>
          <w:noProof/>
        </w:rPr>
      </w:r>
      <w:r>
        <w:rPr>
          <w:noProof/>
        </w:rPr>
        <w:fldChar w:fldCharType="separate"/>
      </w:r>
      <w:r>
        <w:rPr>
          <w:noProof/>
        </w:rPr>
        <w:t>9</w:t>
      </w:r>
      <w:r>
        <w:rPr>
          <w:noProof/>
        </w:rPr>
        <w:fldChar w:fldCharType="end"/>
      </w:r>
    </w:p>
    <w:p w14:paraId="39495FDA" w14:textId="6A1EC624" w:rsidR="00882A82" w:rsidRDefault="00882A82">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5.2.1.2</w:t>
      </w:r>
      <w:r>
        <w:rPr>
          <w:rFonts w:asciiTheme="minorHAnsi" w:eastAsiaTheme="minorEastAsia" w:hAnsiTheme="minorHAnsi" w:cstheme="minorBidi"/>
          <w:noProof/>
          <w:kern w:val="2"/>
          <w:sz w:val="22"/>
          <w:szCs w:val="22"/>
          <w:lang w:eastAsia="en-GB"/>
          <w14:ligatures w14:val="standardContextual"/>
        </w:rPr>
        <w:tab/>
      </w:r>
      <w:r>
        <w:rPr>
          <w:noProof/>
          <w:lang w:eastAsia="zh-CN"/>
        </w:rPr>
        <w:t>Subscription to UPF events</w:t>
      </w:r>
      <w:r>
        <w:rPr>
          <w:noProof/>
        </w:rPr>
        <w:tab/>
      </w:r>
      <w:r>
        <w:rPr>
          <w:noProof/>
        </w:rPr>
        <w:fldChar w:fldCharType="begin" w:fldLock="1"/>
      </w:r>
      <w:r>
        <w:rPr>
          <w:noProof/>
        </w:rPr>
        <w:instrText xml:space="preserve"> PAGEREF _Toc155097825 \h </w:instrText>
      </w:r>
      <w:r>
        <w:rPr>
          <w:noProof/>
        </w:rPr>
      </w:r>
      <w:r>
        <w:rPr>
          <w:noProof/>
        </w:rPr>
        <w:fldChar w:fldCharType="separate"/>
      </w:r>
      <w:r>
        <w:rPr>
          <w:noProof/>
        </w:rPr>
        <w:t>10</w:t>
      </w:r>
      <w:r>
        <w:rPr>
          <w:noProof/>
        </w:rPr>
        <w:fldChar w:fldCharType="end"/>
      </w:r>
    </w:p>
    <w:p w14:paraId="4EEF0B8E" w14:textId="66FC162B" w:rsidR="00882A82" w:rsidRDefault="00882A82">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5.2.1.3</w:t>
      </w:r>
      <w:r>
        <w:rPr>
          <w:rFonts w:asciiTheme="minorHAnsi" w:eastAsiaTheme="minorEastAsia" w:hAnsiTheme="minorHAnsi" w:cstheme="minorBidi"/>
          <w:noProof/>
          <w:kern w:val="2"/>
          <w:sz w:val="22"/>
          <w:szCs w:val="22"/>
          <w:lang w:eastAsia="en-GB"/>
          <w14:ligatures w14:val="standardContextual"/>
        </w:rPr>
        <w:tab/>
      </w:r>
      <w:r>
        <w:rPr>
          <w:noProof/>
          <w:lang w:eastAsia="zh-CN"/>
        </w:rPr>
        <w:t>UPF events supported by the Nupf_EventExposure service</w:t>
      </w:r>
      <w:r>
        <w:rPr>
          <w:noProof/>
        </w:rPr>
        <w:tab/>
      </w:r>
      <w:r>
        <w:rPr>
          <w:noProof/>
        </w:rPr>
        <w:fldChar w:fldCharType="begin" w:fldLock="1"/>
      </w:r>
      <w:r>
        <w:rPr>
          <w:noProof/>
        </w:rPr>
        <w:instrText xml:space="preserve"> PAGEREF _Toc155097826 \h </w:instrText>
      </w:r>
      <w:r>
        <w:rPr>
          <w:noProof/>
        </w:rPr>
      </w:r>
      <w:r>
        <w:rPr>
          <w:noProof/>
        </w:rPr>
        <w:fldChar w:fldCharType="separate"/>
      </w:r>
      <w:r>
        <w:rPr>
          <w:noProof/>
        </w:rPr>
        <w:t>10</w:t>
      </w:r>
      <w:r>
        <w:rPr>
          <w:noProof/>
        </w:rPr>
        <w:fldChar w:fldCharType="end"/>
      </w:r>
    </w:p>
    <w:p w14:paraId="439B2CDD" w14:textId="30448271" w:rsidR="00882A82" w:rsidRDefault="00882A82">
      <w:pPr>
        <w:pStyle w:val="TOC5"/>
        <w:rPr>
          <w:rFonts w:asciiTheme="minorHAnsi" w:eastAsiaTheme="minorEastAsia" w:hAnsiTheme="minorHAnsi" w:cstheme="minorBidi"/>
          <w:noProof/>
          <w:kern w:val="2"/>
          <w:sz w:val="22"/>
          <w:szCs w:val="22"/>
          <w:lang w:eastAsia="en-GB"/>
          <w14:ligatures w14:val="standardContextual"/>
        </w:rPr>
      </w:pPr>
      <w:r>
        <w:rPr>
          <w:noProof/>
        </w:rPr>
        <w:t>5.2.1.3.1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_Toc155097827 \h </w:instrText>
      </w:r>
      <w:r>
        <w:rPr>
          <w:noProof/>
        </w:rPr>
      </w:r>
      <w:r>
        <w:rPr>
          <w:noProof/>
        </w:rPr>
        <w:fldChar w:fldCharType="separate"/>
      </w:r>
      <w:r>
        <w:rPr>
          <w:noProof/>
        </w:rPr>
        <w:t>10</w:t>
      </w:r>
      <w:r>
        <w:rPr>
          <w:noProof/>
        </w:rPr>
        <w:fldChar w:fldCharType="end"/>
      </w:r>
    </w:p>
    <w:p w14:paraId="3314F1CD" w14:textId="750FE13E" w:rsidR="00882A82" w:rsidRDefault="00882A82">
      <w:pPr>
        <w:pStyle w:val="TOC5"/>
        <w:rPr>
          <w:rFonts w:asciiTheme="minorHAnsi" w:eastAsiaTheme="minorEastAsia" w:hAnsiTheme="minorHAnsi" w:cstheme="minorBidi"/>
          <w:noProof/>
          <w:kern w:val="2"/>
          <w:sz w:val="22"/>
          <w:szCs w:val="22"/>
          <w:lang w:eastAsia="en-GB"/>
          <w14:ligatures w14:val="standardContextual"/>
        </w:rPr>
      </w:pPr>
      <w:r>
        <w:rPr>
          <w:noProof/>
        </w:rPr>
        <w:t>5.2.1.3.2</w:t>
      </w:r>
      <w:r>
        <w:rPr>
          <w:rFonts w:asciiTheme="minorHAnsi" w:eastAsiaTheme="minorEastAsia" w:hAnsiTheme="minorHAnsi" w:cstheme="minorBidi"/>
          <w:noProof/>
          <w:kern w:val="2"/>
          <w:sz w:val="22"/>
          <w:szCs w:val="22"/>
          <w:lang w:eastAsia="en-GB"/>
          <w14:ligatures w14:val="standardContextual"/>
        </w:rPr>
        <w:tab/>
      </w:r>
      <w:r>
        <w:rPr>
          <w:noProof/>
        </w:rPr>
        <w:t>QoS Monitoring</w:t>
      </w:r>
      <w:r>
        <w:rPr>
          <w:noProof/>
        </w:rPr>
        <w:tab/>
      </w:r>
      <w:r>
        <w:rPr>
          <w:noProof/>
        </w:rPr>
        <w:fldChar w:fldCharType="begin" w:fldLock="1"/>
      </w:r>
      <w:r>
        <w:rPr>
          <w:noProof/>
        </w:rPr>
        <w:instrText xml:space="preserve"> PAGEREF _Toc155097828 \h </w:instrText>
      </w:r>
      <w:r>
        <w:rPr>
          <w:noProof/>
        </w:rPr>
      </w:r>
      <w:r>
        <w:rPr>
          <w:noProof/>
        </w:rPr>
        <w:fldChar w:fldCharType="separate"/>
      </w:r>
      <w:r>
        <w:rPr>
          <w:noProof/>
        </w:rPr>
        <w:t>11</w:t>
      </w:r>
      <w:r>
        <w:rPr>
          <w:noProof/>
        </w:rPr>
        <w:fldChar w:fldCharType="end"/>
      </w:r>
    </w:p>
    <w:p w14:paraId="458D254E" w14:textId="552F239D" w:rsidR="00882A82" w:rsidRDefault="00882A82">
      <w:pPr>
        <w:pStyle w:val="TOC5"/>
        <w:rPr>
          <w:rFonts w:asciiTheme="minorHAnsi" w:eastAsiaTheme="minorEastAsia" w:hAnsiTheme="minorHAnsi" w:cstheme="minorBidi"/>
          <w:noProof/>
          <w:kern w:val="2"/>
          <w:sz w:val="22"/>
          <w:szCs w:val="22"/>
          <w:lang w:eastAsia="en-GB"/>
          <w14:ligatures w14:val="standardContextual"/>
        </w:rPr>
      </w:pPr>
      <w:r>
        <w:rPr>
          <w:noProof/>
        </w:rPr>
        <w:t>5.2.1.3.3</w:t>
      </w:r>
      <w:r>
        <w:rPr>
          <w:rFonts w:asciiTheme="minorHAnsi" w:eastAsiaTheme="minorEastAsia" w:hAnsiTheme="minorHAnsi" w:cstheme="minorBidi"/>
          <w:noProof/>
          <w:kern w:val="2"/>
          <w:sz w:val="22"/>
          <w:szCs w:val="22"/>
          <w:lang w:eastAsia="en-GB"/>
          <w14:ligatures w14:val="standardContextual"/>
        </w:rPr>
        <w:tab/>
      </w:r>
      <w:r>
        <w:rPr>
          <w:noProof/>
        </w:rPr>
        <w:t>User Data Usage Measures</w:t>
      </w:r>
      <w:r>
        <w:rPr>
          <w:noProof/>
        </w:rPr>
        <w:tab/>
      </w:r>
      <w:r>
        <w:rPr>
          <w:noProof/>
        </w:rPr>
        <w:fldChar w:fldCharType="begin" w:fldLock="1"/>
      </w:r>
      <w:r>
        <w:rPr>
          <w:noProof/>
        </w:rPr>
        <w:instrText xml:space="preserve"> PAGEREF _Toc155097829 \h </w:instrText>
      </w:r>
      <w:r>
        <w:rPr>
          <w:noProof/>
        </w:rPr>
      </w:r>
      <w:r>
        <w:rPr>
          <w:noProof/>
        </w:rPr>
        <w:fldChar w:fldCharType="separate"/>
      </w:r>
      <w:r>
        <w:rPr>
          <w:noProof/>
        </w:rPr>
        <w:t>12</w:t>
      </w:r>
      <w:r>
        <w:rPr>
          <w:noProof/>
        </w:rPr>
        <w:fldChar w:fldCharType="end"/>
      </w:r>
    </w:p>
    <w:p w14:paraId="52DD0763" w14:textId="4553214B" w:rsidR="00882A82" w:rsidRDefault="00882A82">
      <w:pPr>
        <w:pStyle w:val="TOC5"/>
        <w:rPr>
          <w:rFonts w:asciiTheme="minorHAnsi" w:eastAsiaTheme="minorEastAsia" w:hAnsiTheme="minorHAnsi" w:cstheme="minorBidi"/>
          <w:noProof/>
          <w:kern w:val="2"/>
          <w:sz w:val="22"/>
          <w:szCs w:val="22"/>
          <w:lang w:eastAsia="en-GB"/>
          <w14:ligatures w14:val="standardContextual"/>
        </w:rPr>
      </w:pPr>
      <w:r>
        <w:rPr>
          <w:noProof/>
        </w:rPr>
        <w:t>5.2.1.3.4</w:t>
      </w:r>
      <w:r>
        <w:rPr>
          <w:rFonts w:asciiTheme="minorHAnsi" w:eastAsiaTheme="minorEastAsia" w:hAnsiTheme="minorHAnsi" w:cstheme="minorBidi"/>
          <w:noProof/>
          <w:kern w:val="2"/>
          <w:sz w:val="22"/>
          <w:szCs w:val="22"/>
          <w:lang w:eastAsia="en-GB"/>
          <w14:ligatures w14:val="standardContextual"/>
        </w:rPr>
        <w:tab/>
      </w:r>
      <w:r>
        <w:rPr>
          <w:noProof/>
        </w:rPr>
        <w:t>User Data Usage Trends</w:t>
      </w:r>
      <w:r>
        <w:rPr>
          <w:noProof/>
        </w:rPr>
        <w:tab/>
      </w:r>
      <w:r>
        <w:rPr>
          <w:noProof/>
        </w:rPr>
        <w:fldChar w:fldCharType="begin" w:fldLock="1"/>
      </w:r>
      <w:r>
        <w:rPr>
          <w:noProof/>
        </w:rPr>
        <w:instrText xml:space="preserve"> PAGEREF _Toc155097830 \h </w:instrText>
      </w:r>
      <w:r>
        <w:rPr>
          <w:noProof/>
        </w:rPr>
      </w:r>
      <w:r>
        <w:rPr>
          <w:noProof/>
        </w:rPr>
        <w:fldChar w:fldCharType="separate"/>
      </w:r>
      <w:r>
        <w:rPr>
          <w:noProof/>
        </w:rPr>
        <w:t>13</w:t>
      </w:r>
      <w:r>
        <w:rPr>
          <w:noProof/>
        </w:rPr>
        <w:fldChar w:fldCharType="end"/>
      </w:r>
    </w:p>
    <w:p w14:paraId="047149F1" w14:textId="36E886D6" w:rsidR="00882A82" w:rsidRDefault="00882A82">
      <w:pPr>
        <w:pStyle w:val="TOC5"/>
        <w:rPr>
          <w:rFonts w:asciiTheme="minorHAnsi" w:eastAsiaTheme="minorEastAsia" w:hAnsiTheme="minorHAnsi" w:cstheme="minorBidi"/>
          <w:noProof/>
          <w:kern w:val="2"/>
          <w:sz w:val="22"/>
          <w:szCs w:val="22"/>
          <w:lang w:eastAsia="en-GB"/>
          <w14:ligatures w14:val="standardContextual"/>
        </w:rPr>
      </w:pPr>
      <w:r>
        <w:rPr>
          <w:noProof/>
        </w:rPr>
        <w:t>5.2.1.3.5</w:t>
      </w:r>
      <w:r>
        <w:rPr>
          <w:rFonts w:asciiTheme="minorHAnsi" w:eastAsiaTheme="minorEastAsia" w:hAnsiTheme="minorHAnsi" w:cstheme="minorBidi"/>
          <w:noProof/>
          <w:kern w:val="2"/>
          <w:sz w:val="22"/>
          <w:szCs w:val="22"/>
          <w:lang w:eastAsia="en-GB"/>
          <w14:ligatures w14:val="standardContextual"/>
        </w:rPr>
        <w:tab/>
      </w:r>
      <w:r>
        <w:rPr>
          <w:noProof/>
        </w:rPr>
        <w:t>TSC Management Information</w:t>
      </w:r>
      <w:r>
        <w:rPr>
          <w:noProof/>
        </w:rPr>
        <w:tab/>
      </w:r>
      <w:r>
        <w:rPr>
          <w:noProof/>
        </w:rPr>
        <w:fldChar w:fldCharType="begin" w:fldLock="1"/>
      </w:r>
      <w:r>
        <w:rPr>
          <w:noProof/>
        </w:rPr>
        <w:instrText xml:space="preserve"> PAGEREF _Toc155097831 \h </w:instrText>
      </w:r>
      <w:r>
        <w:rPr>
          <w:noProof/>
        </w:rPr>
      </w:r>
      <w:r>
        <w:rPr>
          <w:noProof/>
        </w:rPr>
        <w:fldChar w:fldCharType="separate"/>
      </w:r>
      <w:r>
        <w:rPr>
          <w:noProof/>
        </w:rPr>
        <w:t>13</w:t>
      </w:r>
      <w:r>
        <w:rPr>
          <w:noProof/>
        </w:rPr>
        <w:fldChar w:fldCharType="end"/>
      </w:r>
    </w:p>
    <w:p w14:paraId="092E6863" w14:textId="32914224" w:rsidR="00882A82" w:rsidRDefault="00882A82">
      <w:pPr>
        <w:pStyle w:val="TOC3"/>
        <w:rPr>
          <w:rFonts w:asciiTheme="minorHAnsi" w:eastAsiaTheme="minorEastAsia" w:hAnsiTheme="minorHAnsi" w:cstheme="minorBidi"/>
          <w:noProof/>
          <w:kern w:val="2"/>
          <w:sz w:val="22"/>
          <w:szCs w:val="22"/>
          <w:lang w:eastAsia="en-GB"/>
          <w14:ligatures w14:val="standardContextual"/>
        </w:rPr>
      </w:pPr>
      <w:r>
        <w:rPr>
          <w:noProof/>
        </w:rPr>
        <w:t>5.2.2</w:t>
      </w:r>
      <w:r>
        <w:rPr>
          <w:rFonts w:asciiTheme="minorHAnsi" w:eastAsiaTheme="minorEastAsia" w:hAnsiTheme="minorHAnsi" w:cstheme="minorBidi"/>
          <w:noProof/>
          <w:kern w:val="2"/>
          <w:sz w:val="22"/>
          <w:szCs w:val="22"/>
          <w:lang w:eastAsia="en-GB"/>
          <w14:ligatures w14:val="standardContextual"/>
        </w:rPr>
        <w:tab/>
      </w:r>
      <w:r>
        <w:rPr>
          <w:noProof/>
        </w:rPr>
        <w:t>Service Operations</w:t>
      </w:r>
      <w:r>
        <w:rPr>
          <w:noProof/>
        </w:rPr>
        <w:tab/>
      </w:r>
      <w:r>
        <w:rPr>
          <w:noProof/>
        </w:rPr>
        <w:fldChar w:fldCharType="begin" w:fldLock="1"/>
      </w:r>
      <w:r>
        <w:rPr>
          <w:noProof/>
        </w:rPr>
        <w:instrText xml:space="preserve"> PAGEREF _Toc155097832 \h </w:instrText>
      </w:r>
      <w:r>
        <w:rPr>
          <w:noProof/>
        </w:rPr>
      </w:r>
      <w:r>
        <w:rPr>
          <w:noProof/>
        </w:rPr>
        <w:fldChar w:fldCharType="separate"/>
      </w:r>
      <w:r>
        <w:rPr>
          <w:noProof/>
        </w:rPr>
        <w:t>13</w:t>
      </w:r>
      <w:r>
        <w:rPr>
          <w:noProof/>
        </w:rPr>
        <w:fldChar w:fldCharType="end"/>
      </w:r>
    </w:p>
    <w:p w14:paraId="54675C87" w14:textId="4941FEBE" w:rsidR="00882A82" w:rsidRDefault="00882A82">
      <w:pPr>
        <w:pStyle w:val="TOC4"/>
        <w:rPr>
          <w:rFonts w:asciiTheme="minorHAnsi" w:eastAsiaTheme="minorEastAsia" w:hAnsiTheme="minorHAnsi" w:cstheme="minorBidi"/>
          <w:noProof/>
          <w:kern w:val="2"/>
          <w:sz w:val="22"/>
          <w:szCs w:val="22"/>
          <w:lang w:eastAsia="en-GB"/>
          <w14:ligatures w14:val="standardContextual"/>
        </w:rPr>
      </w:pPr>
      <w:r>
        <w:rPr>
          <w:noProof/>
        </w:rPr>
        <w:t>5.2.2.1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_Toc155097833 \h </w:instrText>
      </w:r>
      <w:r>
        <w:rPr>
          <w:noProof/>
        </w:rPr>
      </w:r>
      <w:r>
        <w:rPr>
          <w:noProof/>
        </w:rPr>
        <w:fldChar w:fldCharType="separate"/>
      </w:r>
      <w:r>
        <w:rPr>
          <w:noProof/>
        </w:rPr>
        <w:t>13</w:t>
      </w:r>
      <w:r>
        <w:rPr>
          <w:noProof/>
        </w:rPr>
        <w:fldChar w:fldCharType="end"/>
      </w:r>
    </w:p>
    <w:p w14:paraId="1C559A96" w14:textId="0CDAB224" w:rsidR="00882A82" w:rsidRDefault="00882A82">
      <w:pPr>
        <w:pStyle w:val="TOC4"/>
        <w:rPr>
          <w:rFonts w:asciiTheme="minorHAnsi" w:eastAsiaTheme="minorEastAsia" w:hAnsiTheme="minorHAnsi" w:cstheme="minorBidi"/>
          <w:noProof/>
          <w:kern w:val="2"/>
          <w:sz w:val="22"/>
          <w:szCs w:val="22"/>
          <w:lang w:eastAsia="en-GB"/>
          <w14:ligatures w14:val="standardContextual"/>
        </w:rPr>
      </w:pPr>
      <w:r>
        <w:rPr>
          <w:noProof/>
        </w:rPr>
        <w:t>5.2.2.2</w:t>
      </w:r>
      <w:r>
        <w:rPr>
          <w:rFonts w:asciiTheme="minorHAnsi" w:eastAsiaTheme="minorEastAsia" w:hAnsiTheme="minorHAnsi" w:cstheme="minorBidi"/>
          <w:noProof/>
          <w:kern w:val="2"/>
          <w:sz w:val="22"/>
          <w:szCs w:val="22"/>
          <w:lang w:eastAsia="en-GB"/>
          <w14:ligatures w14:val="standardContextual"/>
        </w:rPr>
        <w:tab/>
      </w:r>
      <w:r>
        <w:rPr>
          <w:noProof/>
        </w:rPr>
        <w:t>Subscribe</w:t>
      </w:r>
      <w:r>
        <w:rPr>
          <w:noProof/>
        </w:rPr>
        <w:tab/>
      </w:r>
      <w:r>
        <w:rPr>
          <w:noProof/>
        </w:rPr>
        <w:fldChar w:fldCharType="begin" w:fldLock="1"/>
      </w:r>
      <w:r>
        <w:rPr>
          <w:noProof/>
        </w:rPr>
        <w:instrText xml:space="preserve"> PAGEREF _Toc155097834 \h </w:instrText>
      </w:r>
      <w:r>
        <w:rPr>
          <w:noProof/>
        </w:rPr>
      </w:r>
      <w:r>
        <w:rPr>
          <w:noProof/>
        </w:rPr>
        <w:fldChar w:fldCharType="separate"/>
      </w:r>
      <w:r>
        <w:rPr>
          <w:noProof/>
        </w:rPr>
        <w:t>14</w:t>
      </w:r>
      <w:r>
        <w:rPr>
          <w:noProof/>
        </w:rPr>
        <w:fldChar w:fldCharType="end"/>
      </w:r>
    </w:p>
    <w:p w14:paraId="1B18236B" w14:textId="33696910" w:rsidR="00882A82" w:rsidRDefault="00882A82">
      <w:pPr>
        <w:pStyle w:val="TOC5"/>
        <w:rPr>
          <w:rFonts w:asciiTheme="minorHAnsi" w:eastAsiaTheme="minorEastAsia" w:hAnsiTheme="minorHAnsi" w:cstheme="minorBidi"/>
          <w:noProof/>
          <w:kern w:val="2"/>
          <w:sz w:val="22"/>
          <w:szCs w:val="22"/>
          <w:lang w:eastAsia="en-GB"/>
          <w14:ligatures w14:val="standardContextual"/>
        </w:rPr>
      </w:pPr>
      <w:r>
        <w:rPr>
          <w:noProof/>
        </w:rPr>
        <w:t>5.2.2.2.1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_Toc155097835 \h </w:instrText>
      </w:r>
      <w:r>
        <w:rPr>
          <w:noProof/>
        </w:rPr>
      </w:r>
      <w:r>
        <w:rPr>
          <w:noProof/>
        </w:rPr>
        <w:fldChar w:fldCharType="separate"/>
      </w:r>
      <w:r>
        <w:rPr>
          <w:noProof/>
        </w:rPr>
        <w:t>14</w:t>
      </w:r>
      <w:r>
        <w:rPr>
          <w:noProof/>
        </w:rPr>
        <w:fldChar w:fldCharType="end"/>
      </w:r>
    </w:p>
    <w:p w14:paraId="081378D2" w14:textId="61E27D65" w:rsidR="00882A82" w:rsidRDefault="00882A82">
      <w:pPr>
        <w:pStyle w:val="TOC5"/>
        <w:rPr>
          <w:rFonts w:asciiTheme="minorHAnsi" w:eastAsiaTheme="minorEastAsia" w:hAnsiTheme="minorHAnsi" w:cstheme="minorBidi"/>
          <w:noProof/>
          <w:kern w:val="2"/>
          <w:sz w:val="22"/>
          <w:szCs w:val="22"/>
          <w:lang w:eastAsia="en-GB"/>
          <w14:ligatures w14:val="standardContextual"/>
        </w:rPr>
      </w:pPr>
      <w:r>
        <w:rPr>
          <w:noProof/>
        </w:rPr>
        <w:t>5.2.2.2.2</w:t>
      </w:r>
      <w:r>
        <w:rPr>
          <w:rFonts w:asciiTheme="minorHAnsi" w:eastAsiaTheme="minorEastAsia" w:hAnsiTheme="minorHAnsi" w:cstheme="minorBidi"/>
          <w:noProof/>
          <w:kern w:val="2"/>
          <w:sz w:val="22"/>
          <w:szCs w:val="22"/>
          <w:lang w:eastAsia="en-GB"/>
          <w14:ligatures w14:val="standardContextual"/>
        </w:rPr>
        <w:tab/>
      </w:r>
      <w:r>
        <w:rPr>
          <w:noProof/>
        </w:rPr>
        <w:t>Creation of a subscription</w:t>
      </w:r>
      <w:r>
        <w:rPr>
          <w:noProof/>
        </w:rPr>
        <w:tab/>
      </w:r>
      <w:r>
        <w:rPr>
          <w:noProof/>
        </w:rPr>
        <w:fldChar w:fldCharType="begin" w:fldLock="1"/>
      </w:r>
      <w:r>
        <w:rPr>
          <w:noProof/>
        </w:rPr>
        <w:instrText xml:space="preserve"> PAGEREF _Toc155097836 \h </w:instrText>
      </w:r>
      <w:r>
        <w:rPr>
          <w:noProof/>
        </w:rPr>
      </w:r>
      <w:r>
        <w:rPr>
          <w:noProof/>
        </w:rPr>
        <w:fldChar w:fldCharType="separate"/>
      </w:r>
      <w:r>
        <w:rPr>
          <w:noProof/>
        </w:rPr>
        <w:t>14</w:t>
      </w:r>
      <w:r>
        <w:rPr>
          <w:noProof/>
        </w:rPr>
        <w:fldChar w:fldCharType="end"/>
      </w:r>
    </w:p>
    <w:p w14:paraId="6E0EC590" w14:textId="0C529686" w:rsidR="00882A82" w:rsidRDefault="00882A82">
      <w:pPr>
        <w:pStyle w:val="TOC5"/>
        <w:rPr>
          <w:rFonts w:asciiTheme="minorHAnsi" w:eastAsiaTheme="minorEastAsia" w:hAnsiTheme="minorHAnsi" w:cstheme="minorBidi"/>
          <w:noProof/>
          <w:kern w:val="2"/>
          <w:sz w:val="22"/>
          <w:szCs w:val="22"/>
          <w:lang w:eastAsia="en-GB"/>
          <w14:ligatures w14:val="standardContextual"/>
        </w:rPr>
      </w:pPr>
      <w:r>
        <w:rPr>
          <w:noProof/>
        </w:rPr>
        <w:t>5.2.2.2.3</w:t>
      </w:r>
      <w:r>
        <w:rPr>
          <w:rFonts w:asciiTheme="minorHAnsi" w:eastAsiaTheme="minorEastAsia" w:hAnsiTheme="minorHAnsi" w:cstheme="minorBidi"/>
          <w:noProof/>
          <w:kern w:val="2"/>
          <w:sz w:val="22"/>
          <w:szCs w:val="22"/>
          <w:lang w:eastAsia="en-GB"/>
          <w14:ligatures w14:val="standardContextual"/>
        </w:rPr>
        <w:tab/>
      </w:r>
      <w:r>
        <w:rPr>
          <w:noProof/>
        </w:rPr>
        <w:t>Modification of a subscription</w:t>
      </w:r>
      <w:r>
        <w:rPr>
          <w:noProof/>
        </w:rPr>
        <w:tab/>
      </w:r>
      <w:r>
        <w:rPr>
          <w:noProof/>
        </w:rPr>
        <w:fldChar w:fldCharType="begin" w:fldLock="1"/>
      </w:r>
      <w:r>
        <w:rPr>
          <w:noProof/>
        </w:rPr>
        <w:instrText xml:space="preserve"> PAGEREF _Toc155097837 \h </w:instrText>
      </w:r>
      <w:r>
        <w:rPr>
          <w:noProof/>
        </w:rPr>
      </w:r>
      <w:r>
        <w:rPr>
          <w:noProof/>
        </w:rPr>
        <w:fldChar w:fldCharType="separate"/>
      </w:r>
      <w:r>
        <w:rPr>
          <w:noProof/>
        </w:rPr>
        <w:t>16</w:t>
      </w:r>
      <w:r>
        <w:rPr>
          <w:noProof/>
        </w:rPr>
        <w:fldChar w:fldCharType="end"/>
      </w:r>
    </w:p>
    <w:p w14:paraId="47BE04C5" w14:textId="1A2DD687" w:rsidR="00882A82" w:rsidRDefault="00882A82">
      <w:pPr>
        <w:pStyle w:val="TOC4"/>
        <w:rPr>
          <w:rFonts w:asciiTheme="minorHAnsi" w:eastAsiaTheme="minorEastAsia" w:hAnsiTheme="minorHAnsi" w:cstheme="minorBidi"/>
          <w:noProof/>
          <w:kern w:val="2"/>
          <w:sz w:val="22"/>
          <w:szCs w:val="22"/>
          <w:lang w:eastAsia="en-GB"/>
          <w14:ligatures w14:val="standardContextual"/>
        </w:rPr>
      </w:pPr>
      <w:r>
        <w:rPr>
          <w:noProof/>
        </w:rPr>
        <w:t>5.2.2.2A</w:t>
      </w:r>
      <w:r>
        <w:rPr>
          <w:rFonts w:asciiTheme="minorHAnsi" w:eastAsiaTheme="minorEastAsia" w:hAnsiTheme="minorHAnsi" w:cstheme="minorBidi"/>
          <w:noProof/>
          <w:kern w:val="2"/>
          <w:sz w:val="22"/>
          <w:szCs w:val="22"/>
          <w:lang w:eastAsia="en-GB"/>
          <w14:ligatures w14:val="standardContextual"/>
        </w:rPr>
        <w:tab/>
      </w:r>
      <w:r>
        <w:rPr>
          <w:noProof/>
        </w:rPr>
        <w:t>Unsubscribe</w:t>
      </w:r>
      <w:r>
        <w:rPr>
          <w:noProof/>
        </w:rPr>
        <w:tab/>
      </w:r>
      <w:r>
        <w:rPr>
          <w:noProof/>
        </w:rPr>
        <w:fldChar w:fldCharType="begin" w:fldLock="1"/>
      </w:r>
      <w:r>
        <w:rPr>
          <w:noProof/>
        </w:rPr>
        <w:instrText xml:space="preserve"> PAGEREF _Toc155097838 \h </w:instrText>
      </w:r>
      <w:r>
        <w:rPr>
          <w:noProof/>
        </w:rPr>
      </w:r>
      <w:r>
        <w:rPr>
          <w:noProof/>
        </w:rPr>
        <w:fldChar w:fldCharType="separate"/>
      </w:r>
      <w:r>
        <w:rPr>
          <w:noProof/>
        </w:rPr>
        <w:t>17</w:t>
      </w:r>
      <w:r>
        <w:rPr>
          <w:noProof/>
        </w:rPr>
        <w:fldChar w:fldCharType="end"/>
      </w:r>
    </w:p>
    <w:p w14:paraId="5FC9E34A" w14:textId="50160297" w:rsidR="00882A82" w:rsidRDefault="00882A82">
      <w:pPr>
        <w:pStyle w:val="TOC5"/>
        <w:rPr>
          <w:rFonts w:asciiTheme="minorHAnsi" w:eastAsiaTheme="minorEastAsia" w:hAnsiTheme="minorHAnsi" w:cstheme="minorBidi"/>
          <w:noProof/>
          <w:kern w:val="2"/>
          <w:sz w:val="22"/>
          <w:szCs w:val="22"/>
          <w:lang w:eastAsia="en-GB"/>
          <w14:ligatures w14:val="standardContextual"/>
        </w:rPr>
      </w:pPr>
      <w:r>
        <w:rPr>
          <w:noProof/>
        </w:rPr>
        <w:t>5.2.2.2A.1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_Toc155097839 \h </w:instrText>
      </w:r>
      <w:r>
        <w:rPr>
          <w:noProof/>
        </w:rPr>
      </w:r>
      <w:r>
        <w:rPr>
          <w:noProof/>
        </w:rPr>
        <w:fldChar w:fldCharType="separate"/>
      </w:r>
      <w:r>
        <w:rPr>
          <w:noProof/>
        </w:rPr>
        <w:t>17</w:t>
      </w:r>
      <w:r>
        <w:rPr>
          <w:noProof/>
        </w:rPr>
        <w:fldChar w:fldCharType="end"/>
      </w:r>
    </w:p>
    <w:p w14:paraId="5F217309" w14:textId="5CC3D477" w:rsidR="00882A82" w:rsidRDefault="00882A82">
      <w:pPr>
        <w:pStyle w:val="TOC4"/>
        <w:rPr>
          <w:rFonts w:asciiTheme="minorHAnsi" w:eastAsiaTheme="minorEastAsia" w:hAnsiTheme="minorHAnsi" w:cstheme="minorBidi"/>
          <w:noProof/>
          <w:kern w:val="2"/>
          <w:sz w:val="22"/>
          <w:szCs w:val="22"/>
          <w:lang w:eastAsia="en-GB"/>
          <w14:ligatures w14:val="standardContextual"/>
        </w:rPr>
      </w:pPr>
      <w:r>
        <w:rPr>
          <w:noProof/>
        </w:rPr>
        <w:t>5.2.2.3</w:t>
      </w:r>
      <w:r>
        <w:rPr>
          <w:rFonts w:asciiTheme="minorHAnsi" w:eastAsiaTheme="minorEastAsia" w:hAnsiTheme="minorHAnsi" w:cstheme="minorBidi"/>
          <w:noProof/>
          <w:kern w:val="2"/>
          <w:sz w:val="22"/>
          <w:szCs w:val="22"/>
          <w:lang w:eastAsia="en-GB"/>
          <w14:ligatures w14:val="standardContextual"/>
        </w:rPr>
        <w:tab/>
      </w:r>
      <w:r>
        <w:rPr>
          <w:noProof/>
        </w:rPr>
        <w:t>Notify</w:t>
      </w:r>
      <w:r>
        <w:rPr>
          <w:noProof/>
        </w:rPr>
        <w:tab/>
      </w:r>
      <w:r>
        <w:rPr>
          <w:noProof/>
        </w:rPr>
        <w:fldChar w:fldCharType="begin" w:fldLock="1"/>
      </w:r>
      <w:r>
        <w:rPr>
          <w:noProof/>
        </w:rPr>
        <w:instrText xml:space="preserve"> PAGEREF _Toc155097840 \h </w:instrText>
      </w:r>
      <w:r>
        <w:rPr>
          <w:noProof/>
        </w:rPr>
      </w:r>
      <w:r>
        <w:rPr>
          <w:noProof/>
        </w:rPr>
        <w:fldChar w:fldCharType="separate"/>
      </w:r>
      <w:r>
        <w:rPr>
          <w:noProof/>
        </w:rPr>
        <w:t>17</w:t>
      </w:r>
      <w:r>
        <w:rPr>
          <w:noProof/>
        </w:rPr>
        <w:fldChar w:fldCharType="end"/>
      </w:r>
    </w:p>
    <w:p w14:paraId="2147025A" w14:textId="31E47F11" w:rsidR="00882A82" w:rsidRDefault="00882A82">
      <w:pPr>
        <w:pStyle w:val="TOC5"/>
        <w:rPr>
          <w:rFonts w:asciiTheme="minorHAnsi" w:eastAsiaTheme="minorEastAsia" w:hAnsiTheme="minorHAnsi" w:cstheme="minorBidi"/>
          <w:noProof/>
          <w:kern w:val="2"/>
          <w:sz w:val="22"/>
          <w:szCs w:val="22"/>
          <w:lang w:eastAsia="en-GB"/>
          <w14:ligatures w14:val="standardContextual"/>
        </w:rPr>
      </w:pPr>
      <w:r>
        <w:rPr>
          <w:noProof/>
        </w:rPr>
        <w:t>5.2.2.3.1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_Toc155097841 \h </w:instrText>
      </w:r>
      <w:r>
        <w:rPr>
          <w:noProof/>
        </w:rPr>
      </w:r>
      <w:r>
        <w:rPr>
          <w:noProof/>
        </w:rPr>
        <w:fldChar w:fldCharType="separate"/>
      </w:r>
      <w:r>
        <w:rPr>
          <w:noProof/>
        </w:rPr>
        <w:t>17</w:t>
      </w:r>
      <w:r>
        <w:rPr>
          <w:noProof/>
        </w:rPr>
        <w:fldChar w:fldCharType="end"/>
      </w:r>
    </w:p>
    <w:p w14:paraId="3C32079E" w14:textId="69FCEB30" w:rsidR="00882A82" w:rsidRDefault="00882A82">
      <w:pPr>
        <w:pStyle w:val="TOC5"/>
        <w:rPr>
          <w:rFonts w:asciiTheme="minorHAnsi" w:eastAsiaTheme="minorEastAsia" w:hAnsiTheme="minorHAnsi" w:cstheme="minorBidi"/>
          <w:noProof/>
          <w:kern w:val="2"/>
          <w:sz w:val="22"/>
          <w:szCs w:val="22"/>
          <w:lang w:eastAsia="en-GB"/>
          <w14:ligatures w14:val="standardContextual"/>
        </w:rPr>
      </w:pPr>
      <w:r>
        <w:rPr>
          <w:noProof/>
        </w:rPr>
        <w:t>5.2.2.3.2</w:t>
      </w:r>
      <w:r>
        <w:rPr>
          <w:rFonts w:asciiTheme="minorHAnsi" w:eastAsiaTheme="minorEastAsia" w:hAnsiTheme="minorHAnsi" w:cstheme="minorBidi"/>
          <w:noProof/>
          <w:kern w:val="2"/>
          <w:sz w:val="22"/>
          <w:szCs w:val="22"/>
          <w:lang w:eastAsia="en-GB"/>
          <w14:ligatures w14:val="standardContextual"/>
        </w:rPr>
        <w:tab/>
      </w:r>
      <w:r>
        <w:rPr>
          <w:noProof/>
        </w:rPr>
        <w:t>UPF sends notification on subscribed events</w:t>
      </w:r>
      <w:r>
        <w:rPr>
          <w:noProof/>
        </w:rPr>
        <w:tab/>
      </w:r>
      <w:r>
        <w:rPr>
          <w:noProof/>
        </w:rPr>
        <w:fldChar w:fldCharType="begin" w:fldLock="1"/>
      </w:r>
      <w:r>
        <w:rPr>
          <w:noProof/>
        </w:rPr>
        <w:instrText xml:space="preserve"> PAGEREF _Toc155097842 \h </w:instrText>
      </w:r>
      <w:r>
        <w:rPr>
          <w:noProof/>
        </w:rPr>
      </w:r>
      <w:r>
        <w:rPr>
          <w:noProof/>
        </w:rPr>
        <w:fldChar w:fldCharType="separate"/>
      </w:r>
      <w:r>
        <w:rPr>
          <w:noProof/>
        </w:rPr>
        <w:t>18</w:t>
      </w:r>
      <w:r>
        <w:rPr>
          <w:noProof/>
        </w:rPr>
        <w:fldChar w:fldCharType="end"/>
      </w:r>
    </w:p>
    <w:p w14:paraId="665B18D4" w14:textId="07809B89" w:rsidR="00882A82" w:rsidRDefault="00882A82">
      <w:pPr>
        <w:pStyle w:val="TOC2"/>
        <w:rPr>
          <w:rFonts w:asciiTheme="minorHAnsi" w:eastAsiaTheme="minorEastAsia" w:hAnsiTheme="minorHAnsi" w:cstheme="minorBidi"/>
          <w:noProof/>
          <w:kern w:val="2"/>
          <w:sz w:val="22"/>
          <w:szCs w:val="22"/>
          <w:lang w:eastAsia="en-GB"/>
          <w14:ligatures w14:val="standardContextual"/>
        </w:rPr>
      </w:pPr>
      <w:r>
        <w:rPr>
          <w:noProof/>
        </w:rPr>
        <w:t>5.3</w:t>
      </w:r>
      <w:r>
        <w:rPr>
          <w:rFonts w:asciiTheme="minorHAnsi" w:eastAsiaTheme="minorEastAsia" w:hAnsiTheme="minorHAnsi" w:cstheme="minorBidi"/>
          <w:noProof/>
          <w:kern w:val="2"/>
          <w:sz w:val="22"/>
          <w:szCs w:val="22"/>
          <w:lang w:eastAsia="en-GB"/>
          <w14:ligatures w14:val="standardContextual"/>
        </w:rPr>
        <w:tab/>
      </w:r>
      <w:r>
        <w:rPr>
          <w:noProof/>
        </w:rPr>
        <w:t>Nupf_</w:t>
      </w:r>
      <w:r>
        <w:rPr>
          <w:noProof/>
          <w:lang w:eastAsia="zh-CN"/>
        </w:rPr>
        <w:t>GetPrivateUEIPaddr</w:t>
      </w:r>
      <w:r>
        <w:rPr>
          <w:noProof/>
        </w:rPr>
        <w:t xml:space="preserve"> Service</w:t>
      </w:r>
      <w:r>
        <w:rPr>
          <w:noProof/>
        </w:rPr>
        <w:tab/>
      </w:r>
      <w:r>
        <w:rPr>
          <w:noProof/>
        </w:rPr>
        <w:fldChar w:fldCharType="begin" w:fldLock="1"/>
      </w:r>
      <w:r>
        <w:rPr>
          <w:noProof/>
        </w:rPr>
        <w:instrText xml:space="preserve"> PAGEREF _Toc155097843 \h </w:instrText>
      </w:r>
      <w:r>
        <w:rPr>
          <w:noProof/>
        </w:rPr>
      </w:r>
      <w:r>
        <w:rPr>
          <w:noProof/>
        </w:rPr>
        <w:fldChar w:fldCharType="separate"/>
      </w:r>
      <w:r>
        <w:rPr>
          <w:noProof/>
        </w:rPr>
        <w:t>19</w:t>
      </w:r>
      <w:r>
        <w:rPr>
          <w:noProof/>
        </w:rPr>
        <w:fldChar w:fldCharType="end"/>
      </w:r>
    </w:p>
    <w:p w14:paraId="4FD47473" w14:textId="5D038FBD" w:rsidR="00882A82" w:rsidRDefault="00882A82">
      <w:pPr>
        <w:pStyle w:val="TOC3"/>
        <w:rPr>
          <w:rFonts w:asciiTheme="minorHAnsi" w:eastAsiaTheme="minorEastAsia" w:hAnsiTheme="minorHAnsi" w:cstheme="minorBidi"/>
          <w:noProof/>
          <w:kern w:val="2"/>
          <w:sz w:val="22"/>
          <w:szCs w:val="22"/>
          <w:lang w:eastAsia="en-GB"/>
          <w14:ligatures w14:val="standardContextual"/>
        </w:rPr>
      </w:pPr>
      <w:r>
        <w:rPr>
          <w:noProof/>
        </w:rPr>
        <w:t>5.3.1</w:t>
      </w:r>
      <w:r>
        <w:rPr>
          <w:rFonts w:asciiTheme="minorHAnsi" w:eastAsiaTheme="minorEastAsia" w:hAnsiTheme="minorHAnsi" w:cstheme="minorBidi"/>
          <w:noProof/>
          <w:kern w:val="2"/>
          <w:sz w:val="22"/>
          <w:szCs w:val="22"/>
          <w:lang w:eastAsia="en-GB"/>
          <w14:ligatures w14:val="standardContextual"/>
        </w:rPr>
        <w:tab/>
      </w:r>
      <w:r>
        <w:rPr>
          <w:noProof/>
        </w:rPr>
        <w:t>Service Description</w:t>
      </w:r>
      <w:r>
        <w:rPr>
          <w:noProof/>
        </w:rPr>
        <w:tab/>
      </w:r>
      <w:r>
        <w:rPr>
          <w:noProof/>
        </w:rPr>
        <w:fldChar w:fldCharType="begin" w:fldLock="1"/>
      </w:r>
      <w:r>
        <w:rPr>
          <w:noProof/>
        </w:rPr>
        <w:instrText xml:space="preserve"> PAGEREF _Toc155097844 \h </w:instrText>
      </w:r>
      <w:r>
        <w:rPr>
          <w:noProof/>
        </w:rPr>
      </w:r>
      <w:r>
        <w:rPr>
          <w:noProof/>
        </w:rPr>
        <w:fldChar w:fldCharType="separate"/>
      </w:r>
      <w:r>
        <w:rPr>
          <w:noProof/>
        </w:rPr>
        <w:t>19</w:t>
      </w:r>
      <w:r>
        <w:rPr>
          <w:noProof/>
        </w:rPr>
        <w:fldChar w:fldCharType="end"/>
      </w:r>
    </w:p>
    <w:p w14:paraId="24844E26" w14:textId="7B08016F" w:rsidR="00882A82" w:rsidRDefault="00882A82">
      <w:pPr>
        <w:pStyle w:val="TOC3"/>
        <w:rPr>
          <w:rFonts w:asciiTheme="minorHAnsi" w:eastAsiaTheme="minorEastAsia" w:hAnsiTheme="minorHAnsi" w:cstheme="minorBidi"/>
          <w:noProof/>
          <w:kern w:val="2"/>
          <w:sz w:val="22"/>
          <w:szCs w:val="22"/>
          <w:lang w:eastAsia="en-GB"/>
          <w14:ligatures w14:val="standardContextual"/>
        </w:rPr>
      </w:pPr>
      <w:r>
        <w:rPr>
          <w:noProof/>
        </w:rPr>
        <w:t>5.3.2</w:t>
      </w:r>
      <w:r>
        <w:rPr>
          <w:rFonts w:asciiTheme="minorHAnsi" w:eastAsiaTheme="minorEastAsia" w:hAnsiTheme="minorHAnsi" w:cstheme="minorBidi"/>
          <w:noProof/>
          <w:kern w:val="2"/>
          <w:sz w:val="22"/>
          <w:szCs w:val="22"/>
          <w:lang w:eastAsia="en-GB"/>
          <w14:ligatures w14:val="standardContextual"/>
        </w:rPr>
        <w:tab/>
      </w:r>
      <w:r>
        <w:rPr>
          <w:noProof/>
        </w:rPr>
        <w:t>Service Operations</w:t>
      </w:r>
      <w:r>
        <w:rPr>
          <w:noProof/>
        </w:rPr>
        <w:tab/>
      </w:r>
      <w:r>
        <w:rPr>
          <w:noProof/>
        </w:rPr>
        <w:fldChar w:fldCharType="begin" w:fldLock="1"/>
      </w:r>
      <w:r>
        <w:rPr>
          <w:noProof/>
        </w:rPr>
        <w:instrText xml:space="preserve"> PAGEREF _Toc155097845 \h </w:instrText>
      </w:r>
      <w:r>
        <w:rPr>
          <w:noProof/>
        </w:rPr>
      </w:r>
      <w:r>
        <w:rPr>
          <w:noProof/>
        </w:rPr>
        <w:fldChar w:fldCharType="separate"/>
      </w:r>
      <w:r>
        <w:rPr>
          <w:noProof/>
        </w:rPr>
        <w:t>19</w:t>
      </w:r>
      <w:r>
        <w:rPr>
          <w:noProof/>
        </w:rPr>
        <w:fldChar w:fldCharType="end"/>
      </w:r>
    </w:p>
    <w:p w14:paraId="02B6D0A4" w14:textId="5BCFD269" w:rsidR="00882A82" w:rsidRDefault="00882A82">
      <w:pPr>
        <w:pStyle w:val="TOC4"/>
        <w:rPr>
          <w:rFonts w:asciiTheme="minorHAnsi" w:eastAsiaTheme="minorEastAsia" w:hAnsiTheme="minorHAnsi" w:cstheme="minorBidi"/>
          <w:noProof/>
          <w:kern w:val="2"/>
          <w:sz w:val="22"/>
          <w:szCs w:val="22"/>
          <w:lang w:eastAsia="en-GB"/>
          <w14:ligatures w14:val="standardContextual"/>
        </w:rPr>
      </w:pPr>
      <w:r>
        <w:rPr>
          <w:noProof/>
        </w:rPr>
        <w:t>5.3.2.1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_Toc155097846 \h </w:instrText>
      </w:r>
      <w:r>
        <w:rPr>
          <w:noProof/>
        </w:rPr>
      </w:r>
      <w:r>
        <w:rPr>
          <w:noProof/>
        </w:rPr>
        <w:fldChar w:fldCharType="separate"/>
      </w:r>
      <w:r>
        <w:rPr>
          <w:noProof/>
        </w:rPr>
        <w:t>19</w:t>
      </w:r>
      <w:r>
        <w:rPr>
          <w:noProof/>
        </w:rPr>
        <w:fldChar w:fldCharType="end"/>
      </w:r>
    </w:p>
    <w:p w14:paraId="3A6EC5F9" w14:textId="46379080" w:rsidR="00882A82" w:rsidRDefault="00882A82">
      <w:pPr>
        <w:pStyle w:val="TOC4"/>
        <w:rPr>
          <w:rFonts w:asciiTheme="minorHAnsi" w:eastAsiaTheme="minorEastAsia" w:hAnsiTheme="minorHAnsi" w:cstheme="minorBidi"/>
          <w:noProof/>
          <w:kern w:val="2"/>
          <w:sz w:val="22"/>
          <w:szCs w:val="22"/>
          <w:lang w:eastAsia="en-GB"/>
          <w14:ligatures w14:val="standardContextual"/>
        </w:rPr>
      </w:pPr>
      <w:r>
        <w:rPr>
          <w:noProof/>
        </w:rPr>
        <w:t>5.3.2.2</w:t>
      </w:r>
      <w:r>
        <w:rPr>
          <w:rFonts w:asciiTheme="minorHAnsi" w:eastAsiaTheme="minorEastAsia" w:hAnsiTheme="minorHAnsi" w:cstheme="minorBidi"/>
          <w:noProof/>
          <w:kern w:val="2"/>
          <w:sz w:val="22"/>
          <w:szCs w:val="22"/>
          <w:lang w:eastAsia="en-GB"/>
          <w14:ligatures w14:val="standardContextual"/>
        </w:rPr>
        <w:tab/>
      </w:r>
      <w:r>
        <w:rPr>
          <w:noProof/>
        </w:rPr>
        <w:t>Get</w:t>
      </w:r>
      <w:r>
        <w:rPr>
          <w:noProof/>
        </w:rPr>
        <w:tab/>
      </w:r>
      <w:r>
        <w:rPr>
          <w:noProof/>
        </w:rPr>
        <w:fldChar w:fldCharType="begin" w:fldLock="1"/>
      </w:r>
      <w:r>
        <w:rPr>
          <w:noProof/>
        </w:rPr>
        <w:instrText xml:space="preserve"> PAGEREF _Toc155097847 \h </w:instrText>
      </w:r>
      <w:r>
        <w:rPr>
          <w:noProof/>
        </w:rPr>
      </w:r>
      <w:r>
        <w:rPr>
          <w:noProof/>
        </w:rPr>
        <w:fldChar w:fldCharType="separate"/>
      </w:r>
      <w:r>
        <w:rPr>
          <w:noProof/>
        </w:rPr>
        <w:t>19</w:t>
      </w:r>
      <w:r>
        <w:rPr>
          <w:noProof/>
        </w:rPr>
        <w:fldChar w:fldCharType="end"/>
      </w:r>
    </w:p>
    <w:p w14:paraId="46ADA33F" w14:textId="535F8CF5" w:rsidR="00882A82" w:rsidRDefault="00882A82">
      <w:pPr>
        <w:pStyle w:val="TOC5"/>
        <w:rPr>
          <w:rFonts w:asciiTheme="minorHAnsi" w:eastAsiaTheme="minorEastAsia" w:hAnsiTheme="minorHAnsi" w:cstheme="minorBidi"/>
          <w:noProof/>
          <w:kern w:val="2"/>
          <w:sz w:val="22"/>
          <w:szCs w:val="22"/>
          <w:lang w:eastAsia="en-GB"/>
          <w14:ligatures w14:val="standardContextual"/>
        </w:rPr>
      </w:pPr>
      <w:r>
        <w:rPr>
          <w:noProof/>
        </w:rPr>
        <w:t>5.3.2.2.1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_Toc155097848 \h </w:instrText>
      </w:r>
      <w:r>
        <w:rPr>
          <w:noProof/>
        </w:rPr>
      </w:r>
      <w:r>
        <w:rPr>
          <w:noProof/>
        </w:rPr>
        <w:fldChar w:fldCharType="separate"/>
      </w:r>
      <w:r>
        <w:rPr>
          <w:noProof/>
        </w:rPr>
        <w:t>19</w:t>
      </w:r>
      <w:r>
        <w:rPr>
          <w:noProof/>
        </w:rPr>
        <w:fldChar w:fldCharType="end"/>
      </w:r>
    </w:p>
    <w:p w14:paraId="0E5C84CD" w14:textId="56CCF953" w:rsidR="00882A82" w:rsidRDefault="00882A82">
      <w:pPr>
        <w:pStyle w:val="TOC1"/>
        <w:rPr>
          <w:rFonts w:asciiTheme="minorHAnsi" w:eastAsiaTheme="minorEastAsia" w:hAnsiTheme="minorHAnsi" w:cstheme="minorBidi"/>
          <w:noProof/>
          <w:kern w:val="2"/>
          <w:szCs w:val="22"/>
          <w:lang w:eastAsia="en-GB"/>
          <w14:ligatures w14:val="standardContextual"/>
        </w:rPr>
      </w:pPr>
      <w:r>
        <w:rPr>
          <w:noProof/>
        </w:rPr>
        <w:t>6</w:t>
      </w:r>
      <w:r>
        <w:rPr>
          <w:rFonts w:asciiTheme="minorHAnsi" w:eastAsiaTheme="minorEastAsia" w:hAnsiTheme="minorHAnsi" w:cstheme="minorBidi"/>
          <w:noProof/>
          <w:kern w:val="2"/>
          <w:szCs w:val="22"/>
          <w:lang w:eastAsia="en-GB"/>
          <w14:ligatures w14:val="standardContextual"/>
        </w:rPr>
        <w:tab/>
      </w:r>
      <w:r>
        <w:rPr>
          <w:noProof/>
        </w:rPr>
        <w:t>API Definitions</w:t>
      </w:r>
      <w:r>
        <w:rPr>
          <w:noProof/>
        </w:rPr>
        <w:tab/>
      </w:r>
      <w:r>
        <w:rPr>
          <w:noProof/>
        </w:rPr>
        <w:fldChar w:fldCharType="begin" w:fldLock="1"/>
      </w:r>
      <w:r>
        <w:rPr>
          <w:noProof/>
        </w:rPr>
        <w:instrText xml:space="preserve"> PAGEREF _Toc155097849 \h </w:instrText>
      </w:r>
      <w:r>
        <w:rPr>
          <w:noProof/>
        </w:rPr>
      </w:r>
      <w:r>
        <w:rPr>
          <w:noProof/>
        </w:rPr>
        <w:fldChar w:fldCharType="separate"/>
      </w:r>
      <w:r>
        <w:rPr>
          <w:noProof/>
        </w:rPr>
        <w:t>20</w:t>
      </w:r>
      <w:r>
        <w:rPr>
          <w:noProof/>
        </w:rPr>
        <w:fldChar w:fldCharType="end"/>
      </w:r>
    </w:p>
    <w:p w14:paraId="0E5F68F1" w14:textId="55272D8D" w:rsidR="00882A82" w:rsidRDefault="00882A82">
      <w:pPr>
        <w:pStyle w:val="TOC2"/>
        <w:rPr>
          <w:rFonts w:asciiTheme="minorHAnsi" w:eastAsiaTheme="minorEastAsia" w:hAnsiTheme="minorHAnsi" w:cstheme="minorBidi"/>
          <w:noProof/>
          <w:kern w:val="2"/>
          <w:sz w:val="22"/>
          <w:szCs w:val="22"/>
          <w:lang w:eastAsia="en-GB"/>
          <w14:ligatures w14:val="standardContextual"/>
        </w:rPr>
      </w:pPr>
      <w:r>
        <w:rPr>
          <w:noProof/>
        </w:rPr>
        <w:t>6.1</w:t>
      </w:r>
      <w:r>
        <w:rPr>
          <w:rFonts w:asciiTheme="minorHAnsi" w:eastAsiaTheme="minorEastAsia" w:hAnsiTheme="minorHAnsi" w:cstheme="minorBidi"/>
          <w:noProof/>
          <w:kern w:val="2"/>
          <w:sz w:val="22"/>
          <w:szCs w:val="22"/>
          <w:lang w:eastAsia="en-GB"/>
          <w14:ligatures w14:val="standardContextual"/>
        </w:rPr>
        <w:tab/>
      </w:r>
      <w:r>
        <w:rPr>
          <w:noProof/>
        </w:rPr>
        <w:t>Nupf_EventExposure Service API</w:t>
      </w:r>
      <w:r>
        <w:rPr>
          <w:noProof/>
        </w:rPr>
        <w:tab/>
      </w:r>
      <w:r>
        <w:rPr>
          <w:noProof/>
        </w:rPr>
        <w:fldChar w:fldCharType="begin" w:fldLock="1"/>
      </w:r>
      <w:r>
        <w:rPr>
          <w:noProof/>
        </w:rPr>
        <w:instrText xml:space="preserve"> PAGEREF _Toc155097850 \h </w:instrText>
      </w:r>
      <w:r>
        <w:rPr>
          <w:noProof/>
        </w:rPr>
      </w:r>
      <w:r>
        <w:rPr>
          <w:noProof/>
        </w:rPr>
        <w:fldChar w:fldCharType="separate"/>
      </w:r>
      <w:r>
        <w:rPr>
          <w:noProof/>
        </w:rPr>
        <w:t>20</w:t>
      </w:r>
      <w:r>
        <w:rPr>
          <w:noProof/>
        </w:rPr>
        <w:fldChar w:fldCharType="end"/>
      </w:r>
    </w:p>
    <w:p w14:paraId="7D49AF6D" w14:textId="0B2E2C8A" w:rsidR="00882A82" w:rsidRDefault="00882A82">
      <w:pPr>
        <w:pStyle w:val="TOC3"/>
        <w:rPr>
          <w:rFonts w:asciiTheme="minorHAnsi" w:eastAsiaTheme="minorEastAsia" w:hAnsiTheme="minorHAnsi" w:cstheme="minorBidi"/>
          <w:noProof/>
          <w:kern w:val="2"/>
          <w:sz w:val="22"/>
          <w:szCs w:val="22"/>
          <w:lang w:eastAsia="en-GB"/>
          <w14:ligatures w14:val="standardContextual"/>
        </w:rPr>
      </w:pPr>
      <w:r>
        <w:rPr>
          <w:noProof/>
        </w:rPr>
        <w:t>6.1.1</w:t>
      </w:r>
      <w:r>
        <w:rPr>
          <w:rFonts w:asciiTheme="minorHAnsi" w:eastAsiaTheme="minorEastAsia" w:hAnsiTheme="minorHAnsi" w:cstheme="minorBidi"/>
          <w:noProof/>
          <w:kern w:val="2"/>
          <w:sz w:val="22"/>
          <w:szCs w:val="22"/>
          <w:lang w:eastAsia="en-GB"/>
          <w14:ligatures w14:val="standardContextual"/>
        </w:rPr>
        <w:tab/>
      </w:r>
      <w:r>
        <w:rPr>
          <w:noProof/>
        </w:rPr>
        <w:t>API URI</w:t>
      </w:r>
      <w:r>
        <w:rPr>
          <w:noProof/>
        </w:rPr>
        <w:tab/>
      </w:r>
      <w:r>
        <w:rPr>
          <w:noProof/>
        </w:rPr>
        <w:fldChar w:fldCharType="begin" w:fldLock="1"/>
      </w:r>
      <w:r>
        <w:rPr>
          <w:noProof/>
        </w:rPr>
        <w:instrText xml:space="preserve"> PAGEREF _Toc155097851 \h </w:instrText>
      </w:r>
      <w:r>
        <w:rPr>
          <w:noProof/>
        </w:rPr>
      </w:r>
      <w:r>
        <w:rPr>
          <w:noProof/>
        </w:rPr>
        <w:fldChar w:fldCharType="separate"/>
      </w:r>
      <w:r>
        <w:rPr>
          <w:noProof/>
        </w:rPr>
        <w:t>20</w:t>
      </w:r>
      <w:r>
        <w:rPr>
          <w:noProof/>
        </w:rPr>
        <w:fldChar w:fldCharType="end"/>
      </w:r>
    </w:p>
    <w:p w14:paraId="0EDBEC8D" w14:textId="0A975EC8" w:rsidR="00882A82" w:rsidRDefault="00882A82">
      <w:pPr>
        <w:pStyle w:val="TOC3"/>
        <w:rPr>
          <w:rFonts w:asciiTheme="minorHAnsi" w:eastAsiaTheme="minorEastAsia" w:hAnsiTheme="minorHAnsi" w:cstheme="minorBidi"/>
          <w:noProof/>
          <w:kern w:val="2"/>
          <w:sz w:val="22"/>
          <w:szCs w:val="22"/>
          <w:lang w:eastAsia="en-GB"/>
          <w14:ligatures w14:val="standardContextual"/>
        </w:rPr>
      </w:pPr>
      <w:r>
        <w:rPr>
          <w:noProof/>
        </w:rPr>
        <w:t>6.1.2</w:t>
      </w:r>
      <w:r>
        <w:rPr>
          <w:rFonts w:asciiTheme="minorHAnsi" w:eastAsiaTheme="minorEastAsia" w:hAnsiTheme="minorHAnsi" w:cstheme="minorBidi"/>
          <w:noProof/>
          <w:kern w:val="2"/>
          <w:sz w:val="22"/>
          <w:szCs w:val="22"/>
          <w:lang w:eastAsia="en-GB"/>
          <w14:ligatures w14:val="standardContextual"/>
        </w:rPr>
        <w:tab/>
      </w:r>
      <w:r>
        <w:rPr>
          <w:noProof/>
        </w:rPr>
        <w:t>Usage of HTTP</w:t>
      </w:r>
      <w:r>
        <w:rPr>
          <w:noProof/>
        </w:rPr>
        <w:tab/>
      </w:r>
      <w:r>
        <w:rPr>
          <w:noProof/>
        </w:rPr>
        <w:fldChar w:fldCharType="begin" w:fldLock="1"/>
      </w:r>
      <w:r>
        <w:rPr>
          <w:noProof/>
        </w:rPr>
        <w:instrText xml:space="preserve"> PAGEREF _Toc155097852 \h </w:instrText>
      </w:r>
      <w:r>
        <w:rPr>
          <w:noProof/>
        </w:rPr>
      </w:r>
      <w:r>
        <w:rPr>
          <w:noProof/>
        </w:rPr>
        <w:fldChar w:fldCharType="separate"/>
      </w:r>
      <w:r>
        <w:rPr>
          <w:noProof/>
        </w:rPr>
        <w:t>20</w:t>
      </w:r>
      <w:r>
        <w:rPr>
          <w:noProof/>
        </w:rPr>
        <w:fldChar w:fldCharType="end"/>
      </w:r>
    </w:p>
    <w:p w14:paraId="260E8BC1" w14:textId="237A0EC8" w:rsidR="00882A82" w:rsidRDefault="00882A82">
      <w:pPr>
        <w:pStyle w:val="TOC4"/>
        <w:rPr>
          <w:rFonts w:asciiTheme="minorHAnsi" w:eastAsiaTheme="minorEastAsia" w:hAnsiTheme="minorHAnsi" w:cstheme="minorBidi"/>
          <w:noProof/>
          <w:kern w:val="2"/>
          <w:sz w:val="22"/>
          <w:szCs w:val="22"/>
          <w:lang w:eastAsia="en-GB"/>
          <w14:ligatures w14:val="standardContextual"/>
        </w:rPr>
      </w:pPr>
      <w:r>
        <w:rPr>
          <w:noProof/>
        </w:rPr>
        <w:t>6.1.2.1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_Toc155097853 \h </w:instrText>
      </w:r>
      <w:r>
        <w:rPr>
          <w:noProof/>
        </w:rPr>
      </w:r>
      <w:r>
        <w:rPr>
          <w:noProof/>
        </w:rPr>
        <w:fldChar w:fldCharType="separate"/>
      </w:r>
      <w:r>
        <w:rPr>
          <w:noProof/>
        </w:rPr>
        <w:t>20</w:t>
      </w:r>
      <w:r>
        <w:rPr>
          <w:noProof/>
        </w:rPr>
        <w:fldChar w:fldCharType="end"/>
      </w:r>
    </w:p>
    <w:p w14:paraId="17143D3D" w14:textId="75663DCD" w:rsidR="00882A82" w:rsidRDefault="00882A82">
      <w:pPr>
        <w:pStyle w:val="TOC4"/>
        <w:rPr>
          <w:rFonts w:asciiTheme="minorHAnsi" w:eastAsiaTheme="minorEastAsia" w:hAnsiTheme="minorHAnsi" w:cstheme="minorBidi"/>
          <w:noProof/>
          <w:kern w:val="2"/>
          <w:sz w:val="22"/>
          <w:szCs w:val="22"/>
          <w:lang w:eastAsia="en-GB"/>
          <w14:ligatures w14:val="standardContextual"/>
        </w:rPr>
      </w:pPr>
      <w:r>
        <w:rPr>
          <w:noProof/>
        </w:rPr>
        <w:t>6.1.2.2</w:t>
      </w:r>
      <w:r>
        <w:rPr>
          <w:rFonts w:asciiTheme="minorHAnsi" w:eastAsiaTheme="minorEastAsia" w:hAnsiTheme="minorHAnsi" w:cstheme="minorBidi"/>
          <w:noProof/>
          <w:kern w:val="2"/>
          <w:sz w:val="22"/>
          <w:szCs w:val="22"/>
          <w:lang w:eastAsia="en-GB"/>
          <w14:ligatures w14:val="standardContextual"/>
        </w:rPr>
        <w:tab/>
      </w:r>
      <w:r>
        <w:rPr>
          <w:noProof/>
        </w:rPr>
        <w:t>HTTP standard headers</w:t>
      </w:r>
      <w:r>
        <w:rPr>
          <w:noProof/>
        </w:rPr>
        <w:tab/>
      </w:r>
      <w:r>
        <w:rPr>
          <w:noProof/>
        </w:rPr>
        <w:fldChar w:fldCharType="begin" w:fldLock="1"/>
      </w:r>
      <w:r>
        <w:rPr>
          <w:noProof/>
        </w:rPr>
        <w:instrText xml:space="preserve"> PAGEREF _Toc155097854 \h </w:instrText>
      </w:r>
      <w:r>
        <w:rPr>
          <w:noProof/>
        </w:rPr>
      </w:r>
      <w:r>
        <w:rPr>
          <w:noProof/>
        </w:rPr>
        <w:fldChar w:fldCharType="separate"/>
      </w:r>
      <w:r>
        <w:rPr>
          <w:noProof/>
        </w:rPr>
        <w:t>20</w:t>
      </w:r>
      <w:r>
        <w:rPr>
          <w:noProof/>
        </w:rPr>
        <w:fldChar w:fldCharType="end"/>
      </w:r>
    </w:p>
    <w:p w14:paraId="7E7E03A1" w14:textId="4F90FFE0" w:rsidR="00882A82" w:rsidRDefault="00882A82">
      <w:pPr>
        <w:pStyle w:val="TOC5"/>
        <w:rPr>
          <w:rFonts w:asciiTheme="minorHAnsi" w:eastAsiaTheme="minorEastAsia" w:hAnsiTheme="minorHAnsi" w:cstheme="minorBidi"/>
          <w:noProof/>
          <w:kern w:val="2"/>
          <w:sz w:val="22"/>
          <w:szCs w:val="22"/>
          <w:lang w:eastAsia="en-GB"/>
          <w14:ligatures w14:val="standardContextual"/>
        </w:rPr>
      </w:pPr>
      <w:r>
        <w:rPr>
          <w:noProof/>
        </w:rPr>
        <w:t>6.1.2.2.1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_Toc155097855 \h </w:instrText>
      </w:r>
      <w:r>
        <w:rPr>
          <w:noProof/>
        </w:rPr>
      </w:r>
      <w:r>
        <w:rPr>
          <w:noProof/>
        </w:rPr>
        <w:fldChar w:fldCharType="separate"/>
      </w:r>
      <w:r>
        <w:rPr>
          <w:noProof/>
        </w:rPr>
        <w:t>20</w:t>
      </w:r>
      <w:r>
        <w:rPr>
          <w:noProof/>
        </w:rPr>
        <w:fldChar w:fldCharType="end"/>
      </w:r>
    </w:p>
    <w:p w14:paraId="435E39B7" w14:textId="4E70AAAA" w:rsidR="00882A82" w:rsidRDefault="00882A82">
      <w:pPr>
        <w:pStyle w:val="TOC5"/>
        <w:rPr>
          <w:rFonts w:asciiTheme="minorHAnsi" w:eastAsiaTheme="minorEastAsia" w:hAnsiTheme="minorHAnsi" w:cstheme="minorBidi"/>
          <w:noProof/>
          <w:kern w:val="2"/>
          <w:sz w:val="22"/>
          <w:szCs w:val="22"/>
          <w:lang w:eastAsia="en-GB"/>
          <w14:ligatures w14:val="standardContextual"/>
        </w:rPr>
      </w:pPr>
      <w:r>
        <w:rPr>
          <w:noProof/>
        </w:rPr>
        <w:t>6.1.2.2.2</w:t>
      </w:r>
      <w:r>
        <w:rPr>
          <w:rFonts w:asciiTheme="minorHAnsi" w:eastAsiaTheme="minorEastAsia" w:hAnsiTheme="minorHAnsi" w:cstheme="minorBidi"/>
          <w:noProof/>
          <w:kern w:val="2"/>
          <w:sz w:val="22"/>
          <w:szCs w:val="22"/>
          <w:lang w:eastAsia="en-GB"/>
          <w14:ligatures w14:val="standardContextual"/>
        </w:rPr>
        <w:tab/>
      </w:r>
      <w:r>
        <w:rPr>
          <w:noProof/>
        </w:rPr>
        <w:t>Content type</w:t>
      </w:r>
      <w:r>
        <w:rPr>
          <w:noProof/>
        </w:rPr>
        <w:tab/>
      </w:r>
      <w:r>
        <w:rPr>
          <w:noProof/>
        </w:rPr>
        <w:fldChar w:fldCharType="begin" w:fldLock="1"/>
      </w:r>
      <w:r>
        <w:rPr>
          <w:noProof/>
        </w:rPr>
        <w:instrText xml:space="preserve"> PAGEREF _Toc155097856 \h </w:instrText>
      </w:r>
      <w:r>
        <w:rPr>
          <w:noProof/>
        </w:rPr>
      </w:r>
      <w:r>
        <w:rPr>
          <w:noProof/>
        </w:rPr>
        <w:fldChar w:fldCharType="separate"/>
      </w:r>
      <w:r>
        <w:rPr>
          <w:noProof/>
        </w:rPr>
        <w:t>20</w:t>
      </w:r>
      <w:r>
        <w:rPr>
          <w:noProof/>
        </w:rPr>
        <w:fldChar w:fldCharType="end"/>
      </w:r>
    </w:p>
    <w:p w14:paraId="10D8EFA2" w14:textId="2E9DE203" w:rsidR="00882A82" w:rsidRDefault="00882A82">
      <w:pPr>
        <w:pStyle w:val="TOC4"/>
        <w:rPr>
          <w:rFonts w:asciiTheme="minorHAnsi" w:eastAsiaTheme="minorEastAsia" w:hAnsiTheme="minorHAnsi" w:cstheme="minorBidi"/>
          <w:noProof/>
          <w:kern w:val="2"/>
          <w:sz w:val="22"/>
          <w:szCs w:val="22"/>
          <w:lang w:eastAsia="en-GB"/>
          <w14:ligatures w14:val="standardContextual"/>
        </w:rPr>
      </w:pPr>
      <w:r>
        <w:rPr>
          <w:noProof/>
        </w:rPr>
        <w:t>6.1.2.3</w:t>
      </w:r>
      <w:r>
        <w:rPr>
          <w:rFonts w:asciiTheme="minorHAnsi" w:eastAsiaTheme="minorEastAsia" w:hAnsiTheme="minorHAnsi" w:cstheme="minorBidi"/>
          <w:noProof/>
          <w:kern w:val="2"/>
          <w:sz w:val="22"/>
          <w:szCs w:val="22"/>
          <w:lang w:eastAsia="en-GB"/>
          <w14:ligatures w14:val="standardContextual"/>
        </w:rPr>
        <w:tab/>
      </w:r>
      <w:r>
        <w:rPr>
          <w:noProof/>
        </w:rPr>
        <w:t>HTTP custom headers</w:t>
      </w:r>
      <w:r>
        <w:rPr>
          <w:noProof/>
        </w:rPr>
        <w:tab/>
      </w:r>
      <w:r>
        <w:rPr>
          <w:noProof/>
        </w:rPr>
        <w:fldChar w:fldCharType="begin" w:fldLock="1"/>
      </w:r>
      <w:r>
        <w:rPr>
          <w:noProof/>
        </w:rPr>
        <w:instrText xml:space="preserve"> PAGEREF _Toc155097857 \h </w:instrText>
      </w:r>
      <w:r>
        <w:rPr>
          <w:noProof/>
        </w:rPr>
      </w:r>
      <w:r>
        <w:rPr>
          <w:noProof/>
        </w:rPr>
        <w:fldChar w:fldCharType="separate"/>
      </w:r>
      <w:r>
        <w:rPr>
          <w:noProof/>
        </w:rPr>
        <w:t>21</w:t>
      </w:r>
      <w:r>
        <w:rPr>
          <w:noProof/>
        </w:rPr>
        <w:fldChar w:fldCharType="end"/>
      </w:r>
    </w:p>
    <w:p w14:paraId="6D6DDEA2" w14:textId="220C7DC3" w:rsidR="00882A82" w:rsidRDefault="00882A82">
      <w:pPr>
        <w:pStyle w:val="TOC3"/>
        <w:rPr>
          <w:rFonts w:asciiTheme="minorHAnsi" w:eastAsiaTheme="minorEastAsia" w:hAnsiTheme="minorHAnsi" w:cstheme="minorBidi"/>
          <w:noProof/>
          <w:kern w:val="2"/>
          <w:sz w:val="22"/>
          <w:szCs w:val="22"/>
          <w:lang w:eastAsia="en-GB"/>
          <w14:ligatures w14:val="standardContextual"/>
        </w:rPr>
      </w:pPr>
      <w:r>
        <w:rPr>
          <w:noProof/>
        </w:rPr>
        <w:t>6.1.3</w:t>
      </w:r>
      <w:r>
        <w:rPr>
          <w:rFonts w:asciiTheme="minorHAnsi" w:eastAsiaTheme="minorEastAsia" w:hAnsiTheme="minorHAnsi" w:cstheme="minorBidi"/>
          <w:noProof/>
          <w:kern w:val="2"/>
          <w:sz w:val="22"/>
          <w:szCs w:val="22"/>
          <w:lang w:eastAsia="en-GB"/>
          <w14:ligatures w14:val="standardContextual"/>
        </w:rPr>
        <w:tab/>
      </w:r>
      <w:r>
        <w:rPr>
          <w:noProof/>
        </w:rPr>
        <w:t>Resources</w:t>
      </w:r>
      <w:r>
        <w:rPr>
          <w:noProof/>
        </w:rPr>
        <w:tab/>
      </w:r>
      <w:r>
        <w:rPr>
          <w:noProof/>
        </w:rPr>
        <w:fldChar w:fldCharType="begin" w:fldLock="1"/>
      </w:r>
      <w:r>
        <w:rPr>
          <w:noProof/>
        </w:rPr>
        <w:instrText xml:space="preserve"> PAGEREF _Toc155097858 \h </w:instrText>
      </w:r>
      <w:r>
        <w:rPr>
          <w:noProof/>
        </w:rPr>
      </w:r>
      <w:r>
        <w:rPr>
          <w:noProof/>
        </w:rPr>
        <w:fldChar w:fldCharType="separate"/>
      </w:r>
      <w:r>
        <w:rPr>
          <w:noProof/>
        </w:rPr>
        <w:t>21</w:t>
      </w:r>
      <w:r>
        <w:rPr>
          <w:noProof/>
        </w:rPr>
        <w:fldChar w:fldCharType="end"/>
      </w:r>
    </w:p>
    <w:p w14:paraId="2B02E351" w14:textId="37CB1B09" w:rsidR="00882A82" w:rsidRDefault="00882A82">
      <w:pPr>
        <w:pStyle w:val="TOC4"/>
        <w:rPr>
          <w:rFonts w:asciiTheme="minorHAnsi" w:eastAsiaTheme="minorEastAsia" w:hAnsiTheme="minorHAnsi" w:cstheme="minorBidi"/>
          <w:noProof/>
          <w:kern w:val="2"/>
          <w:sz w:val="22"/>
          <w:szCs w:val="22"/>
          <w:lang w:eastAsia="en-GB"/>
          <w14:ligatures w14:val="standardContextual"/>
        </w:rPr>
      </w:pPr>
      <w:r>
        <w:rPr>
          <w:noProof/>
        </w:rPr>
        <w:t>6.1.3.1</w:t>
      </w:r>
      <w:r>
        <w:rPr>
          <w:rFonts w:asciiTheme="minorHAnsi" w:eastAsiaTheme="minorEastAsia" w:hAnsiTheme="minorHAnsi" w:cstheme="minorBidi"/>
          <w:noProof/>
          <w:kern w:val="2"/>
          <w:sz w:val="22"/>
          <w:szCs w:val="22"/>
          <w:lang w:eastAsia="en-GB"/>
          <w14:ligatures w14:val="standardContextual"/>
        </w:rPr>
        <w:tab/>
      </w:r>
      <w:r>
        <w:rPr>
          <w:noProof/>
        </w:rPr>
        <w:t>Overview</w:t>
      </w:r>
      <w:r>
        <w:rPr>
          <w:noProof/>
        </w:rPr>
        <w:tab/>
      </w:r>
      <w:r>
        <w:rPr>
          <w:noProof/>
        </w:rPr>
        <w:fldChar w:fldCharType="begin" w:fldLock="1"/>
      </w:r>
      <w:r>
        <w:rPr>
          <w:noProof/>
        </w:rPr>
        <w:instrText xml:space="preserve"> PAGEREF _Toc155097859 \h </w:instrText>
      </w:r>
      <w:r>
        <w:rPr>
          <w:noProof/>
        </w:rPr>
      </w:r>
      <w:r>
        <w:rPr>
          <w:noProof/>
        </w:rPr>
        <w:fldChar w:fldCharType="separate"/>
      </w:r>
      <w:r>
        <w:rPr>
          <w:noProof/>
        </w:rPr>
        <w:t>21</w:t>
      </w:r>
      <w:r>
        <w:rPr>
          <w:noProof/>
        </w:rPr>
        <w:fldChar w:fldCharType="end"/>
      </w:r>
    </w:p>
    <w:p w14:paraId="28D754A6" w14:textId="15F27A89" w:rsidR="00882A82" w:rsidRDefault="00882A82">
      <w:pPr>
        <w:pStyle w:val="TOC4"/>
        <w:rPr>
          <w:rFonts w:asciiTheme="minorHAnsi" w:eastAsiaTheme="minorEastAsia" w:hAnsiTheme="minorHAnsi" w:cstheme="minorBidi"/>
          <w:noProof/>
          <w:kern w:val="2"/>
          <w:sz w:val="22"/>
          <w:szCs w:val="22"/>
          <w:lang w:eastAsia="en-GB"/>
          <w14:ligatures w14:val="standardContextual"/>
        </w:rPr>
      </w:pPr>
      <w:r>
        <w:rPr>
          <w:noProof/>
        </w:rPr>
        <w:t>6.1.3.2</w:t>
      </w:r>
      <w:r>
        <w:rPr>
          <w:rFonts w:asciiTheme="minorHAnsi" w:eastAsiaTheme="minorEastAsia" w:hAnsiTheme="minorHAnsi" w:cstheme="minorBidi"/>
          <w:noProof/>
          <w:kern w:val="2"/>
          <w:sz w:val="22"/>
          <w:szCs w:val="22"/>
          <w:lang w:eastAsia="en-GB"/>
          <w14:ligatures w14:val="standardContextual"/>
        </w:rPr>
        <w:tab/>
      </w:r>
      <w:r>
        <w:rPr>
          <w:noProof/>
        </w:rPr>
        <w:t xml:space="preserve">Resource: </w:t>
      </w:r>
      <w:r>
        <w:rPr>
          <w:noProof/>
          <w:lang w:eastAsia="zh-CN"/>
        </w:rPr>
        <w:t>Event</w:t>
      </w:r>
      <w:r>
        <w:rPr>
          <w:noProof/>
        </w:rPr>
        <w:t>ExposureSubscriptions</w:t>
      </w:r>
      <w:r>
        <w:rPr>
          <w:noProof/>
        </w:rPr>
        <w:tab/>
      </w:r>
      <w:r>
        <w:rPr>
          <w:noProof/>
        </w:rPr>
        <w:fldChar w:fldCharType="begin" w:fldLock="1"/>
      </w:r>
      <w:r>
        <w:rPr>
          <w:noProof/>
        </w:rPr>
        <w:instrText xml:space="preserve"> PAGEREF _Toc155097860 \h </w:instrText>
      </w:r>
      <w:r>
        <w:rPr>
          <w:noProof/>
        </w:rPr>
      </w:r>
      <w:r>
        <w:rPr>
          <w:noProof/>
        </w:rPr>
        <w:fldChar w:fldCharType="separate"/>
      </w:r>
      <w:r>
        <w:rPr>
          <w:noProof/>
        </w:rPr>
        <w:t>21</w:t>
      </w:r>
      <w:r>
        <w:rPr>
          <w:noProof/>
        </w:rPr>
        <w:fldChar w:fldCharType="end"/>
      </w:r>
    </w:p>
    <w:p w14:paraId="67D71CF3" w14:textId="031563A3" w:rsidR="00882A82" w:rsidRDefault="00882A82">
      <w:pPr>
        <w:pStyle w:val="TOC5"/>
        <w:rPr>
          <w:rFonts w:asciiTheme="minorHAnsi" w:eastAsiaTheme="minorEastAsia" w:hAnsiTheme="minorHAnsi" w:cstheme="minorBidi"/>
          <w:noProof/>
          <w:kern w:val="2"/>
          <w:sz w:val="22"/>
          <w:szCs w:val="22"/>
          <w:lang w:eastAsia="en-GB"/>
          <w14:ligatures w14:val="standardContextual"/>
        </w:rPr>
      </w:pPr>
      <w:r>
        <w:rPr>
          <w:noProof/>
        </w:rPr>
        <w:t>6.1.3.2.1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_Toc155097861 \h </w:instrText>
      </w:r>
      <w:r>
        <w:rPr>
          <w:noProof/>
        </w:rPr>
      </w:r>
      <w:r>
        <w:rPr>
          <w:noProof/>
        </w:rPr>
        <w:fldChar w:fldCharType="separate"/>
      </w:r>
      <w:r>
        <w:rPr>
          <w:noProof/>
        </w:rPr>
        <w:t>21</w:t>
      </w:r>
      <w:r>
        <w:rPr>
          <w:noProof/>
        </w:rPr>
        <w:fldChar w:fldCharType="end"/>
      </w:r>
    </w:p>
    <w:p w14:paraId="427E7C68" w14:textId="4DAA9836" w:rsidR="00882A82" w:rsidRDefault="00882A82">
      <w:pPr>
        <w:pStyle w:val="TOC5"/>
        <w:rPr>
          <w:rFonts w:asciiTheme="minorHAnsi" w:eastAsiaTheme="minorEastAsia" w:hAnsiTheme="minorHAnsi" w:cstheme="minorBidi"/>
          <w:noProof/>
          <w:kern w:val="2"/>
          <w:sz w:val="22"/>
          <w:szCs w:val="22"/>
          <w:lang w:eastAsia="en-GB"/>
          <w14:ligatures w14:val="standardContextual"/>
        </w:rPr>
      </w:pPr>
      <w:r>
        <w:rPr>
          <w:noProof/>
        </w:rPr>
        <w:t>6.1.3.2.2</w:t>
      </w:r>
      <w:r>
        <w:rPr>
          <w:rFonts w:asciiTheme="minorHAnsi" w:eastAsiaTheme="minorEastAsia"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_Toc155097862 \h </w:instrText>
      </w:r>
      <w:r>
        <w:rPr>
          <w:noProof/>
        </w:rPr>
      </w:r>
      <w:r>
        <w:rPr>
          <w:noProof/>
        </w:rPr>
        <w:fldChar w:fldCharType="separate"/>
      </w:r>
      <w:r>
        <w:rPr>
          <w:noProof/>
        </w:rPr>
        <w:t>21</w:t>
      </w:r>
      <w:r>
        <w:rPr>
          <w:noProof/>
        </w:rPr>
        <w:fldChar w:fldCharType="end"/>
      </w:r>
    </w:p>
    <w:p w14:paraId="09776B5D" w14:textId="54A4B3BA" w:rsidR="00882A82" w:rsidRDefault="00882A82">
      <w:pPr>
        <w:pStyle w:val="TOC5"/>
        <w:rPr>
          <w:rFonts w:asciiTheme="minorHAnsi" w:eastAsiaTheme="minorEastAsia" w:hAnsiTheme="minorHAnsi" w:cstheme="minorBidi"/>
          <w:noProof/>
          <w:kern w:val="2"/>
          <w:sz w:val="22"/>
          <w:szCs w:val="22"/>
          <w:lang w:eastAsia="en-GB"/>
          <w14:ligatures w14:val="standardContextual"/>
        </w:rPr>
      </w:pPr>
      <w:r>
        <w:rPr>
          <w:noProof/>
        </w:rPr>
        <w:t>6.1.3.2.3</w:t>
      </w:r>
      <w:r>
        <w:rPr>
          <w:rFonts w:asciiTheme="minorHAnsi" w:eastAsiaTheme="minorEastAsia"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_Toc155097863 \h </w:instrText>
      </w:r>
      <w:r>
        <w:rPr>
          <w:noProof/>
        </w:rPr>
      </w:r>
      <w:r>
        <w:rPr>
          <w:noProof/>
        </w:rPr>
        <w:fldChar w:fldCharType="separate"/>
      </w:r>
      <w:r>
        <w:rPr>
          <w:noProof/>
        </w:rPr>
        <w:t>22</w:t>
      </w:r>
      <w:r>
        <w:rPr>
          <w:noProof/>
        </w:rPr>
        <w:fldChar w:fldCharType="end"/>
      </w:r>
    </w:p>
    <w:p w14:paraId="455E907F" w14:textId="74495C2F" w:rsidR="00882A82" w:rsidRDefault="00882A82">
      <w:pPr>
        <w:pStyle w:val="TOC5"/>
        <w:rPr>
          <w:rFonts w:asciiTheme="minorHAnsi" w:eastAsiaTheme="minorEastAsia" w:hAnsiTheme="minorHAnsi" w:cstheme="minorBidi"/>
          <w:noProof/>
          <w:kern w:val="2"/>
          <w:sz w:val="22"/>
          <w:szCs w:val="22"/>
          <w:lang w:eastAsia="en-GB"/>
          <w14:ligatures w14:val="standardContextual"/>
        </w:rPr>
      </w:pPr>
      <w:r>
        <w:rPr>
          <w:noProof/>
        </w:rPr>
        <w:t>6.1.3.2.4</w:t>
      </w:r>
      <w:r>
        <w:rPr>
          <w:rFonts w:asciiTheme="minorHAnsi" w:eastAsiaTheme="minorEastAsia" w:hAnsiTheme="minorHAnsi" w:cstheme="minorBidi"/>
          <w:noProof/>
          <w:kern w:val="2"/>
          <w:sz w:val="22"/>
          <w:szCs w:val="22"/>
          <w:lang w:eastAsia="en-GB"/>
          <w14:ligatures w14:val="standardContextual"/>
        </w:rPr>
        <w:tab/>
      </w:r>
      <w:r>
        <w:rPr>
          <w:noProof/>
        </w:rPr>
        <w:t>Resource Custom Operations</w:t>
      </w:r>
      <w:r>
        <w:rPr>
          <w:noProof/>
        </w:rPr>
        <w:tab/>
      </w:r>
      <w:r>
        <w:rPr>
          <w:noProof/>
        </w:rPr>
        <w:fldChar w:fldCharType="begin" w:fldLock="1"/>
      </w:r>
      <w:r>
        <w:rPr>
          <w:noProof/>
        </w:rPr>
        <w:instrText xml:space="preserve"> PAGEREF _Toc155097864 \h </w:instrText>
      </w:r>
      <w:r>
        <w:rPr>
          <w:noProof/>
        </w:rPr>
      </w:r>
      <w:r>
        <w:rPr>
          <w:noProof/>
        </w:rPr>
        <w:fldChar w:fldCharType="separate"/>
      </w:r>
      <w:r>
        <w:rPr>
          <w:noProof/>
        </w:rPr>
        <w:t>23</w:t>
      </w:r>
      <w:r>
        <w:rPr>
          <w:noProof/>
        </w:rPr>
        <w:fldChar w:fldCharType="end"/>
      </w:r>
    </w:p>
    <w:p w14:paraId="57DA3D70" w14:textId="505960F2" w:rsidR="00882A82" w:rsidRDefault="00882A82">
      <w:pPr>
        <w:pStyle w:val="TOC4"/>
        <w:rPr>
          <w:rFonts w:asciiTheme="minorHAnsi" w:eastAsiaTheme="minorEastAsia" w:hAnsiTheme="minorHAnsi" w:cstheme="minorBidi"/>
          <w:noProof/>
          <w:kern w:val="2"/>
          <w:sz w:val="22"/>
          <w:szCs w:val="22"/>
          <w:lang w:eastAsia="en-GB"/>
          <w14:ligatures w14:val="standardContextual"/>
        </w:rPr>
      </w:pPr>
      <w:r>
        <w:rPr>
          <w:noProof/>
        </w:rPr>
        <w:lastRenderedPageBreak/>
        <w:t>6.1.3.3</w:t>
      </w:r>
      <w:r>
        <w:rPr>
          <w:rFonts w:asciiTheme="minorHAnsi" w:eastAsiaTheme="minorEastAsia" w:hAnsiTheme="minorHAnsi" w:cstheme="minorBidi"/>
          <w:noProof/>
          <w:kern w:val="2"/>
          <w:sz w:val="22"/>
          <w:szCs w:val="22"/>
          <w:lang w:eastAsia="en-GB"/>
          <w14:ligatures w14:val="standardContextual"/>
        </w:rPr>
        <w:tab/>
      </w:r>
      <w:r>
        <w:rPr>
          <w:noProof/>
        </w:rPr>
        <w:t>Resource: Individual subscription</w:t>
      </w:r>
      <w:r>
        <w:rPr>
          <w:noProof/>
        </w:rPr>
        <w:tab/>
      </w:r>
      <w:r>
        <w:rPr>
          <w:noProof/>
        </w:rPr>
        <w:fldChar w:fldCharType="begin" w:fldLock="1"/>
      </w:r>
      <w:r>
        <w:rPr>
          <w:noProof/>
        </w:rPr>
        <w:instrText xml:space="preserve"> PAGEREF _Toc155097865 \h </w:instrText>
      </w:r>
      <w:r>
        <w:rPr>
          <w:noProof/>
        </w:rPr>
      </w:r>
      <w:r>
        <w:rPr>
          <w:noProof/>
        </w:rPr>
        <w:fldChar w:fldCharType="separate"/>
      </w:r>
      <w:r>
        <w:rPr>
          <w:noProof/>
        </w:rPr>
        <w:t>23</w:t>
      </w:r>
      <w:r>
        <w:rPr>
          <w:noProof/>
        </w:rPr>
        <w:fldChar w:fldCharType="end"/>
      </w:r>
    </w:p>
    <w:p w14:paraId="6A73E1B4" w14:textId="412BBD04" w:rsidR="00882A82" w:rsidRDefault="00882A82">
      <w:pPr>
        <w:pStyle w:val="TOC5"/>
        <w:rPr>
          <w:rFonts w:asciiTheme="minorHAnsi" w:eastAsiaTheme="minorEastAsia" w:hAnsiTheme="minorHAnsi" w:cstheme="minorBidi"/>
          <w:noProof/>
          <w:kern w:val="2"/>
          <w:sz w:val="22"/>
          <w:szCs w:val="22"/>
          <w:lang w:eastAsia="en-GB"/>
          <w14:ligatures w14:val="standardContextual"/>
        </w:rPr>
      </w:pPr>
      <w:r>
        <w:rPr>
          <w:noProof/>
        </w:rPr>
        <w:t>6.1.3.3.1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_Toc155097866 \h </w:instrText>
      </w:r>
      <w:r>
        <w:rPr>
          <w:noProof/>
        </w:rPr>
      </w:r>
      <w:r>
        <w:rPr>
          <w:noProof/>
        </w:rPr>
        <w:fldChar w:fldCharType="separate"/>
      </w:r>
      <w:r>
        <w:rPr>
          <w:noProof/>
        </w:rPr>
        <w:t>23</w:t>
      </w:r>
      <w:r>
        <w:rPr>
          <w:noProof/>
        </w:rPr>
        <w:fldChar w:fldCharType="end"/>
      </w:r>
    </w:p>
    <w:p w14:paraId="7AA6A56E" w14:textId="537A6893" w:rsidR="00882A82" w:rsidRDefault="00882A82">
      <w:pPr>
        <w:pStyle w:val="TOC5"/>
        <w:rPr>
          <w:rFonts w:asciiTheme="minorHAnsi" w:eastAsiaTheme="minorEastAsia" w:hAnsiTheme="minorHAnsi" w:cstheme="minorBidi"/>
          <w:noProof/>
          <w:kern w:val="2"/>
          <w:sz w:val="22"/>
          <w:szCs w:val="22"/>
          <w:lang w:eastAsia="en-GB"/>
          <w14:ligatures w14:val="standardContextual"/>
        </w:rPr>
      </w:pPr>
      <w:r>
        <w:rPr>
          <w:noProof/>
        </w:rPr>
        <w:t>6.1.3.3.2</w:t>
      </w:r>
      <w:r>
        <w:rPr>
          <w:rFonts w:asciiTheme="minorHAnsi" w:eastAsiaTheme="minorEastAsia"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_Toc155097867 \h </w:instrText>
      </w:r>
      <w:r>
        <w:rPr>
          <w:noProof/>
        </w:rPr>
      </w:r>
      <w:r>
        <w:rPr>
          <w:noProof/>
        </w:rPr>
        <w:fldChar w:fldCharType="separate"/>
      </w:r>
      <w:r>
        <w:rPr>
          <w:noProof/>
        </w:rPr>
        <w:t>23</w:t>
      </w:r>
      <w:r>
        <w:rPr>
          <w:noProof/>
        </w:rPr>
        <w:fldChar w:fldCharType="end"/>
      </w:r>
    </w:p>
    <w:p w14:paraId="66257481" w14:textId="71477490" w:rsidR="00882A82" w:rsidRDefault="00882A82">
      <w:pPr>
        <w:pStyle w:val="TOC5"/>
        <w:rPr>
          <w:rFonts w:asciiTheme="minorHAnsi" w:eastAsiaTheme="minorEastAsia" w:hAnsiTheme="minorHAnsi" w:cstheme="minorBidi"/>
          <w:noProof/>
          <w:kern w:val="2"/>
          <w:sz w:val="22"/>
          <w:szCs w:val="22"/>
          <w:lang w:eastAsia="en-GB"/>
          <w14:ligatures w14:val="standardContextual"/>
        </w:rPr>
      </w:pPr>
      <w:r>
        <w:rPr>
          <w:noProof/>
        </w:rPr>
        <w:t>6.1.3.3.3</w:t>
      </w:r>
      <w:r>
        <w:rPr>
          <w:rFonts w:asciiTheme="minorHAnsi" w:eastAsiaTheme="minorEastAsia"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_Toc155097868 \h </w:instrText>
      </w:r>
      <w:r>
        <w:rPr>
          <w:noProof/>
        </w:rPr>
      </w:r>
      <w:r>
        <w:rPr>
          <w:noProof/>
        </w:rPr>
        <w:fldChar w:fldCharType="separate"/>
      </w:r>
      <w:r>
        <w:rPr>
          <w:noProof/>
        </w:rPr>
        <w:t>23</w:t>
      </w:r>
      <w:r>
        <w:rPr>
          <w:noProof/>
        </w:rPr>
        <w:fldChar w:fldCharType="end"/>
      </w:r>
    </w:p>
    <w:p w14:paraId="45F36955" w14:textId="05B2AB6C" w:rsidR="00882A82" w:rsidRDefault="00882A82">
      <w:pPr>
        <w:pStyle w:val="TOC5"/>
        <w:rPr>
          <w:rFonts w:asciiTheme="minorHAnsi" w:eastAsiaTheme="minorEastAsia" w:hAnsiTheme="minorHAnsi" w:cstheme="minorBidi"/>
          <w:noProof/>
          <w:kern w:val="2"/>
          <w:sz w:val="22"/>
          <w:szCs w:val="22"/>
          <w:lang w:eastAsia="en-GB"/>
          <w14:ligatures w14:val="standardContextual"/>
        </w:rPr>
      </w:pPr>
      <w:r>
        <w:rPr>
          <w:noProof/>
        </w:rPr>
        <w:t>6.1.3.3.4</w:t>
      </w:r>
      <w:r>
        <w:rPr>
          <w:rFonts w:asciiTheme="minorHAnsi" w:eastAsiaTheme="minorEastAsia" w:hAnsiTheme="minorHAnsi" w:cstheme="minorBidi"/>
          <w:noProof/>
          <w:kern w:val="2"/>
          <w:sz w:val="22"/>
          <w:szCs w:val="22"/>
          <w:lang w:eastAsia="en-GB"/>
          <w14:ligatures w14:val="standardContextual"/>
        </w:rPr>
        <w:tab/>
      </w:r>
      <w:r>
        <w:rPr>
          <w:noProof/>
        </w:rPr>
        <w:t>Resource Custom Operations</w:t>
      </w:r>
      <w:r>
        <w:rPr>
          <w:noProof/>
        </w:rPr>
        <w:tab/>
      </w:r>
      <w:r>
        <w:rPr>
          <w:noProof/>
        </w:rPr>
        <w:fldChar w:fldCharType="begin" w:fldLock="1"/>
      </w:r>
      <w:r>
        <w:rPr>
          <w:noProof/>
        </w:rPr>
        <w:instrText xml:space="preserve"> PAGEREF _Toc155097869 \h </w:instrText>
      </w:r>
      <w:r>
        <w:rPr>
          <w:noProof/>
        </w:rPr>
      </w:r>
      <w:r>
        <w:rPr>
          <w:noProof/>
        </w:rPr>
        <w:fldChar w:fldCharType="separate"/>
      </w:r>
      <w:r>
        <w:rPr>
          <w:noProof/>
        </w:rPr>
        <w:t>26</w:t>
      </w:r>
      <w:r>
        <w:rPr>
          <w:noProof/>
        </w:rPr>
        <w:fldChar w:fldCharType="end"/>
      </w:r>
    </w:p>
    <w:p w14:paraId="261CAE02" w14:textId="70C4FCE7" w:rsidR="00882A82" w:rsidRDefault="00882A82">
      <w:pPr>
        <w:pStyle w:val="TOC3"/>
        <w:rPr>
          <w:rFonts w:asciiTheme="minorHAnsi" w:eastAsiaTheme="minorEastAsia" w:hAnsiTheme="minorHAnsi" w:cstheme="minorBidi"/>
          <w:noProof/>
          <w:kern w:val="2"/>
          <w:sz w:val="22"/>
          <w:szCs w:val="22"/>
          <w:lang w:eastAsia="en-GB"/>
          <w14:ligatures w14:val="standardContextual"/>
        </w:rPr>
      </w:pPr>
      <w:r>
        <w:rPr>
          <w:noProof/>
        </w:rPr>
        <w:t>6.1.4</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_Toc155097870 \h </w:instrText>
      </w:r>
      <w:r>
        <w:rPr>
          <w:noProof/>
        </w:rPr>
      </w:r>
      <w:r>
        <w:rPr>
          <w:noProof/>
        </w:rPr>
        <w:fldChar w:fldCharType="separate"/>
      </w:r>
      <w:r>
        <w:rPr>
          <w:noProof/>
        </w:rPr>
        <w:t>26</w:t>
      </w:r>
      <w:r>
        <w:rPr>
          <w:noProof/>
        </w:rPr>
        <w:fldChar w:fldCharType="end"/>
      </w:r>
    </w:p>
    <w:p w14:paraId="354C4B2F" w14:textId="1B9277CA" w:rsidR="00882A82" w:rsidRDefault="00882A82">
      <w:pPr>
        <w:pStyle w:val="TOC3"/>
        <w:rPr>
          <w:rFonts w:asciiTheme="minorHAnsi" w:eastAsiaTheme="minorEastAsia" w:hAnsiTheme="minorHAnsi" w:cstheme="minorBidi"/>
          <w:noProof/>
          <w:kern w:val="2"/>
          <w:sz w:val="22"/>
          <w:szCs w:val="22"/>
          <w:lang w:eastAsia="en-GB"/>
          <w14:ligatures w14:val="standardContextual"/>
        </w:rPr>
      </w:pPr>
      <w:r>
        <w:rPr>
          <w:noProof/>
        </w:rPr>
        <w:t>6.1.5</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r>
      <w:r>
        <w:rPr>
          <w:noProof/>
        </w:rPr>
        <w:fldChar w:fldCharType="begin" w:fldLock="1"/>
      </w:r>
      <w:r>
        <w:rPr>
          <w:noProof/>
        </w:rPr>
        <w:instrText xml:space="preserve"> PAGEREF _Toc155097871 \h </w:instrText>
      </w:r>
      <w:r>
        <w:rPr>
          <w:noProof/>
        </w:rPr>
      </w:r>
      <w:r>
        <w:rPr>
          <w:noProof/>
        </w:rPr>
        <w:fldChar w:fldCharType="separate"/>
      </w:r>
      <w:r>
        <w:rPr>
          <w:noProof/>
        </w:rPr>
        <w:t>26</w:t>
      </w:r>
      <w:r>
        <w:rPr>
          <w:noProof/>
        </w:rPr>
        <w:fldChar w:fldCharType="end"/>
      </w:r>
    </w:p>
    <w:p w14:paraId="4AED165A" w14:textId="351DEF74" w:rsidR="00882A82" w:rsidRDefault="00882A82">
      <w:pPr>
        <w:pStyle w:val="TOC4"/>
        <w:rPr>
          <w:rFonts w:asciiTheme="minorHAnsi" w:eastAsiaTheme="minorEastAsia" w:hAnsiTheme="minorHAnsi" w:cstheme="minorBidi"/>
          <w:noProof/>
          <w:kern w:val="2"/>
          <w:sz w:val="22"/>
          <w:szCs w:val="22"/>
          <w:lang w:eastAsia="en-GB"/>
          <w14:ligatures w14:val="standardContextual"/>
        </w:rPr>
      </w:pPr>
      <w:r>
        <w:rPr>
          <w:noProof/>
        </w:rPr>
        <w:t>6.1.5.1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_Toc155097872 \h </w:instrText>
      </w:r>
      <w:r>
        <w:rPr>
          <w:noProof/>
        </w:rPr>
      </w:r>
      <w:r>
        <w:rPr>
          <w:noProof/>
        </w:rPr>
        <w:fldChar w:fldCharType="separate"/>
      </w:r>
      <w:r>
        <w:rPr>
          <w:noProof/>
        </w:rPr>
        <w:t>26</w:t>
      </w:r>
      <w:r>
        <w:rPr>
          <w:noProof/>
        </w:rPr>
        <w:fldChar w:fldCharType="end"/>
      </w:r>
    </w:p>
    <w:p w14:paraId="047F5117" w14:textId="2D4F2600" w:rsidR="00882A82" w:rsidRDefault="00882A82">
      <w:pPr>
        <w:pStyle w:val="TOC4"/>
        <w:rPr>
          <w:rFonts w:asciiTheme="minorHAnsi" w:eastAsiaTheme="minorEastAsia" w:hAnsiTheme="minorHAnsi" w:cstheme="minorBidi"/>
          <w:noProof/>
          <w:kern w:val="2"/>
          <w:sz w:val="22"/>
          <w:szCs w:val="22"/>
          <w:lang w:eastAsia="en-GB"/>
          <w14:ligatures w14:val="standardContextual"/>
        </w:rPr>
      </w:pPr>
      <w:r>
        <w:rPr>
          <w:noProof/>
        </w:rPr>
        <w:t>6.1.5.2</w:t>
      </w:r>
      <w:r>
        <w:rPr>
          <w:rFonts w:asciiTheme="minorHAnsi" w:eastAsiaTheme="minorEastAsia" w:hAnsiTheme="minorHAnsi" w:cstheme="minorBidi"/>
          <w:noProof/>
          <w:kern w:val="2"/>
          <w:sz w:val="22"/>
          <w:szCs w:val="22"/>
          <w:lang w:eastAsia="en-GB"/>
          <w14:ligatures w14:val="standardContextual"/>
        </w:rPr>
        <w:tab/>
      </w:r>
      <w:r>
        <w:rPr>
          <w:noProof/>
        </w:rPr>
        <w:t>Event Notification</w:t>
      </w:r>
      <w:r>
        <w:rPr>
          <w:noProof/>
        </w:rPr>
        <w:tab/>
      </w:r>
      <w:r>
        <w:rPr>
          <w:noProof/>
        </w:rPr>
        <w:fldChar w:fldCharType="begin" w:fldLock="1"/>
      </w:r>
      <w:r>
        <w:rPr>
          <w:noProof/>
        </w:rPr>
        <w:instrText xml:space="preserve"> PAGEREF _Toc155097873 \h </w:instrText>
      </w:r>
      <w:r>
        <w:rPr>
          <w:noProof/>
        </w:rPr>
      </w:r>
      <w:r>
        <w:rPr>
          <w:noProof/>
        </w:rPr>
        <w:fldChar w:fldCharType="separate"/>
      </w:r>
      <w:r>
        <w:rPr>
          <w:noProof/>
        </w:rPr>
        <w:t>26</w:t>
      </w:r>
      <w:r>
        <w:rPr>
          <w:noProof/>
        </w:rPr>
        <w:fldChar w:fldCharType="end"/>
      </w:r>
    </w:p>
    <w:p w14:paraId="2356A364" w14:textId="07A9EDF3" w:rsidR="00882A82" w:rsidRDefault="00882A82">
      <w:pPr>
        <w:pStyle w:val="TOC5"/>
        <w:rPr>
          <w:rFonts w:asciiTheme="minorHAnsi" w:eastAsiaTheme="minorEastAsia" w:hAnsiTheme="minorHAnsi" w:cstheme="minorBidi"/>
          <w:noProof/>
          <w:kern w:val="2"/>
          <w:sz w:val="22"/>
          <w:szCs w:val="22"/>
          <w:lang w:eastAsia="en-GB"/>
          <w14:ligatures w14:val="standardContextual"/>
        </w:rPr>
      </w:pPr>
      <w:r>
        <w:rPr>
          <w:noProof/>
        </w:rPr>
        <w:t>6.1.5.2.1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_Toc155097874 \h </w:instrText>
      </w:r>
      <w:r>
        <w:rPr>
          <w:noProof/>
        </w:rPr>
      </w:r>
      <w:r>
        <w:rPr>
          <w:noProof/>
        </w:rPr>
        <w:fldChar w:fldCharType="separate"/>
      </w:r>
      <w:r>
        <w:rPr>
          <w:noProof/>
        </w:rPr>
        <w:t>26</w:t>
      </w:r>
      <w:r>
        <w:rPr>
          <w:noProof/>
        </w:rPr>
        <w:fldChar w:fldCharType="end"/>
      </w:r>
    </w:p>
    <w:p w14:paraId="4DC70A78" w14:textId="716409B2" w:rsidR="00882A82" w:rsidRDefault="00882A82">
      <w:pPr>
        <w:pStyle w:val="TOC5"/>
        <w:rPr>
          <w:rFonts w:asciiTheme="minorHAnsi" w:eastAsiaTheme="minorEastAsia" w:hAnsiTheme="minorHAnsi" w:cstheme="minorBidi"/>
          <w:noProof/>
          <w:kern w:val="2"/>
          <w:sz w:val="22"/>
          <w:szCs w:val="22"/>
          <w:lang w:eastAsia="en-GB"/>
          <w14:ligatures w14:val="standardContextual"/>
        </w:rPr>
      </w:pPr>
      <w:r>
        <w:rPr>
          <w:noProof/>
        </w:rPr>
        <w:t>6.1.5.2.2</w:t>
      </w:r>
      <w:r>
        <w:rPr>
          <w:rFonts w:asciiTheme="minorHAnsi" w:eastAsiaTheme="minorEastAsia" w:hAnsiTheme="minorHAnsi" w:cstheme="minorBidi"/>
          <w:noProof/>
          <w:kern w:val="2"/>
          <w:sz w:val="22"/>
          <w:szCs w:val="22"/>
          <w:lang w:eastAsia="en-GB"/>
          <w14:ligatures w14:val="standardContextual"/>
        </w:rPr>
        <w:tab/>
      </w:r>
      <w:r>
        <w:rPr>
          <w:noProof/>
        </w:rPr>
        <w:t>Target URI</w:t>
      </w:r>
      <w:r>
        <w:rPr>
          <w:noProof/>
        </w:rPr>
        <w:tab/>
      </w:r>
      <w:r>
        <w:rPr>
          <w:noProof/>
        </w:rPr>
        <w:fldChar w:fldCharType="begin" w:fldLock="1"/>
      </w:r>
      <w:r>
        <w:rPr>
          <w:noProof/>
        </w:rPr>
        <w:instrText xml:space="preserve"> PAGEREF _Toc155097875 \h </w:instrText>
      </w:r>
      <w:r>
        <w:rPr>
          <w:noProof/>
        </w:rPr>
      </w:r>
      <w:r>
        <w:rPr>
          <w:noProof/>
        </w:rPr>
        <w:fldChar w:fldCharType="separate"/>
      </w:r>
      <w:r>
        <w:rPr>
          <w:noProof/>
        </w:rPr>
        <w:t>26</w:t>
      </w:r>
      <w:r>
        <w:rPr>
          <w:noProof/>
        </w:rPr>
        <w:fldChar w:fldCharType="end"/>
      </w:r>
    </w:p>
    <w:p w14:paraId="67E980F2" w14:textId="17C07845" w:rsidR="00882A82" w:rsidRDefault="00882A82">
      <w:pPr>
        <w:pStyle w:val="TOC3"/>
        <w:rPr>
          <w:rFonts w:asciiTheme="minorHAnsi" w:eastAsiaTheme="minorEastAsia" w:hAnsiTheme="minorHAnsi" w:cstheme="minorBidi"/>
          <w:noProof/>
          <w:kern w:val="2"/>
          <w:sz w:val="22"/>
          <w:szCs w:val="22"/>
          <w:lang w:eastAsia="en-GB"/>
          <w14:ligatures w14:val="standardContextual"/>
        </w:rPr>
      </w:pPr>
      <w:r>
        <w:rPr>
          <w:noProof/>
        </w:rPr>
        <w:t>6.1.6</w:t>
      </w:r>
      <w:r>
        <w:rPr>
          <w:rFonts w:asciiTheme="minorHAnsi" w:eastAsiaTheme="minorEastAsia" w:hAnsiTheme="minorHAnsi" w:cstheme="minorBidi"/>
          <w:noProof/>
          <w:kern w:val="2"/>
          <w:sz w:val="22"/>
          <w:szCs w:val="22"/>
          <w:lang w:eastAsia="en-GB"/>
          <w14:ligatures w14:val="standardContextual"/>
        </w:rPr>
        <w:tab/>
      </w:r>
      <w:r>
        <w:rPr>
          <w:noProof/>
        </w:rPr>
        <w:t>Data Model</w:t>
      </w:r>
      <w:r>
        <w:rPr>
          <w:noProof/>
        </w:rPr>
        <w:tab/>
      </w:r>
      <w:r>
        <w:rPr>
          <w:noProof/>
        </w:rPr>
        <w:fldChar w:fldCharType="begin" w:fldLock="1"/>
      </w:r>
      <w:r>
        <w:rPr>
          <w:noProof/>
        </w:rPr>
        <w:instrText xml:space="preserve"> PAGEREF _Toc155097876 \h </w:instrText>
      </w:r>
      <w:r>
        <w:rPr>
          <w:noProof/>
        </w:rPr>
      </w:r>
      <w:r>
        <w:rPr>
          <w:noProof/>
        </w:rPr>
        <w:fldChar w:fldCharType="separate"/>
      </w:r>
      <w:r>
        <w:rPr>
          <w:noProof/>
        </w:rPr>
        <w:t>27</w:t>
      </w:r>
      <w:r>
        <w:rPr>
          <w:noProof/>
        </w:rPr>
        <w:fldChar w:fldCharType="end"/>
      </w:r>
    </w:p>
    <w:p w14:paraId="0404BE93" w14:textId="166AF993" w:rsidR="00882A82" w:rsidRDefault="00882A82">
      <w:pPr>
        <w:pStyle w:val="TOC4"/>
        <w:rPr>
          <w:rFonts w:asciiTheme="minorHAnsi" w:eastAsiaTheme="minorEastAsia" w:hAnsiTheme="minorHAnsi" w:cstheme="minorBidi"/>
          <w:noProof/>
          <w:kern w:val="2"/>
          <w:sz w:val="22"/>
          <w:szCs w:val="22"/>
          <w:lang w:eastAsia="en-GB"/>
          <w14:ligatures w14:val="standardContextual"/>
        </w:rPr>
      </w:pPr>
      <w:r>
        <w:rPr>
          <w:noProof/>
        </w:rPr>
        <w:t>6.1.6.1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_Toc155097877 \h </w:instrText>
      </w:r>
      <w:r>
        <w:rPr>
          <w:noProof/>
        </w:rPr>
      </w:r>
      <w:r>
        <w:rPr>
          <w:noProof/>
        </w:rPr>
        <w:fldChar w:fldCharType="separate"/>
      </w:r>
      <w:r>
        <w:rPr>
          <w:noProof/>
        </w:rPr>
        <w:t>27</w:t>
      </w:r>
      <w:r>
        <w:rPr>
          <w:noProof/>
        </w:rPr>
        <w:fldChar w:fldCharType="end"/>
      </w:r>
    </w:p>
    <w:p w14:paraId="450FCE24" w14:textId="663CD54D" w:rsidR="00882A82" w:rsidRDefault="00882A82">
      <w:pPr>
        <w:pStyle w:val="TOC4"/>
        <w:rPr>
          <w:rFonts w:asciiTheme="minorHAnsi" w:eastAsiaTheme="minorEastAsia" w:hAnsiTheme="minorHAnsi" w:cstheme="minorBidi"/>
          <w:noProof/>
          <w:kern w:val="2"/>
          <w:sz w:val="22"/>
          <w:szCs w:val="22"/>
          <w:lang w:eastAsia="en-GB"/>
          <w14:ligatures w14:val="standardContextual"/>
        </w:rPr>
      </w:pPr>
      <w:r w:rsidRPr="008B1BD9">
        <w:rPr>
          <w:noProof/>
          <w:lang w:val="en-US"/>
        </w:rPr>
        <w:t>6.1.6.2</w:t>
      </w:r>
      <w:r>
        <w:rPr>
          <w:rFonts w:asciiTheme="minorHAnsi" w:eastAsiaTheme="minorEastAsia" w:hAnsiTheme="minorHAnsi" w:cstheme="minorBidi"/>
          <w:noProof/>
          <w:kern w:val="2"/>
          <w:sz w:val="22"/>
          <w:szCs w:val="22"/>
          <w:lang w:eastAsia="en-GB"/>
          <w14:ligatures w14:val="standardContextual"/>
        </w:rPr>
        <w:tab/>
      </w:r>
      <w:r w:rsidRPr="008B1BD9">
        <w:rPr>
          <w:noProof/>
          <w:lang w:val="en-US"/>
        </w:rPr>
        <w:t>Structured data types</w:t>
      </w:r>
      <w:r>
        <w:rPr>
          <w:noProof/>
        </w:rPr>
        <w:tab/>
      </w:r>
      <w:r>
        <w:rPr>
          <w:noProof/>
        </w:rPr>
        <w:fldChar w:fldCharType="begin" w:fldLock="1"/>
      </w:r>
      <w:r>
        <w:rPr>
          <w:noProof/>
        </w:rPr>
        <w:instrText xml:space="preserve"> PAGEREF _Toc155097878 \h </w:instrText>
      </w:r>
      <w:r>
        <w:rPr>
          <w:noProof/>
        </w:rPr>
      </w:r>
      <w:r>
        <w:rPr>
          <w:noProof/>
        </w:rPr>
        <w:fldChar w:fldCharType="separate"/>
      </w:r>
      <w:r>
        <w:rPr>
          <w:noProof/>
        </w:rPr>
        <w:t>29</w:t>
      </w:r>
      <w:r>
        <w:rPr>
          <w:noProof/>
        </w:rPr>
        <w:fldChar w:fldCharType="end"/>
      </w:r>
    </w:p>
    <w:p w14:paraId="0A641286" w14:textId="16C23DC2" w:rsidR="00882A82" w:rsidRDefault="00882A82">
      <w:pPr>
        <w:pStyle w:val="TOC5"/>
        <w:rPr>
          <w:rFonts w:asciiTheme="minorHAnsi" w:eastAsiaTheme="minorEastAsia" w:hAnsiTheme="minorHAnsi" w:cstheme="minorBidi"/>
          <w:noProof/>
          <w:kern w:val="2"/>
          <w:sz w:val="22"/>
          <w:szCs w:val="22"/>
          <w:lang w:eastAsia="en-GB"/>
          <w14:ligatures w14:val="standardContextual"/>
        </w:rPr>
      </w:pPr>
      <w:r>
        <w:rPr>
          <w:noProof/>
        </w:rPr>
        <w:t>6.1.6.2.1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_Toc155097879 \h </w:instrText>
      </w:r>
      <w:r>
        <w:rPr>
          <w:noProof/>
        </w:rPr>
      </w:r>
      <w:r>
        <w:rPr>
          <w:noProof/>
        </w:rPr>
        <w:fldChar w:fldCharType="separate"/>
      </w:r>
      <w:r>
        <w:rPr>
          <w:noProof/>
        </w:rPr>
        <w:t>29</w:t>
      </w:r>
      <w:r>
        <w:rPr>
          <w:noProof/>
        </w:rPr>
        <w:fldChar w:fldCharType="end"/>
      </w:r>
    </w:p>
    <w:p w14:paraId="3C27512F" w14:textId="6A586937" w:rsidR="00882A82" w:rsidRDefault="00882A82">
      <w:pPr>
        <w:pStyle w:val="TOC5"/>
        <w:rPr>
          <w:rFonts w:asciiTheme="minorHAnsi" w:eastAsiaTheme="minorEastAsia" w:hAnsiTheme="minorHAnsi" w:cstheme="minorBidi"/>
          <w:noProof/>
          <w:kern w:val="2"/>
          <w:sz w:val="22"/>
          <w:szCs w:val="22"/>
          <w:lang w:eastAsia="en-GB"/>
          <w14:ligatures w14:val="standardContextual"/>
        </w:rPr>
      </w:pPr>
      <w:r>
        <w:rPr>
          <w:noProof/>
        </w:rPr>
        <w:t>6.1.6.2.2</w:t>
      </w:r>
      <w:r>
        <w:rPr>
          <w:rFonts w:asciiTheme="minorHAnsi" w:eastAsiaTheme="minorEastAsia" w:hAnsiTheme="minorHAnsi" w:cstheme="minorBidi"/>
          <w:noProof/>
          <w:kern w:val="2"/>
          <w:sz w:val="22"/>
          <w:szCs w:val="22"/>
          <w:lang w:eastAsia="en-GB"/>
          <w14:ligatures w14:val="standardContextual"/>
        </w:rPr>
        <w:tab/>
      </w:r>
      <w:r>
        <w:rPr>
          <w:noProof/>
        </w:rPr>
        <w:t>Type: NotificationData</w:t>
      </w:r>
      <w:r>
        <w:rPr>
          <w:noProof/>
        </w:rPr>
        <w:tab/>
      </w:r>
      <w:r>
        <w:rPr>
          <w:noProof/>
        </w:rPr>
        <w:fldChar w:fldCharType="begin" w:fldLock="1"/>
      </w:r>
      <w:r>
        <w:rPr>
          <w:noProof/>
        </w:rPr>
        <w:instrText xml:space="preserve"> PAGEREF _Toc155097880 \h </w:instrText>
      </w:r>
      <w:r>
        <w:rPr>
          <w:noProof/>
        </w:rPr>
      </w:r>
      <w:r>
        <w:rPr>
          <w:noProof/>
        </w:rPr>
        <w:fldChar w:fldCharType="separate"/>
      </w:r>
      <w:r>
        <w:rPr>
          <w:noProof/>
        </w:rPr>
        <w:t>30</w:t>
      </w:r>
      <w:r>
        <w:rPr>
          <w:noProof/>
        </w:rPr>
        <w:fldChar w:fldCharType="end"/>
      </w:r>
    </w:p>
    <w:p w14:paraId="4B623BE2" w14:textId="4D885C55" w:rsidR="00882A82" w:rsidRDefault="00882A82">
      <w:pPr>
        <w:pStyle w:val="TOC5"/>
        <w:rPr>
          <w:rFonts w:asciiTheme="minorHAnsi" w:eastAsiaTheme="minorEastAsia" w:hAnsiTheme="minorHAnsi" w:cstheme="minorBidi"/>
          <w:noProof/>
          <w:kern w:val="2"/>
          <w:sz w:val="22"/>
          <w:szCs w:val="22"/>
          <w:lang w:eastAsia="en-GB"/>
          <w14:ligatures w14:val="standardContextual"/>
        </w:rPr>
      </w:pPr>
      <w:r>
        <w:rPr>
          <w:noProof/>
        </w:rPr>
        <w:t>6.1.6.2.3</w:t>
      </w:r>
      <w:r>
        <w:rPr>
          <w:rFonts w:asciiTheme="minorHAnsi" w:eastAsiaTheme="minorEastAsia" w:hAnsiTheme="minorHAnsi" w:cstheme="minorBidi"/>
          <w:noProof/>
          <w:kern w:val="2"/>
          <w:sz w:val="22"/>
          <w:szCs w:val="22"/>
          <w:lang w:eastAsia="en-GB"/>
          <w14:ligatures w14:val="standardContextual"/>
        </w:rPr>
        <w:tab/>
      </w:r>
      <w:r>
        <w:rPr>
          <w:noProof/>
        </w:rPr>
        <w:t>Type: NotificationItem</w:t>
      </w:r>
      <w:r>
        <w:rPr>
          <w:noProof/>
        </w:rPr>
        <w:tab/>
      </w:r>
      <w:r>
        <w:rPr>
          <w:noProof/>
        </w:rPr>
        <w:fldChar w:fldCharType="begin" w:fldLock="1"/>
      </w:r>
      <w:r>
        <w:rPr>
          <w:noProof/>
        </w:rPr>
        <w:instrText xml:space="preserve"> PAGEREF _Toc155097881 \h </w:instrText>
      </w:r>
      <w:r>
        <w:rPr>
          <w:noProof/>
        </w:rPr>
      </w:r>
      <w:r>
        <w:rPr>
          <w:noProof/>
        </w:rPr>
        <w:fldChar w:fldCharType="separate"/>
      </w:r>
      <w:r>
        <w:rPr>
          <w:noProof/>
        </w:rPr>
        <w:t>31</w:t>
      </w:r>
      <w:r>
        <w:rPr>
          <w:noProof/>
        </w:rPr>
        <w:fldChar w:fldCharType="end"/>
      </w:r>
    </w:p>
    <w:p w14:paraId="12A035B4" w14:textId="567C291B" w:rsidR="00882A82" w:rsidRDefault="00882A82">
      <w:pPr>
        <w:pStyle w:val="TOC5"/>
        <w:rPr>
          <w:rFonts w:asciiTheme="minorHAnsi" w:eastAsiaTheme="minorEastAsia" w:hAnsiTheme="minorHAnsi" w:cstheme="minorBidi"/>
          <w:noProof/>
          <w:kern w:val="2"/>
          <w:sz w:val="22"/>
          <w:szCs w:val="22"/>
          <w:lang w:eastAsia="en-GB"/>
          <w14:ligatures w14:val="standardContextual"/>
        </w:rPr>
      </w:pPr>
      <w:r>
        <w:rPr>
          <w:noProof/>
        </w:rPr>
        <w:t>6.1.6.2.4</w:t>
      </w:r>
      <w:r>
        <w:rPr>
          <w:rFonts w:asciiTheme="minorHAnsi" w:eastAsiaTheme="minorEastAsia" w:hAnsiTheme="minorHAnsi" w:cstheme="minorBidi"/>
          <w:noProof/>
          <w:kern w:val="2"/>
          <w:sz w:val="22"/>
          <w:szCs w:val="22"/>
          <w:lang w:eastAsia="en-GB"/>
          <w14:ligatures w14:val="standardContextual"/>
        </w:rPr>
        <w:tab/>
      </w:r>
      <w:r>
        <w:rPr>
          <w:noProof/>
        </w:rPr>
        <w:t>Type: Qos</w:t>
      </w:r>
      <w:r>
        <w:rPr>
          <w:noProof/>
          <w:lang w:eastAsia="zh-CN"/>
        </w:rPr>
        <w:t>MonitoringMeasurement</w:t>
      </w:r>
      <w:r>
        <w:rPr>
          <w:noProof/>
        </w:rPr>
        <w:tab/>
      </w:r>
      <w:r>
        <w:rPr>
          <w:noProof/>
        </w:rPr>
        <w:fldChar w:fldCharType="begin" w:fldLock="1"/>
      </w:r>
      <w:r>
        <w:rPr>
          <w:noProof/>
        </w:rPr>
        <w:instrText xml:space="preserve"> PAGEREF _Toc155097882 \h </w:instrText>
      </w:r>
      <w:r>
        <w:rPr>
          <w:noProof/>
        </w:rPr>
      </w:r>
      <w:r>
        <w:rPr>
          <w:noProof/>
        </w:rPr>
        <w:fldChar w:fldCharType="separate"/>
      </w:r>
      <w:r>
        <w:rPr>
          <w:noProof/>
        </w:rPr>
        <w:t>32</w:t>
      </w:r>
      <w:r>
        <w:rPr>
          <w:noProof/>
        </w:rPr>
        <w:fldChar w:fldCharType="end"/>
      </w:r>
    </w:p>
    <w:p w14:paraId="273903BF" w14:textId="29377151" w:rsidR="00882A82" w:rsidRDefault="00882A82">
      <w:pPr>
        <w:pStyle w:val="TOC5"/>
        <w:rPr>
          <w:rFonts w:asciiTheme="minorHAnsi" w:eastAsiaTheme="minorEastAsia" w:hAnsiTheme="minorHAnsi" w:cstheme="minorBidi"/>
          <w:noProof/>
          <w:kern w:val="2"/>
          <w:sz w:val="22"/>
          <w:szCs w:val="22"/>
          <w:lang w:eastAsia="en-GB"/>
          <w14:ligatures w14:val="standardContextual"/>
        </w:rPr>
      </w:pPr>
      <w:r>
        <w:rPr>
          <w:noProof/>
        </w:rPr>
        <w:t>6.1.6.2.5</w:t>
      </w:r>
      <w:r>
        <w:rPr>
          <w:rFonts w:asciiTheme="minorHAnsi" w:eastAsiaTheme="minorEastAsia" w:hAnsiTheme="minorHAnsi" w:cstheme="minorBidi"/>
          <w:noProof/>
          <w:kern w:val="2"/>
          <w:sz w:val="22"/>
          <w:szCs w:val="22"/>
          <w:lang w:eastAsia="en-GB"/>
          <w14:ligatures w14:val="standardContextual"/>
        </w:rPr>
        <w:tab/>
      </w:r>
      <w:r>
        <w:rPr>
          <w:noProof/>
        </w:rPr>
        <w:t>Type: UserDataUsageMeasurements</w:t>
      </w:r>
      <w:r>
        <w:rPr>
          <w:noProof/>
        </w:rPr>
        <w:tab/>
      </w:r>
      <w:r>
        <w:rPr>
          <w:noProof/>
        </w:rPr>
        <w:fldChar w:fldCharType="begin" w:fldLock="1"/>
      </w:r>
      <w:r>
        <w:rPr>
          <w:noProof/>
        </w:rPr>
        <w:instrText xml:space="preserve"> PAGEREF _Toc155097883 \h </w:instrText>
      </w:r>
      <w:r>
        <w:rPr>
          <w:noProof/>
        </w:rPr>
      </w:r>
      <w:r>
        <w:rPr>
          <w:noProof/>
        </w:rPr>
        <w:fldChar w:fldCharType="separate"/>
      </w:r>
      <w:r>
        <w:rPr>
          <w:noProof/>
        </w:rPr>
        <w:t>35</w:t>
      </w:r>
      <w:r>
        <w:rPr>
          <w:noProof/>
        </w:rPr>
        <w:fldChar w:fldCharType="end"/>
      </w:r>
    </w:p>
    <w:p w14:paraId="5151898E" w14:textId="5DBF7DAE" w:rsidR="00882A82" w:rsidRDefault="00882A82">
      <w:pPr>
        <w:pStyle w:val="TOC5"/>
        <w:rPr>
          <w:rFonts w:asciiTheme="minorHAnsi" w:eastAsiaTheme="minorEastAsia" w:hAnsiTheme="minorHAnsi" w:cstheme="minorBidi"/>
          <w:noProof/>
          <w:kern w:val="2"/>
          <w:sz w:val="22"/>
          <w:szCs w:val="22"/>
          <w:lang w:eastAsia="en-GB"/>
          <w14:ligatures w14:val="standardContextual"/>
        </w:rPr>
      </w:pPr>
      <w:r>
        <w:rPr>
          <w:noProof/>
        </w:rPr>
        <w:t>6.1.6.2.6</w:t>
      </w:r>
      <w:r>
        <w:rPr>
          <w:rFonts w:asciiTheme="minorHAnsi" w:eastAsiaTheme="minorEastAsia" w:hAnsiTheme="minorHAnsi" w:cstheme="minorBidi"/>
          <w:noProof/>
          <w:kern w:val="2"/>
          <w:sz w:val="22"/>
          <w:szCs w:val="22"/>
          <w:lang w:eastAsia="en-GB"/>
          <w14:ligatures w14:val="standardContextual"/>
        </w:rPr>
        <w:tab/>
      </w:r>
      <w:r>
        <w:rPr>
          <w:noProof/>
        </w:rPr>
        <w:t>Type: VolumeMeasurement</w:t>
      </w:r>
      <w:r>
        <w:rPr>
          <w:noProof/>
        </w:rPr>
        <w:tab/>
      </w:r>
      <w:r>
        <w:rPr>
          <w:noProof/>
        </w:rPr>
        <w:fldChar w:fldCharType="begin" w:fldLock="1"/>
      </w:r>
      <w:r>
        <w:rPr>
          <w:noProof/>
        </w:rPr>
        <w:instrText xml:space="preserve"> PAGEREF _Toc155097884 \h </w:instrText>
      </w:r>
      <w:r>
        <w:rPr>
          <w:noProof/>
        </w:rPr>
      </w:r>
      <w:r>
        <w:rPr>
          <w:noProof/>
        </w:rPr>
        <w:fldChar w:fldCharType="separate"/>
      </w:r>
      <w:r>
        <w:rPr>
          <w:noProof/>
        </w:rPr>
        <w:t>36</w:t>
      </w:r>
      <w:r>
        <w:rPr>
          <w:noProof/>
        </w:rPr>
        <w:fldChar w:fldCharType="end"/>
      </w:r>
    </w:p>
    <w:p w14:paraId="4016FE41" w14:textId="1C9B8C27" w:rsidR="00882A82" w:rsidRDefault="00882A82">
      <w:pPr>
        <w:pStyle w:val="TOC5"/>
        <w:rPr>
          <w:rFonts w:asciiTheme="minorHAnsi" w:eastAsiaTheme="minorEastAsia" w:hAnsiTheme="minorHAnsi" w:cstheme="minorBidi"/>
          <w:noProof/>
          <w:kern w:val="2"/>
          <w:sz w:val="22"/>
          <w:szCs w:val="22"/>
          <w:lang w:eastAsia="en-GB"/>
          <w14:ligatures w14:val="standardContextual"/>
        </w:rPr>
      </w:pPr>
      <w:r>
        <w:rPr>
          <w:noProof/>
        </w:rPr>
        <w:t>6.1.6.2.7</w:t>
      </w:r>
      <w:r>
        <w:rPr>
          <w:rFonts w:asciiTheme="minorHAnsi" w:eastAsiaTheme="minorEastAsia" w:hAnsiTheme="minorHAnsi" w:cstheme="minorBidi"/>
          <w:noProof/>
          <w:kern w:val="2"/>
          <w:sz w:val="22"/>
          <w:szCs w:val="22"/>
          <w:lang w:eastAsia="en-GB"/>
          <w14:ligatures w14:val="standardContextual"/>
        </w:rPr>
        <w:tab/>
      </w:r>
      <w:r>
        <w:rPr>
          <w:noProof/>
        </w:rPr>
        <w:t>Type: ThroughputMeasurement</w:t>
      </w:r>
      <w:r>
        <w:rPr>
          <w:noProof/>
        </w:rPr>
        <w:tab/>
      </w:r>
      <w:r>
        <w:rPr>
          <w:noProof/>
        </w:rPr>
        <w:fldChar w:fldCharType="begin" w:fldLock="1"/>
      </w:r>
      <w:r>
        <w:rPr>
          <w:noProof/>
        </w:rPr>
        <w:instrText xml:space="preserve"> PAGEREF _Toc155097885 \h </w:instrText>
      </w:r>
      <w:r>
        <w:rPr>
          <w:noProof/>
        </w:rPr>
      </w:r>
      <w:r>
        <w:rPr>
          <w:noProof/>
        </w:rPr>
        <w:fldChar w:fldCharType="separate"/>
      </w:r>
      <w:r>
        <w:rPr>
          <w:noProof/>
        </w:rPr>
        <w:t>36</w:t>
      </w:r>
      <w:r>
        <w:rPr>
          <w:noProof/>
        </w:rPr>
        <w:fldChar w:fldCharType="end"/>
      </w:r>
    </w:p>
    <w:p w14:paraId="4D24CC25" w14:textId="005D7197" w:rsidR="00882A82" w:rsidRDefault="00882A82">
      <w:pPr>
        <w:pStyle w:val="TOC5"/>
        <w:rPr>
          <w:rFonts w:asciiTheme="minorHAnsi" w:eastAsiaTheme="minorEastAsia" w:hAnsiTheme="minorHAnsi" w:cstheme="minorBidi"/>
          <w:noProof/>
          <w:kern w:val="2"/>
          <w:sz w:val="22"/>
          <w:szCs w:val="22"/>
          <w:lang w:eastAsia="en-GB"/>
          <w14:ligatures w14:val="standardContextual"/>
        </w:rPr>
      </w:pPr>
      <w:r>
        <w:rPr>
          <w:noProof/>
        </w:rPr>
        <w:t>6.1.6.2.8</w:t>
      </w:r>
      <w:r>
        <w:rPr>
          <w:rFonts w:asciiTheme="minorHAnsi" w:eastAsiaTheme="minorEastAsia" w:hAnsiTheme="minorHAnsi" w:cstheme="minorBidi"/>
          <w:noProof/>
          <w:kern w:val="2"/>
          <w:sz w:val="22"/>
          <w:szCs w:val="22"/>
          <w:lang w:eastAsia="en-GB"/>
          <w14:ligatures w14:val="standardContextual"/>
        </w:rPr>
        <w:tab/>
      </w:r>
      <w:r>
        <w:rPr>
          <w:noProof/>
        </w:rPr>
        <w:t>Type: ApplicationRelatedInformation</w:t>
      </w:r>
      <w:r>
        <w:rPr>
          <w:noProof/>
        </w:rPr>
        <w:tab/>
      </w:r>
      <w:r>
        <w:rPr>
          <w:noProof/>
        </w:rPr>
        <w:fldChar w:fldCharType="begin" w:fldLock="1"/>
      </w:r>
      <w:r>
        <w:rPr>
          <w:noProof/>
        </w:rPr>
        <w:instrText xml:space="preserve"> PAGEREF _Toc155097886 \h </w:instrText>
      </w:r>
      <w:r>
        <w:rPr>
          <w:noProof/>
        </w:rPr>
      </w:r>
      <w:r>
        <w:rPr>
          <w:noProof/>
        </w:rPr>
        <w:fldChar w:fldCharType="separate"/>
      </w:r>
      <w:r>
        <w:rPr>
          <w:noProof/>
        </w:rPr>
        <w:t>36</w:t>
      </w:r>
      <w:r>
        <w:rPr>
          <w:noProof/>
        </w:rPr>
        <w:fldChar w:fldCharType="end"/>
      </w:r>
    </w:p>
    <w:p w14:paraId="17B87AB1" w14:textId="3FF5CCA1" w:rsidR="00882A82" w:rsidRDefault="00882A82">
      <w:pPr>
        <w:pStyle w:val="TOC5"/>
        <w:rPr>
          <w:rFonts w:asciiTheme="minorHAnsi" w:eastAsiaTheme="minorEastAsia" w:hAnsiTheme="minorHAnsi" w:cstheme="minorBidi"/>
          <w:noProof/>
          <w:kern w:val="2"/>
          <w:sz w:val="22"/>
          <w:szCs w:val="22"/>
          <w:lang w:eastAsia="en-GB"/>
          <w14:ligatures w14:val="standardContextual"/>
        </w:rPr>
      </w:pPr>
      <w:r>
        <w:rPr>
          <w:noProof/>
        </w:rPr>
        <w:t>6.1.6.2.9</w:t>
      </w:r>
      <w:r>
        <w:rPr>
          <w:rFonts w:asciiTheme="minorHAnsi" w:eastAsiaTheme="minorEastAsia" w:hAnsiTheme="minorHAnsi" w:cstheme="minorBidi"/>
          <w:noProof/>
          <w:kern w:val="2"/>
          <w:sz w:val="22"/>
          <w:szCs w:val="22"/>
          <w:lang w:eastAsia="en-GB"/>
          <w14:ligatures w14:val="standardContextual"/>
        </w:rPr>
        <w:tab/>
      </w:r>
      <w:r>
        <w:rPr>
          <w:noProof/>
        </w:rPr>
        <w:t>Type: ThroughputStatisticMeasurement</w:t>
      </w:r>
      <w:r>
        <w:rPr>
          <w:noProof/>
        </w:rPr>
        <w:tab/>
      </w:r>
      <w:r>
        <w:rPr>
          <w:noProof/>
        </w:rPr>
        <w:fldChar w:fldCharType="begin" w:fldLock="1"/>
      </w:r>
      <w:r>
        <w:rPr>
          <w:noProof/>
        </w:rPr>
        <w:instrText xml:space="preserve"> PAGEREF _Toc155097887 \h </w:instrText>
      </w:r>
      <w:r>
        <w:rPr>
          <w:noProof/>
        </w:rPr>
      </w:r>
      <w:r>
        <w:rPr>
          <w:noProof/>
        </w:rPr>
        <w:fldChar w:fldCharType="separate"/>
      </w:r>
      <w:r>
        <w:rPr>
          <w:noProof/>
        </w:rPr>
        <w:t>37</w:t>
      </w:r>
      <w:r>
        <w:rPr>
          <w:noProof/>
        </w:rPr>
        <w:fldChar w:fldCharType="end"/>
      </w:r>
    </w:p>
    <w:p w14:paraId="1B478436" w14:textId="627CD1E5" w:rsidR="00882A82" w:rsidRDefault="00882A82">
      <w:pPr>
        <w:pStyle w:val="TOC5"/>
        <w:rPr>
          <w:rFonts w:asciiTheme="minorHAnsi" w:eastAsiaTheme="minorEastAsia" w:hAnsiTheme="minorHAnsi" w:cstheme="minorBidi"/>
          <w:noProof/>
          <w:kern w:val="2"/>
          <w:sz w:val="22"/>
          <w:szCs w:val="22"/>
          <w:lang w:eastAsia="en-GB"/>
          <w14:ligatures w14:val="standardContextual"/>
        </w:rPr>
      </w:pPr>
      <w:r>
        <w:rPr>
          <w:noProof/>
        </w:rPr>
        <w:t>6.1.6.2.10</w:t>
      </w:r>
      <w:r>
        <w:rPr>
          <w:rFonts w:asciiTheme="minorHAnsi" w:eastAsiaTheme="minorEastAsia" w:hAnsiTheme="minorHAnsi" w:cstheme="minorBidi"/>
          <w:noProof/>
          <w:kern w:val="2"/>
          <w:sz w:val="22"/>
          <w:szCs w:val="22"/>
          <w:lang w:eastAsia="en-GB"/>
          <w14:ligatures w14:val="standardContextual"/>
        </w:rPr>
        <w:tab/>
      </w:r>
      <w:r>
        <w:rPr>
          <w:noProof/>
        </w:rPr>
        <w:t>Type: DomainInformation</w:t>
      </w:r>
      <w:r>
        <w:rPr>
          <w:noProof/>
        </w:rPr>
        <w:tab/>
      </w:r>
      <w:r>
        <w:rPr>
          <w:noProof/>
        </w:rPr>
        <w:fldChar w:fldCharType="begin" w:fldLock="1"/>
      </w:r>
      <w:r>
        <w:rPr>
          <w:noProof/>
        </w:rPr>
        <w:instrText xml:space="preserve"> PAGEREF _Toc155097888 \h </w:instrText>
      </w:r>
      <w:r>
        <w:rPr>
          <w:noProof/>
        </w:rPr>
      </w:r>
      <w:r>
        <w:rPr>
          <w:noProof/>
        </w:rPr>
        <w:fldChar w:fldCharType="separate"/>
      </w:r>
      <w:r>
        <w:rPr>
          <w:noProof/>
        </w:rPr>
        <w:t>37</w:t>
      </w:r>
      <w:r>
        <w:rPr>
          <w:noProof/>
        </w:rPr>
        <w:fldChar w:fldCharType="end"/>
      </w:r>
    </w:p>
    <w:p w14:paraId="21A7D007" w14:textId="63FD2B82" w:rsidR="00882A82" w:rsidRDefault="00882A82">
      <w:pPr>
        <w:pStyle w:val="TOC5"/>
        <w:rPr>
          <w:rFonts w:asciiTheme="minorHAnsi" w:eastAsiaTheme="minorEastAsia" w:hAnsiTheme="minorHAnsi" w:cstheme="minorBidi"/>
          <w:noProof/>
          <w:kern w:val="2"/>
          <w:sz w:val="22"/>
          <w:szCs w:val="22"/>
          <w:lang w:eastAsia="en-GB"/>
          <w14:ligatures w14:val="standardContextual"/>
        </w:rPr>
      </w:pPr>
      <w:r>
        <w:rPr>
          <w:noProof/>
        </w:rPr>
        <w:t>6.1.6.2.11</w:t>
      </w:r>
      <w:r>
        <w:rPr>
          <w:rFonts w:asciiTheme="minorHAnsi" w:eastAsiaTheme="minorEastAsia" w:hAnsiTheme="minorHAnsi" w:cstheme="minorBidi"/>
          <w:noProof/>
          <w:kern w:val="2"/>
          <w:sz w:val="22"/>
          <w:szCs w:val="22"/>
          <w:lang w:eastAsia="en-GB"/>
          <w14:ligatures w14:val="standardContextual"/>
        </w:rPr>
        <w:tab/>
      </w:r>
      <w:r>
        <w:rPr>
          <w:noProof/>
        </w:rPr>
        <w:t>Type: UpfEventSubscription</w:t>
      </w:r>
      <w:r>
        <w:rPr>
          <w:noProof/>
        </w:rPr>
        <w:tab/>
      </w:r>
      <w:r>
        <w:rPr>
          <w:noProof/>
        </w:rPr>
        <w:fldChar w:fldCharType="begin" w:fldLock="1"/>
      </w:r>
      <w:r>
        <w:rPr>
          <w:noProof/>
        </w:rPr>
        <w:instrText xml:space="preserve"> PAGEREF _Toc155097889 \h </w:instrText>
      </w:r>
      <w:r>
        <w:rPr>
          <w:noProof/>
        </w:rPr>
      </w:r>
      <w:r>
        <w:rPr>
          <w:noProof/>
        </w:rPr>
        <w:fldChar w:fldCharType="separate"/>
      </w:r>
      <w:r>
        <w:rPr>
          <w:noProof/>
        </w:rPr>
        <w:t>38</w:t>
      </w:r>
      <w:r>
        <w:rPr>
          <w:noProof/>
        </w:rPr>
        <w:fldChar w:fldCharType="end"/>
      </w:r>
    </w:p>
    <w:p w14:paraId="3DE4702A" w14:textId="424A47EA" w:rsidR="00882A82" w:rsidRDefault="00882A82">
      <w:pPr>
        <w:pStyle w:val="TOC5"/>
        <w:rPr>
          <w:rFonts w:asciiTheme="minorHAnsi" w:eastAsiaTheme="minorEastAsia" w:hAnsiTheme="minorHAnsi" w:cstheme="minorBidi"/>
          <w:noProof/>
          <w:kern w:val="2"/>
          <w:sz w:val="22"/>
          <w:szCs w:val="22"/>
          <w:lang w:eastAsia="en-GB"/>
          <w14:ligatures w14:val="standardContextual"/>
        </w:rPr>
      </w:pPr>
      <w:r>
        <w:rPr>
          <w:noProof/>
        </w:rPr>
        <w:t>6.1.6.2.12</w:t>
      </w:r>
      <w:r>
        <w:rPr>
          <w:rFonts w:asciiTheme="minorHAnsi" w:eastAsiaTheme="minorEastAsia" w:hAnsiTheme="minorHAnsi" w:cstheme="minorBidi"/>
          <w:noProof/>
          <w:kern w:val="2"/>
          <w:sz w:val="22"/>
          <w:szCs w:val="22"/>
          <w:lang w:eastAsia="en-GB"/>
          <w14:ligatures w14:val="standardContextual"/>
        </w:rPr>
        <w:tab/>
      </w:r>
      <w:r>
        <w:rPr>
          <w:noProof/>
        </w:rPr>
        <w:t>Type: UpfEventMode</w:t>
      </w:r>
      <w:r>
        <w:rPr>
          <w:noProof/>
        </w:rPr>
        <w:tab/>
      </w:r>
      <w:r>
        <w:rPr>
          <w:noProof/>
        </w:rPr>
        <w:fldChar w:fldCharType="begin" w:fldLock="1"/>
      </w:r>
      <w:r>
        <w:rPr>
          <w:noProof/>
        </w:rPr>
        <w:instrText xml:space="preserve"> PAGEREF _Toc155097890 \h </w:instrText>
      </w:r>
      <w:r>
        <w:rPr>
          <w:noProof/>
        </w:rPr>
      </w:r>
      <w:r>
        <w:rPr>
          <w:noProof/>
        </w:rPr>
        <w:fldChar w:fldCharType="separate"/>
      </w:r>
      <w:r>
        <w:rPr>
          <w:noProof/>
        </w:rPr>
        <w:t>39</w:t>
      </w:r>
      <w:r>
        <w:rPr>
          <w:noProof/>
        </w:rPr>
        <w:fldChar w:fldCharType="end"/>
      </w:r>
    </w:p>
    <w:p w14:paraId="7FAFCA01" w14:textId="73933FFA" w:rsidR="00882A82" w:rsidRDefault="00882A82">
      <w:pPr>
        <w:pStyle w:val="TOC5"/>
        <w:rPr>
          <w:rFonts w:asciiTheme="minorHAnsi" w:eastAsiaTheme="minorEastAsia" w:hAnsiTheme="minorHAnsi" w:cstheme="minorBidi"/>
          <w:noProof/>
          <w:kern w:val="2"/>
          <w:sz w:val="22"/>
          <w:szCs w:val="22"/>
          <w:lang w:eastAsia="en-GB"/>
          <w14:ligatures w14:val="standardContextual"/>
        </w:rPr>
      </w:pPr>
      <w:r>
        <w:rPr>
          <w:noProof/>
        </w:rPr>
        <w:t>6.1.6.2.13</w:t>
      </w:r>
      <w:r>
        <w:rPr>
          <w:rFonts w:asciiTheme="minorHAnsi" w:eastAsiaTheme="minorEastAsia" w:hAnsiTheme="minorHAnsi" w:cstheme="minorBidi"/>
          <w:noProof/>
          <w:kern w:val="2"/>
          <w:sz w:val="22"/>
          <w:szCs w:val="22"/>
          <w:lang w:eastAsia="en-GB"/>
          <w14:ligatures w14:val="standardContextual"/>
        </w:rPr>
        <w:tab/>
      </w:r>
      <w:r>
        <w:rPr>
          <w:noProof/>
        </w:rPr>
        <w:t>Type: UpfEvent</w:t>
      </w:r>
      <w:r>
        <w:rPr>
          <w:noProof/>
        </w:rPr>
        <w:tab/>
      </w:r>
      <w:r>
        <w:rPr>
          <w:noProof/>
        </w:rPr>
        <w:fldChar w:fldCharType="begin" w:fldLock="1"/>
      </w:r>
      <w:r>
        <w:rPr>
          <w:noProof/>
        </w:rPr>
        <w:instrText xml:space="preserve"> PAGEREF _Toc155097891 \h </w:instrText>
      </w:r>
      <w:r>
        <w:rPr>
          <w:noProof/>
        </w:rPr>
      </w:r>
      <w:r>
        <w:rPr>
          <w:noProof/>
        </w:rPr>
        <w:fldChar w:fldCharType="separate"/>
      </w:r>
      <w:r>
        <w:rPr>
          <w:noProof/>
        </w:rPr>
        <w:t>41</w:t>
      </w:r>
      <w:r>
        <w:rPr>
          <w:noProof/>
        </w:rPr>
        <w:fldChar w:fldCharType="end"/>
      </w:r>
    </w:p>
    <w:p w14:paraId="15E584E6" w14:textId="62838E28" w:rsidR="00882A82" w:rsidRDefault="00882A82">
      <w:pPr>
        <w:pStyle w:val="TOC5"/>
        <w:rPr>
          <w:rFonts w:asciiTheme="minorHAnsi" w:eastAsiaTheme="minorEastAsia" w:hAnsiTheme="minorHAnsi" w:cstheme="minorBidi"/>
          <w:noProof/>
          <w:kern w:val="2"/>
          <w:sz w:val="22"/>
          <w:szCs w:val="22"/>
          <w:lang w:eastAsia="en-GB"/>
          <w14:ligatures w14:val="standardContextual"/>
        </w:rPr>
      </w:pPr>
      <w:r>
        <w:rPr>
          <w:noProof/>
        </w:rPr>
        <w:t>6.1.6.2.14</w:t>
      </w:r>
      <w:r>
        <w:rPr>
          <w:rFonts w:asciiTheme="minorHAnsi" w:eastAsiaTheme="minorEastAsia" w:hAnsiTheme="minorHAnsi" w:cstheme="minorBidi"/>
          <w:noProof/>
          <w:kern w:val="2"/>
          <w:sz w:val="22"/>
          <w:szCs w:val="22"/>
          <w:lang w:eastAsia="en-GB"/>
          <w14:ligatures w14:val="standardContextual"/>
        </w:rPr>
        <w:tab/>
      </w:r>
      <w:r>
        <w:rPr>
          <w:noProof/>
        </w:rPr>
        <w:t>Type: CreateEventSubscription</w:t>
      </w:r>
      <w:r>
        <w:rPr>
          <w:noProof/>
        </w:rPr>
        <w:tab/>
      </w:r>
      <w:r>
        <w:rPr>
          <w:noProof/>
        </w:rPr>
        <w:fldChar w:fldCharType="begin" w:fldLock="1"/>
      </w:r>
      <w:r>
        <w:rPr>
          <w:noProof/>
        </w:rPr>
        <w:instrText xml:space="preserve"> PAGEREF _Toc155097892 \h </w:instrText>
      </w:r>
      <w:r>
        <w:rPr>
          <w:noProof/>
        </w:rPr>
      </w:r>
      <w:r>
        <w:rPr>
          <w:noProof/>
        </w:rPr>
        <w:fldChar w:fldCharType="separate"/>
      </w:r>
      <w:r>
        <w:rPr>
          <w:noProof/>
        </w:rPr>
        <w:t>42</w:t>
      </w:r>
      <w:r>
        <w:rPr>
          <w:noProof/>
        </w:rPr>
        <w:fldChar w:fldCharType="end"/>
      </w:r>
    </w:p>
    <w:p w14:paraId="21281AD6" w14:textId="0FE07472" w:rsidR="00882A82" w:rsidRDefault="00882A82">
      <w:pPr>
        <w:pStyle w:val="TOC5"/>
        <w:rPr>
          <w:rFonts w:asciiTheme="minorHAnsi" w:eastAsiaTheme="minorEastAsia" w:hAnsiTheme="minorHAnsi" w:cstheme="minorBidi"/>
          <w:noProof/>
          <w:kern w:val="2"/>
          <w:sz w:val="22"/>
          <w:szCs w:val="22"/>
          <w:lang w:eastAsia="en-GB"/>
          <w14:ligatures w14:val="standardContextual"/>
        </w:rPr>
      </w:pPr>
      <w:r>
        <w:rPr>
          <w:noProof/>
        </w:rPr>
        <w:t>6.1.6.2.15</w:t>
      </w:r>
      <w:r>
        <w:rPr>
          <w:rFonts w:asciiTheme="minorHAnsi" w:eastAsiaTheme="minorEastAsia" w:hAnsiTheme="minorHAnsi" w:cstheme="minorBidi"/>
          <w:noProof/>
          <w:kern w:val="2"/>
          <w:sz w:val="22"/>
          <w:szCs w:val="22"/>
          <w:lang w:eastAsia="en-GB"/>
          <w14:ligatures w14:val="standardContextual"/>
        </w:rPr>
        <w:tab/>
      </w:r>
      <w:r>
        <w:rPr>
          <w:noProof/>
        </w:rPr>
        <w:t>Type: CreatedEventSubscription</w:t>
      </w:r>
      <w:r>
        <w:rPr>
          <w:noProof/>
        </w:rPr>
        <w:tab/>
      </w:r>
      <w:r>
        <w:rPr>
          <w:noProof/>
        </w:rPr>
        <w:fldChar w:fldCharType="begin" w:fldLock="1"/>
      </w:r>
      <w:r>
        <w:rPr>
          <w:noProof/>
        </w:rPr>
        <w:instrText xml:space="preserve"> PAGEREF _Toc155097893 \h </w:instrText>
      </w:r>
      <w:r>
        <w:rPr>
          <w:noProof/>
        </w:rPr>
      </w:r>
      <w:r>
        <w:rPr>
          <w:noProof/>
        </w:rPr>
        <w:fldChar w:fldCharType="separate"/>
      </w:r>
      <w:r>
        <w:rPr>
          <w:noProof/>
        </w:rPr>
        <w:t>42</w:t>
      </w:r>
      <w:r>
        <w:rPr>
          <w:noProof/>
        </w:rPr>
        <w:fldChar w:fldCharType="end"/>
      </w:r>
    </w:p>
    <w:p w14:paraId="1A9A4ED3" w14:textId="04791D91" w:rsidR="00882A82" w:rsidRDefault="00882A82">
      <w:pPr>
        <w:pStyle w:val="TOC5"/>
        <w:rPr>
          <w:rFonts w:asciiTheme="minorHAnsi" w:eastAsiaTheme="minorEastAsia" w:hAnsiTheme="minorHAnsi" w:cstheme="minorBidi"/>
          <w:noProof/>
          <w:kern w:val="2"/>
          <w:sz w:val="22"/>
          <w:szCs w:val="22"/>
          <w:lang w:eastAsia="en-GB"/>
          <w14:ligatures w14:val="standardContextual"/>
        </w:rPr>
      </w:pPr>
      <w:r>
        <w:rPr>
          <w:noProof/>
        </w:rPr>
        <w:t>6.1.6.2.16</w:t>
      </w:r>
      <w:r>
        <w:rPr>
          <w:rFonts w:asciiTheme="minorHAnsi" w:eastAsiaTheme="minorEastAsia" w:hAnsiTheme="minorHAnsi" w:cstheme="minorBidi"/>
          <w:noProof/>
          <w:kern w:val="2"/>
          <w:sz w:val="22"/>
          <w:szCs w:val="22"/>
          <w:lang w:eastAsia="en-GB"/>
          <w14:ligatures w14:val="standardContextual"/>
        </w:rPr>
        <w:tab/>
      </w:r>
      <w:r>
        <w:rPr>
          <w:noProof/>
        </w:rPr>
        <w:t>Type: ReportingSuggestionInformation</w:t>
      </w:r>
      <w:r>
        <w:rPr>
          <w:noProof/>
        </w:rPr>
        <w:tab/>
      </w:r>
      <w:r>
        <w:rPr>
          <w:noProof/>
        </w:rPr>
        <w:fldChar w:fldCharType="begin" w:fldLock="1"/>
      </w:r>
      <w:r>
        <w:rPr>
          <w:noProof/>
        </w:rPr>
        <w:instrText xml:space="preserve"> PAGEREF _Toc155097894 \h </w:instrText>
      </w:r>
      <w:r>
        <w:rPr>
          <w:noProof/>
        </w:rPr>
      </w:r>
      <w:r>
        <w:rPr>
          <w:noProof/>
        </w:rPr>
        <w:fldChar w:fldCharType="separate"/>
      </w:r>
      <w:r>
        <w:rPr>
          <w:noProof/>
        </w:rPr>
        <w:t>42</w:t>
      </w:r>
      <w:r>
        <w:rPr>
          <w:noProof/>
        </w:rPr>
        <w:fldChar w:fldCharType="end"/>
      </w:r>
    </w:p>
    <w:p w14:paraId="2CCEA848" w14:textId="4ECC7CCD" w:rsidR="00882A82" w:rsidRDefault="00882A82">
      <w:pPr>
        <w:pStyle w:val="TOC5"/>
        <w:rPr>
          <w:rFonts w:asciiTheme="minorHAnsi" w:eastAsiaTheme="minorEastAsia" w:hAnsiTheme="minorHAnsi" w:cstheme="minorBidi"/>
          <w:noProof/>
          <w:kern w:val="2"/>
          <w:sz w:val="22"/>
          <w:szCs w:val="22"/>
          <w:lang w:eastAsia="en-GB"/>
          <w14:ligatures w14:val="standardContextual"/>
        </w:rPr>
      </w:pPr>
      <w:r>
        <w:rPr>
          <w:noProof/>
        </w:rPr>
        <w:t>6.1.6.2.17</w:t>
      </w:r>
      <w:r>
        <w:rPr>
          <w:rFonts w:asciiTheme="minorHAnsi" w:eastAsiaTheme="minorEastAsia" w:hAnsiTheme="minorHAnsi" w:cstheme="minorBidi"/>
          <w:noProof/>
          <w:kern w:val="2"/>
          <w:sz w:val="22"/>
          <w:szCs w:val="22"/>
          <w:lang w:eastAsia="en-GB"/>
          <w14:ligatures w14:val="standardContextual"/>
        </w:rPr>
        <w:tab/>
      </w:r>
      <w:r>
        <w:rPr>
          <w:noProof/>
        </w:rPr>
        <w:t>Type: TscManagementInfo</w:t>
      </w:r>
      <w:r>
        <w:rPr>
          <w:noProof/>
        </w:rPr>
        <w:tab/>
      </w:r>
      <w:r>
        <w:rPr>
          <w:noProof/>
        </w:rPr>
        <w:fldChar w:fldCharType="begin" w:fldLock="1"/>
      </w:r>
      <w:r>
        <w:rPr>
          <w:noProof/>
        </w:rPr>
        <w:instrText xml:space="preserve"> PAGEREF _Toc155097895 \h </w:instrText>
      </w:r>
      <w:r>
        <w:rPr>
          <w:noProof/>
        </w:rPr>
      </w:r>
      <w:r>
        <w:rPr>
          <w:noProof/>
        </w:rPr>
        <w:fldChar w:fldCharType="separate"/>
      </w:r>
      <w:r>
        <w:rPr>
          <w:noProof/>
        </w:rPr>
        <w:t>42</w:t>
      </w:r>
      <w:r>
        <w:rPr>
          <w:noProof/>
        </w:rPr>
        <w:fldChar w:fldCharType="end"/>
      </w:r>
    </w:p>
    <w:p w14:paraId="0F1A8B68" w14:textId="5B19D135" w:rsidR="00882A82" w:rsidRDefault="00882A82">
      <w:pPr>
        <w:pStyle w:val="TOC4"/>
        <w:rPr>
          <w:rFonts w:asciiTheme="minorHAnsi" w:eastAsiaTheme="minorEastAsia" w:hAnsiTheme="minorHAnsi" w:cstheme="minorBidi"/>
          <w:noProof/>
          <w:kern w:val="2"/>
          <w:sz w:val="22"/>
          <w:szCs w:val="22"/>
          <w:lang w:eastAsia="en-GB"/>
          <w14:ligatures w14:val="standardContextual"/>
        </w:rPr>
      </w:pPr>
      <w:r w:rsidRPr="008B1BD9">
        <w:rPr>
          <w:noProof/>
          <w:lang w:val="en-US"/>
        </w:rPr>
        <w:t>6.1.6.3</w:t>
      </w:r>
      <w:r>
        <w:rPr>
          <w:rFonts w:asciiTheme="minorHAnsi" w:eastAsiaTheme="minorEastAsia" w:hAnsiTheme="minorHAnsi" w:cstheme="minorBidi"/>
          <w:noProof/>
          <w:kern w:val="2"/>
          <w:sz w:val="22"/>
          <w:szCs w:val="22"/>
          <w:lang w:eastAsia="en-GB"/>
          <w14:ligatures w14:val="standardContextual"/>
        </w:rPr>
        <w:tab/>
      </w:r>
      <w:r w:rsidRPr="008B1BD9">
        <w:rPr>
          <w:noProof/>
          <w:lang w:val="en-US"/>
        </w:rPr>
        <w:t>Simple data types and enumerations</w:t>
      </w:r>
      <w:r>
        <w:rPr>
          <w:noProof/>
        </w:rPr>
        <w:tab/>
      </w:r>
      <w:r>
        <w:rPr>
          <w:noProof/>
        </w:rPr>
        <w:fldChar w:fldCharType="begin" w:fldLock="1"/>
      </w:r>
      <w:r>
        <w:rPr>
          <w:noProof/>
        </w:rPr>
        <w:instrText xml:space="preserve"> PAGEREF _Toc155097896 \h </w:instrText>
      </w:r>
      <w:r>
        <w:rPr>
          <w:noProof/>
        </w:rPr>
      </w:r>
      <w:r>
        <w:rPr>
          <w:noProof/>
        </w:rPr>
        <w:fldChar w:fldCharType="separate"/>
      </w:r>
      <w:r>
        <w:rPr>
          <w:noProof/>
        </w:rPr>
        <w:t>42</w:t>
      </w:r>
      <w:r>
        <w:rPr>
          <w:noProof/>
        </w:rPr>
        <w:fldChar w:fldCharType="end"/>
      </w:r>
    </w:p>
    <w:p w14:paraId="0862BF92" w14:textId="54BF7041" w:rsidR="00882A82" w:rsidRDefault="00882A82">
      <w:pPr>
        <w:pStyle w:val="TOC5"/>
        <w:rPr>
          <w:rFonts w:asciiTheme="minorHAnsi" w:eastAsiaTheme="minorEastAsia" w:hAnsiTheme="minorHAnsi" w:cstheme="minorBidi"/>
          <w:noProof/>
          <w:kern w:val="2"/>
          <w:sz w:val="22"/>
          <w:szCs w:val="22"/>
          <w:lang w:eastAsia="en-GB"/>
          <w14:ligatures w14:val="standardContextual"/>
        </w:rPr>
      </w:pPr>
      <w:r>
        <w:rPr>
          <w:noProof/>
        </w:rPr>
        <w:t>6.1.6.3.1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_Toc155097897 \h </w:instrText>
      </w:r>
      <w:r>
        <w:rPr>
          <w:noProof/>
        </w:rPr>
      </w:r>
      <w:r>
        <w:rPr>
          <w:noProof/>
        </w:rPr>
        <w:fldChar w:fldCharType="separate"/>
      </w:r>
      <w:r>
        <w:rPr>
          <w:noProof/>
        </w:rPr>
        <w:t>42</w:t>
      </w:r>
      <w:r>
        <w:rPr>
          <w:noProof/>
        </w:rPr>
        <w:fldChar w:fldCharType="end"/>
      </w:r>
    </w:p>
    <w:p w14:paraId="4F5BECA6" w14:textId="22818892" w:rsidR="00882A82" w:rsidRDefault="00882A82">
      <w:pPr>
        <w:pStyle w:val="TOC5"/>
        <w:rPr>
          <w:rFonts w:asciiTheme="minorHAnsi" w:eastAsiaTheme="minorEastAsia" w:hAnsiTheme="minorHAnsi" w:cstheme="minorBidi"/>
          <w:noProof/>
          <w:kern w:val="2"/>
          <w:sz w:val="22"/>
          <w:szCs w:val="22"/>
          <w:lang w:eastAsia="en-GB"/>
          <w14:ligatures w14:val="standardContextual"/>
        </w:rPr>
      </w:pPr>
      <w:r>
        <w:rPr>
          <w:noProof/>
        </w:rPr>
        <w:t>6.1.6.3.2</w:t>
      </w:r>
      <w:r>
        <w:rPr>
          <w:rFonts w:asciiTheme="minorHAnsi" w:eastAsiaTheme="minorEastAsia" w:hAnsiTheme="minorHAnsi" w:cstheme="minorBidi"/>
          <w:noProof/>
          <w:kern w:val="2"/>
          <w:sz w:val="22"/>
          <w:szCs w:val="22"/>
          <w:lang w:eastAsia="en-GB"/>
          <w14:ligatures w14:val="standardContextual"/>
        </w:rPr>
        <w:tab/>
      </w:r>
      <w:r>
        <w:rPr>
          <w:noProof/>
        </w:rPr>
        <w:t>Simple data types</w:t>
      </w:r>
      <w:r>
        <w:rPr>
          <w:noProof/>
        </w:rPr>
        <w:tab/>
      </w:r>
      <w:r>
        <w:rPr>
          <w:noProof/>
        </w:rPr>
        <w:fldChar w:fldCharType="begin" w:fldLock="1"/>
      </w:r>
      <w:r>
        <w:rPr>
          <w:noProof/>
        </w:rPr>
        <w:instrText xml:space="preserve"> PAGEREF _Toc155097898 \h </w:instrText>
      </w:r>
      <w:r>
        <w:rPr>
          <w:noProof/>
        </w:rPr>
      </w:r>
      <w:r>
        <w:rPr>
          <w:noProof/>
        </w:rPr>
        <w:fldChar w:fldCharType="separate"/>
      </w:r>
      <w:r>
        <w:rPr>
          <w:noProof/>
        </w:rPr>
        <w:t>43</w:t>
      </w:r>
      <w:r>
        <w:rPr>
          <w:noProof/>
        </w:rPr>
        <w:fldChar w:fldCharType="end"/>
      </w:r>
    </w:p>
    <w:p w14:paraId="14928761" w14:textId="001D9389" w:rsidR="00882A82" w:rsidRDefault="00882A82">
      <w:pPr>
        <w:pStyle w:val="TOC5"/>
        <w:rPr>
          <w:rFonts w:asciiTheme="minorHAnsi" w:eastAsiaTheme="minorEastAsia" w:hAnsiTheme="minorHAnsi" w:cstheme="minorBidi"/>
          <w:noProof/>
          <w:kern w:val="2"/>
          <w:sz w:val="22"/>
          <w:szCs w:val="22"/>
          <w:lang w:eastAsia="en-GB"/>
          <w14:ligatures w14:val="standardContextual"/>
        </w:rPr>
      </w:pPr>
      <w:r>
        <w:rPr>
          <w:noProof/>
        </w:rPr>
        <w:t>6.1.6.3.3</w:t>
      </w:r>
      <w:r>
        <w:rPr>
          <w:rFonts w:asciiTheme="minorHAnsi" w:eastAsiaTheme="minorEastAsia" w:hAnsiTheme="minorHAnsi" w:cstheme="minorBidi"/>
          <w:noProof/>
          <w:kern w:val="2"/>
          <w:sz w:val="22"/>
          <w:szCs w:val="22"/>
          <w:lang w:eastAsia="en-GB"/>
          <w14:ligatures w14:val="standardContextual"/>
        </w:rPr>
        <w:tab/>
      </w:r>
      <w:r>
        <w:rPr>
          <w:noProof/>
        </w:rPr>
        <w:t>Enumeration: EventType</w:t>
      </w:r>
      <w:r>
        <w:rPr>
          <w:noProof/>
        </w:rPr>
        <w:tab/>
      </w:r>
      <w:r>
        <w:rPr>
          <w:noProof/>
        </w:rPr>
        <w:fldChar w:fldCharType="begin" w:fldLock="1"/>
      </w:r>
      <w:r>
        <w:rPr>
          <w:noProof/>
        </w:rPr>
        <w:instrText xml:space="preserve"> PAGEREF _Toc155097899 \h </w:instrText>
      </w:r>
      <w:r>
        <w:rPr>
          <w:noProof/>
        </w:rPr>
      </w:r>
      <w:r>
        <w:rPr>
          <w:noProof/>
        </w:rPr>
        <w:fldChar w:fldCharType="separate"/>
      </w:r>
      <w:r>
        <w:rPr>
          <w:noProof/>
        </w:rPr>
        <w:t>43</w:t>
      </w:r>
      <w:r>
        <w:rPr>
          <w:noProof/>
        </w:rPr>
        <w:fldChar w:fldCharType="end"/>
      </w:r>
    </w:p>
    <w:p w14:paraId="54605D5E" w14:textId="4F43CFAB" w:rsidR="00882A82" w:rsidRDefault="00882A82">
      <w:pPr>
        <w:pStyle w:val="TOC5"/>
        <w:rPr>
          <w:rFonts w:asciiTheme="minorHAnsi" w:eastAsiaTheme="minorEastAsia" w:hAnsiTheme="minorHAnsi" w:cstheme="minorBidi"/>
          <w:noProof/>
          <w:kern w:val="2"/>
          <w:sz w:val="22"/>
          <w:szCs w:val="22"/>
          <w:lang w:eastAsia="en-GB"/>
          <w14:ligatures w14:val="standardContextual"/>
        </w:rPr>
      </w:pPr>
      <w:r>
        <w:rPr>
          <w:noProof/>
        </w:rPr>
        <w:t>6.1.6.3.4</w:t>
      </w:r>
      <w:r>
        <w:rPr>
          <w:rFonts w:asciiTheme="minorHAnsi" w:eastAsiaTheme="minorEastAsia" w:hAnsiTheme="minorHAnsi" w:cstheme="minorBidi"/>
          <w:noProof/>
          <w:kern w:val="2"/>
          <w:sz w:val="22"/>
          <w:szCs w:val="22"/>
          <w:lang w:eastAsia="en-GB"/>
          <w14:ligatures w14:val="standardContextual"/>
        </w:rPr>
        <w:tab/>
      </w:r>
      <w:r>
        <w:rPr>
          <w:noProof/>
        </w:rPr>
        <w:t>Enumeration: UpfEventTrigger</w:t>
      </w:r>
      <w:r>
        <w:rPr>
          <w:noProof/>
        </w:rPr>
        <w:tab/>
      </w:r>
      <w:r>
        <w:rPr>
          <w:noProof/>
        </w:rPr>
        <w:fldChar w:fldCharType="begin" w:fldLock="1"/>
      </w:r>
      <w:r>
        <w:rPr>
          <w:noProof/>
        </w:rPr>
        <w:instrText xml:space="preserve"> PAGEREF _Toc155097900 \h </w:instrText>
      </w:r>
      <w:r>
        <w:rPr>
          <w:noProof/>
        </w:rPr>
      </w:r>
      <w:r>
        <w:rPr>
          <w:noProof/>
        </w:rPr>
        <w:fldChar w:fldCharType="separate"/>
      </w:r>
      <w:r>
        <w:rPr>
          <w:noProof/>
        </w:rPr>
        <w:t>43</w:t>
      </w:r>
      <w:r>
        <w:rPr>
          <w:noProof/>
        </w:rPr>
        <w:fldChar w:fldCharType="end"/>
      </w:r>
    </w:p>
    <w:p w14:paraId="0FEAC3C8" w14:textId="629421FE" w:rsidR="00882A82" w:rsidRDefault="00882A82">
      <w:pPr>
        <w:pStyle w:val="TOC5"/>
        <w:rPr>
          <w:rFonts w:asciiTheme="minorHAnsi" w:eastAsiaTheme="minorEastAsia" w:hAnsiTheme="minorHAnsi" w:cstheme="minorBidi"/>
          <w:noProof/>
          <w:kern w:val="2"/>
          <w:sz w:val="22"/>
          <w:szCs w:val="22"/>
          <w:lang w:eastAsia="en-GB"/>
          <w14:ligatures w14:val="standardContextual"/>
        </w:rPr>
      </w:pPr>
      <w:r>
        <w:rPr>
          <w:noProof/>
        </w:rPr>
        <w:t>6.1.6.3.5</w:t>
      </w:r>
      <w:r>
        <w:rPr>
          <w:rFonts w:asciiTheme="minorHAnsi" w:eastAsiaTheme="minorEastAsia" w:hAnsiTheme="minorHAnsi" w:cstheme="minorBidi"/>
          <w:noProof/>
          <w:kern w:val="2"/>
          <w:sz w:val="22"/>
          <w:szCs w:val="22"/>
          <w:lang w:eastAsia="en-GB"/>
          <w14:ligatures w14:val="standardContextual"/>
        </w:rPr>
        <w:tab/>
      </w:r>
      <w:r>
        <w:rPr>
          <w:noProof/>
        </w:rPr>
        <w:t>Enumeration: MeasurementType</w:t>
      </w:r>
      <w:r>
        <w:rPr>
          <w:noProof/>
        </w:rPr>
        <w:tab/>
      </w:r>
      <w:r>
        <w:rPr>
          <w:noProof/>
        </w:rPr>
        <w:fldChar w:fldCharType="begin" w:fldLock="1"/>
      </w:r>
      <w:r>
        <w:rPr>
          <w:noProof/>
        </w:rPr>
        <w:instrText xml:space="preserve"> PAGEREF _Toc155097901 \h </w:instrText>
      </w:r>
      <w:r>
        <w:rPr>
          <w:noProof/>
        </w:rPr>
      </w:r>
      <w:r>
        <w:rPr>
          <w:noProof/>
        </w:rPr>
        <w:fldChar w:fldCharType="separate"/>
      </w:r>
      <w:r>
        <w:rPr>
          <w:noProof/>
        </w:rPr>
        <w:t>43</w:t>
      </w:r>
      <w:r>
        <w:rPr>
          <w:noProof/>
        </w:rPr>
        <w:fldChar w:fldCharType="end"/>
      </w:r>
    </w:p>
    <w:p w14:paraId="3C6580F6" w14:textId="00ADE93A" w:rsidR="00882A82" w:rsidRDefault="00882A82">
      <w:pPr>
        <w:pStyle w:val="TOC5"/>
        <w:rPr>
          <w:rFonts w:asciiTheme="minorHAnsi" w:eastAsiaTheme="minorEastAsia" w:hAnsiTheme="minorHAnsi" w:cstheme="minorBidi"/>
          <w:noProof/>
          <w:kern w:val="2"/>
          <w:sz w:val="22"/>
          <w:szCs w:val="22"/>
          <w:lang w:eastAsia="en-GB"/>
          <w14:ligatures w14:val="standardContextual"/>
        </w:rPr>
      </w:pPr>
      <w:r>
        <w:rPr>
          <w:noProof/>
        </w:rPr>
        <w:t>6.1.6.3.6</w:t>
      </w:r>
      <w:r>
        <w:rPr>
          <w:rFonts w:asciiTheme="minorHAnsi" w:eastAsiaTheme="minorEastAsia" w:hAnsiTheme="minorHAnsi" w:cstheme="minorBidi"/>
          <w:noProof/>
          <w:kern w:val="2"/>
          <w:sz w:val="22"/>
          <w:szCs w:val="22"/>
          <w:lang w:eastAsia="en-GB"/>
          <w14:ligatures w14:val="standardContextual"/>
        </w:rPr>
        <w:tab/>
      </w:r>
      <w:r>
        <w:rPr>
          <w:noProof/>
        </w:rPr>
        <w:t>Enumeration: GranularityOfMeasurement</w:t>
      </w:r>
      <w:r>
        <w:rPr>
          <w:noProof/>
        </w:rPr>
        <w:tab/>
      </w:r>
      <w:r>
        <w:rPr>
          <w:noProof/>
        </w:rPr>
        <w:fldChar w:fldCharType="begin" w:fldLock="1"/>
      </w:r>
      <w:r>
        <w:rPr>
          <w:noProof/>
        </w:rPr>
        <w:instrText xml:space="preserve"> PAGEREF _Toc155097902 \h </w:instrText>
      </w:r>
      <w:r>
        <w:rPr>
          <w:noProof/>
        </w:rPr>
      </w:r>
      <w:r>
        <w:rPr>
          <w:noProof/>
        </w:rPr>
        <w:fldChar w:fldCharType="separate"/>
      </w:r>
      <w:r>
        <w:rPr>
          <w:noProof/>
        </w:rPr>
        <w:t>44</w:t>
      </w:r>
      <w:r>
        <w:rPr>
          <w:noProof/>
        </w:rPr>
        <w:fldChar w:fldCharType="end"/>
      </w:r>
    </w:p>
    <w:p w14:paraId="1D1124C7" w14:textId="35AD13F2" w:rsidR="00882A82" w:rsidRDefault="00882A82">
      <w:pPr>
        <w:pStyle w:val="TOC5"/>
        <w:rPr>
          <w:rFonts w:asciiTheme="minorHAnsi" w:eastAsiaTheme="minorEastAsia" w:hAnsiTheme="minorHAnsi" w:cstheme="minorBidi"/>
          <w:noProof/>
          <w:kern w:val="2"/>
          <w:sz w:val="22"/>
          <w:szCs w:val="22"/>
          <w:lang w:eastAsia="en-GB"/>
          <w14:ligatures w14:val="standardContextual"/>
        </w:rPr>
      </w:pPr>
      <w:r>
        <w:rPr>
          <w:noProof/>
        </w:rPr>
        <w:t>6.1.6.3.7</w:t>
      </w:r>
      <w:r>
        <w:rPr>
          <w:rFonts w:asciiTheme="minorHAnsi" w:eastAsiaTheme="minorEastAsia" w:hAnsiTheme="minorHAnsi" w:cstheme="minorBidi"/>
          <w:noProof/>
          <w:kern w:val="2"/>
          <w:sz w:val="22"/>
          <w:szCs w:val="22"/>
          <w:lang w:eastAsia="en-GB"/>
          <w14:ligatures w14:val="standardContextual"/>
        </w:rPr>
        <w:tab/>
      </w:r>
      <w:r>
        <w:rPr>
          <w:noProof/>
        </w:rPr>
        <w:t>Enumeration: DnProtocol</w:t>
      </w:r>
      <w:r>
        <w:rPr>
          <w:noProof/>
        </w:rPr>
        <w:tab/>
      </w:r>
      <w:r>
        <w:rPr>
          <w:noProof/>
        </w:rPr>
        <w:fldChar w:fldCharType="begin" w:fldLock="1"/>
      </w:r>
      <w:r>
        <w:rPr>
          <w:noProof/>
        </w:rPr>
        <w:instrText xml:space="preserve"> PAGEREF _Toc155097903 \h </w:instrText>
      </w:r>
      <w:r>
        <w:rPr>
          <w:noProof/>
        </w:rPr>
      </w:r>
      <w:r>
        <w:rPr>
          <w:noProof/>
        </w:rPr>
        <w:fldChar w:fldCharType="separate"/>
      </w:r>
      <w:r>
        <w:rPr>
          <w:noProof/>
        </w:rPr>
        <w:t>44</w:t>
      </w:r>
      <w:r>
        <w:rPr>
          <w:noProof/>
        </w:rPr>
        <w:fldChar w:fldCharType="end"/>
      </w:r>
    </w:p>
    <w:p w14:paraId="35BC9DBE" w14:textId="4D316E32" w:rsidR="00882A82" w:rsidRDefault="00882A82">
      <w:pPr>
        <w:pStyle w:val="TOC5"/>
        <w:rPr>
          <w:rFonts w:asciiTheme="minorHAnsi" w:eastAsiaTheme="minorEastAsia" w:hAnsiTheme="minorHAnsi" w:cstheme="minorBidi"/>
          <w:noProof/>
          <w:kern w:val="2"/>
          <w:sz w:val="22"/>
          <w:szCs w:val="22"/>
          <w:lang w:eastAsia="en-GB"/>
          <w14:ligatures w14:val="standardContextual"/>
        </w:rPr>
      </w:pPr>
      <w:r>
        <w:rPr>
          <w:noProof/>
        </w:rPr>
        <w:t>6.1.6.3.8</w:t>
      </w:r>
      <w:r>
        <w:rPr>
          <w:rFonts w:asciiTheme="minorHAnsi" w:eastAsiaTheme="minorEastAsia" w:hAnsiTheme="minorHAnsi" w:cstheme="minorBidi"/>
          <w:noProof/>
          <w:kern w:val="2"/>
          <w:sz w:val="22"/>
          <w:szCs w:val="22"/>
          <w:lang w:eastAsia="en-GB"/>
          <w14:ligatures w14:val="standardContextual"/>
        </w:rPr>
        <w:tab/>
      </w:r>
      <w:r>
        <w:rPr>
          <w:noProof/>
        </w:rPr>
        <w:t xml:space="preserve">Enumeration: </w:t>
      </w:r>
      <w:r>
        <w:rPr>
          <w:noProof/>
          <w:lang w:eastAsia="zh-CN"/>
        </w:rPr>
        <w:t>ReportingUrgency</w:t>
      </w:r>
      <w:r>
        <w:rPr>
          <w:noProof/>
        </w:rPr>
        <w:tab/>
      </w:r>
      <w:r>
        <w:rPr>
          <w:noProof/>
        </w:rPr>
        <w:fldChar w:fldCharType="begin" w:fldLock="1"/>
      </w:r>
      <w:r>
        <w:rPr>
          <w:noProof/>
        </w:rPr>
        <w:instrText xml:space="preserve"> PAGEREF _Toc155097904 \h </w:instrText>
      </w:r>
      <w:r>
        <w:rPr>
          <w:noProof/>
        </w:rPr>
      </w:r>
      <w:r>
        <w:rPr>
          <w:noProof/>
        </w:rPr>
        <w:fldChar w:fldCharType="separate"/>
      </w:r>
      <w:r>
        <w:rPr>
          <w:noProof/>
        </w:rPr>
        <w:t>44</w:t>
      </w:r>
      <w:r>
        <w:rPr>
          <w:noProof/>
        </w:rPr>
        <w:fldChar w:fldCharType="end"/>
      </w:r>
    </w:p>
    <w:p w14:paraId="1FFC4563" w14:textId="48550FC1" w:rsidR="00882A82" w:rsidRDefault="00882A82">
      <w:pPr>
        <w:pStyle w:val="TOC3"/>
        <w:rPr>
          <w:rFonts w:asciiTheme="minorHAnsi" w:eastAsiaTheme="minorEastAsia" w:hAnsiTheme="minorHAnsi" w:cstheme="minorBidi"/>
          <w:noProof/>
          <w:kern w:val="2"/>
          <w:sz w:val="22"/>
          <w:szCs w:val="22"/>
          <w:lang w:eastAsia="en-GB"/>
          <w14:ligatures w14:val="standardContextual"/>
        </w:rPr>
      </w:pPr>
      <w:r>
        <w:rPr>
          <w:noProof/>
        </w:rPr>
        <w:t>6.1.7</w:t>
      </w:r>
      <w:r>
        <w:rPr>
          <w:rFonts w:asciiTheme="minorHAnsi" w:eastAsiaTheme="minorEastAsia" w:hAnsiTheme="minorHAnsi" w:cstheme="minorBidi"/>
          <w:noProof/>
          <w:kern w:val="2"/>
          <w:sz w:val="22"/>
          <w:szCs w:val="22"/>
          <w:lang w:eastAsia="en-GB"/>
          <w14:ligatures w14:val="standardContextual"/>
        </w:rPr>
        <w:tab/>
      </w:r>
      <w:r>
        <w:rPr>
          <w:noProof/>
        </w:rPr>
        <w:t>Error Handling</w:t>
      </w:r>
      <w:r>
        <w:rPr>
          <w:noProof/>
        </w:rPr>
        <w:tab/>
      </w:r>
      <w:r>
        <w:rPr>
          <w:noProof/>
        </w:rPr>
        <w:fldChar w:fldCharType="begin" w:fldLock="1"/>
      </w:r>
      <w:r>
        <w:rPr>
          <w:noProof/>
        </w:rPr>
        <w:instrText xml:space="preserve"> PAGEREF _Toc155097905 \h </w:instrText>
      </w:r>
      <w:r>
        <w:rPr>
          <w:noProof/>
        </w:rPr>
      </w:r>
      <w:r>
        <w:rPr>
          <w:noProof/>
        </w:rPr>
        <w:fldChar w:fldCharType="separate"/>
      </w:r>
      <w:r>
        <w:rPr>
          <w:noProof/>
        </w:rPr>
        <w:t>44</w:t>
      </w:r>
      <w:r>
        <w:rPr>
          <w:noProof/>
        </w:rPr>
        <w:fldChar w:fldCharType="end"/>
      </w:r>
    </w:p>
    <w:p w14:paraId="2BFEA5C2" w14:textId="6F9D4DBE" w:rsidR="00882A82" w:rsidRDefault="00882A82">
      <w:pPr>
        <w:pStyle w:val="TOC4"/>
        <w:rPr>
          <w:rFonts w:asciiTheme="minorHAnsi" w:eastAsiaTheme="minorEastAsia" w:hAnsiTheme="minorHAnsi" w:cstheme="minorBidi"/>
          <w:noProof/>
          <w:kern w:val="2"/>
          <w:sz w:val="22"/>
          <w:szCs w:val="22"/>
          <w:lang w:eastAsia="en-GB"/>
          <w14:ligatures w14:val="standardContextual"/>
        </w:rPr>
      </w:pPr>
      <w:r>
        <w:rPr>
          <w:noProof/>
        </w:rPr>
        <w:t>6.1.7.1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_Toc155097906 \h </w:instrText>
      </w:r>
      <w:r>
        <w:rPr>
          <w:noProof/>
        </w:rPr>
      </w:r>
      <w:r>
        <w:rPr>
          <w:noProof/>
        </w:rPr>
        <w:fldChar w:fldCharType="separate"/>
      </w:r>
      <w:r>
        <w:rPr>
          <w:noProof/>
        </w:rPr>
        <w:t>44</w:t>
      </w:r>
      <w:r>
        <w:rPr>
          <w:noProof/>
        </w:rPr>
        <w:fldChar w:fldCharType="end"/>
      </w:r>
    </w:p>
    <w:p w14:paraId="6329BF31" w14:textId="17627A06" w:rsidR="00882A82" w:rsidRDefault="00882A82">
      <w:pPr>
        <w:pStyle w:val="TOC4"/>
        <w:rPr>
          <w:rFonts w:asciiTheme="minorHAnsi" w:eastAsiaTheme="minorEastAsia" w:hAnsiTheme="minorHAnsi" w:cstheme="minorBidi"/>
          <w:noProof/>
          <w:kern w:val="2"/>
          <w:sz w:val="22"/>
          <w:szCs w:val="22"/>
          <w:lang w:eastAsia="en-GB"/>
          <w14:ligatures w14:val="standardContextual"/>
        </w:rPr>
      </w:pPr>
      <w:r>
        <w:rPr>
          <w:noProof/>
        </w:rPr>
        <w:t>6.1.7.2</w:t>
      </w:r>
      <w:r>
        <w:rPr>
          <w:rFonts w:asciiTheme="minorHAnsi" w:eastAsiaTheme="minorEastAsia" w:hAnsiTheme="minorHAnsi" w:cstheme="minorBidi"/>
          <w:noProof/>
          <w:kern w:val="2"/>
          <w:sz w:val="22"/>
          <w:szCs w:val="22"/>
          <w:lang w:eastAsia="en-GB"/>
          <w14:ligatures w14:val="standardContextual"/>
        </w:rPr>
        <w:tab/>
      </w:r>
      <w:r>
        <w:rPr>
          <w:noProof/>
        </w:rPr>
        <w:t>Protocol Errors</w:t>
      </w:r>
      <w:r>
        <w:rPr>
          <w:noProof/>
        </w:rPr>
        <w:tab/>
      </w:r>
      <w:r>
        <w:rPr>
          <w:noProof/>
        </w:rPr>
        <w:fldChar w:fldCharType="begin" w:fldLock="1"/>
      </w:r>
      <w:r>
        <w:rPr>
          <w:noProof/>
        </w:rPr>
        <w:instrText xml:space="preserve"> PAGEREF _Toc155097907 \h </w:instrText>
      </w:r>
      <w:r>
        <w:rPr>
          <w:noProof/>
        </w:rPr>
      </w:r>
      <w:r>
        <w:rPr>
          <w:noProof/>
        </w:rPr>
        <w:fldChar w:fldCharType="separate"/>
      </w:r>
      <w:r>
        <w:rPr>
          <w:noProof/>
        </w:rPr>
        <w:t>44</w:t>
      </w:r>
      <w:r>
        <w:rPr>
          <w:noProof/>
        </w:rPr>
        <w:fldChar w:fldCharType="end"/>
      </w:r>
    </w:p>
    <w:p w14:paraId="5398B216" w14:textId="1C0DE2C4" w:rsidR="00882A82" w:rsidRDefault="00882A82">
      <w:pPr>
        <w:pStyle w:val="TOC4"/>
        <w:rPr>
          <w:rFonts w:asciiTheme="minorHAnsi" w:eastAsiaTheme="minorEastAsia" w:hAnsiTheme="minorHAnsi" w:cstheme="minorBidi"/>
          <w:noProof/>
          <w:kern w:val="2"/>
          <w:sz w:val="22"/>
          <w:szCs w:val="22"/>
          <w:lang w:eastAsia="en-GB"/>
          <w14:ligatures w14:val="standardContextual"/>
        </w:rPr>
      </w:pPr>
      <w:r>
        <w:rPr>
          <w:noProof/>
        </w:rPr>
        <w:t>6.1.7.3</w:t>
      </w:r>
      <w:r>
        <w:rPr>
          <w:rFonts w:asciiTheme="minorHAnsi" w:eastAsiaTheme="minorEastAsia" w:hAnsiTheme="minorHAnsi" w:cstheme="minorBidi"/>
          <w:noProof/>
          <w:kern w:val="2"/>
          <w:sz w:val="22"/>
          <w:szCs w:val="22"/>
          <w:lang w:eastAsia="en-GB"/>
          <w14:ligatures w14:val="standardContextual"/>
        </w:rPr>
        <w:tab/>
      </w:r>
      <w:r>
        <w:rPr>
          <w:noProof/>
        </w:rPr>
        <w:t>Application Errors</w:t>
      </w:r>
      <w:r>
        <w:rPr>
          <w:noProof/>
        </w:rPr>
        <w:tab/>
      </w:r>
      <w:r>
        <w:rPr>
          <w:noProof/>
        </w:rPr>
        <w:fldChar w:fldCharType="begin" w:fldLock="1"/>
      </w:r>
      <w:r>
        <w:rPr>
          <w:noProof/>
        </w:rPr>
        <w:instrText xml:space="preserve"> PAGEREF _Toc155097908 \h </w:instrText>
      </w:r>
      <w:r>
        <w:rPr>
          <w:noProof/>
        </w:rPr>
      </w:r>
      <w:r>
        <w:rPr>
          <w:noProof/>
        </w:rPr>
        <w:fldChar w:fldCharType="separate"/>
      </w:r>
      <w:r>
        <w:rPr>
          <w:noProof/>
        </w:rPr>
        <w:t>44</w:t>
      </w:r>
      <w:r>
        <w:rPr>
          <w:noProof/>
        </w:rPr>
        <w:fldChar w:fldCharType="end"/>
      </w:r>
    </w:p>
    <w:p w14:paraId="23F4D66D" w14:textId="20202561" w:rsidR="00882A82" w:rsidRDefault="00882A82">
      <w:pPr>
        <w:pStyle w:val="TOC3"/>
        <w:rPr>
          <w:rFonts w:asciiTheme="minorHAnsi" w:eastAsiaTheme="minorEastAsia" w:hAnsiTheme="minorHAnsi" w:cstheme="minorBidi"/>
          <w:noProof/>
          <w:kern w:val="2"/>
          <w:sz w:val="22"/>
          <w:szCs w:val="22"/>
          <w:lang w:eastAsia="en-GB"/>
          <w14:ligatures w14:val="standardContextual"/>
        </w:rPr>
      </w:pPr>
      <w:r>
        <w:rPr>
          <w:noProof/>
        </w:rPr>
        <w:t>6.1.8</w:t>
      </w:r>
      <w:r>
        <w:rPr>
          <w:rFonts w:asciiTheme="minorHAnsi" w:eastAsiaTheme="minorEastAsia" w:hAnsiTheme="minorHAnsi" w:cstheme="minorBidi"/>
          <w:noProof/>
          <w:kern w:val="2"/>
          <w:sz w:val="22"/>
          <w:szCs w:val="22"/>
          <w:lang w:eastAsia="en-GB"/>
          <w14:ligatures w14:val="standardContextual"/>
        </w:rPr>
        <w:tab/>
      </w:r>
      <w:r>
        <w:rPr>
          <w:noProof/>
          <w:lang w:eastAsia="zh-CN"/>
        </w:rPr>
        <w:t>Feature negotiation</w:t>
      </w:r>
      <w:r>
        <w:rPr>
          <w:noProof/>
        </w:rPr>
        <w:tab/>
      </w:r>
      <w:r>
        <w:rPr>
          <w:noProof/>
        </w:rPr>
        <w:fldChar w:fldCharType="begin" w:fldLock="1"/>
      </w:r>
      <w:r>
        <w:rPr>
          <w:noProof/>
        </w:rPr>
        <w:instrText xml:space="preserve"> PAGEREF _Toc155097909 \h </w:instrText>
      </w:r>
      <w:r>
        <w:rPr>
          <w:noProof/>
        </w:rPr>
      </w:r>
      <w:r>
        <w:rPr>
          <w:noProof/>
        </w:rPr>
        <w:fldChar w:fldCharType="separate"/>
      </w:r>
      <w:r>
        <w:rPr>
          <w:noProof/>
        </w:rPr>
        <w:t>45</w:t>
      </w:r>
      <w:r>
        <w:rPr>
          <w:noProof/>
        </w:rPr>
        <w:fldChar w:fldCharType="end"/>
      </w:r>
    </w:p>
    <w:p w14:paraId="02D2E4AD" w14:textId="74E7A4E6" w:rsidR="00882A82" w:rsidRDefault="00882A82">
      <w:pPr>
        <w:pStyle w:val="TOC3"/>
        <w:rPr>
          <w:rFonts w:asciiTheme="minorHAnsi" w:eastAsiaTheme="minorEastAsia" w:hAnsiTheme="minorHAnsi" w:cstheme="minorBidi"/>
          <w:noProof/>
          <w:kern w:val="2"/>
          <w:sz w:val="22"/>
          <w:szCs w:val="22"/>
          <w:lang w:eastAsia="en-GB"/>
          <w14:ligatures w14:val="standardContextual"/>
        </w:rPr>
      </w:pPr>
      <w:r>
        <w:rPr>
          <w:noProof/>
        </w:rPr>
        <w:t>6.1.9</w:t>
      </w:r>
      <w:r>
        <w:rPr>
          <w:rFonts w:asciiTheme="minorHAnsi" w:eastAsiaTheme="minorEastAsia" w:hAnsiTheme="minorHAnsi" w:cstheme="minorBidi"/>
          <w:noProof/>
          <w:kern w:val="2"/>
          <w:sz w:val="22"/>
          <w:szCs w:val="22"/>
          <w:lang w:eastAsia="en-GB"/>
          <w14:ligatures w14:val="standardContextual"/>
        </w:rPr>
        <w:tab/>
      </w:r>
      <w:r>
        <w:rPr>
          <w:noProof/>
        </w:rPr>
        <w:t>Security</w:t>
      </w:r>
      <w:r>
        <w:rPr>
          <w:noProof/>
        </w:rPr>
        <w:tab/>
      </w:r>
      <w:r>
        <w:rPr>
          <w:noProof/>
        </w:rPr>
        <w:fldChar w:fldCharType="begin" w:fldLock="1"/>
      </w:r>
      <w:r>
        <w:rPr>
          <w:noProof/>
        </w:rPr>
        <w:instrText xml:space="preserve"> PAGEREF _Toc155097910 \h </w:instrText>
      </w:r>
      <w:r>
        <w:rPr>
          <w:noProof/>
        </w:rPr>
      </w:r>
      <w:r>
        <w:rPr>
          <w:noProof/>
        </w:rPr>
        <w:fldChar w:fldCharType="separate"/>
      </w:r>
      <w:r>
        <w:rPr>
          <w:noProof/>
        </w:rPr>
        <w:t>45</w:t>
      </w:r>
      <w:r>
        <w:rPr>
          <w:noProof/>
        </w:rPr>
        <w:fldChar w:fldCharType="end"/>
      </w:r>
    </w:p>
    <w:p w14:paraId="6F9B627D" w14:textId="6BF39EB8" w:rsidR="00882A82" w:rsidRDefault="00882A82">
      <w:pPr>
        <w:pStyle w:val="TOC3"/>
        <w:rPr>
          <w:rFonts w:asciiTheme="minorHAnsi" w:eastAsiaTheme="minorEastAsia" w:hAnsiTheme="minorHAnsi" w:cstheme="minorBidi"/>
          <w:noProof/>
          <w:kern w:val="2"/>
          <w:sz w:val="22"/>
          <w:szCs w:val="22"/>
          <w:lang w:eastAsia="en-GB"/>
          <w14:ligatures w14:val="standardContextual"/>
        </w:rPr>
      </w:pPr>
      <w:r>
        <w:rPr>
          <w:noProof/>
        </w:rPr>
        <w:t>6.1.10</w:t>
      </w:r>
      <w:r>
        <w:rPr>
          <w:rFonts w:asciiTheme="minorHAnsi" w:eastAsiaTheme="minorEastAsia" w:hAnsiTheme="minorHAnsi" w:cstheme="minorBidi"/>
          <w:noProof/>
          <w:kern w:val="2"/>
          <w:sz w:val="22"/>
          <w:szCs w:val="22"/>
          <w:lang w:eastAsia="en-GB"/>
          <w14:ligatures w14:val="standardContextual"/>
        </w:rPr>
        <w:tab/>
      </w:r>
      <w:r>
        <w:rPr>
          <w:noProof/>
        </w:rPr>
        <w:t>HTTP redirection</w:t>
      </w:r>
      <w:r>
        <w:rPr>
          <w:noProof/>
        </w:rPr>
        <w:tab/>
      </w:r>
      <w:r>
        <w:rPr>
          <w:noProof/>
        </w:rPr>
        <w:fldChar w:fldCharType="begin" w:fldLock="1"/>
      </w:r>
      <w:r>
        <w:rPr>
          <w:noProof/>
        </w:rPr>
        <w:instrText xml:space="preserve"> PAGEREF _Toc155097911 \h </w:instrText>
      </w:r>
      <w:r>
        <w:rPr>
          <w:noProof/>
        </w:rPr>
      </w:r>
      <w:r>
        <w:rPr>
          <w:noProof/>
        </w:rPr>
        <w:fldChar w:fldCharType="separate"/>
      </w:r>
      <w:r>
        <w:rPr>
          <w:noProof/>
        </w:rPr>
        <w:t>45</w:t>
      </w:r>
      <w:r>
        <w:rPr>
          <w:noProof/>
        </w:rPr>
        <w:fldChar w:fldCharType="end"/>
      </w:r>
    </w:p>
    <w:p w14:paraId="371E449B" w14:textId="22DE9523" w:rsidR="00882A82" w:rsidRDefault="00882A82">
      <w:pPr>
        <w:pStyle w:val="TOC2"/>
        <w:rPr>
          <w:rFonts w:asciiTheme="minorHAnsi" w:eastAsiaTheme="minorEastAsia" w:hAnsiTheme="minorHAnsi" w:cstheme="minorBidi"/>
          <w:noProof/>
          <w:kern w:val="2"/>
          <w:sz w:val="22"/>
          <w:szCs w:val="22"/>
          <w:lang w:eastAsia="en-GB"/>
          <w14:ligatures w14:val="standardContextual"/>
        </w:rPr>
      </w:pPr>
      <w:r>
        <w:rPr>
          <w:noProof/>
        </w:rPr>
        <w:t>6.2</w:t>
      </w:r>
      <w:r>
        <w:rPr>
          <w:rFonts w:asciiTheme="minorHAnsi" w:eastAsiaTheme="minorEastAsia" w:hAnsiTheme="minorHAnsi" w:cstheme="minorBidi"/>
          <w:noProof/>
          <w:kern w:val="2"/>
          <w:sz w:val="22"/>
          <w:szCs w:val="22"/>
          <w:lang w:eastAsia="en-GB"/>
          <w14:ligatures w14:val="standardContextual"/>
        </w:rPr>
        <w:tab/>
      </w:r>
      <w:r>
        <w:rPr>
          <w:noProof/>
          <w:lang w:eastAsia="zh-CN"/>
        </w:rPr>
        <w:t>Nupf_GetPrivateUEIPaddr</w:t>
      </w:r>
      <w:r>
        <w:rPr>
          <w:noProof/>
        </w:rPr>
        <w:t xml:space="preserve"> Service API</w:t>
      </w:r>
      <w:r>
        <w:rPr>
          <w:noProof/>
        </w:rPr>
        <w:tab/>
      </w:r>
      <w:r>
        <w:rPr>
          <w:noProof/>
        </w:rPr>
        <w:fldChar w:fldCharType="begin" w:fldLock="1"/>
      </w:r>
      <w:r>
        <w:rPr>
          <w:noProof/>
        </w:rPr>
        <w:instrText xml:space="preserve"> PAGEREF _Toc155097912 \h </w:instrText>
      </w:r>
      <w:r>
        <w:rPr>
          <w:noProof/>
        </w:rPr>
      </w:r>
      <w:r>
        <w:rPr>
          <w:noProof/>
        </w:rPr>
        <w:fldChar w:fldCharType="separate"/>
      </w:r>
      <w:r>
        <w:rPr>
          <w:noProof/>
        </w:rPr>
        <w:t>46</w:t>
      </w:r>
      <w:r>
        <w:rPr>
          <w:noProof/>
        </w:rPr>
        <w:fldChar w:fldCharType="end"/>
      </w:r>
    </w:p>
    <w:p w14:paraId="1F3ACE25" w14:textId="3A7180DA" w:rsidR="00882A82" w:rsidRDefault="00882A82">
      <w:pPr>
        <w:pStyle w:val="TOC3"/>
        <w:rPr>
          <w:rFonts w:asciiTheme="minorHAnsi" w:eastAsiaTheme="minorEastAsia" w:hAnsiTheme="minorHAnsi" w:cstheme="minorBidi"/>
          <w:noProof/>
          <w:kern w:val="2"/>
          <w:sz w:val="22"/>
          <w:szCs w:val="22"/>
          <w:lang w:eastAsia="en-GB"/>
          <w14:ligatures w14:val="standardContextual"/>
        </w:rPr>
      </w:pPr>
      <w:r>
        <w:rPr>
          <w:noProof/>
        </w:rPr>
        <w:t>6.2.1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_Toc155097913 \h </w:instrText>
      </w:r>
      <w:r>
        <w:rPr>
          <w:noProof/>
        </w:rPr>
      </w:r>
      <w:r>
        <w:rPr>
          <w:noProof/>
        </w:rPr>
        <w:fldChar w:fldCharType="separate"/>
      </w:r>
      <w:r>
        <w:rPr>
          <w:noProof/>
        </w:rPr>
        <w:t>46</w:t>
      </w:r>
      <w:r>
        <w:rPr>
          <w:noProof/>
        </w:rPr>
        <w:fldChar w:fldCharType="end"/>
      </w:r>
    </w:p>
    <w:p w14:paraId="2E032122" w14:textId="678F3646" w:rsidR="00882A82" w:rsidRDefault="00882A82">
      <w:pPr>
        <w:pStyle w:val="TOC3"/>
        <w:rPr>
          <w:rFonts w:asciiTheme="minorHAnsi" w:eastAsiaTheme="minorEastAsia" w:hAnsiTheme="minorHAnsi" w:cstheme="minorBidi"/>
          <w:noProof/>
          <w:kern w:val="2"/>
          <w:sz w:val="22"/>
          <w:szCs w:val="22"/>
          <w:lang w:eastAsia="en-GB"/>
          <w14:ligatures w14:val="standardContextual"/>
        </w:rPr>
      </w:pPr>
      <w:r>
        <w:rPr>
          <w:noProof/>
        </w:rPr>
        <w:t>6.2.2</w:t>
      </w:r>
      <w:r>
        <w:rPr>
          <w:rFonts w:asciiTheme="minorHAnsi" w:eastAsiaTheme="minorEastAsia" w:hAnsiTheme="minorHAnsi" w:cstheme="minorBidi"/>
          <w:noProof/>
          <w:kern w:val="2"/>
          <w:sz w:val="22"/>
          <w:szCs w:val="22"/>
          <w:lang w:eastAsia="en-GB"/>
          <w14:ligatures w14:val="standardContextual"/>
        </w:rPr>
        <w:tab/>
      </w:r>
      <w:r>
        <w:rPr>
          <w:noProof/>
        </w:rPr>
        <w:t>Usage of HTTP</w:t>
      </w:r>
      <w:r>
        <w:rPr>
          <w:noProof/>
        </w:rPr>
        <w:tab/>
      </w:r>
      <w:r>
        <w:rPr>
          <w:noProof/>
        </w:rPr>
        <w:fldChar w:fldCharType="begin" w:fldLock="1"/>
      </w:r>
      <w:r>
        <w:rPr>
          <w:noProof/>
        </w:rPr>
        <w:instrText xml:space="preserve"> PAGEREF _Toc155097914 \h </w:instrText>
      </w:r>
      <w:r>
        <w:rPr>
          <w:noProof/>
        </w:rPr>
      </w:r>
      <w:r>
        <w:rPr>
          <w:noProof/>
        </w:rPr>
        <w:fldChar w:fldCharType="separate"/>
      </w:r>
      <w:r>
        <w:rPr>
          <w:noProof/>
        </w:rPr>
        <w:t>46</w:t>
      </w:r>
      <w:r>
        <w:rPr>
          <w:noProof/>
        </w:rPr>
        <w:fldChar w:fldCharType="end"/>
      </w:r>
    </w:p>
    <w:p w14:paraId="491AD7F6" w14:textId="7C199DCF" w:rsidR="00882A82" w:rsidRDefault="00882A82">
      <w:pPr>
        <w:pStyle w:val="TOC4"/>
        <w:rPr>
          <w:rFonts w:asciiTheme="minorHAnsi" w:eastAsiaTheme="minorEastAsia" w:hAnsiTheme="minorHAnsi" w:cstheme="minorBidi"/>
          <w:noProof/>
          <w:kern w:val="2"/>
          <w:sz w:val="22"/>
          <w:szCs w:val="22"/>
          <w:lang w:eastAsia="en-GB"/>
          <w14:ligatures w14:val="standardContextual"/>
        </w:rPr>
      </w:pPr>
      <w:r>
        <w:rPr>
          <w:noProof/>
        </w:rPr>
        <w:t>6.2.2.1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_Toc155097915 \h </w:instrText>
      </w:r>
      <w:r>
        <w:rPr>
          <w:noProof/>
        </w:rPr>
      </w:r>
      <w:r>
        <w:rPr>
          <w:noProof/>
        </w:rPr>
        <w:fldChar w:fldCharType="separate"/>
      </w:r>
      <w:r>
        <w:rPr>
          <w:noProof/>
        </w:rPr>
        <w:t>46</w:t>
      </w:r>
      <w:r>
        <w:rPr>
          <w:noProof/>
        </w:rPr>
        <w:fldChar w:fldCharType="end"/>
      </w:r>
    </w:p>
    <w:p w14:paraId="25DBE491" w14:textId="0244E0F8" w:rsidR="00882A82" w:rsidRDefault="00882A82">
      <w:pPr>
        <w:pStyle w:val="TOC4"/>
        <w:rPr>
          <w:rFonts w:asciiTheme="minorHAnsi" w:eastAsiaTheme="minorEastAsia" w:hAnsiTheme="minorHAnsi" w:cstheme="minorBidi"/>
          <w:noProof/>
          <w:kern w:val="2"/>
          <w:sz w:val="22"/>
          <w:szCs w:val="22"/>
          <w:lang w:eastAsia="en-GB"/>
          <w14:ligatures w14:val="standardContextual"/>
        </w:rPr>
      </w:pPr>
      <w:r>
        <w:rPr>
          <w:noProof/>
        </w:rPr>
        <w:t>6.2.2.2</w:t>
      </w:r>
      <w:r>
        <w:rPr>
          <w:rFonts w:asciiTheme="minorHAnsi" w:eastAsiaTheme="minorEastAsia" w:hAnsiTheme="minorHAnsi" w:cstheme="minorBidi"/>
          <w:noProof/>
          <w:kern w:val="2"/>
          <w:sz w:val="22"/>
          <w:szCs w:val="22"/>
          <w:lang w:eastAsia="en-GB"/>
          <w14:ligatures w14:val="standardContextual"/>
        </w:rPr>
        <w:tab/>
      </w:r>
      <w:r>
        <w:rPr>
          <w:noProof/>
        </w:rPr>
        <w:t>HTTP standard headers</w:t>
      </w:r>
      <w:r>
        <w:rPr>
          <w:noProof/>
        </w:rPr>
        <w:tab/>
      </w:r>
      <w:r>
        <w:rPr>
          <w:noProof/>
        </w:rPr>
        <w:fldChar w:fldCharType="begin" w:fldLock="1"/>
      </w:r>
      <w:r>
        <w:rPr>
          <w:noProof/>
        </w:rPr>
        <w:instrText xml:space="preserve"> PAGEREF _Toc155097916 \h </w:instrText>
      </w:r>
      <w:r>
        <w:rPr>
          <w:noProof/>
        </w:rPr>
      </w:r>
      <w:r>
        <w:rPr>
          <w:noProof/>
        </w:rPr>
        <w:fldChar w:fldCharType="separate"/>
      </w:r>
      <w:r>
        <w:rPr>
          <w:noProof/>
        </w:rPr>
        <w:t>46</w:t>
      </w:r>
      <w:r>
        <w:rPr>
          <w:noProof/>
        </w:rPr>
        <w:fldChar w:fldCharType="end"/>
      </w:r>
    </w:p>
    <w:p w14:paraId="7FDC4D3D" w14:textId="32184925" w:rsidR="00882A82" w:rsidRDefault="00882A82">
      <w:pPr>
        <w:pStyle w:val="TOC5"/>
        <w:rPr>
          <w:rFonts w:asciiTheme="minorHAnsi" w:eastAsiaTheme="minorEastAsia" w:hAnsiTheme="minorHAnsi" w:cstheme="minorBidi"/>
          <w:noProof/>
          <w:kern w:val="2"/>
          <w:sz w:val="22"/>
          <w:szCs w:val="22"/>
          <w:lang w:eastAsia="en-GB"/>
          <w14:ligatures w14:val="standardContextual"/>
        </w:rPr>
      </w:pPr>
      <w:r>
        <w:rPr>
          <w:noProof/>
        </w:rPr>
        <w:t>6.2.2.2.1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_Toc155097917 \h </w:instrText>
      </w:r>
      <w:r>
        <w:rPr>
          <w:noProof/>
        </w:rPr>
      </w:r>
      <w:r>
        <w:rPr>
          <w:noProof/>
        </w:rPr>
        <w:fldChar w:fldCharType="separate"/>
      </w:r>
      <w:r>
        <w:rPr>
          <w:noProof/>
        </w:rPr>
        <w:t>46</w:t>
      </w:r>
      <w:r>
        <w:rPr>
          <w:noProof/>
        </w:rPr>
        <w:fldChar w:fldCharType="end"/>
      </w:r>
    </w:p>
    <w:p w14:paraId="418C10B3" w14:textId="1C7198F9" w:rsidR="00882A82" w:rsidRDefault="00882A82">
      <w:pPr>
        <w:pStyle w:val="TOC5"/>
        <w:rPr>
          <w:rFonts w:asciiTheme="minorHAnsi" w:eastAsiaTheme="minorEastAsia" w:hAnsiTheme="minorHAnsi" w:cstheme="minorBidi"/>
          <w:noProof/>
          <w:kern w:val="2"/>
          <w:sz w:val="22"/>
          <w:szCs w:val="22"/>
          <w:lang w:eastAsia="en-GB"/>
          <w14:ligatures w14:val="standardContextual"/>
        </w:rPr>
      </w:pPr>
      <w:r>
        <w:rPr>
          <w:noProof/>
        </w:rPr>
        <w:t>6.2.2.2.2</w:t>
      </w:r>
      <w:r>
        <w:rPr>
          <w:rFonts w:asciiTheme="minorHAnsi" w:eastAsiaTheme="minorEastAsia" w:hAnsiTheme="minorHAnsi" w:cstheme="minorBidi"/>
          <w:noProof/>
          <w:kern w:val="2"/>
          <w:sz w:val="22"/>
          <w:szCs w:val="22"/>
          <w:lang w:eastAsia="en-GB"/>
          <w14:ligatures w14:val="standardContextual"/>
        </w:rPr>
        <w:tab/>
      </w:r>
      <w:r>
        <w:rPr>
          <w:noProof/>
        </w:rPr>
        <w:t>Content type</w:t>
      </w:r>
      <w:r>
        <w:rPr>
          <w:noProof/>
        </w:rPr>
        <w:tab/>
      </w:r>
      <w:r>
        <w:rPr>
          <w:noProof/>
        </w:rPr>
        <w:fldChar w:fldCharType="begin" w:fldLock="1"/>
      </w:r>
      <w:r>
        <w:rPr>
          <w:noProof/>
        </w:rPr>
        <w:instrText xml:space="preserve"> PAGEREF _Toc155097918 \h </w:instrText>
      </w:r>
      <w:r>
        <w:rPr>
          <w:noProof/>
        </w:rPr>
      </w:r>
      <w:r>
        <w:rPr>
          <w:noProof/>
        </w:rPr>
        <w:fldChar w:fldCharType="separate"/>
      </w:r>
      <w:r>
        <w:rPr>
          <w:noProof/>
        </w:rPr>
        <w:t>46</w:t>
      </w:r>
      <w:r>
        <w:rPr>
          <w:noProof/>
        </w:rPr>
        <w:fldChar w:fldCharType="end"/>
      </w:r>
    </w:p>
    <w:p w14:paraId="35698077" w14:textId="3A332119" w:rsidR="00882A82" w:rsidRDefault="00882A82">
      <w:pPr>
        <w:pStyle w:val="TOC4"/>
        <w:rPr>
          <w:rFonts w:asciiTheme="minorHAnsi" w:eastAsiaTheme="minorEastAsia" w:hAnsiTheme="minorHAnsi" w:cstheme="minorBidi"/>
          <w:noProof/>
          <w:kern w:val="2"/>
          <w:sz w:val="22"/>
          <w:szCs w:val="22"/>
          <w:lang w:eastAsia="en-GB"/>
          <w14:ligatures w14:val="standardContextual"/>
        </w:rPr>
      </w:pPr>
      <w:r>
        <w:rPr>
          <w:noProof/>
        </w:rPr>
        <w:t>6.2.2.3</w:t>
      </w:r>
      <w:r>
        <w:rPr>
          <w:rFonts w:asciiTheme="minorHAnsi" w:eastAsiaTheme="minorEastAsia" w:hAnsiTheme="minorHAnsi" w:cstheme="minorBidi"/>
          <w:noProof/>
          <w:kern w:val="2"/>
          <w:sz w:val="22"/>
          <w:szCs w:val="22"/>
          <w:lang w:eastAsia="en-GB"/>
          <w14:ligatures w14:val="standardContextual"/>
        </w:rPr>
        <w:tab/>
      </w:r>
      <w:r>
        <w:rPr>
          <w:noProof/>
        </w:rPr>
        <w:t>HTTP custom headers</w:t>
      </w:r>
      <w:r>
        <w:rPr>
          <w:noProof/>
        </w:rPr>
        <w:tab/>
      </w:r>
      <w:r>
        <w:rPr>
          <w:noProof/>
        </w:rPr>
        <w:fldChar w:fldCharType="begin" w:fldLock="1"/>
      </w:r>
      <w:r>
        <w:rPr>
          <w:noProof/>
        </w:rPr>
        <w:instrText xml:space="preserve"> PAGEREF _Toc155097919 \h </w:instrText>
      </w:r>
      <w:r>
        <w:rPr>
          <w:noProof/>
        </w:rPr>
      </w:r>
      <w:r>
        <w:rPr>
          <w:noProof/>
        </w:rPr>
        <w:fldChar w:fldCharType="separate"/>
      </w:r>
      <w:r>
        <w:rPr>
          <w:noProof/>
        </w:rPr>
        <w:t>46</w:t>
      </w:r>
      <w:r>
        <w:rPr>
          <w:noProof/>
        </w:rPr>
        <w:fldChar w:fldCharType="end"/>
      </w:r>
    </w:p>
    <w:p w14:paraId="2B721C1D" w14:textId="19E22EEE" w:rsidR="00882A82" w:rsidRDefault="00882A82">
      <w:pPr>
        <w:pStyle w:val="TOC3"/>
        <w:rPr>
          <w:rFonts w:asciiTheme="minorHAnsi" w:eastAsiaTheme="minorEastAsia" w:hAnsiTheme="minorHAnsi" w:cstheme="minorBidi"/>
          <w:noProof/>
          <w:kern w:val="2"/>
          <w:sz w:val="22"/>
          <w:szCs w:val="22"/>
          <w:lang w:eastAsia="en-GB"/>
          <w14:ligatures w14:val="standardContextual"/>
        </w:rPr>
      </w:pPr>
      <w:r>
        <w:rPr>
          <w:noProof/>
        </w:rPr>
        <w:t>6.2.3</w:t>
      </w:r>
      <w:r>
        <w:rPr>
          <w:rFonts w:asciiTheme="minorHAnsi" w:eastAsiaTheme="minorEastAsia" w:hAnsiTheme="minorHAnsi" w:cstheme="minorBidi"/>
          <w:noProof/>
          <w:kern w:val="2"/>
          <w:sz w:val="22"/>
          <w:szCs w:val="22"/>
          <w:lang w:eastAsia="en-GB"/>
          <w14:ligatures w14:val="standardContextual"/>
        </w:rPr>
        <w:tab/>
      </w:r>
      <w:r>
        <w:rPr>
          <w:noProof/>
        </w:rPr>
        <w:t>Resources</w:t>
      </w:r>
      <w:r>
        <w:rPr>
          <w:noProof/>
        </w:rPr>
        <w:tab/>
      </w:r>
      <w:r>
        <w:rPr>
          <w:noProof/>
        </w:rPr>
        <w:fldChar w:fldCharType="begin" w:fldLock="1"/>
      </w:r>
      <w:r>
        <w:rPr>
          <w:noProof/>
        </w:rPr>
        <w:instrText xml:space="preserve"> PAGEREF _Toc155097920 \h </w:instrText>
      </w:r>
      <w:r>
        <w:rPr>
          <w:noProof/>
        </w:rPr>
      </w:r>
      <w:r>
        <w:rPr>
          <w:noProof/>
        </w:rPr>
        <w:fldChar w:fldCharType="separate"/>
      </w:r>
      <w:r>
        <w:rPr>
          <w:noProof/>
        </w:rPr>
        <w:t>47</w:t>
      </w:r>
      <w:r>
        <w:rPr>
          <w:noProof/>
        </w:rPr>
        <w:fldChar w:fldCharType="end"/>
      </w:r>
    </w:p>
    <w:p w14:paraId="53AD57EE" w14:textId="6C4BE1E3" w:rsidR="00882A82" w:rsidRDefault="00882A82">
      <w:pPr>
        <w:pStyle w:val="TOC4"/>
        <w:rPr>
          <w:rFonts w:asciiTheme="minorHAnsi" w:eastAsiaTheme="minorEastAsia" w:hAnsiTheme="minorHAnsi" w:cstheme="minorBidi"/>
          <w:noProof/>
          <w:kern w:val="2"/>
          <w:sz w:val="22"/>
          <w:szCs w:val="22"/>
          <w:lang w:eastAsia="en-GB"/>
          <w14:ligatures w14:val="standardContextual"/>
        </w:rPr>
      </w:pPr>
      <w:r>
        <w:rPr>
          <w:noProof/>
        </w:rPr>
        <w:t>6.2.3.1</w:t>
      </w:r>
      <w:r>
        <w:rPr>
          <w:rFonts w:asciiTheme="minorHAnsi" w:eastAsiaTheme="minorEastAsia" w:hAnsiTheme="minorHAnsi" w:cstheme="minorBidi"/>
          <w:noProof/>
          <w:kern w:val="2"/>
          <w:sz w:val="22"/>
          <w:szCs w:val="22"/>
          <w:lang w:eastAsia="en-GB"/>
          <w14:ligatures w14:val="standardContextual"/>
        </w:rPr>
        <w:tab/>
      </w:r>
      <w:r>
        <w:rPr>
          <w:noProof/>
        </w:rPr>
        <w:t>Overview</w:t>
      </w:r>
      <w:r>
        <w:rPr>
          <w:noProof/>
        </w:rPr>
        <w:tab/>
      </w:r>
      <w:r>
        <w:rPr>
          <w:noProof/>
        </w:rPr>
        <w:fldChar w:fldCharType="begin" w:fldLock="1"/>
      </w:r>
      <w:r>
        <w:rPr>
          <w:noProof/>
        </w:rPr>
        <w:instrText xml:space="preserve"> PAGEREF _Toc155097921 \h </w:instrText>
      </w:r>
      <w:r>
        <w:rPr>
          <w:noProof/>
        </w:rPr>
      </w:r>
      <w:r>
        <w:rPr>
          <w:noProof/>
        </w:rPr>
        <w:fldChar w:fldCharType="separate"/>
      </w:r>
      <w:r>
        <w:rPr>
          <w:noProof/>
        </w:rPr>
        <w:t>47</w:t>
      </w:r>
      <w:r>
        <w:rPr>
          <w:noProof/>
        </w:rPr>
        <w:fldChar w:fldCharType="end"/>
      </w:r>
    </w:p>
    <w:p w14:paraId="3C1325AB" w14:textId="44B311E4" w:rsidR="00882A82" w:rsidRDefault="00882A82">
      <w:pPr>
        <w:pStyle w:val="TOC4"/>
        <w:rPr>
          <w:rFonts w:asciiTheme="minorHAnsi" w:eastAsiaTheme="minorEastAsia" w:hAnsiTheme="minorHAnsi" w:cstheme="minorBidi"/>
          <w:noProof/>
          <w:kern w:val="2"/>
          <w:sz w:val="22"/>
          <w:szCs w:val="22"/>
          <w:lang w:eastAsia="en-GB"/>
          <w14:ligatures w14:val="standardContextual"/>
        </w:rPr>
      </w:pPr>
      <w:r>
        <w:rPr>
          <w:noProof/>
        </w:rPr>
        <w:t>6.2.3.2</w:t>
      </w:r>
      <w:r>
        <w:rPr>
          <w:rFonts w:asciiTheme="minorHAnsi" w:eastAsiaTheme="minorEastAsia" w:hAnsiTheme="minorHAnsi" w:cstheme="minorBidi"/>
          <w:noProof/>
          <w:kern w:val="2"/>
          <w:sz w:val="22"/>
          <w:szCs w:val="22"/>
          <w:lang w:eastAsia="en-GB"/>
          <w14:ligatures w14:val="standardContextual"/>
        </w:rPr>
        <w:tab/>
      </w:r>
      <w:r>
        <w:rPr>
          <w:noProof/>
        </w:rPr>
        <w:t>Resource: UE IP Address Info</w:t>
      </w:r>
      <w:r>
        <w:rPr>
          <w:noProof/>
        </w:rPr>
        <w:tab/>
      </w:r>
      <w:r>
        <w:rPr>
          <w:noProof/>
        </w:rPr>
        <w:fldChar w:fldCharType="begin" w:fldLock="1"/>
      </w:r>
      <w:r>
        <w:rPr>
          <w:noProof/>
        </w:rPr>
        <w:instrText xml:space="preserve"> PAGEREF _Toc155097922 \h </w:instrText>
      </w:r>
      <w:r>
        <w:rPr>
          <w:noProof/>
        </w:rPr>
      </w:r>
      <w:r>
        <w:rPr>
          <w:noProof/>
        </w:rPr>
        <w:fldChar w:fldCharType="separate"/>
      </w:r>
      <w:r>
        <w:rPr>
          <w:noProof/>
        </w:rPr>
        <w:t>47</w:t>
      </w:r>
      <w:r>
        <w:rPr>
          <w:noProof/>
        </w:rPr>
        <w:fldChar w:fldCharType="end"/>
      </w:r>
    </w:p>
    <w:p w14:paraId="4598F3A7" w14:textId="64B517EB" w:rsidR="00882A82" w:rsidRDefault="00882A82">
      <w:pPr>
        <w:pStyle w:val="TOC5"/>
        <w:rPr>
          <w:rFonts w:asciiTheme="minorHAnsi" w:eastAsiaTheme="minorEastAsia" w:hAnsiTheme="minorHAnsi" w:cstheme="minorBidi"/>
          <w:noProof/>
          <w:kern w:val="2"/>
          <w:sz w:val="22"/>
          <w:szCs w:val="22"/>
          <w:lang w:eastAsia="en-GB"/>
          <w14:ligatures w14:val="standardContextual"/>
        </w:rPr>
      </w:pPr>
      <w:r>
        <w:rPr>
          <w:noProof/>
        </w:rPr>
        <w:t>6.2.3.2.1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_Toc155097923 \h </w:instrText>
      </w:r>
      <w:r>
        <w:rPr>
          <w:noProof/>
        </w:rPr>
      </w:r>
      <w:r>
        <w:rPr>
          <w:noProof/>
        </w:rPr>
        <w:fldChar w:fldCharType="separate"/>
      </w:r>
      <w:r>
        <w:rPr>
          <w:noProof/>
        </w:rPr>
        <w:t>47</w:t>
      </w:r>
      <w:r>
        <w:rPr>
          <w:noProof/>
        </w:rPr>
        <w:fldChar w:fldCharType="end"/>
      </w:r>
    </w:p>
    <w:p w14:paraId="17C8220A" w14:textId="5934C423" w:rsidR="00882A82" w:rsidRDefault="00882A82">
      <w:pPr>
        <w:pStyle w:val="TOC5"/>
        <w:rPr>
          <w:rFonts w:asciiTheme="minorHAnsi" w:eastAsiaTheme="minorEastAsia" w:hAnsiTheme="minorHAnsi" w:cstheme="minorBidi"/>
          <w:noProof/>
          <w:kern w:val="2"/>
          <w:sz w:val="22"/>
          <w:szCs w:val="22"/>
          <w:lang w:eastAsia="en-GB"/>
          <w14:ligatures w14:val="standardContextual"/>
        </w:rPr>
      </w:pPr>
      <w:r>
        <w:rPr>
          <w:noProof/>
        </w:rPr>
        <w:t>6.2.3.2.2</w:t>
      </w:r>
      <w:r>
        <w:rPr>
          <w:rFonts w:asciiTheme="minorHAnsi" w:eastAsiaTheme="minorEastAsia"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_Toc155097924 \h </w:instrText>
      </w:r>
      <w:r>
        <w:rPr>
          <w:noProof/>
        </w:rPr>
      </w:r>
      <w:r>
        <w:rPr>
          <w:noProof/>
        </w:rPr>
        <w:fldChar w:fldCharType="separate"/>
      </w:r>
      <w:r>
        <w:rPr>
          <w:noProof/>
        </w:rPr>
        <w:t>47</w:t>
      </w:r>
      <w:r>
        <w:rPr>
          <w:noProof/>
        </w:rPr>
        <w:fldChar w:fldCharType="end"/>
      </w:r>
    </w:p>
    <w:p w14:paraId="73CEA156" w14:textId="277A87A0" w:rsidR="00882A82" w:rsidRDefault="00882A82">
      <w:pPr>
        <w:pStyle w:val="TOC5"/>
        <w:rPr>
          <w:rFonts w:asciiTheme="minorHAnsi" w:eastAsiaTheme="minorEastAsia" w:hAnsiTheme="minorHAnsi" w:cstheme="minorBidi"/>
          <w:noProof/>
          <w:kern w:val="2"/>
          <w:sz w:val="22"/>
          <w:szCs w:val="22"/>
          <w:lang w:eastAsia="en-GB"/>
          <w14:ligatures w14:val="standardContextual"/>
        </w:rPr>
      </w:pPr>
      <w:r>
        <w:rPr>
          <w:noProof/>
        </w:rPr>
        <w:t>6.2.3.2.3</w:t>
      </w:r>
      <w:r>
        <w:rPr>
          <w:rFonts w:asciiTheme="minorHAnsi" w:eastAsiaTheme="minorEastAsia"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_Toc155097925 \h </w:instrText>
      </w:r>
      <w:r>
        <w:rPr>
          <w:noProof/>
        </w:rPr>
      </w:r>
      <w:r>
        <w:rPr>
          <w:noProof/>
        </w:rPr>
        <w:fldChar w:fldCharType="separate"/>
      </w:r>
      <w:r>
        <w:rPr>
          <w:noProof/>
        </w:rPr>
        <w:t>47</w:t>
      </w:r>
      <w:r>
        <w:rPr>
          <w:noProof/>
        </w:rPr>
        <w:fldChar w:fldCharType="end"/>
      </w:r>
    </w:p>
    <w:p w14:paraId="591059ED" w14:textId="32267902" w:rsidR="00882A82" w:rsidRDefault="00882A82">
      <w:pPr>
        <w:pStyle w:val="TOC5"/>
        <w:rPr>
          <w:rFonts w:asciiTheme="minorHAnsi" w:eastAsiaTheme="minorEastAsia" w:hAnsiTheme="minorHAnsi" w:cstheme="minorBidi"/>
          <w:noProof/>
          <w:kern w:val="2"/>
          <w:sz w:val="22"/>
          <w:szCs w:val="22"/>
          <w:lang w:eastAsia="en-GB"/>
          <w14:ligatures w14:val="standardContextual"/>
        </w:rPr>
      </w:pPr>
      <w:r>
        <w:rPr>
          <w:noProof/>
        </w:rPr>
        <w:t>6.2.3.2.4</w:t>
      </w:r>
      <w:r>
        <w:rPr>
          <w:rFonts w:asciiTheme="minorHAnsi" w:eastAsiaTheme="minorEastAsia" w:hAnsiTheme="minorHAnsi" w:cstheme="minorBidi"/>
          <w:noProof/>
          <w:kern w:val="2"/>
          <w:sz w:val="22"/>
          <w:szCs w:val="22"/>
          <w:lang w:eastAsia="en-GB"/>
          <w14:ligatures w14:val="standardContextual"/>
        </w:rPr>
        <w:tab/>
      </w:r>
      <w:r>
        <w:rPr>
          <w:noProof/>
        </w:rPr>
        <w:t>Resource Custom Operations</w:t>
      </w:r>
      <w:r>
        <w:rPr>
          <w:noProof/>
        </w:rPr>
        <w:tab/>
      </w:r>
      <w:r>
        <w:rPr>
          <w:noProof/>
        </w:rPr>
        <w:fldChar w:fldCharType="begin" w:fldLock="1"/>
      </w:r>
      <w:r>
        <w:rPr>
          <w:noProof/>
        </w:rPr>
        <w:instrText xml:space="preserve"> PAGEREF _Toc155097926 \h </w:instrText>
      </w:r>
      <w:r>
        <w:rPr>
          <w:noProof/>
        </w:rPr>
      </w:r>
      <w:r>
        <w:rPr>
          <w:noProof/>
        </w:rPr>
        <w:fldChar w:fldCharType="separate"/>
      </w:r>
      <w:r>
        <w:rPr>
          <w:noProof/>
        </w:rPr>
        <w:t>49</w:t>
      </w:r>
      <w:r>
        <w:rPr>
          <w:noProof/>
        </w:rPr>
        <w:fldChar w:fldCharType="end"/>
      </w:r>
    </w:p>
    <w:p w14:paraId="6356B256" w14:textId="0F206FAE" w:rsidR="00882A82" w:rsidRDefault="00882A82">
      <w:pPr>
        <w:pStyle w:val="TOC3"/>
        <w:rPr>
          <w:rFonts w:asciiTheme="minorHAnsi" w:eastAsiaTheme="minorEastAsia" w:hAnsiTheme="minorHAnsi" w:cstheme="minorBidi"/>
          <w:noProof/>
          <w:kern w:val="2"/>
          <w:sz w:val="22"/>
          <w:szCs w:val="22"/>
          <w:lang w:eastAsia="en-GB"/>
          <w14:ligatures w14:val="standardContextual"/>
        </w:rPr>
      </w:pPr>
      <w:r>
        <w:rPr>
          <w:noProof/>
        </w:rPr>
        <w:lastRenderedPageBreak/>
        <w:t>6.2.4</w:t>
      </w:r>
      <w:r>
        <w:rPr>
          <w:rFonts w:asciiTheme="minorHAnsi" w:eastAsiaTheme="minorEastAsia" w:hAnsiTheme="minorHAnsi" w:cstheme="minorBidi"/>
          <w:noProof/>
          <w:kern w:val="2"/>
          <w:sz w:val="22"/>
          <w:szCs w:val="22"/>
          <w:lang w:eastAsia="en-GB"/>
          <w14:ligatures w14:val="standardContextual"/>
        </w:rPr>
        <w:tab/>
      </w:r>
      <w:r>
        <w:rPr>
          <w:noProof/>
        </w:rPr>
        <w:t>Custom Operations without associated resources</w:t>
      </w:r>
      <w:r>
        <w:rPr>
          <w:noProof/>
        </w:rPr>
        <w:tab/>
      </w:r>
      <w:r>
        <w:rPr>
          <w:noProof/>
        </w:rPr>
        <w:fldChar w:fldCharType="begin" w:fldLock="1"/>
      </w:r>
      <w:r>
        <w:rPr>
          <w:noProof/>
        </w:rPr>
        <w:instrText xml:space="preserve"> PAGEREF _Toc155097927 \h </w:instrText>
      </w:r>
      <w:r>
        <w:rPr>
          <w:noProof/>
        </w:rPr>
      </w:r>
      <w:r>
        <w:rPr>
          <w:noProof/>
        </w:rPr>
        <w:fldChar w:fldCharType="separate"/>
      </w:r>
      <w:r>
        <w:rPr>
          <w:noProof/>
        </w:rPr>
        <w:t>49</w:t>
      </w:r>
      <w:r>
        <w:rPr>
          <w:noProof/>
        </w:rPr>
        <w:fldChar w:fldCharType="end"/>
      </w:r>
    </w:p>
    <w:p w14:paraId="100473E6" w14:textId="74BD09C1" w:rsidR="00882A82" w:rsidRDefault="00882A82">
      <w:pPr>
        <w:pStyle w:val="TOC3"/>
        <w:rPr>
          <w:rFonts w:asciiTheme="minorHAnsi" w:eastAsiaTheme="minorEastAsia" w:hAnsiTheme="minorHAnsi" w:cstheme="minorBidi"/>
          <w:noProof/>
          <w:kern w:val="2"/>
          <w:sz w:val="22"/>
          <w:szCs w:val="22"/>
          <w:lang w:eastAsia="en-GB"/>
          <w14:ligatures w14:val="standardContextual"/>
        </w:rPr>
      </w:pPr>
      <w:r>
        <w:rPr>
          <w:noProof/>
        </w:rPr>
        <w:t>6.2.5</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r>
      <w:r>
        <w:rPr>
          <w:noProof/>
        </w:rPr>
        <w:fldChar w:fldCharType="begin" w:fldLock="1"/>
      </w:r>
      <w:r>
        <w:rPr>
          <w:noProof/>
        </w:rPr>
        <w:instrText xml:space="preserve"> PAGEREF _Toc155097928 \h </w:instrText>
      </w:r>
      <w:r>
        <w:rPr>
          <w:noProof/>
        </w:rPr>
      </w:r>
      <w:r>
        <w:rPr>
          <w:noProof/>
        </w:rPr>
        <w:fldChar w:fldCharType="separate"/>
      </w:r>
      <w:r>
        <w:rPr>
          <w:noProof/>
        </w:rPr>
        <w:t>49</w:t>
      </w:r>
      <w:r>
        <w:rPr>
          <w:noProof/>
        </w:rPr>
        <w:fldChar w:fldCharType="end"/>
      </w:r>
    </w:p>
    <w:p w14:paraId="15DEEC30" w14:textId="66A34DDB" w:rsidR="00882A82" w:rsidRDefault="00882A82">
      <w:pPr>
        <w:pStyle w:val="TOC4"/>
        <w:rPr>
          <w:rFonts w:asciiTheme="minorHAnsi" w:eastAsiaTheme="minorEastAsia" w:hAnsiTheme="minorHAnsi" w:cstheme="minorBidi"/>
          <w:noProof/>
          <w:kern w:val="2"/>
          <w:sz w:val="22"/>
          <w:szCs w:val="22"/>
          <w:lang w:eastAsia="en-GB"/>
          <w14:ligatures w14:val="standardContextual"/>
        </w:rPr>
      </w:pPr>
      <w:r>
        <w:rPr>
          <w:noProof/>
        </w:rPr>
        <w:t>6.2.5.1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_Toc155097929 \h </w:instrText>
      </w:r>
      <w:r>
        <w:rPr>
          <w:noProof/>
        </w:rPr>
      </w:r>
      <w:r>
        <w:rPr>
          <w:noProof/>
        </w:rPr>
        <w:fldChar w:fldCharType="separate"/>
      </w:r>
      <w:r>
        <w:rPr>
          <w:noProof/>
        </w:rPr>
        <w:t>49</w:t>
      </w:r>
      <w:r>
        <w:rPr>
          <w:noProof/>
        </w:rPr>
        <w:fldChar w:fldCharType="end"/>
      </w:r>
    </w:p>
    <w:p w14:paraId="2417B8AB" w14:textId="30078ADF" w:rsidR="00882A82" w:rsidRDefault="00882A82">
      <w:pPr>
        <w:pStyle w:val="TOC3"/>
        <w:rPr>
          <w:rFonts w:asciiTheme="minorHAnsi" w:eastAsiaTheme="minorEastAsia" w:hAnsiTheme="minorHAnsi" w:cstheme="minorBidi"/>
          <w:noProof/>
          <w:kern w:val="2"/>
          <w:sz w:val="22"/>
          <w:szCs w:val="22"/>
          <w:lang w:eastAsia="en-GB"/>
          <w14:ligatures w14:val="standardContextual"/>
        </w:rPr>
      </w:pPr>
      <w:r>
        <w:rPr>
          <w:noProof/>
        </w:rPr>
        <w:t>6.2.6</w:t>
      </w:r>
      <w:r>
        <w:rPr>
          <w:rFonts w:asciiTheme="minorHAnsi" w:eastAsiaTheme="minorEastAsia" w:hAnsiTheme="minorHAnsi" w:cstheme="minorBidi"/>
          <w:noProof/>
          <w:kern w:val="2"/>
          <w:sz w:val="22"/>
          <w:szCs w:val="22"/>
          <w:lang w:eastAsia="en-GB"/>
          <w14:ligatures w14:val="standardContextual"/>
        </w:rPr>
        <w:tab/>
      </w:r>
      <w:r>
        <w:rPr>
          <w:noProof/>
        </w:rPr>
        <w:t>Data Model</w:t>
      </w:r>
      <w:r>
        <w:rPr>
          <w:noProof/>
        </w:rPr>
        <w:tab/>
      </w:r>
      <w:r>
        <w:rPr>
          <w:noProof/>
        </w:rPr>
        <w:fldChar w:fldCharType="begin" w:fldLock="1"/>
      </w:r>
      <w:r>
        <w:rPr>
          <w:noProof/>
        </w:rPr>
        <w:instrText xml:space="preserve"> PAGEREF _Toc155097930 \h </w:instrText>
      </w:r>
      <w:r>
        <w:rPr>
          <w:noProof/>
        </w:rPr>
      </w:r>
      <w:r>
        <w:rPr>
          <w:noProof/>
        </w:rPr>
        <w:fldChar w:fldCharType="separate"/>
      </w:r>
      <w:r>
        <w:rPr>
          <w:noProof/>
        </w:rPr>
        <w:t>49</w:t>
      </w:r>
      <w:r>
        <w:rPr>
          <w:noProof/>
        </w:rPr>
        <w:fldChar w:fldCharType="end"/>
      </w:r>
    </w:p>
    <w:p w14:paraId="3D1439AF" w14:textId="18E86683" w:rsidR="00882A82" w:rsidRDefault="00882A82">
      <w:pPr>
        <w:pStyle w:val="TOC4"/>
        <w:rPr>
          <w:rFonts w:asciiTheme="minorHAnsi" w:eastAsiaTheme="minorEastAsia" w:hAnsiTheme="minorHAnsi" w:cstheme="minorBidi"/>
          <w:noProof/>
          <w:kern w:val="2"/>
          <w:sz w:val="22"/>
          <w:szCs w:val="22"/>
          <w:lang w:eastAsia="en-GB"/>
          <w14:ligatures w14:val="standardContextual"/>
        </w:rPr>
      </w:pPr>
      <w:r>
        <w:rPr>
          <w:noProof/>
        </w:rPr>
        <w:t>6.2.6.1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_Toc155097931 \h </w:instrText>
      </w:r>
      <w:r>
        <w:rPr>
          <w:noProof/>
        </w:rPr>
      </w:r>
      <w:r>
        <w:rPr>
          <w:noProof/>
        </w:rPr>
        <w:fldChar w:fldCharType="separate"/>
      </w:r>
      <w:r>
        <w:rPr>
          <w:noProof/>
        </w:rPr>
        <w:t>49</w:t>
      </w:r>
      <w:r>
        <w:rPr>
          <w:noProof/>
        </w:rPr>
        <w:fldChar w:fldCharType="end"/>
      </w:r>
    </w:p>
    <w:p w14:paraId="4BF5C5F1" w14:textId="2C26A59D" w:rsidR="00882A82" w:rsidRDefault="00882A82">
      <w:pPr>
        <w:pStyle w:val="TOC4"/>
        <w:rPr>
          <w:rFonts w:asciiTheme="minorHAnsi" w:eastAsiaTheme="minorEastAsia" w:hAnsiTheme="minorHAnsi" w:cstheme="minorBidi"/>
          <w:noProof/>
          <w:kern w:val="2"/>
          <w:sz w:val="22"/>
          <w:szCs w:val="22"/>
          <w:lang w:eastAsia="en-GB"/>
          <w14:ligatures w14:val="standardContextual"/>
        </w:rPr>
      </w:pPr>
      <w:r w:rsidRPr="008B1BD9">
        <w:rPr>
          <w:noProof/>
          <w:lang w:val="en-US"/>
        </w:rPr>
        <w:t>6.2.6.2</w:t>
      </w:r>
      <w:r>
        <w:rPr>
          <w:rFonts w:asciiTheme="minorHAnsi" w:eastAsiaTheme="minorEastAsia" w:hAnsiTheme="minorHAnsi" w:cstheme="minorBidi"/>
          <w:noProof/>
          <w:kern w:val="2"/>
          <w:sz w:val="22"/>
          <w:szCs w:val="22"/>
          <w:lang w:eastAsia="en-GB"/>
          <w14:ligatures w14:val="standardContextual"/>
        </w:rPr>
        <w:tab/>
      </w:r>
      <w:r w:rsidRPr="008B1BD9">
        <w:rPr>
          <w:noProof/>
          <w:lang w:val="en-US"/>
        </w:rPr>
        <w:t>Structured data types</w:t>
      </w:r>
      <w:r>
        <w:rPr>
          <w:noProof/>
        </w:rPr>
        <w:tab/>
      </w:r>
      <w:r>
        <w:rPr>
          <w:noProof/>
        </w:rPr>
        <w:fldChar w:fldCharType="begin" w:fldLock="1"/>
      </w:r>
      <w:r>
        <w:rPr>
          <w:noProof/>
        </w:rPr>
        <w:instrText xml:space="preserve"> PAGEREF _Toc155097932 \h </w:instrText>
      </w:r>
      <w:r>
        <w:rPr>
          <w:noProof/>
        </w:rPr>
      </w:r>
      <w:r>
        <w:rPr>
          <w:noProof/>
        </w:rPr>
        <w:fldChar w:fldCharType="separate"/>
      </w:r>
      <w:r>
        <w:rPr>
          <w:noProof/>
        </w:rPr>
        <w:t>49</w:t>
      </w:r>
      <w:r>
        <w:rPr>
          <w:noProof/>
        </w:rPr>
        <w:fldChar w:fldCharType="end"/>
      </w:r>
    </w:p>
    <w:p w14:paraId="2EB78073" w14:textId="015041DF" w:rsidR="00882A82" w:rsidRDefault="00882A82">
      <w:pPr>
        <w:pStyle w:val="TOC5"/>
        <w:rPr>
          <w:rFonts w:asciiTheme="minorHAnsi" w:eastAsiaTheme="minorEastAsia" w:hAnsiTheme="minorHAnsi" w:cstheme="minorBidi"/>
          <w:noProof/>
          <w:kern w:val="2"/>
          <w:sz w:val="22"/>
          <w:szCs w:val="22"/>
          <w:lang w:eastAsia="en-GB"/>
          <w14:ligatures w14:val="standardContextual"/>
        </w:rPr>
      </w:pPr>
      <w:r>
        <w:rPr>
          <w:noProof/>
        </w:rPr>
        <w:t>6.2.6.2.1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_Toc155097933 \h </w:instrText>
      </w:r>
      <w:r>
        <w:rPr>
          <w:noProof/>
        </w:rPr>
      </w:r>
      <w:r>
        <w:rPr>
          <w:noProof/>
        </w:rPr>
        <w:fldChar w:fldCharType="separate"/>
      </w:r>
      <w:r>
        <w:rPr>
          <w:noProof/>
        </w:rPr>
        <w:t>49</w:t>
      </w:r>
      <w:r>
        <w:rPr>
          <w:noProof/>
        </w:rPr>
        <w:fldChar w:fldCharType="end"/>
      </w:r>
    </w:p>
    <w:p w14:paraId="50C783B5" w14:textId="3609F987" w:rsidR="00882A82" w:rsidRDefault="00882A82">
      <w:pPr>
        <w:pStyle w:val="TOC5"/>
        <w:rPr>
          <w:rFonts w:asciiTheme="minorHAnsi" w:eastAsiaTheme="minorEastAsia" w:hAnsiTheme="minorHAnsi" w:cstheme="minorBidi"/>
          <w:noProof/>
          <w:kern w:val="2"/>
          <w:sz w:val="22"/>
          <w:szCs w:val="22"/>
          <w:lang w:eastAsia="en-GB"/>
          <w14:ligatures w14:val="standardContextual"/>
        </w:rPr>
      </w:pPr>
      <w:r>
        <w:rPr>
          <w:noProof/>
        </w:rPr>
        <w:t>6.2.6.2.2</w:t>
      </w:r>
      <w:r>
        <w:rPr>
          <w:rFonts w:asciiTheme="minorHAnsi" w:eastAsiaTheme="minorEastAsia" w:hAnsiTheme="minorHAnsi" w:cstheme="minorBidi"/>
          <w:noProof/>
          <w:kern w:val="2"/>
          <w:sz w:val="22"/>
          <w:szCs w:val="22"/>
          <w:lang w:eastAsia="en-GB"/>
          <w14:ligatures w14:val="standardContextual"/>
        </w:rPr>
        <w:tab/>
      </w:r>
      <w:r>
        <w:rPr>
          <w:noProof/>
        </w:rPr>
        <w:t>Type: UeIpInfo</w:t>
      </w:r>
      <w:r>
        <w:rPr>
          <w:noProof/>
        </w:rPr>
        <w:tab/>
      </w:r>
      <w:r>
        <w:rPr>
          <w:noProof/>
        </w:rPr>
        <w:fldChar w:fldCharType="begin" w:fldLock="1"/>
      </w:r>
      <w:r>
        <w:rPr>
          <w:noProof/>
        </w:rPr>
        <w:instrText xml:space="preserve"> PAGEREF _Toc155097934 \h </w:instrText>
      </w:r>
      <w:r>
        <w:rPr>
          <w:noProof/>
        </w:rPr>
      </w:r>
      <w:r>
        <w:rPr>
          <w:noProof/>
        </w:rPr>
        <w:fldChar w:fldCharType="separate"/>
      </w:r>
      <w:r>
        <w:rPr>
          <w:noProof/>
        </w:rPr>
        <w:t>50</w:t>
      </w:r>
      <w:r>
        <w:rPr>
          <w:noProof/>
        </w:rPr>
        <w:fldChar w:fldCharType="end"/>
      </w:r>
    </w:p>
    <w:p w14:paraId="11149EFB" w14:textId="5739E013" w:rsidR="00882A82" w:rsidRDefault="00882A82">
      <w:pPr>
        <w:pStyle w:val="TOC4"/>
        <w:rPr>
          <w:rFonts w:asciiTheme="minorHAnsi" w:eastAsiaTheme="minorEastAsia" w:hAnsiTheme="minorHAnsi" w:cstheme="minorBidi"/>
          <w:noProof/>
          <w:kern w:val="2"/>
          <w:sz w:val="22"/>
          <w:szCs w:val="22"/>
          <w:lang w:eastAsia="en-GB"/>
          <w14:ligatures w14:val="standardContextual"/>
        </w:rPr>
      </w:pPr>
      <w:r w:rsidRPr="008B1BD9">
        <w:rPr>
          <w:noProof/>
          <w:lang w:val="en-US"/>
        </w:rPr>
        <w:t>6.2.6.3</w:t>
      </w:r>
      <w:r>
        <w:rPr>
          <w:rFonts w:asciiTheme="minorHAnsi" w:eastAsiaTheme="minorEastAsia" w:hAnsiTheme="minorHAnsi" w:cstheme="minorBidi"/>
          <w:noProof/>
          <w:kern w:val="2"/>
          <w:sz w:val="22"/>
          <w:szCs w:val="22"/>
          <w:lang w:eastAsia="en-GB"/>
          <w14:ligatures w14:val="standardContextual"/>
        </w:rPr>
        <w:tab/>
      </w:r>
      <w:r w:rsidRPr="008B1BD9">
        <w:rPr>
          <w:noProof/>
          <w:lang w:val="en-US"/>
        </w:rPr>
        <w:t>Simple data types and enumerations</w:t>
      </w:r>
      <w:r>
        <w:rPr>
          <w:noProof/>
        </w:rPr>
        <w:tab/>
      </w:r>
      <w:r>
        <w:rPr>
          <w:noProof/>
        </w:rPr>
        <w:fldChar w:fldCharType="begin" w:fldLock="1"/>
      </w:r>
      <w:r>
        <w:rPr>
          <w:noProof/>
        </w:rPr>
        <w:instrText xml:space="preserve"> PAGEREF _Toc155097935 \h </w:instrText>
      </w:r>
      <w:r>
        <w:rPr>
          <w:noProof/>
        </w:rPr>
      </w:r>
      <w:r>
        <w:rPr>
          <w:noProof/>
        </w:rPr>
        <w:fldChar w:fldCharType="separate"/>
      </w:r>
      <w:r>
        <w:rPr>
          <w:noProof/>
        </w:rPr>
        <w:t>50</w:t>
      </w:r>
      <w:r>
        <w:rPr>
          <w:noProof/>
        </w:rPr>
        <w:fldChar w:fldCharType="end"/>
      </w:r>
    </w:p>
    <w:p w14:paraId="5F23D00F" w14:textId="13B5AA9F" w:rsidR="00882A82" w:rsidRDefault="00882A82">
      <w:pPr>
        <w:pStyle w:val="TOC5"/>
        <w:rPr>
          <w:rFonts w:asciiTheme="minorHAnsi" w:eastAsiaTheme="minorEastAsia" w:hAnsiTheme="minorHAnsi" w:cstheme="minorBidi"/>
          <w:noProof/>
          <w:kern w:val="2"/>
          <w:sz w:val="22"/>
          <w:szCs w:val="22"/>
          <w:lang w:eastAsia="en-GB"/>
          <w14:ligatures w14:val="standardContextual"/>
        </w:rPr>
      </w:pPr>
      <w:r>
        <w:rPr>
          <w:noProof/>
        </w:rPr>
        <w:t>6.2.6.3.1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_Toc155097936 \h </w:instrText>
      </w:r>
      <w:r>
        <w:rPr>
          <w:noProof/>
        </w:rPr>
      </w:r>
      <w:r>
        <w:rPr>
          <w:noProof/>
        </w:rPr>
        <w:fldChar w:fldCharType="separate"/>
      </w:r>
      <w:r>
        <w:rPr>
          <w:noProof/>
        </w:rPr>
        <w:t>50</w:t>
      </w:r>
      <w:r>
        <w:rPr>
          <w:noProof/>
        </w:rPr>
        <w:fldChar w:fldCharType="end"/>
      </w:r>
    </w:p>
    <w:p w14:paraId="7BF1B739" w14:textId="531C9C8A" w:rsidR="00882A82" w:rsidRDefault="00882A82">
      <w:pPr>
        <w:pStyle w:val="TOC3"/>
        <w:rPr>
          <w:rFonts w:asciiTheme="minorHAnsi" w:eastAsiaTheme="minorEastAsia" w:hAnsiTheme="minorHAnsi" w:cstheme="minorBidi"/>
          <w:noProof/>
          <w:kern w:val="2"/>
          <w:sz w:val="22"/>
          <w:szCs w:val="22"/>
          <w:lang w:eastAsia="en-GB"/>
          <w14:ligatures w14:val="standardContextual"/>
        </w:rPr>
      </w:pPr>
      <w:r>
        <w:rPr>
          <w:noProof/>
        </w:rPr>
        <w:t>6.2.7</w:t>
      </w:r>
      <w:r>
        <w:rPr>
          <w:rFonts w:asciiTheme="minorHAnsi" w:eastAsiaTheme="minorEastAsia" w:hAnsiTheme="minorHAnsi" w:cstheme="minorBidi"/>
          <w:noProof/>
          <w:kern w:val="2"/>
          <w:sz w:val="22"/>
          <w:szCs w:val="22"/>
          <w:lang w:eastAsia="en-GB"/>
          <w14:ligatures w14:val="standardContextual"/>
        </w:rPr>
        <w:tab/>
      </w:r>
      <w:r>
        <w:rPr>
          <w:noProof/>
        </w:rPr>
        <w:t>Error Handling</w:t>
      </w:r>
      <w:r>
        <w:rPr>
          <w:noProof/>
        </w:rPr>
        <w:tab/>
      </w:r>
      <w:r>
        <w:rPr>
          <w:noProof/>
        </w:rPr>
        <w:fldChar w:fldCharType="begin" w:fldLock="1"/>
      </w:r>
      <w:r>
        <w:rPr>
          <w:noProof/>
        </w:rPr>
        <w:instrText xml:space="preserve"> PAGEREF _Toc155097937 \h </w:instrText>
      </w:r>
      <w:r>
        <w:rPr>
          <w:noProof/>
        </w:rPr>
      </w:r>
      <w:r>
        <w:rPr>
          <w:noProof/>
        </w:rPr>
        <w:fldChar w:fldCharType="separate"/>
      </w:r>
      <w:r>
        <w:rPr>
          <w:noProof/>
        </w:rPr>
        <w:t>50</w:t>
      </w:r>
      <w:r>
        <w:rPr>
          <w:noProof/>
        </w:rPr>
        <w:fldChar w:fldCharType="end"/>
      </w:r>
    </w:p>
    <w:p w14:paraId="030EF581" w14:textId="64B7E82B" w:rsidR="00882A82" w:rsidRDefault="00882A82">
      <w:pPr>
        <w:pStyle w:val="TOC4"/>
        <w:rPr>
          <w:rFonts w:asciiTheme="minorHAnsi" w:eastAsiaTheme="minorEastAsia" w:hAnsiTheme="minorHAnsi" w:cstheme="minorBidi"/>
          <w:noProof/>
          <w:kern w:val="2"/>
          <w:sz w:val="22"/>
          <w:szCs w:val="22"/>
          <w:lang w:eastAsia="en-GB"/>
          <w14:ligatures w14:val="standardContextual"/>
        </w:rPr>
      </w:pPr>
      <w:r>
        <w:rPr>
          <w:noProof/>
        </w:rPr>
        <w:t>6.2.7.1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_Toc155097938 \h </w:instrText>
      </w:r>
      <w:r>
        <w:rPr>
          <w:noProof/>
        </w:rPr>
      </w:r>
      <w:r>
        <w:rPr>
          <w:noProof/>
        </w:rPr>
        <w:fldChar w:fldCharType="separate"/>
      </w:r>
      <w:r>
        <w:rPr>
          <w:noProof/>
        </w:rPr>
        <w:t>50</w:t>
      </w:r>
      <w:r>
        <w:rPr>
          <w:noProof/>
        </w:rPr>
        <w:fldChar w:fldCharType="end"/>
      </w:r>
    </w:p>
    <w:p w14:paraId="6FED09A3" w14:textId="1F1A5C77" w:rsidR="00882A82" w:rsidRDefault="00882A82">
      <w:pPr>
        <w:pStyle w:val="TOC4"/>
        <w:rPr>
          <w:rFonts w:asciiTheme="minorHAnsi" w:eastAsiaTheme="minorEastAsia" w:hAnsiTheme="minorHAnsi" w:cstheme="minorBidi"/>
          <w:noProof/>
          <w:kern w:val="2"/>
          <w:sz w:val="22"/>
          <w:szCs w:val="22"/>
          <w:lang w:eastAsia="en-GB"/>
          <w14:ligatures w14:val="standardContextual"/>
        </w:rPr>
      </w:pPr>
      <w:r>
        <w:rPr>
          <w:noProof/>
        </w:rPr>
        <w:t>6.2.7.2</w:t>
      </w:r>
      <w:r>
        <w:rPr>
          <w:rFonts w:asciiTheme="minorHAnsi" w:eastAsiaTheme="minorEastAsia" w:hAnsiTheme="minorHAnsi" w:cstheme="minorBidi"/>
          <w:noProof/>
          <w:kern w:val="2"/>
          <w:sz w:val="22"/>
          <w:szCs w:val="22"/>
          <w:lang w:eastAsia="en-GB"/>
          <w14:ligatures w14:val="standardContextual"/>
        </w:rPr>
        <w:tab/>
      </w:r>
      <w:r>
        <w:rPr>
          <w:noProof/>
        </w:rPr>
        <w:t>Protocol Errors</w:t>
      </w:r>
      <w:r>
        <w:rPr>
          <w:noProof/>
        </w:rPr>
        <w:tab/>
      </w:r>
      <w:r>
        <w:rPr>
          <w:noProof/>
        </w:rPr>
        <w:fldChar w:fldCharType="begin" w:fldLock="1"/>
      </w:r>
      <w:r>
        <w:rPr>
          <w:noProof/>
        </w:rPr>
        <w:instrText xml:space="preserve"> PAGEREF _Toc155097939 \h </w:instrText>
      </w:r>
      <w:r>
        <w:rPr>
          <w:noProof/>
        </w:rPr>
      </w:r>
      <w:r>
        <w:rPr>
          <w:noProof/>
        </w:rPr>
        <w:fldChar w:fldCharType="separate"/>
      </w:r>
      <w:r>
        <w:rPr>
          <w:noProof/>
        </w:rPr>
        <w:t>50</w:t>
      </w:r>
      <w:r>
        <w:rPr>
          <w:noProof/>
        </w:rPr>
        <w:fldChar w:fldCharType="end"/>
      </w:r>
    </w:p>
    <w:p w14:paraId="73979FC2" w14:textId="0BF07411" w:rsidR="00882A82" w:rsidRDefault="00882A82">
      <w:pPr>
        <w:pStyle w:val="TOC4"/>
        <w:rPr>
          <w:rFonts w:asciiTheme="minorHAnsi" w:eastAsiaTheme="minorEastAsia" w:hAnsiTheme="minorHAnsi" w:cstheme="minorBidi"/>
          <w:noProof/>
          <w:kern w:val="2"/>
          <w:sz w:val="22"/>
          <w:szCs w:val="22"/>
          <w:lang w:eastAsia="en-GB"/>
          <w14:ligatures w14:val="standardContextual"/>
        </w:rPr>
      </w:pPr>
      <w:r>
        <w:rPr>
          <w:noProof/>
        </w:rPr>
        <w:t>6.2.7.3</w:t>
      </w:r>
      <w:r>
        <w:rPr>
          <w:rFonts w:asciiTheme="minorHAnsi" w:eastAsiaTheme="minorEastAsia" w:hAnsiTheme="minorHAnsi" w:cstheme="minorBidi"/>
          <w:noProof/>
          <w:kern w:val="2"/>
          <w:sz w:val="22"/>
          <w:szCs w:val="22"/>
          <w:lang w:eastAsia="en-GB"/>
          <w14:ligatures w14:val="standardContextual"/>
        </w:rPr>
        <w:tab/>
      </w:r>
      <w:r>
        <w:rPr>
          <w:noProof/>
        </w:rPr>
        <w:t>Application Errors</w:t>
      </w:r>
      <w:r>
        <w:rPr>
          <w:noProof/>
        </w:rPr>
        <w:tab/>
      </w:r>
      <w:r>
        <w:rPr>
          <w:noProof/>
        </w:rPr>
        <w:fldChar w:fldCharType="begin" w:fldLock="1"/>
      </w:r>
      <w:r>
        <w:rPr>
          <w:noProof/>
        </w:rPr>
        <w:instrText xml:space="preserve"> PAGEREF _Toc155097940 \h </w:instrText>
      </w:r>
      <w:r>
        <w:rPr>
          <w:noProof/>
        </w:rPr>
      </w:r>
      <w:r>
        <w:rPr>
          <w:noProof/>
        </w:rPr>
        <w:fldChar w:fldCharType="separate"/>
      </w:r>
      <w:r>
        <w:rPr>
          <w:noProof/>
        </w:rPr>
        <w:t>51</w:t>
      </w:r>
      <w:r>
        <w:rPr>
          <w:noProof/>
        </w:rPr>
        <w:fldChar w:fldCharType="end"/>
      </w:r>
    </w:p>
    <w:p w14:paraId="1AD8DBD3" w14:textId="293991AC" w:rsidR="00882A82" w:rsidRDefault="00882A82">
      <w:pPr>
        <w:pStyle w:val="TOC3"/>
        <w:rPr>
          <w:rFonts w:asciiTheme="minorHAnsi" w:eastAsiaTheme="minorEastAsia" w:hAnsiTheme="minorHAnsi" w:cstheme="minorBidi"/>
          <w:noProof/>
          <w:kern w:val="2"/>
          <w:sz w:val="22"/>
          <w:szCs w:val="22"/>
          <w:lang w:eastAsia="en-GB"/>
          <w14:ligatures w14:val="standardContextual"/>
        </w:rPr>
      </w:pPr>
      <w:r>
        <w:rPr>
          <w:noProof/>
        </w:rPr>
        <w:t>6.2.8</w:t>
      </w:r>
      <w:r>
        <w:rPr>
          <w:rFonts w:asciiTheme="minorHAnsi" w:eastAsiaTheme="minorEastAsia" w:hAnsiTheme="minorHAnsi" w:cstheme="minorBidi"/>
          <w:noProof/>
          <w:kern w:val="2"/>
          <w:sz w:val="22"/>
          <w:szCs w:val="22"/>
          <w:lang w:eastAsia="en-GB"/>
          <w14:ligatures w14:val="standardContextual"/>
        </w:rPr>
        <w:tab/>
      </w:r>
      <w:r>
        <w:rPr>
          <w:noProof/>
          <w:lang w:eastAsia="zh-CN"/>
        </w:rPr>
        <w:t>Feature negotiation</w:t>
      </w:r>
      <w:r>
        <w:rPr>
          <w:noProof/>
        </w:rPr>
        <w:tab/>
      </w:r>
      <w:r>
        <w:rPr>
          <w:noProof/>
        </w:rPr>
        <w:fldChar w:fldCharType="begin" w:fldLock="1"/>
      </w:r>
      <w:r>
        <w:rPr>
          <w:noProof/>
        </w:rPr>
        <w:instrText xml:space="preserve"> PAGEREF _Toc155097941 \h </w:instrText>
      </w:r>
      <w:r>
        <w:rPr>
          <w:noProof/>
        </w:rPr>
      </w:r>
      <w:r>
        <w:rPr>
          <w:noProof/>
        </w:rPr>
        <w:fldChar w:fldCharType="separate"/>
      </w:r>
      <w:r>
        <w:rPr>
          <w:noProof/>
        </w:rPr>
        <w:t>51</w:t>
      </w:r>
      <w:r>
        <w:rPr>
          <w:noProof/>
        </w:rPr>
        <w:fldChar w:fldCharType="end"/>
      </w:r>
    </w:p>
    <w:p w14:paraId="0C75FB5B" w14:textId="0F96097D" w:rsidR="00882A82" w:rsidRDefault="00882A82">
      <w:pPr>
        <w:pStyle w:val="TOC3"/>
        <w:rPr>
          <w:rFonts w:asciiTheme="minorHAnsi" w:eastAsiaTheme="minorEastAsia" w:hAnsiTheme="minorHAnsi" w:cstheme="minorBidi"/>
          <w:noProof/>
          <w:kern w:val="2"/>
          <w:sz w:val="22"/>
          <w:szCs w:val="22"/>
          <w:lang w:eastAsia="en-GB"/>
          <w14:ligatures w14:val="standardContextual"/>
        </w:rPr>
      </w:pPr>
      <w:r>
        <w:rPr>
          <w:noProof/>
        </w:rPr>
        <w:t>6.2.9</w:t>
      </w:r>
      <w:r>
        <w:rPr>
          <w:rFonts w:asciiTheme="minorHAnsi" w:eastAsiaTheme="minorEastAsia" w:hAnsiTheme="minorHAnsi" w:cstheme="minorBidi"/>
          <w:noProof/>
          <w:kern w:val="2"/>
          <w:sz w:val="22"/>
          <w:szCs w:val="22"/>
          <w:lang w:eastAsia="en-GB"/>
          <w14:ligatures w14:val="standardContextual"/>
        </w:rPr>
        <w:tab/>
      </w:r>
      <w:r>
        <w:rPr>
          <w:noProof/>
        </w:rPr>
        <w:t>Security</w:t>
      </w:r>
      <w:r>
        <w:rPr>
          <w:noProof/>
        </w:rPr>
        <w:tab/>
      </w:r>
      <w:r>
        <w:rPr>
          <w:noProof/>
        </w:rPr>
        <w:fldChar w:fldCharType="begin" w:fldLock="1"/>
      </w:r>
      <w:r>
        <w:rPr>
          <w:noProof/>
        </w:rPr>
        <w:instrText xml:space="preserve"> PAGEREF _Toc155097942 \h </w:instrText>
      </w:r>
      <w:r>
        <w:rPr>
          <w:noProof/>
        </w:rPr>
      </w:r>
      <w:r>
        <w:rPr>
          <w:noProof/>
        </w:rPr>
        <w:fldChar w:fldCharType="separate"/>
      </w:r>
      <w:r>
        <w:rPr>
          <w:noProof/>
        </w:rPr>
        <w:t>51</w:t>
      </w:r>
      <w:r>
        <w:rPr>
          <w:noProof/>
        </w:rPr>
        <w:fldChar w:fldCharType="end"/>
      </w:r>
    </w:p>
    <w:p w14:paraId="25389366" w14:textId="516B5455" w:rsidR="00882A82" w:rsidRDefault="00882A82">
      <w:pPr>
        <w:pStyle w:val="TOC3"/>
        <w:rPr>
          <w:rFonts w:asciiTheme="minorHAnsi" w:eastAsiaTheme="minorEastAsia" w:hAnsiTheme="minorHAnsi" w:cstheme="minorBidi"/>
          <w:noProof/>
          <w:kern w:val="2"/>
          <w:sz w:val="22"/>
          <w:szCs w:val="22"/>
          <w:lang w:eastAsia="en-GB"/>
          <w14:ligatures w14:val="standardContextual"/>
        </w:rPr>
      </w:pPr>
      <w:r>
        <w:rPr>
          <w:noProof/>
        </w:rPr>
        <w:t>6.2.10</w:t>
      </w:r>
      <w:r>
        <w:rPr>
          <w:rFonts w:asciiTheme="minorHAnsi" w:eastAsiaTheme="minorEastAsia" w:hAnsiTheme="minorHAnsi" w:cstheme="minorBidi"/>
          <w:noProof/>
          <w:kern w:val="2"/>
          <w:sz w:val="22"/>
          <w:szCs w:val="22"/>
          <w:lang w:eastAsia="en-GB"/>
          <w14:ligatures w14:val="standardContextual"/>
        </w:rPr>
        <w:tab/>
      </w:r>
      <w:r>
        <w:rPr>
          <w:noProof/>
        </w:rPr>
        <w:t>HTTP redirection</w:t>
      </w:r>
      <w:r>
        <w:rPr>
          <w:noProof/>
        </w:rPr>
        <w:tab/>
      </w:r>
      <w:r>
        <w:rPr>
          <w:noProof/>
        </w:rPr>
        <w:fldChar w:fldCharType="begin" w:fldLock="1"/>
      </w:r>
      <w:r>
        <w:rPr>
          <w:noProof/>
        </w:rPr>
        <w:instrText xml:space="preserve"> PAGEREF _Toc155097943 \h </w:instrText>
      </w:r>
      <w:r>
        <w:rPr>
          <w:noProof/>
        </w:rPr>
      </w:r>
      <w:r>
        <w:rPr>
          <w:noProof/>
        </w:rPr>
        <w:fldChar w:fldCharType="separate"/>
      </w:r>
      <w:r>
        <w:rPr>
          <w:noProof/>
        </w:rPr>
        <w:t>51</w:t>
      </w:r>
      <w:r>
        <w:rPr>
          <w:noProof/>
        </w:rPr>
        <w:fldChar w:fldCharType="end"/>
      </w:r>
    </w:p>
    <w:p w14:paraId="067B7285" w14:textId="1363898F" w:rsidR="00882A82" w:rsidRDefault="00882A82" w:rsidP="00882A82">
      <w:pPr>
        <w:pStyle w:val="TOC8"/>
        <w:rPr>
          <w:rFonts w:asciiTheme="minorHAnsi" w:eastAsiaTheme="minorEastAsia" w:hAnsiTheme="minorHAnsi" w:cstheme="minorBidi"/>
          <w:b w:val="0"/>
          <w:noProof/>
          <w:kern w:val="2"/>
          <w:szCs w:val="22"/>
          <w:lang w:eastAsia="en-GB"/>
          <w14:ligatures w14:val="standardContextual"/>
        </w:rPr>
      </w:pPr>
      <w:r>
        <w:rPr>
          <w:noProof/>
        </w:rPr>
        <w:t>Annex A (normative):</w:t>
      </w:r>
      <w:r>
        <w:rPr>
          <w:noProof/>
        </w:rPr>
        <w:tab/>
        <w:t>OpenAPI specification</w:t>
      </w:r>
      <w:r>
        <w:rPr>
          <w:noProof/>
        </w:rPr>
        <w:tab/>
      </w:r>
      <w:r>
        <w:rPr>
          <w:noProof/>
        </w:rPr>
        <w:fldChar w:fldCharType="begin" w:fldLock="1"/>
      </w:r>
      <w:r>
        <w:rPr>
          <w:noProof/>
        </w:rPr>
        <w:instrText xml:space="preserve"> PAGEREF _Toc155097944 \h </w:instrText>
      </w:r>
      <w:r>
        <w:rPr>
          <w:noProof/>
        </w:rPr>
      </w:r>
      <w:r>
        <w:rPr>
          <w:noProof/>
        </w:rPr>
        <w:fldChar w:fldCharType="separate"/>
      </w:r>
      <w:r>
        <w:rPr>
          <w:noProof/>
        </w:rPr>
        <w:t>52</w:t>
      </w:r>
      <w:r>
        <w:rPr>
          <w:noProof/>
        </w:rPr>
        <w:fldChar w:fldCharType="end"/>
      </w:r>
    </w:p>
    <w:p w14:paraId="48E51036" w14:textId="5CFBD0A6" w:rsidR="00882A82" w:rsidRDefault="00882A82">
      <w:pPr>
        <w:pStyle w:val="TOC1"/>
        <w:rPr>
          <w:rFonts w:asciiTheme="minorHAnsi" w:eastAsiaTheme="minorEastAsia" w:hAnsiTheme="minorHAnsi" w:cstheme="minorBidi"/>
          <w:noProof/>
          <w:kern w:val="2"/>
          <w:szCs w:val="22"/>
          <w:lang w:eastAsia="en-GB"/>
          <w14:ligatures w14:val="standardContextual"/>
        </w:rPr>
      </w:pPr>
      <w:r>
        <w:rPr>
          <w:noProof/>
        </w:rPr>
        <w:t>A.1</w:t>
      </w:r>
      <w:r>
        <w:rPr>
          <w:rFonts w:asciiTheme="minorHAnsi" w:eastAsiaTheme="minorEastAsia" w:hAnsiTheme="minorHAnsi" w:cstheme="minorBidi"/>
          <w:noProof/>
          <w:kern w:val="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_Toc155097945 \h </w:instrText>
      </w:r>
      <w:r>
        <w:rPr>
          <w:noProof/>
        </w:rPr>
      </w:r>
      <w:r>
        <w:rPr>
          <w:noProof/>
        </w:rPr>
        <w:fldChar w:fldCharType="separate"/>
      </w:r>
      <w:r>
        <w:rPr>
          <w:noProof/>
        </w:rPr>
        <w:t>52</w:t>
      </w:r>
      <w:r>
        <w:rPr>
          <w:noProof/>
        </w:rPr>
        <w:fldChar w:fldCharType="end"/>
      </w:r>
    </w:p>
    <w:p w14:paraId="16ABD4CA" w14:textId="755ACCC4" w:rsidR="00882A82" w:rsidRDefault="00882A82">
      <w:pPr>
        <w:pStyle w:val="TOC1"/>
        <w:rPr>
          <w:rFonts w:asciiTheme="minorHAnsi" w:eastAsiaTheme="minorEastAsia" w:hAnsiTheme="minorHAnsi" w:cstheme="minorBidi"/>
          <w:noProof/>
          <w:kern w:val="2"/>
          <w:szCs w:val="22"/>
          <w:lang w:eastAsia="en-GB"/>
          <w14:ligatures w14:val="standardContextual"/>
        </w:rPr>
      </w:pPr>
      <w:r>
        <w:rPr>
          <w:noProof/>
        </w:rPr>
        <w:t>A.2</w:t>
      </w:r>
      <w:r>
        <w:rPr>
          <w:rFonts w:asciiTheme="minorHAnsi" w:eastAsiaTheme="minorEastAsia" w:hAnsiTheme="minorHAnsi" w:cstheme="minorBidi"/>
          <w:noProof/>
          <w:kern w:val="2"/>
          <w:szCs w:val="22"/>
          <w:lang w:eastAsia="en-GB"/>
          <w14:ligatures w14:val="standardContextual"/>
        </w:rPr>
        <w:tab/>
      </w:r>
      <w:r>
        <w:rPr>
          <w:noProof/>
        </w:rPr>
        <w:t>Nupf_E</w:t>
      </w:r>
      <w:r>
        <w:rPr>
          <w:noProof/>
          <w:lang w:eastAsia="zh-CN"/>
        </w:rPr>
        <w:t>ventExposure</w:t>
      </w:r>
      <w:r>
        <w:rPr>
          <w:noProof/>
        </w:rPr>
        <w:t xml:space="preserve"> API</w:t>
      </w:r>
      <w:r>
        <w:rPr>
          <w:noProof/>
        </w:rPr>
        <w:tab/>
      </w:r>
      <w:r>
        <w:rPr>
          <w:noProof/>
        </w:rPr>
        <w:fldChar w:fldCharType="begin" w:fldLock="1"/>
      </w:r>
      <w:r>
        <w:rPr>
          <w:noProof/>
        </w:rPr>
        <w:instrText xml:space="preserve"> PAGEREF _Toc155097946 \h </w:instrText>
      </w:r>
      <w:r>
        <w:rPr>
          <w:noProof/>
        </w:rPr>
      </w:r>
      <w:r>
        <w:rPr>
          <w:noProof/>
        </w:rPr>
        <w:fldChar w:fldCharType="separate"/>
      </w:r>
      <w:r>
        <w:rPr>
          <w:noProof/>
        </w:rPr>
        <w:t>52</w:t>
      </w:r>
      <w:r>
        <w:rPr>
          <w:noProof/>
        </w:rPr>
        <w:fldChar w:fldCharType="end"/>
      </w:r>
    </w:p>
    <w:p w14:paraId="590F15CF" w14:textId="1AED7372" w:rsidR="00882A82" w:rsidRDefault="00882A82">
      <w:pPr>
        <w:pStyle w:val="TOC1"/>
        <w:rPr>
          <w:rFonts w:asciiTheme="minorHAnsi" w:eastAsiaTheme="minorEastAsia" w:hAnsiTheme="minorHAnsi" w:cstheme="minorBidi"/>
          <w:noProof/>
          <w:kern w:val="2"/>
          <w:szCs w:val="22"/>
          <w:lang w:eastAsia="en-GB"/>
          <w14:ligatures w14:val="standardContextual"/>
        </w:rPr>
      </w:pPr>
      <w:r>
        <w:rPr>
          <w:noProof/>
        </w:rPr>
        <w:t>A.3</w:t>
      </w:r>
      <w:r>
        <w:rPr>
          <w:rFonts w:asciiTheme="minorHAnsi" w:eastAsiaTheme="minorEastAsia" w:hAnsiTheme="minorHAnsi" w:cstheme="minorBidi"/>
          <w:noProof/>
          <w:kern w:val="2"/>
          <w:szCs w:val="22"/>
          <w:lang w:eastAsia="en-GB"/>
          <w14:ligatures w14:val="standardContextual"/>
        </w:rPr>
        <w:tab/>
      </w:r>
      <w:r>
        <w:rPr>
          <w:noProof/>
          <w:lang w:eastAsia="zh-CN"/>
        </w:rPr>
        <w:t>Nupf_GetPrivateUEIPaddr</w:t>
      </w:r>
      <w:r>
        <w:rPr>
          <w:noProof/>
        </w:rPr>
        <w:t xml:space="preserve"> API</w:t>
      </w:r>
      <w:r>
        <w:rPr>
          <w:noProof/>
        </w:rPr>
        <w:tab/>
      </w:r>
      <w:r>
        <w:rPr>
          <w:noProof/>
        </w:rPr>
        <w:fldChar w:fldCharType="begin" w:fldLock="1"/>
      </w:r>
      <w:r>
        <w:rPr>
          <w:noProof/>
        </w:rPr>
        <w:instrText xml:space="preserve"> PAGEREF _Toc155097947 \h </w:instrText>
      </w:r>
      <w:r>
        <w:rPr>
          <w:noProof/>
        </w:rPr>
      </w:r>
      <w:r>
        <w:rPr>
          <w:noProof/>
        </w:rPr>
        <w:fldChar w:fldCharType="separate"/>
      </w:r>
      <w:r>
        <w:rPr>
          <w:noProof/>
        </w:rPr>
        <w:t>61</w:t>
      </w:r>
      <w:r>
        <w:rPr>
          <w:noProof/>
        </w:rPr>
        <w:fldChar w:fldCharType="end"/>
      </w:r>
    </w:p>
    <w:p w14:paraId="32C48A88" w14:textId="739516B0" w:rsidR="00882A82" w:rsidRDefault="00882A82" w:rsidP="00882A82">
      <w:pPr>
        <w:pStyle w:val="TOC8"/>
        <w:rPr>
          <w:rFonts w:asciiTheme="minorHAnsi" w:eastAsiaTheme="minorEastAsia" w:hAnsiTheme="minorHAnsi" w:cstheme="minorBidi"/>
          <w:b w:val="0"/>
          <w:noProof/>
          <w:kern w:val="2"/>
          <w:szCs w:val="22"/>
          <w:lang w:eastAsia="en-GB"/>
          <w14:ligatures w14:val="standardContextual"/>
        </w:rPr>
      </w:pPr>
      <w:r>
        <w:rPr>
          <w:noProof/>
        </w:rPr>
        <w:t>Annex B (informative):</w:t>
      </w:r>
      <w:r>
        <w:rPr>
          <w:noProof/>
        </w:rPr>
        <w:tab/>
        <w:t>Change history</w:t>
      </w:r>
      <w:r>
        <w:rPr>
          <w:noProof/>
        </w:rPr>
        <w:tab/>
      </w:r>
      <w:r>
        <w:rPr>
          <w:noProof/>
        </w:rPr>
        <w:fldChar w:fldCharType="begin" w:fldLock="1"/>
      </w:r>
      <w:r>
        <w:rPr>
          <w:noProof/>
        </w:rPr>
        <w:instrText xml:space="preserve"> PAGEREF _Toc155097948 \h </w:instrText>
      </w:r>
      <w:r>
        <w:rPr>
          <w:noProof/>
        </w:rPr>
      </w:r>
      <w:r>
        <w:rPr>
          <w:noProof/>
        </w:rPr>
        <w:fldChar w:fldCharType="separate"/>
      </w:r>
      <w:r>
        <w:rPr>
          <w:noProof/>
        </w:rPr>
        <w:t>64</w:t>
      </w:r>
      <w:r>
        <w:rPr>
          <w:noProof/>
        </w:rPr>
        <w:fldChar w:fldCharType="end"/>
      </w:r>
    </w:p>
    <w:p w14:paraId="747690AD" w14:textId="39033F33" w:rsidR="0074026F" w:rsidRPr="007B600E" w:rsidRDefault="004D3578" w:rsidP="00C10561">
      <w:r w:rsidRPr="004D3578">
        <w:rPr>
          <w:noProof/>
          <w:sz w:val="22"/>
        </w:rPr>
        <w:fldChar w:fldCharType="end"/>
      </w:r>
    </w:p>
    <w:p w14:paraId="6921C10F" w14:textId="77777777" w:rsidR="00C10561" w:rsidRDefault="00C10561" w:rsidP="00011D76">
      <w:pPr>
        <w:pStyle w:val="Heading1"/>
      </w:pPr>
      <w:bookmarkStart w:id="12" w:name="foreword"/>
      <w:bookmarkStart w:id="13" w:name="_Toc35971368"/>
      <w:bookmarkStart w:id="14" w:name="_Toc82676333"/>
      <w:bookmarkStart w:id="15" w:name="_Toc155097811"/>
      <w:bookmarkEnd w:id="12"/>
      <w:r w:rsidRPr="004D3578">
        <w:t>Foreword</w:t>
      </w:r>
      <w:bookmarkEnd w:id="13"/>
      <w:bookmarkEnd w:id="14"/>
      <w:bookmarkEnd w:id="15"/>
    </w:p>
    <w:p w14:paraId="4EF8474C" w14:textId="77777777" w:rsidR="00C10561" w:rsidRPr="004D3578" w:rsidRDefault="00C10561" w:rsidP="00C10561">
      <w:r w:rsidRPr="004D3578">
        <w:t>This Techni</w:t>
      </w:r>
      <w:r w:rsidRPr="008A6D4A">
        <w:t xml:space="preserve">cal </w:t>
      </w:r>
      <w:bookmarkStart w:id="16" w:name="spectype3"/>
      <w:r w:rsidRPr="008A6D4A">
        <w:t>Specification</w:t>
      </w:r>
      <w:bookmarkEnd w:id="16"/>
      <w:r w:rsidRPr="008A6D4A">
        <w:t xml:space="preserve"> has been prod</w:t>
      </w:r>
      <w:r w:rsidRPr="004D3578">
        <w:t>uced by the 3</w:t>
      </w:r>
      <w:r>
        <w:t>rd</w:t>
      </w:r>
      <w:r w:rsidRPr="004D3578">
        <w:t xml:space="preserve"> Generation Partnership Project (3GPP).</w:t>
      </w:r>
    </w:p>
    <w:p w14:paraId="25D40933" w14:textId="77777777" w:rsidR="00C10561" w:rsidRPr="004D3578" w:rsidRDefault="00C10561" w:rsidP="00C10561">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271B428" w14:textId="77777777" w:rsidR="00C10561" w:rsidRPr="004D3578" w:rsidRDefault="00C10561" w:rsidP="00C10561">
      <w:pPr>
        <w:pStyle w:val="B1"/>
      </w:pPr>
      <w:r w:rsidRPr="004D3578">
        <w:t>Version x.y.z</w:t>
      </w:r>
    </w:p>
    <w:p w14:paraId="6F193912" w14:textId="77777777" w:rsidR="00C10561" w:rsidRPr="004D3578" w:rsidRDefault="00C10561" w:rsidP="00C10561">
      <w:pPr>
        <w:pStyle w:val="B1"/>
      </w:pPr>
      <w:r w:rsidRPr="004D3578">
        <w:t>where:</w:t>
      </w:r>
    </w:p>
    <w:p w14:paraId="35AF5FE0" w14:textId="77777777" w:rsidR="00C10561" w:rsidRPr="004D3578" w:rsidRDefault="00C10561" w:rsidP="00C10561">
      <w:pPr>
        <w:pStyle w:val="B2"/>
      </w:pPr>
      <w:r w:rsidRPr="004D3578">
        <w:t>x</w:t>
      </w:r>
      <w:r w:rsidRPr="004D3578">
        <w:tab/>
        <w:t>the first digit:</w:t>
      </w:r>
    </w:p>
    <w:p w14:paraId="23FDE36D" w14:textId="77777777" w:rsidR="00C10561" w:rsidRPr="004D3578" w:rsidRDefault="00C10561" w:rsidP="00C10561">
      <w:pPr>
        <w:pStyle w:val="B3"/>
      </w:pPr>
      <w:r w:rsidRPr="004D3578">
        <w:t>1</w:t>
      </w:r>
      <w:r w:rsidRPr="004D3578">
        <w:tab/>
        <w:t>presented to TSG for information;</w:t>
      </w:r>
    </w:p>
    <w:p w14:paraId="5E0A9846" w14:textId="77777777" w:rsidR="00C10561" w:rsidRPr="004D3578" w:rsidRDefault="00C10561" w:rsidP="00C10561">
      <w:pPr>
        <w:pStyle w:val="B3"/>
      </w:pPr>
      <w:r w:rsidRPr="004D3578">
        <w:t>2</w:t>
      </w:r>
      <w:r w:rsidRPr="004D3578">
        <w:tab/>
        <w:t>presented to TSG for approval;</w:t>
      </w:r>
    </w:p>
    <w:p w14:paraId="5780A0CD" w14:textId="77777777" w:rsidR="00C10561" w:rsidRPr="004D3578" w:rsidRDefault="00C10561" w:rsidP="00C10561">
      <w:pPr>
        <w:pStyle w:val="B3"/>
      </w:pPr>
      <w:r w:rsidRPr="004D3578">
        <w:t>3</w:t>
      </w:r>
      <w:r w:rsidRPr="004D3578">
        <w:tab/>
        <w:t>or greater indicates TSG approved document under change control.</w:t>
      </w:r>
    </w:p>
    <w:p w14:paraId="7CA5BD79" w14:textId="77777777" w:rsidR="00C10561" w:rsidRPr="004D3578" w:rsidRDefault="00C10561" w:rsidP="00C10561">
      <w:pPr>
        <w:pStyle w:val="B2"/>
      </w:pPr>
      <w:r w:rsidRPr="004D3578">
        <w:t>y</w:t>
      </w:r>
      <w:r w:rsidRPr="004D3578">
        <w:tab/>
        <w:t>the second digit is incremented for all changes of substance, i.e. technical enhancements, corrections, updates, etc.</w:t>
      </w:r>
    </w:p>
    <w:p w14:paraId="7D62C576" w14:textId="77777777" w:rsidR="00C10561" w:rsidRDefault="00C10561" w:rsidP="00C10561">
      <w:pPr>
        <w:pStyle w:val="B2"/>
      </w:pPr>
      <w:r w:rsidRPr="004D3578">
        <w:t>z</w:t>
      </w:r>
      <w:r w:rsidRPr="004D3578">
        <w:tab/>
        <w:t>the third digit is incremented when editorial only changes have been incorporated in the document.</w:t>
      </w:r>
    </w:p>
    <w:p w14:paraId="513E3F78" w14:textId="77777777" w:rsidR="00C10561" w:rsidRDefault="00C10561" w:rsidP="00C10561">
      <w:r>
        <w:t>In the present document, modal verbs have the following meanings:</w:t>
      </w:r>
    </w:p>
    <w:p w14:paraId="5C15C552" w14:textId="77777777" w:rsidR="00C10561" w:rsidRDefault="00C10561" w:rsidP="00C10561">
      <w:pPr>
        <w:pStyle w:val="EX"/>
      </w:pPr>
      <w:r w:rsidRPr="008C384C">
        <w:rPr>
          <w:b/>
        </w:rPr>
        <w:t>shall</w:t>
      </w:r>
      <w:r>
        <w:tab/>
        <w:t>indicates a mandatory requirement to do something</w:t>
      </w:r>
    </w:p>
    <w:p w14:paraId="4A3FB5C0" w14:textId="77777777" w:rsidR="00C10561" w:rsidRDefault="00C10561" w:rsidP="00C10561">
      <w:pPr>
        <w:pStyle w:val="EX"/>
      </w:pPr>
      <w:r w:rsidRPr="008C384C">
        <w:rPr>
          <w:b/>
        </w:rPr>
        <w:t>shall not</w:t>
      </w:r>
      <w:r>
        <w:tab/>
        <w:t>indicates an interdiction (prohibition) to do something</w:t>
      </w:r>
    </w:p>
    <w:p w14:paraId="092C7439" w14:textId="77777777" w:rsidR="00C10561" w:rsidRPr="004D3578" w:rsidRDefault="00C10561" w:rsidP="00C10561">
      <w:r>
        <w:t>The constructions "shall" and "shall not" are confined to the context of normative provisions, and do not appear in Technical Reports.</w:t>
      </w:r>
    </w:p>
    <w:p w14:paraId="097370A6" w14:textId="77777777" w:rsidR="00C10561" w:rsidRPr="004D3578" w:rsidRDefault="00C10561" w:rsidP="00C10561">
      <w:r>
        <w:lastRenderedPageBreak/>
        <w:t xml:space="preserve">The constructions "must" and "must not" are not used as substitutes for "shall" and "shall not". Their use is avoided insofar as possible, and they are </w:t>
      </w:r>
      <w:r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2CB53DCA" w14:textId="77777777" w:rsidR="00C10561" w:rsidRDefault="00C10561" w:rsidP="00C10561">
      <w:pPr>
        <w:pStyle w:val="EX"/>
      </w:pPr>
      <w:r w:rsidRPr="008C384C">
        <w:rPr>
          <w:b/>
        </w:rPr>
        <w:t>should</w:t>
      </w:r>
      <w:r>
        <w:tab/>
        <w:t>indicates a recommendation to do something</w:t>
      </w:r>
    </w:p>
    <w:p w14:paraId="40102BAD" w14:textId="77777777" w:rsidR="00C10561" w:rsidRDefault="00C10561" w:rsidP="00C10561">
      <w:pPr>
        <w:pStyle w:val="EX"/>
      </w:pPr>
      <w:r w:rsidRPr="008C384C">
        <w:rPr>
          <w:b/>
        </w:rPr>
        <w:t>should not</w:t>
      </w:r>
      <w:r>
        <w:tab/>
        <w:t>indicates a recommendation not to do something</w:t>
      </w:r>
    </w:p>
    <w:p w14:paraId="476855A7" w14:textId="77777777" w:rsidR="00C10561" w:rsidRDefault="00C10561" w:rsidP="00C10561">
      <w:pPr>
        <w:pStyle w:val="EX"/>
      </w:pPr>
      <w:r w:rsidRPr="00774DA4">
        <w:rPr>
          <w:b/>
        </w:rPr>
        <w:t>may</w:t>
      </w:r>
      <w:r>
        <w:tab/>
        <w:t>indicates permission to do something</w:t>
      </w:r>
    </w:p>
    <w:p w14:paraId="08AABE4A" w14:textId="77777777" w:rsidR="00C10561" w:rsidRDefault="00C10561" w:rsidP="00C10561">
      <w:pPr>
        <w:pStyle w:val="EX"/>
      </w:pPr>
      <w:r w:rsidRPr="00774DA4">
        <w:rPr>
          <w:b/>
        </w:rPr>
        <w:t>need not</w:t>
      </w:r>
      <w:r>
        <w:tab/>
        <w:t>indicates permission not to do something</w:t>
      </w:r>
    </w:p>
    <w:p w14:paraId="1952CF76" w14:textId="77777777" w:rsidR="00C10561" w:rsidRDefault="00C10561" w:rsidP="00C10561">
      <w:r>
        <w:t>The construction "may not" is ambiguous and is not used in normative elements. The unambiguous constructions "might not" or "shall not" are used instead, depending upon the meaning intended.</w:t>
      </w:r>
    </w:p>
    <w:p w14:paraId="18EDACA6" w14:textId="77777777" w:rsidR="00C10561" w:rsidRDefault="00C10561" w:rsidP="00C10561">
      <w:pPr>
        <w:pStyle w:val="EX"/>
      </w:pPr>
      <w:r w:rsidRPr="00774DA4">
        <w:rPr>
          <w:b/>
        </w:rPr>
        <w:t>can</w:t>
      </w:r>
      <w:r>
        <w:tab/>
        <w:t>indicates that something is possible</w:t>
      </w:r>
    </w:p>
    <w:p w14:paraId="71051A6B" w14:textId="77777777" w:rsidR="00C10561" w:rsidRDefault="00C10561" w:rsidP="00C10561">
      <w:pPr>
        <w:pStyle w:val="EX"/>
      </w:pPr>
      <w:r w:rsidRPr="00774DA4">
        <w:rPr>
          <w:b/>
        </w:rPr>
        <w:t>cannot</w:t>
      </w:r>
      <w:r>
        <w:tab/>
        <w:t>indicates that something is impossible</w:t>
      </w:r>
    </w:p>
    <w:p w14:paraId="6BD36AF6" w14:textId="77777777" w:rsidR="00C10561" w:rsidRDefault="00C10561" w:rsidP="00C10561">
      <w:r>
        <w:t>The constructions "can" and "cannot" are not substitutes for "may" and "need not".</w:t>
      </w:r>
    </w:p>
    <w:p w14:paraId="28BB5562" w14:textId="77777777" w:rsidR="00C10561" w:rsidRDefault="00C10561" w:rsidP="00C10561">
      <w:pPr>
        <w:pStyle w:val="EX"/>
      </w:pPr>
      <w:r w:rsidRPr="00774DA4">
        <w:rPr>
          <w:b/>
        </w:rPr>
        <w:t>will</w:t>
      </w:r>
      <w:r>
        <w:tab/>
        <w:t>indicates that something is certain or expected to happen as a result of action taken by an agency the behaviour of which is outside the scope of the present document</w:t>
      </w:r>
    </w:p>
    <w:p w14:paraId="35C74760" w14:textId="77777777" w:rsidR="00C10561" w:rsidRDefault="00C10561" w:rsidP="00C10561">
      <w:pPr>
        <w:pStyle w:val="EX"/>
      </w:pPr>
      <w:r w:rsidRPr="00774DA4">
        <w:rPr>
          <w:b/>
        </w:rPr>
        <w:t>will</w:t>
      </w:r>
      <w:r>
        <w:rPr>
          <w:b/>
        </w:rPr>
        <w:t xml:space="preserve"> not</w:t>
      </w:r>
      <w:r>
        <w:tab/>
        <w:t>indicates that something is certain or expected not to happen as a result of action taken by an agency the behaviour of which is outside the scope of the present document</w:t>
      </w:r>
    </w:p>
    <w:p w14:paraId="3909FF3F" w14:textId="77777777" w:rsidR="00C10561" w:rsidRDefault="00C10561" w:rsidP="00C10561">
      <w:pPr>
        <w:pStyle w:val="EX"/>
      </w:pPr>
      <w:r>
        <w:rPr>
          <w:b/>
        </w:rPr>
        <w:t>might</w:t>
      </w:r>
      <w:r w:rsidRPr="001F1132">
        <w:tab/>
        <w:t xml:space="preserve">indicates a likelihood that something will happen as a result of </w:t>
      </w:r>
      <w:r>
        <w:t xml:space="preserve">action taken by </w:t>
      </w:r>
      <w:r w:rsidRPr="001F1132">
        <w:t>some agency the</w:t>
      </w:r>
      <w:r>
        <w:t xml:space="preserve"> behaviour of which is outside the scope of the present document</w:t>
      </w:r>
    </w:p>
    <w:p w14:paraId="4F91F7C4" w14:textId="77777777" w:rsidR="00C10561" w:rsidRDefault="00C10561" w:rsidP="00C10561">
      <w:pPr>
        <w:pStyle w:val="EX"/>
      </w:pPr>
      <w:r>
        <w:rPr>
          <w:b/>
        </w:rPr>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DDAF8EA" w14:textId="77777777" w:rsidR="00C10561" w:rsidRDefault="00C10561" w:rsidP="00C10561">
      <w:r>
        <w:t>In addition:</w:t>
      </w:r>
    </w:p>
    <w:p w14:paraId="448BF343" w14:textId="77777777" w:rsidR="00C10561" w:rsidRDefault="00C10561" w:rsidP="00C10561">
      <w:pPr>
        <w:pStyle w:val="EX"/>
      </w:pPr>
      <w:r w:rsidRPr="00647114">
        <w:rPr>
          <w:b/>
        </w:rPr>
        <w:t>is</w:t>
      </w:r>
      <w:r>
        <w:tab/>
        <w:t>(or any other verb in the indicative mood) indicates a statement of fact</w:t>
      </w:r>
    </w:p>
    <w:p w14:paraId="48002B67" w14:textId="77777777" w:rsidR="00C10561" w:rsidRDefault="00C10561" w:rsidP="00C10561">
      <w:pPr>
        <w:pStyle w:val="EX"/>
      </w:pPr>
      <w:r w:rsidRPr="00647114">
        <w:rPr>
          <w:b/>
        </w:rPr>
        <w:t>is not</w:t>
      </w:r>
      <w:r>
        <w:tab/>
        <w:t>(or any other negative verb in the indicative mood) indicates a statement of fact</w:t>
      </w:r>
    </w:p>
    <w:p w14:paraId="498DF4FF" w14:textId="77777777" w:rsidR="00C10561" w:rsidRPr="004D3578" w:rsidRDefault="00C10561" w:rsidP="00C10561">
      <w:r>
        <w:t>The constructions "is" and "is not" do not indicate requirements.</w:t>
      </w:r>
    </w:p>
    <w:p w14:paraId="65FCA7A9" w14:textId="77777777" w:rsidR="00C10561" w:rsidRPr="004D3578" w:rsidRDefault="00C10561" w:rsidP="00011D76">
      <w:pPr>
        <w:pStyle w:val="Heading1"/>
      </w:pPr>
      <w:bookmarkStart w:id="17" w:name="introduction"/>
      <w:bookmarkStart w:id="18" w:name="_Toc510696578"/>
      <w:bookmarkStart w:id="19" w:name="_Toc35971370"/>
      <w:bookmarkStart w:id="20" w:name="_Toc82676334"/>
      <w:bookmarkStart w:id="21" w:name="_Toc155097812"/>
      <w:bookmarkEnd w:id="17"/>
      <w:r w:rsidRPr="004D3578">
        <w:t>1</w:t>
      </w:r>
      <w:r w:rsidRPr="004D3578">
        <w:tab/>
        <w:t>Scope</w:t>
      </w:r>
      <w:bookmarkEnd w:id="18"/>
      <w:bookmarkEnd w:id="19"/>
      <w:bookmarkEnd w:id="20"/>
      <w:bookmarkEnd w:id="21"/>
    </w:p>
    <w:p w14:paraId="28B8F41C" w14:textId="77777777" w:rsidR="00C10561" w:rsidRDefault="00C10561" w:rsidP="00C10561">
      <w:r w:rsidRPr="004D3578">
        <w:t xml:space="preserve">The present document </w:t>
      </w:r>
      <w:r>
        <w:t>specifies the stage 3 protocol and data model for the Nupf Service Based Interface. It provides stage 3 protocol definitions and message flows, and specifies the API for each service offered by the UPF.</w:t>
      </w:r>
    </w:p>
    <w:p w14:paraId="5A79975C" w14:textId="77777777" w:rsidR="00C10561" w:rsidRPr="005E4D39" w:rsidRDefault="00C10561" w:rsidP="00C10561">
      <w:r>
        <w:t>The 5G System stage 2 architecture and procedures are specified in 3GPP TS </w:t>
      </w:r>
      <w:r w:rsidRPr="005E4D39">
        <w:t>23.501 [2]</w:t>
      </w:r>
      <w:r>
        <w:t xml:space="preserve">, </w:t>
      </w:r>
      <w:r w:rsidRPr="005E4D39">
        <w:t>3GPP TS 23.502 [3]</w:t>
      </w:r>
      <w:r>
        <w:t xml:space="preserve"> and 3GPP</w:t>
      </w:r>
      <w:r w:rsidRPr="005E4D39">
        <w:t> </w:t>
      </w:r>
      <w:r>
        <w:t>TS</w:t>
      </w:r>
      <w:r w:rsidRPr="005E4D39">
        <w:t> </w:t>
      </w:r>
      <w:r>
        <w:t>23.548[14]</w:t>
      </w:r>
      <w:r w:rsidRPr="005E4D39">
        <w:t>.</w:t>
      </w:r>
    </w:p>
    <w:p w14:paraId="05B07F50" w14:textId="77777777" w:rsidR="00C10561" w:rsidRPr="004D3578" w:rsidRDefault="00C10561" w:rsidP="00C10561">
      <w:r w:rsidRPr="005E4D39">
        <w:t>The Technical Realization of the Service Based Architecture and the Principles and Guidelines for Services Definition are specified in 3GPP TS 29.500 [4] and 3GPP TS 29.501 [5].</w:t>
      </w:r>
    </w:p>
    <w:p w14:paraId="5F10E033" w14:textId="77777777" w:rsidR="00C10561" w:rsidRPr="004D3578" w:rsidRDefault="00C10561" w:rsidP="00011D76">
      <w:pPr>
        <w:pStyle w:val="Heading1"/>
      </w:pPr>
      <w:bookmarkStart w:id="22" w:name="_Toc510696579"/>
      <w:bookmarkStart w:id="23" w:name="_Toc35971371"/>
      <w:bookmarkStart w:id="24" w:name="_Toc82676335"/>
      <w:bookmarkStart w:id="25" w:name="_Toc155097813"/>
      <w:r w:rsidRPr="004D3578">
        <w:t>2</w:t>
      </w:r>
      <w:r w:rsidRPr="004D3578">
        <w:tab/>
        <w:t>References</w:t>
      </w:r>
      <w:bookmarkEnd w:id="22"/>
      <w:bookmarkEnd w:id="23"/>
      <w:bookmarkEnd w:id="24"/>
      <w:bookmarkEnd w:id="25"/>
    </w:p>
    <w:p w14:paraId="2575F0F3" w14:textId="77777777" w:rsidR="00C10561" w:rsidRPr="004D3578" w:rsidRDefault="00C10561" w:rsidP="00C10561">
      <w:r w:rsidRPr="004D3578">
        <w:t>The following documents contain provisions which, through reference in this text, constitute provisions of the present document.</w:t>
      </w:r>
    </w:p>
    <w:p w14:paraId="38A96DC0" w14:textId="77777777" w:rsidR="00C10561" w:rsidRPr="004D3578" w:rsidRDefault="00C10561" w:rsidP="00C10561">
      <w:pPr>
        <w:pStyle w:val="B1"/>
      </w:pPr>
      <w:r>
        <w:t>-</w:t>
      </w:r>
      <w:r>
        <w:tab/>
      </w:r>
      <w:r w:rsidRPr="004D3578">
        <w:t>References are either specific (identified by date of publication, edition number, version number, etc.) or non</w:t>
      </w:r>
      <w:r w:rsidRPr="004D3578">
        <w:noBreakHyphen/>
        <w:t>specific.</w:t>
      </w:r>
    </w:p>
    <w:p w14:paraId="56E41F90" w14:textId="77777777" w:rsidR="00C10561" w:rsidRPr="004D3578" w:rsidRDefault="00C10561" w:rsidP="00C10561">
      <w:pPr>
        <w:pStyle w:val="B1"/>
      </w:pPr>
      <w:r>
        <w:t>-</w:t>
      </w:r>
      <w:r>
        <w:tab/>
      </w:r>
      <w:r w:rsidRPr="004D3578">
        <w:t>For a specific reference, subsequent revisions do not apply.</w:t>
      </w:r>
    </w:p>
    <w:p w14:paraId="089BB5BA" w14:textId="77777777" w:rsidR="00C10561" w:rsidRPr="004D3578" w:rsidRDefault="00C10561" w:rsidP="00C10561">
      <w:pPr>
        <w:pStyle w:val="B1"/>
      </w:pPr>
      <w:r>
        <w:lastRenderedPageBreak/>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p w14:paraId="58974EF3" w14:textId="77777777" w:rsidR="00C10561" w:rsidRDefault="00C10561" w:rsidP="00C10561">
      <w:pPr>
        <w:pStyle w:val="EX"/>
      </w:pPr>
      <w:r w:rsidRPr="004D3578">
        <w:t>[1]</w:t>
      </w:r>
      <w:r w:rsidRPr="004D3578">
        <w:tab/>
        <w:t>3GPP TR 21.905: "Vocabulary for 3GPP Specifications".</w:t>
      </w:r>
    </w:p>
    <w:p w14:paraId="3FBCAAD3" w14:textId="77777777" w:rsidR="00C10561" w:rsidRPr="005E4D39" w:rsidRDefault="00C10561" w:rsidP="00C10561">
      <w:pPr>
        <w:pStyle w:val="EX"/>
      </w:pPr>
      <w:r>
        <w:t>[2</w:t>
      </w:r>
      <w:r w:rsidRPr="005E4D39">
        <w:t>]</w:t>
      </w:r>
      <w:r w:rsidRPr="005E4D39">
        <w:tab/>
        <w:t>3GPP TS 23.501: "System Architecture for the 5G System; Stage 2".</w:t>
      </w:r>
    </w:p>
    <w:p w14:paraId="43F245BB" w14:textId="77777777" w:rsidR="00C10561" w:rsidRPr="005E4D39" w:rsidRDefault="00C10561" w:rsidP="00C10561">
      <w:pPr>
        <w:pStyle w:val="EX"/>
      </w:pPr>
      <w:r w:rsidRPr="005E4D39">
        <w:t>[</w:t>
      </w:r>
      <w:r>
        <w:t>3</w:t>
      </w:r>
      <w:r w:rsidRPr="005E4D39">
        <w:t>]</w:t>
      </w:r>
      <w:r w:rsidRPr="005E4D39">
        <w:tab/>
        <w:t>3GPP TS 23.502: "Procedures for the 5G System; Stage 2".</w:t>
      </w:r>
    </w:p>
    <w:p w14:paraId="4069F20C" w14:textId="77777777" w:rsidR="00C10561" w:rsidRPr="005E4D39" w:rsidRDefault="00C10561" w:rsidP="00C10561">
      <w:pPr>
        <w:pStyle w:val="EX"/>
      </w:pPr>
      <w:r w:rsidRPr="005E4D39">
        <w:t>[</w:t>
      </w:r>
      <w:r>
        <w:t>4</w:t>
      </w:r>
      <w:r w:rsidRPr="005E4D39">
        <w:t>]</w:t>
      </w:r>
      <w:r w:rsidRPr="005E4D39">
        <w:tab/>
        <w:t>3GPP TS 29.500: "5G System; Technical Realization of Service Based Architecture; Stage 3".</w:t>
      </w:r>
    </w:p>
    <w:p w14:paraId="3B778B67" w14:textId="77777777" w:rsidR="00C10561" w:rsidRDefault="00C10561" w:rsidP="00C10561">
      <w:pPr>
        <w:pStyle w:val="EX"/>
      </w:pPr>
      <w:r w:rsidRPr="005E4D39">
        <w:t>[</w:t>
      </w:r>
      <w:r>
        <w:t>5</w:t>
      </w:r>
      <w:r w:rsidRPr="005E4D39">
        <w:t>]</w:t>
      </w:r>
      <w:r w:rsidRPr="005E4D39">
        <w:tab/>
        <w:t>3GPP TS 29.501: "5G</w:t>
      </w:r>
      <w:r>
        <w:t xml:space="preserve"> System; Principles and Guidelines for Services Definition; Stage 3".</w:t>
      </w:r>
    </w:p>
    <w:p w14:paraId="742BCE79" w14:textId="77777777" w:rsidR="00C10561" w:rsidRDefault="00C10561" w:rsidP="00C10561">
      <w:pPr>
        <w:pStyle w:val="EX"/>
        <w:rPr>
          <w:lang w:val="en-US"/>
        </w:rPr>
      </w:pPr>
      <w:bookmarkStart w:id="26" w:name="_PERM_MCCTEMPBM_CRPT27230000___5"/>
      <w:r>
        <w:rPr>
          <w:snapToGrid w:val="0"/>
        </w:rPr>
        <w:t>[6]</w:t>
      </w:r>
      <w:r>
        <w:rPr>
          <w:snapToGrid w:val="0"/>
        </w:rPr>
        <w:tab/>
      </w:r>
      <w:r>
        <w:rPr>
          <w:lang w:val="en-US"/>
        </w:rPr>
        <w:t xml:space="preserve">OpenAPI: </w:t>
      </w:r>
      <w:r>
        <w:t>"</w:t>
      </w:r>
      <w:r>
        <w:rPr>
          <w:lang w:val="en-US"/>
        </w:rPr>
        <w:t>OpenAPI Specification Version 3.0.0</w:t>
      </w:r>
      <w:r>
        <w:t>"</w:t>
      </w:r>
      <w:r>
        <w:rPr>
          <w:lang w:val="en-US"/>
        </w:rPr>
        <w:t xml:space="preserve">, </w:t>
      </w:r>
      <w:hyperlink r:id="rId12" w:history="1">
        <w:r>
          <w:rPr>
            <w:rStyle w:val="Hyperlink"/>
            <w:lang w:val="en-US"/>
          </w:rPr>
          <w:t>https://spec.openapis.org/oas/v3.0.0</w:t>
        </w:r>
      </w:hyperlink>
      <w:r>
        <w:rPr>
          <w:lang w:val="en-US"/>
        </w:rPr>
        <w:t>.</w:t>
      </w:r>
    </w:p>
    <w:bookmarkEnd w:id="26"/>
    <w:p w14:paraId="4F9CF2EA" w14:textId="77777777" w:rsidR="00C10561" w:rsidRDefault="00C10561" w:rsidP="00C10561">
      <w:pPr>
        <w:pStyle w:val="EX"/>
      </w:pPr>
      <w:r w:rsidRPr="00E535AD">
        <w:t>[</w:t>
      </w:r>
      <w:r>
        <w:t>7</w:t>
      </w:r>
      <w:r w:rsidRPr="00E535AD">
        <w:t>]</w:t>
      </w:r>
      <w:r w:rsidRPr="00E535AD">
        <w:tab/>
      </w:r>
      <w:r>
        <w:t>3GPP TR 21.900: "</w:t>
      </w:r>
      <w:r w:rsidRPr="00F051FD">
        <w:t>Technical Specification Group working methods</w:t>
      </w:r>
      <w:r>
        <w:t>".</w:t>
      </w:r>
    </w:p>
    <w:p w14:paraId="531FD7B1" w14:textId="77777777" w:rsidR="00C10561" w:rsidRPr="00E535AD" w:rsidRDefault="00C10561" w:rsidP="00C10561">
      <w:pPr>
        <w:pStyle w:val="EX"/>
      </w:pPr>
      <w:r w:rsidRPr="00E535AD">
        <w:t>[</w:t>
      </w:r>
      <w:r>
        <w:t>8</w:t>
      </w:r>
      <w:r w:rsidRPr="00E535AD">
        <w:t>]</w:t>
      </w:r>
      <w:r w:rsidRPr="00E535AD">
        <w:tab/>
        <w:t>3GPP TS 33.501: "Security architecture and procedures for 5G system".</w:t>
      </w:r>
    </w:p>
    <w:p w14:paraId="07A29598" w14:textId="77777777" w:rsidR="00C10561" w:rsidRPr="00E535AD" w:rsidRDefault="00C10561" w:rsidP="00C10561">
      <w:pPr>
        <w:pStyle w:val="EX"/>
      </w:pPr>
      <w:r w:rsidRPr="00E535AD">
        <w:t>[</w:t>
      </w:r>
      <w:r>
        <w:t>9</w:t>
      </w:r>
      <w:r w:rsidRPr="00E535AD">
        <w:t>]</w:t>
      </w:r>
      <w:r w:rsidRPr="00E535AD">
        <w:tab/>
        <w:t>IETF RFC 6749: "</w:t>
      </w:r>
      <w:r w:rsidRPr="009E3528">
        <w:t>The OAuth 2.0 Authorization Framework</w:t>
      </w:r>
      <w:r w:rsidRPr="00E535AD">
        <w:t>".</w:t>
      </w:r>
    </w:p>
    <w:p w14:paraId="0351981A" w14:textId="77777777" w:rsidR="00C10561" w:rsidRPr="00986E88" w:rsidRDefault="00C10561" w:rsidP="00C10561">
      <w:pPr>
        <w:pStyle w:val="EX"/>
        <w:rPr>
          <w:noProof/>
          <w:lang w:eastAsia="zh-CN"/>
        </w:rPr>
      </w:pPr>
      <w:r w:rsidRPr="00986E88">
        <w:rPr>
          <w:noProof/>
          <w:lang w:eastAsia="zh-CN"/>
        </w:rPr>
        <w:t>[</w:t>
      </w:r>
      <w:r>
        <w:rPr>
          <w:noProof/>
          <w:lang w:eastAsia="zh-CN"/>
        </w:rPr>
        <w:t>10</w:t>
      </w:r>
      <w:r w:rsidRPr="00986E88">
        <w:rPr>
          <w:noProof/>
          <w:lang w:eastAsia="zh-CN"/>
        </w:rPr>
        <w:t>]</w:t>
      </w:r>
      <w:r w:rsidRPr="00986E88">
        <w:rPr>
          <w:noProof/>
          <w:lang w:eastAsia="zh-CN"/>
        </w:rPr>
        <w:tab/>
        <w:t>3GPP TS 29.5</w:t>
      </w:r>
      <w:r>
        <w:rPr>
          <w:noProof/>
          <w:lang w:eastAsia="zh-CN"/>
        </w:rPr>
        <w:t>10</w:t>
      </w:r>
      <w:r w:rsidRPr="00986E88">
        <w:rPr>
          <w:noProof/>
          <w:lang w:eastAsia="zh-CN"/>
        </w:rPr>
        <w:t xml:space="preserve">: "5G System; </w:t>
      </w:r>
      <w:r>
        <w:t>Network Function Repository Services</w:t>
      </w:r>
      <w:r>
        <w:rPr>
          <w:noProof/>
          <w:lang w:eastAsia="zh-CN"/>
        </w:rPr>
        <w:t xml:space="preserve">; </w:t>
      </w:r>
      <w:r w:rsidRPr="00986E88">
        <w:rPr>
          <w:noProof/>
          <w:lang w:eastAsia="zh-CN"/>
        </w:rPr>
        <w:t>Stage 3".</w:t>
      </w:r>
    </w:p>
    <w:p w14:paraId="6C44D38B" w14:textId="2EDC658A" w:rsidR="00C10561" w:rsidRPr="00986E88" w:rsidRDefault="00C10561" w:rsidP="00C10561">
      <w:pPr>
        <w:pStyle w:val="EX"/>
        <w:rPr>
          <w:noProof/>
          <w:lang w:eastAsia="zh-CN"/>
        </w:rPr>
      </w:pPr>
      <w:r w:rsidRPr="00986E88">
        <w:rPr>
          <w:noProof/>
        </w:rPr>
        <w:t>[</w:t>
      </w:r>
      <w:r>
        <w:rPr>
          <w:noProof/>
          <w:lang w:eastAsia="zh-CN"/>
        </w:rPr>
        <w:t>11</w:t>
      </w:r>
      <w:r w:rsidRPr="00986E88">
        <w:rPr>
          <w:noProof/>
        </w:rPr>
        <w:t>]</w:t>
      </w:r>
      <w:r w:rsidRPr="00986E88">
        <w:rPr>
          <w:noProof/>
        </w:rPr>
        <w:tab/>
        <w:t>IETF RFC </w:t>
      </w:r>
      <w:r w:rsidR="002C1118">
        <w:rPr>
          <w:noProof/>
        </w:rPr>
        <w:t>9113</w:t>
      </w:r>
      <w:r w:rsidRPr="00986E88">
        <w:rPr>
          <w:noProof/>
        </w:rPr>
        <w:t>: "HTTP/2".</w:t>
      </w:r>
    </w:p>
    <w:p w14:paraId="27745AE2" w14:textId="77777777" w:rsidR="00C10561" w:rsidRPr="00986E88" w:rsidRDefault="00C10561" w:rsidP="00011D76">
      <w:pPr>
        <w:pStyle w:val="EX"/>
        <w:rPr>
          <w:noProof/>
          <w:lang w:eastAsia="zh-CN"/>
        </w:rPr>
      </w:pPr>
      <w:r w:rsidRPr="00011D76">
        <w:t>[12]</w:t>
      </w:r>
      <w:r w:rsidRPr="00011D76">
        <w:tab/>
        <w:t>IETF RFC 8259: "The JavaScript Object Notation (JSON) Data Interchange Format".</w:t>
      </w:r>
    </w:p>
    <w:p w14:paraId="35CF6359" w14:textId="58303DB1" w:rsidR="00C10561" w:rsidRDefault="00C10561" w:rsidP="00C10561">
      <w:pPr>
        <w:pStyle w:val="EX"/>
      </w:pPr>
      <w:r>
        <w:t>[13]</w:t>
      </w:r>
      <w:r>
        <w:tab/>
        <w:t>IETF RFC </w:t>
      </w:r>
      <w:r w:rsidR="003B432B">
        <w:t>9457</w:t>
      </w:r>
      <w:r>
        <w:t>: "Problem Details for HTTP APIs".</w:t>
      </w:r>
    </w:p>
    <w:p w14:paraId="70231F9A" w14:textId="75561D2A" w:rsidR="00C10561" w:rsidRDefault="00C10561" w:rsidP="00C10561">
      <w:pPr>
        <w:pStyle w:val="EX"/>
      </w:pPr>
      <w:r>
        <w:rPr>
          <w:rFonts w:hint="eastAsia"/>
          <w:lang w:eastAsia="zh-CN"/>
        </w:rPr>
        <w:t>[</w:t>
      </w:r>
      <w:r>
        <w:rPr>
          <w:lang w:eastAsia="zh-CN"/>
        </w:rPr>
        <w:t>14]</w:t>
      </w:r>
      <w:r>
        <w:rPr>
          <w:lang w:eastAsia="zh-CN"/>
        </w:rPr>
        <w:tab/>
      </w:r>
      <w:r w:rsidRPr="004D3578">
        <w:t>3GPP T</w:t>
      </w:r>
      <w:r>
        <w:t>S</w:t>
      </w:r>
      <w:r w:rsidRPr="004D3578">
        <w:t> 2</w:t>
      </w:r>
      <w:r>
        <w:t>3</w:t>
      </w:r>
      <w:r w:rsidRPr="004D3578">
        <w:t>.</w:t>
      </w:r>
      <w:r>
        <w:t>548</w:t>
      </w:r>
      <w:r w:rsidRPr="004D3578">
        <w:t>: "</w:t>
      </w:r>
      <w:r w:rsidRPr="0036502F">
        <w:t>5G System Enhancements for Edge Computing; Stage 2</w:t>
      </w:r>
      <w:r w:rsidRPr="004D3578">
        <w:t>".</w:t>
      </w:r>
    </w:p>
    <w:p w14:paraId="2F08D07C" w14:textId="77777777" w:rsidR="003672B5" w:rsidRDefault="003672B5" w:rsidP="003672B5">
      <w:pPr>
        <w:pStyle w:val="EX"/>
      </w:pPr>
      <w:r>
        <w:rPr>
          <w:rFonts w:hint="eastAsia"/>
          <w:lang w:eastAsia="zh-CN"/>
        </w:rPr>
        <w:t>[</w:t>
      </w:r>
      <w:r>
        <w:rPr>
          <w:lang w:eastAsia="zh-CN"/>
        </w:rPr>
        <w:t>15]</w:t>
      </w:r>
      <w:r>
        <w:rPr>
          <w:lang w:eastAsia="zh-CN"/>
        </w:rPr>
        <w:tab/>
      </w:r>
      <w:r w:rsidRPr="004D3578">
        <w:t>3GPP T</w:t>
      </w:r>
      <w:r>
        <w:t>S</w:t>
      </w:r>
      <w:r w:rsidRPr="004D3578">
        <w:t> 2</w:t>
      </w:r>
      <w:r>
        <w:t>9.244</w:t>
      </w:r>
      <w:r w:rsidRPr="004D3578">
        <w:t>:</w:t>
      </w:r>
      <w:r>
        <w:t xml:space="preserve"> "</w:t>
      </w:r>
      <w:r w:rsidRPr="00441CD0">
        <w:t>Interface between the Control Plane and the User Plane Nodes</w:t>
      </w:r>
      <w:r>
        <w:t>; Stage 3".</w:t>
      </w:r>
    </w:p>
    <w:p w14:paraId="03A9D67D" w14:textId="31327107" w:rsidR="003672B5" w:rsidRDefault="003672B5" w:rsidP="00C10561">
      <w:pPr>
        <w:pStyle w:val="EX"/>
      </w:pPr>
      <w:r>
        <w:rPr>
          <w:rFonts w:hint="eastAsia"/>
          <w:lang w:eastAsia="zh-CN"/>
        </w:rPr>
        <w:t>[</w:t>
      </w:r>
      <w:r>
        <w:rPr>
          <w:lang w:eastAsia="zh-CN"/>
        </w:rPr>
        <w:t>16]</w:t>
      </w:r>
      <w:r>
        <w:rPr>
          <w:lang w:eastAsia="zh-CN"/>
        </w:rPr>
        <w:tab/>
      </w:r>
      <w:r w:rsidRPr="00690A26">
        <w:t>3GPP TS 29.571: "5G System; Common Data Types for Service Based Interfaces; Stage 3".</w:t>
      </w:r>
    </w:p>
    <w:p w14:paraId="7726DC60" w14:textId="6D31C484" w:rsidR="00773AE5" w:rsidRDefault="00773AE5" w:rsidP="00C10561">
      <w:pPr>
        <w:pStyle w:val="EX"/>
      </w:pPr>
      <w:r>
        <w:t>[17]</w:t>
      </w:r>
      <w:r>
        <w:tab/>
        <w:t>3GPP TS 23.288: "Architecture enhancements for 5G System (5GS) to support network data analytics services".</w:t>
      </w:r>
    </w:p>
    <w:p w14:paraId="15E5AF68" w14:textId="7E963DDA" w:rsidR="00415FB8" w:rsidRPr="00D23B8B" w:rsidRDefault="00415FB8" w:rsidP="00D23B8B">
      <w:pPr>
        <w:pStyle w:val="EX"/>
      </w:pPr>
      <w:r w:rsidRPr="00D23B8B">
        <w:t>[</w:t>
      </w:r>
      <w:r w:rsidR="003F5B9D">
        <w:t>18</w:t>
      </w:r>
      <w:r w:rsidRPr="00D23B8B">
        <w:t>]</w:t>
      </w:r>
      <w:r w:rsidRPr="00D23B8B">
        <w:tab/>
        <w:t>3GPP TS 24.539: "5G System (5GS); Network to TSN translator (TT) protocol aspects; Stage 3".</w:t>
      </w:r>
    </w:p>
    <w:p w14:paraId="2786F56F" w14:textId="3FD8853B" w:rsidR="00415FB8" w:rsidRPr="00D23B8B" w:rsidRDefault="00415FB8" w:rsidP="00D23B8B">
      <w:pPr>
        <w:pStyle w:val="EX"/>
      </w:pPr>
      <w:r w:rsidRPr="00D23B8B">
        <w:t>[</w:t>
      </w:r>
      <w:r w:rsidR="003F5B9D">
        <w:t>19</w:t>
      </w:r>
      <w:r w:rsidRPr="00D23B8B">
        <w:t>]</w:t>
      </w:r>
      <w:r w:rsidRPr="00D23B8B">
        <w:tab/>
        <w:t>3GPP TS 29.512: "5G System; Session Management Policy Control Service; Stage 3".</w:t>
      </w:r>
    </w:p>
    <w:p w14:paraId="21B45F32" w14:textId="3703E432" w:rsidR="00D57337" w:rsidRPr="00C2171E" w:rsidRDefault="00D57337" w:rsidP="00D57337">
      <w:pPr>
        <w:pStyle w:val="EX"/>
      </w:pPr>
      <w:r w:rsidRPr="00C2171E">
        <w:t>[</w:t>
      </w:r>
      <w:r>
        <w:t>20</w:t>
      </w:r>
      <w:r w:rsidRPr="00C2171E">
        <w:t>]</w:t>
      </w:r>
      <w:r w:rsidRPr="00C2171E">
        <w:tab/>
        <w:t>3GPP TS 29.</w:t>
      </w:r>
      <w:r>
        <w:t>122</w:t>
      </w:r>
      <w:r w:rsidRPr="00C2171E">
        <w:t>: "</w:t>
      </w:r>
      <w:r w:rsidRPr="00D57337">
        <w:t>Technical Specification Group Core Network and Terminals; T8 reference point for Northbound APIs</w:t>
      </w:r>
      <w:r w:rsidRPr="00C2171E">
        <w:t>".</w:t>
      </w:r>
    </w:p>
    <w:p w14:paraId="0E8041B9" w14:textId="77777777" w:rsidR="00C10561" w:rsidRPr="004D3578" w:rsidRDefault="00C10561" w:rsidP="00011D76">
      <w:pPr>
        <w:pStyle w:val="Heading1"/>
      </w:pPr>
      <w:bookmarkStart w:id="27" w:name="_Toc510696580"/>
      <w:bookmarkStart w:id="28" w:name="_Toc35971372"/>
      <w:bookmarkStart w:id="29" w:name="_Toc82676336"/>
      <w:bookmarkStart w:id="30" w:name="_Toc155097814"/>
      <w:r w:rsidRPr="004D3578">
        <w:t>3</w:t>
      </w:r>
      <w:r w:rsidRPr="004D3578">
        <w:tab/>
        <w:t>Definitions, symbols and abbreviations</w:t>
      </w:r>
      <w:bookmarkEnd w:id="27"/>
      <w:bookmarkEnd w:id="28"/>
      <w:bookmarkEnd w:id="29"/>
      <w:bookmarkEnd w:id="30"/>
    </w:p>
    <w:p w14:paraId="69660389" w14:textId="77777777" w:rsidR="00C10561" w:rsidRPr="004D3578" w:rsidRDefault="00C10561" w:rsidP="00011D76">
      <w:pPr>
        <w:pStyle w:val="Heading2"/>
      </w:pPr>
      <w:bookmarkStart w:id="31" w:name="_Toc510696581"/>
      <w:bookmarkStart w:id="32" w:name="_Toc35971373"/>
      <w:bookmarkStart w:id="33" w:name="_Toc82676337"/>
      <w:bookmarkStart w:id="34" w:name="_Toc155097815"/>
      <w:r w:rsidRPr="004D3578">
        <w:t>3.1</w:t>
      </w:r>
      <w:r w:rsidRPr="004D3578">
        <w:tab/>
        <w:t>Definitions</w:t>
      </w:r>
      <w:bookmarkEnd w:id="31"/>
      <w:bookmarkEnd w:id="32"/>
      <w:bookmarkEnd w:id="33"/>
      <w:bookmarkEnd w:id="34"/>
    </w:p>
    <w:p w14:paraId="09A29ADB" w14:textId="77777777" w:rsidR="00C10561" w:rsidRPr="004D3578" w:rsidRDefault="00C10561" w:rsidP="00C10561">
      <w:r w:rsidRPr="004D3578">
        <w:t xml:space="preserve">For the purposes of the present document, the terms and definitions given in </w:t>
      </w:r>
      <w:r>
        <w:t xml:space="preserve">3GPP </w:t>
      </w:r>
      <w:r w:rsidRPr="004D3578">
        <w:t xml:space="preserve">TR 21.905 [1] and the following apply. A term defined in the present document takes precedence over the definition of the same term, if any, in </w:t>
      </w:r>
      <w:r>
        <w:t xml:space="preserve">3GPP </w:t>
      </w:r>
      <w:r w:rsidRPr="004D3578">
        <w:t>TR 21.905 [1].</w:t>
      </w:r>
    </w:p>
    <w:p w14:paraId="332001B0" w14:textId="77777777" w:rsidR="00C10561" w:rsidRPr="004D3578" w:rsidRDefault="00C10561" w:rsidP="00011D76">
      <w:pPr>
        <w:pStyle w:val="Heading2"/>
      </w:pPr>
      <w:bookmarkStart w:id="35" w:name="_Toc510696582"/>
      <w:bookmarkStart w:id="36" w:name="_Toc35971374"/>
      <w:bookmarkStart w:id="37" w:name="_Toc82676338"/>
      <w:bookmarkStart w:id="38" w:name="_Toc155097816"/>
      <w:r w:rsidRPr="004D3578">
        <w:t>3.2</w:t>
      </w:r>
      <w:r w:rsidRPr="004D3578">
        <w:tab/>
        <w:t>Symbols</w:t>
      </w:r>
      <w:bookmarkEnd w:id="35"/>
      <w:bookmarkEnd w:id="36"/>
      <w:bookmarkEnd w:id="37"/>
      <w:bookmarkEnd w:id="38"/>
    </w:p>
    <w:p w14:paraId="279DB3DE" w14:textId="17899012" w:rsidR="00C62F55" w:rsidRPr="00C62F55" w:rsidRDefault="00C62F55" w:rsidP="00F65DC3">
      <w:r>
        <w:rPr>
          <w:rFonts w:hint="eastAsia"/>
          <w:lang w:eastAsia="zh-CN"/>
        </w:rPr>
        <w:t>None</w:t>
      </w:r>
      <w:r>
        <w:t xml:space="preserve"> in this release.</w:t>
      </w:r>
    </w:p>
    <w:p w14:paraId="19B0B1E5" w14:textId="77777777" w:rsidR="00C10561" w:rsidRPr="004D3578" w:rsidRDefault="00C10561" w:rsidP="00011D76">
      <w:pPr>
        <w:pStyle w:val="Heading2"/>
      </w:pPr>
      <w:bookmarkStart w:id="39" w:name="_Toc510696583"/>
      <w:bookmarkStart w:id="40" w:name="_Toc35971375"/>
      <w:bookmarkStart w:id="41" w:name="_Toc82676339"/>
      <w:bookmarkStart w:id="42" w:name="_Toc155097817"/>
      <w:r w:rsidRPr="004D3578">
        <w:lastRenderedPageBreak/>
        <w:t>3.3</w:t>
      </w:r>
      <w:r w:rsidRPr="004D3578">
        <w:tab/>
        <w:t>Abbreviations</w:t>
      </w:r>
      <w:bookmarkEnd w:id="39"/>
      <w:bookmarkEnd w:id="40"/>
      <w:bookmarkEnd w:id="41"/>
      <w:bookmarkEnd w:id="42"/>
    </w:p>
    <w:p w14:paraId="2AA55B09" w14:textId="77777777" w:rsidR="00C10561" w:rsidRPr="004D3578" w:rsidRDefault="00C10561" w:rsidP="00F65DC3">
      <w:r w:rsidRPr="004D3578">
        <w:t xml:space="preserve">For the purposes of the present document, the abbreviations given in </w:t>
      </w:r>
      <w:r>
        <w:t xml:space="preserve">3GPP </w:t>
      </w:r>
      <w:r w:rsidRPr="004D3578">
        <w:t xml:space="preserve">TR 21.905 [1] and the following apply. An abbreviation defined in the present document takes precedence over the definition of the same abbreviation, if any, in </w:t>
      </w:r>
      <w:r>
        <w:t xml:space="preserve">3GPP </w:t>
      </w:r>
      <w:r w:rsidRPr="004D3578">
        <w:t>TR 21.905 [1].</w:t>
      </w:r>
    </w:p>
    <w:p w14:paraId="3009A228" w14:textId="77777777" w:rsidR="0060130F" w:rsidRDefault="002E6926" w:rsidP="0060130F">
      <w:pPr>
        <w:pStyle w:val="EW"/>
        <w:keepNext/>
      </w:pPr>
      <w:r>
        <w:t>AF</w:t>
      </w:r>
      <w:r>
        <w:tab/>
        <w:t>Application Function</w:t>
      </w:r>
    </w:p>
    <w:p w14:paraId="64FC5519" w14:textId="7C9EA5A1" w:rsidR="002E6926" w:rsidRDefault="0060130F" w:rsidP="0060130F">
      <w:pPr>
        <w:pStyle w:val="EW"/>
        <w:keepNext/>
      </w:pPr>
      <w:r>
        <w:t>DCCF</w:t>
      </w:r>
      <w:r>
        <w:tab/>
        <w:t>Data Collection Coordination Function</w:t>
      </w:r>
    </w:p>
    <w:p w14:paraId="24A22EA1" w14:textId="77777777" w:rsidR="00C10561" w:rsidRPr="004D3578" w:rsidRDefault="00C10561" w:rsidP="00C10561">
      <w:pPr>
        <w:pStyle w:val="EW"/>
      </w:pPr>
      <w:r>
        <w:t>L-UPF</w:t>
      </w:r>
      <w:r w:rsidRPr="004D3578">
        <w:tab/>
      </w:r>
      <w:r>
        <w:t>Local User Plane Function</w:t>
      </w:r>
    </w:p>
    <w:p w14:paraId="550C7FC7" w14:textId="77777777" w:rsidR="0060130F" w:rsidRDefault="00C10561" w:rsidP="0060130F">
      <w:pPr>
        <w:pStyle w:val="EW"/>
        <w:rPr>
          <w:lang w:eastAsia="zh-CN"/>
        </w:rPr>
      </w:pPr>
      <w:r>
        <w:rPr>
          <w:rFonts w:hint="eastAsia"/>
          <w:lang w:eastAsia="zh-CN"/>
        </w:rPr>
        <w:t>L</w:t>
      </w:r>
      <w:r>
        <w:rPr>
          <w:lang w:eastAsia="zh-CN"/>
        </w:rPr>
        <w:t>-NEF</w:t>
      </w:r>
      <w:r>
        <w:rPr>
          <w:lang w:eastAsia="zh-CN"/>
        </w:rPr>
        <w:tab/>
        <w:t>Local Network Exposure Function</w:t>
      </w:r>
    </w:p>
    <w:p w14:paraId="7CE39F77" w14:textId="5B8EE396" w:rsidR="00C10561" w:rsidRDefault="0060130F" w:rsidP="0060130F">
      <w:pPr>
        <w:pStyle w:val="EW"/>
        <w:rPr>
          <w:lang w:eastAsia="zh-CN"/>
        </w:rPr>
      </w:pPr>
      <w:r>
        <w:rPr>
          <w:lang w:eastAsia="zh-CN"/>
        </w:rPr>
        <w:t>MFAF</w:t>
      </w:r>
      <w:r>
        <w:rPr>
          <w:lang w:eastAsia="zh-CN"/>
        </w:rPr>
        <w:tab/>
        <w:t>Messaging Framework Adaptor Function</w:t>
      </w:r>
    </w:p>
    <w:p w14:paraId="43699549" w14:textId="77777777" w:rsidR="00C10561" w:rsidRDefault="00C10561" w:rsidP="00C10561">
      <w:pPr>
        <w:pStyle w:val="EW"/>
        <w:rPr>
          <w:lang w:eastAsia="zh-CN"/>
        </w:rPr>
      </w:pPr>
      <w:r>
        <w:rPr>
          <w:rFonts w:hint="eastAsia"/>
          <w:lang w:eastAsia="zh-CN"/>
        </w:rPr>
        <w:t>N</w:t>
      </w:r>
      <w:r>
        <w:rPr>
          <w:lang w:eastAsia="zh-CN"/>
        </w:rPr>
        <w:t>EF</w:t>
      </w:r>
      <w:r>
        <w:rPr>
          <w:lang w:eastAsia="zh-CN"/>
        </w:rPr>
        <w:tab/>
        <w:t>Network Exposure Function</w:t>
      </w:r>
    </w:p>
    <w:p w14:paraId="779884F0" w14:textId="77777777" w:rsidR="002E6926" w:rsidRDefault="002E6926" w:rsidP="002E6926">
      <w:pPr>
        <w:pStyle w:val="EW"/>
        <w:rPr>
          <w:lang w:eastAsia="zh-CN"/>
        </w:rPr>
      </w:pPr>
      <w:r>
        <w:rPr>
          <w:lang w:val="en-US"/>
        </w:rPr>
        <w:t>NWDAF</w:t>
      </w:r>
      <w:r>
        <w:rPr>
          <w:lang w:val="en-US"/>
        </w:rPr>
        <w:tab/>
        <w:t>Network Data Analytics Function</w:t>
      </w:r>
    </w:p>
    <w:p w14:paraId="4490F181" w14:textId="0047E128" w:rsidR="00C10561" w:rsidRDefault="00C10561" w:rsidP="00C10561">
      <w:pPr>
        <w:pStyle w:val="EW"/>
      </w:pPr>
      <w:r>
        <w:t>UPF</w:t>
      </w:r>
      <w:r w:rsidRPr="004D3578">
        <w:tab/>
      </w:r>
      <w:r>
        <w:t>User Plane Function</w:t>
      </w:r>
    </w:p>
    <w:p w14:paraId="122E5E93" w14:textId="77777777" w:rsidR="002E6926" w:rsidRDefault="002E6926" w:rsidP="002E6926">
      <w:pPr>
        <w:pStyle w:val="EW"/>
      </w:pPr>
      <w:r w:rsidRPr="003B2883">
        <w:t>SMF</w:t>
      </w:r>
      <w:r w:rsidRPr="003B2883">
        <w:tab/>
        <w:t>Session Management Function</w:t>
      </w:r>
    </w:p>
    <w:p w14:paraId="17EEF988" w14:textId="77777777" w:rsidR="002E6926" w:rsidRPr="001B7C50" w:rsidRDefault="002E6926" w:rsidP="002E6926">
      <w:pPr>
        <w:pStyle w:val="EW"/>
      </w:pPr>
      <w:r w:rsidRPr="001B7C50">
        <w:t>TSCTSF</w:t>
      </w:r>
      <w:r w:rsidRPr="001B7C50">
        <w:tab/>
        <w:t>Time Sensitive Communication and Time Synchronization Function</w:t>
      </w:r>
    </w:p>
    <w:p w14:paraId="60956185" w14:textId="7DACE401" w:rsidR="002E6926" w:rsidRPr="009C4A72" w:rsidRDefault="002E6926" w:rsidP="00C10561">
      <w:pPr>
        <w:pStyle w:val="EW"/>
      </w:pPr>
      <w:r w:rsidRPr="001B7C50">
        <w:t>TSN</w:t>
      </w:r>
      <w:r w:rsidRPr="001B7C50">
        <w:tab/>
        <w:t>Time Sensitive Networking</w:t>
      </w:r>
    </w:p>
    <w:p w14:paraId="078DAF7E" w14:textId="77777777" w:rsidR="00C10561" w:rsidRDefault="00C10561" w:rsidP="00011D76">
      <w:pPr>
        <w:pStyle w:val="Heading1"/>
      </w:pPr>
      <w:bookmarkStart w:id="43" w:name="_Toc510696584"/>
      <w:bookmarkStart w:id="44" w:name="_Toc35971376"/>
      <w:bookmarkStart w:id="45" w:name="_Toc82676340"/>
      <w:bookmarkStart w:id="46" w:name="_Toc155097818"/>
      <w:r w:rsidRPr="004D3578">
        <w:t>4</w:t>
      </w:r>
      <w:r w:rsidRPr="004D3578">
        <w:tab/>
      </w:r>
      <w:r>
        <w:t>Overview</w:t>
      </w:r>
      <w:bookmarkEnd w:id="43"/>
      <w:bookmarkEnd w:id="44"/>
      <w:bookmarkEnd w:id="45"/>
      <w:bookmarkEnd w:id="46"/>
    </w:p>
    <w:p w14:paraId="61922F24" w14:textId="77777777" w:rsidR="00C10561" w:rsidRPr="00B3056F" w:rsidRDefault="00C10561" w:rsidP="00011D76">
      <w:pPr>
        <w:pStyle w:val="Heading2"/>
      </w:pPr>
      <w:bookmarkStart w:id="47" w:name="_Toc11338340"/>
      <w:bookmarkStart w:id="48" w:name="_Toc27584943"/>
      <w:bookmarkStart w:id="49" w:name="_Toc36456885"/>
      <w:bookmarkStart w:id="50" w:name="_Toc45027763"/>
      <w:bookmarkStart w:id="51" w:name="_Toc45028598"/>
      <w:bookmarkStart w:id="52" w:name="_Toc67681352"/>
      <w:bookmarkStart w:id="53" w:name="_Toc67682645"/>
      <w:bookmarkStart w:id="54" w:name="_Toc82676341"/>
      <w:bookmarkStart w:id="55" w:name="_Toc155097819"/>
      <w:r w:rsidRPr="00B3056F">
        <w:t>4.1</w:t>
      </w:r>
      <w:r w:rsidRPr="00B3056F">
        <w:tab/>
        <w:t>Introduction</w:t>
      </w:r>
      <w:bookmarkEnd w:id="47"/>
      <w:bookmarkEnd w:id="48"/>
      <w:bookmarkEnd w:id="49"/>
      <w:bookmarkEnd w:id="50"/>
      <w:bookmarkEnd w:id="51"/>
      <w:bookmarkEnd w:id="52"/>
      <w:bookmarkEnd w:id="53"/>
      <w:bookmarkEnd w:id="54"/>
      <w:bookmarkEnd w:id="55"/>
    </w:p>
    <w:p w14:paraId="40276506" w14:textId="1FE7C9AC" w:rsidR="00C10561" w:rsidRPr="00B3056F" w:rsidRDefault="00C10561" w:rsidP="00C10561">
      <w:r w:rsidRPr="00B3056F">
        <w:t xml:space="preserve">Within the 5GC, the </w:t>
      </w:r>
      <w:r>
        <w:t>UPF</w:t>
      </w:r>
      <w:r w:rsidRPr="00B3056F">
        <w:t xml:space="preserve"> offers services to the </w:t>
      </w:r>
      <w:r>
        <w:t>NEF</w:t>
      </w:r>
      <w:r w:rsidR="00560F9F">
        <w:t>,</w:t>
      </w:r>
      <w:r>
        <w:t xml:space="preserve"> AF</w:t>
      </w:r>
      <w:r w:rsidR="00560F9F">
        <w:t>,</w:t>
      </w:r>
      <w:r w:rsidR="00560F9F" w:rsidRPr="00B34992">
        <w:t xml:space="preserve"> </w:t>
      </w:r>
      <w:r w:rsidR="00560F9F">
        <w:t xml:space="preserve">SMF, NWDAF, </w:t>
      </w:r>
      <w:r w:rsidR="0060130F">
        <w:t xml:space="preserve">DCCF, MFAF, </w:t>
      </w:r>
      <w:r w:rsidR="00560F9F">
        <w:t>TSCTSF and TSN AF</w:t>
      </w:r>
      <w:r w:rsidRPr="00B3056F">
        <w:t xml:space="preserve"> via the Nu</w:t>
      </w:r>
      <w:r>
        <w:t>pf</w:t>
      </w:r>
      <w:r w:rsidRPr="00B3056F">
        <w:t xml:space="preserve"> service based interface (see 3GPP TS 23.501 [2], 3GPP TS 23.502 [3]</w:t>
      </w:r>
      <w:r w:rsidR="00560F9F">
        <w:t>, 3GPP TS 23.288 [17]</w:t>
      </w:r>
      <w:r w:rsidRPr="00B3056F">
        <w:t xml:space="preserve"> and 3GPP TS 23.</w:t>
      </w:r>
      <w:r>
        <w:t>54</w:t>
      </w:r>
      <w:r w:rsidRPr="00B3056F">
        <w:t>8 [</w:t>
      </w:r>
      <w:r>
        <w:t>14</w:t>
      </w:r>
      <w:r w:rsidRPr="00B3056F">
        <w:t>]).</w:t>
      </w:r>
    </w:p>
    <w:p w14:paraId="425B7511" w14:textId="77777777" w:rsidR="00C10561" w:rsidRPr="00B3056F" w:rsidRDefault="00C10561" w:rsidP="00C10561">
      <w:r w:rsidRPr="00B3056F">
        <w:t>Figure 4.1-1 provides the reference model (in service based interface representation and in reference point representation), with focus on the U</w:t>
      </w:r>
      <w:r>
        <w:t>PF</w:t>
      </w:r>
      <w:r w:rsidRPr="00B3056F">
        <w:t>.</w:t>
      </w:r>
    </w:p>
    <w:p w14:paraId="49A6D781" w14:textId="08EE948B" w:rsidR="00C10561" w:rsidRPr="00B3056F" w:rsidRDefault="0060130F" w:rsidP="00C10561">
      <w:pPr>
        <w:pStyle w:val="TH"/>
        <w:rPr>
          <w:lang w:eastAsia="zh-CN"/>
        </w:rPr>
      </w:pPr>
      <w:r>
        <w:object w:dxaOrig="6231" w:dyaOrig="4451" w14:anchorId="33A843C4">
          <v:shape id="_x0000_i1026" type="#_x0000_t75" style="width:310.45pt;height:222.35pt" o:ole="">
            <v:imagedata r:id="rId13" o:title=""/>
          </v:shape>
          <o:OLEObject Type="Embed" ProgID="Visio.Drawing.15" ShapeID="_x0000_i1026" DrawAspect="Content" ObjectID="_1765710677" r:id="rId14"/>
        </w:object>
      </w:r>
    </w:p>
    <w:p w14:paraId="20A650E6" w14:textId="77777777" w:rsidR="00C10561" w:rsidRPr="00B3056F" w:rsidRDefault="00C10561" w:rsidP="00C10561">
      <w:pPr>
        <w:pStyle w:val="TF"/>
        <w:rPr>
          <w:lang w:eastAsia="zh-CN"/>
        </w:rPr>
      </w:pPr>
      <w:r w:rsidRPr="00B3056F">
        <w:t xml:space="preserve">Figure 4.1-1: Reference </w:t>
      </w:r>
      <w:r w:rsidRPr="00B3056F">
        <w:rPr>
          <w:lang w:eastAsia="zh-CN"/>
        </w:rPr>
        <w:t>model – U</w:t>
      </w:r>
      <w:r>
        <w:rPr>
          <w:lang w:eastAsia="zh-CN"/>
        </w:rPr>
        <w:t>PF</w:t>
      </w:r>
    </w:p>
    <w:p w14:paraId="277A43A6" w14:textId="77777777" w:rsidR="00C10561" w:rsidRDefault="00C10561" w:rsidP="00C10561">
      <w:r>
        <w:rPr>
          <w:rFonts w:hint="eastAsia"/>
          <w:lang w:eastAsia="zh-CN"/>
        </w:rPr>
        <w:t>The</w:t>
      </w:r>
      <w:r>
        <w:t xml:space="preserve"> UPF supports the following functionalities which are provided via Service Based Interface:</w:t>
      </w:r>
    </w:p>
    <w:p w14:paraId="0F73BD44" w14:textId="274BCDD4" w:rsidR="003860BC" w:rsidRDefault="003860BC" w:rsidP="003860BC">
      <w:pPr>
        <w:pStyle w:val="B1"/>
        <w:rPr>
          <w:lang w:eastAsia="zh-CN"/>
        </w:rPr>
      </w:pPr>
      <w:r>
        <w:rPr>
          <w:lang w:eastAsia="zh-CN"/>
        </w:rPr>
        <w:t>-</w:t>
      </w:r>
      <w:r>
        <w:rPr>
          <w:lang w:eastAsia="zh-CN"/>
        </w:rPr>
        <w:tab/>
        <w:t>Subscription to notifications of events exposed by the UPF;</w:t>
      </w:r>
    </w:p>
    <w:p w14:paraId="4EFB5F95" w14:textId="457BDC2E" w:rsidR="00C10561" w:rsidRDefault="00C10561" w:rsidP="00011D76">
      <w:pPr>
        <w:pStyle w:val="B1"/>
        <w:rPr>
          <w:lang w:eastAsia="zh-CN"/>
        </w:rPr>
      </w:pPr>
      <w:r>
        <w:rPr>
          <w:rFonts w:hint="eastAsia"/>
          <w:lang w:eastAsia="zh-CN"/>
        </w:rPr>
        <w:t>-</w:t>
      </w:r>
      <w:r>
        <w:rPr>
          <w:lang w:eastAsia="zh-CN"/>
        </w:rPr>
        <w:tab/>
        <w:t xml:space="preserve">Notification about </w:t>
      </w:r>
      <w:r w:rsidR="003860BC">
        <w:rPr>
          <w:lang w:eastAsia="zh-CN"/>
        </w:rPr>
        <w:t>UPF events; and</w:t>
      </w:r>
    </w:p>
    <w:p w14:paraId="274D0D91" w14:textId="369A7073" w:rsidR="003860BC" w:rsidRPr="009B63D0" w:rsidRDefault="003860BC" w:rsidP="00011D76">
      <w:pPr>
        <w:pStyle w:val="B1"/>
        <w:rPr>
          <w:lang w:eastAsia="zh-CN"/>
        </w:rPr>
      </w:pPr>
      <w:r w:rsidRPr="000E0428">
        <w:t>-</w:t>
      </w:r>
      <w:r>
        <w:tab/>
      </w:r>
      <w:r>
        <w:rPr>
          <w:lang w:eastAsia="zh-CN"/>
        </w:rPr>
        <w:t>Translation of (NATed) Public UE IP address and port to (5GC) Private UE IP address.</w:t>
      </w:r>
    </w:p>
    <w:p w14:paraId="1C8EAA14" w14:textId="75094F54" w:rsidR="00C10561" w:rsidRDefault="00C10561" w:rsidP="00011D76">
      <w:pPr>
        <w:pStyle w:val="Heading1"/>
      </w:pPr>
      <w:bookmarkStart w:id="56" w:name="_Toc510696585"/>
      <w:bookmarkStart w:id="57" w:name="_Toc35971377"/>
      <w:bookmarkStart w:id="58" w:name="_Toc82676342"/>
      <w:bookmarkStart w:id="59" w:name="_Toc155097820"/>
      <w:r>
        <w:lastRenderedPageBreak/>
        <w:t>5</w:t>
      </w:r>
      <w:r w:rsidRPr="004D3578">
        <w:tab/>
      </w:r>
      <w:r>
        <w:t xml:space="preserve">Services offered by the </w:t>
      </w:r>
      <w:r w:rsidR="006F76DB">
        <w:t>UPF</w:t>
      </w:r>
      <w:bookmarkEnd w:id="56"/>
      <w:bookmarkEnd w:id="57"/>
      <w:bookmarkEnd w:id="58"/>
      <w:bookmarkEnd w:id="59"/>
    </w:p>
    <w:p w14:paraId="5A3E89A6" w14:textId="77777777" w:rsidR="00C10561" w:rsidRDefault="00C10561" w:rsidP="00011D76">
      <w:pPr>
        <w:pStyle w:val="Heading2"/>
      </w:pPr>
      <w:bookmarkStart w:id="60" w:name="_Toc510696586"/>
      <w:bookmarkStart w:id="61" w:name="_Toc35971378"/>
      <w:bookmarkStart w:id="62" w:name="_Toc82676343"/>
      <w:bookmarkStart w:id="63" w:name="_Toc155097821"/>
      <w:r>
        <w:t>5.1</w:t>
      </w:r>
      <w:r>
        <w:tab/>
        <w:t>Introduction</w:t>
      </w:r>
      <w:bookmarkEnd w:id="60"/>
      <w:bookmarkEnd w:id="61"/>
      <w:bookmarkEnd w:id="62"/>
      <w:bookmarkEnd w:id="63"/>
    </w:p>
    <w:p w14:paraId="5D1C1F5B" w14:textId="77777777" w:rsidR="006F76DB" w:rsidRDefault="006F76DB" w:rsidP="006F76DB">
      <w:r w:rsidRPr="003E4255">
        <w:t>The U</w:t>
      </w:r>
      <w:r>
        <w:t>PF</w:t>
      </w:r>
      <w:r w:rsidRPr="003E4255">
        <w:t xml:space="preserve"> offers the following services via the Nu</w:t>
      </w:r>
      <w:r>
        <w:t>pf</w:t>
      </w:r>
      <w:r w:rsidRPr="003E4255">
        <w:t xml:space="preserve"> interface:</w:t>
      </w:r>
    </w:p>
    <w:p w14:paraId="53392B38" w14:textId="451BEA0F" w:rsidR="00C10561" w:rsidRDefault="006F76DB" w:rsidP="006C5E93">
      <w:pPr>
        <w:pStyle w:val="B1"/>
      </w:pPr>
      <w:r w:rsidRPr="00B06F7A">
        <w:t>-</w:t>
      </w:r>
      <w:r w:rsidRPr="00B06F7A">
        <w:tab/>
        <w:t>N</w:t>
      </w:r>
      <w:r>
        <w:t>upf_EventExposure Service</w:t>
      </w:r>
    </w:p>
    <w:p w14:paraId="5AEF22DB" w14:textId="1651F1A5" w:rsidR="003C116C" w:rsidRDefault="003C116C" w:rsidP="006C5E93">
      <w:pPr>
        <w:pStyle w:val="B1"/>
      </w:pPr>
      <w:r>
        <w:t>-</w:t>
      </w:r>
      <w:r>
        <w:tab/>
        <w:t>Nupf_GetPrivateUEIPaddr Service</w:t>
      </w:r>
    </w:p>
    <w:p w14:paraId="4391CF4E" w14:textId="77777777" w:rsidR="000166E0" w:rsidRDefault="000166E0" w:rsidP="000166E0">
      <w:r>
        <w:t>T</w:t>
      </w:r>
      <w:r w:rsidRPr="003B2883">
        <w:t>able 5.1-</w:t>
      </w:r>
      <w:r>
        <w:t>1</w:t>
      </w:r>
      <w:r w:rsidRPr="003B2883">
        <w:t xml:space="preserve"> </w:t>
      </w:r>
      <w:r w:rsidRPr="00052626">
        <w:t xml:space="preserve">summarizes the SBI services produced by </w:t>
      </w:r>
      <w:r>
        <w:t>the UPF</w:t>
      </w:r>
      <w:r w:rsidRPr="003B2883">
        <w:t>:</w:t>
      </w:r>
    </w:p>
    <w:p w14:paraId="4BCACA70" w14:textId="77777777" w:rsidR="000166E0" w:rsidRPr="00052626" w:rsidRDefault="000166E0" w:rsidP="000166E0">
      <w:pPr>
        <w:pStyle w:val="TH"/>
      </w:pPr>
      <w:r w:rsidRPr="00052626">
        <w:t>Table 5.</w:t>
      </w:r>
      <w:r>
        <w:t>1-1: NF Services provided by UPF</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5187"/>
        <w:gridCol w:w="1842"/>
      </w:tblGrid>
      <w:tr w:rsidR="000166E0" w:rsidRPr="00052626" w14:paraId="1C4AC3C0" w14:textId="77777777" w:rsidTr="00D01383">
        <w:tc>
          <w:tcPr>
            <w:tcW w:w="2605" w:type="dxa"/>
            <w:shd w:val="clear" w:color="auto" w:fill="auto"/>
          </w:tcPr>
          <w:p w14:paraId="3DC50221" w14:textId="77777777" w:rsidR="000166E0" w:rsidRPr="00052626" w:rsidRDefault="000166E0" w:rsidP="00D01383">
            <w:pPr>
              <w:pStyle w:val="TAH"/>
            </w:pPr>
            <w:r w:rsidRPr="00052626">
              <w:t>Service Name</w:t>
            </w:r>
          </w:p>
        </w:tc>
        <w:tc>
          <w:tcPr>
            <w:tcW w:w="5187" w:type="dxa"/>
            <w:shd w:val="clear" w:color="auto" w:fill="auto"/>
          </w:tcPr>
          <w:p w14:paraId="49EF84DA" w14:textId="77777777" w:rsidR="000166E0" w:rsidRPr="00052626" w:rsidRDefault="000166E0" w:rsidP="00D01383">
            <w:pPr>
              <w:pStyle w:val="TAH"/>
            </w:pPr>
            <w:r w:rsidRPr="00052626">
              <w:t>Description</w:t>
            </w:r>
          </w:p>
        </w:tc>
        <w:tc>
          <w:tcPr>
            <w:tcW w:w="1842" w:type="dxa"/>
            <w:shd w:val="clear" w:color="auto" w:fill="auto"/>
          </w:tcPr>
          <w:p w14:paraId="04C8895F" w14:textId="77777777" w:rsidR="000166E0" w:rsidRPr="00052626" w:rsidRDefault="000166E0" w:rsidP="00D01383">
            <w:pPr>
              <w:pStyle w:val="TAH"/>
            </w:pPr>
            <w:r w:rsidRPr="00052626">
              <w:t>Example Consumers</w:t>
            </w:r>
          </w:p>
        </w:tc>
      </w:tr>
      <w:tr w:rsidR="000166E0" w:rsidRPr="00052626" w14:paraId="380F57AF" w14:textId="77777777" w:rsidTr="00D01383">
        <w:tc>
          <w:tcPr>
            <w:tcW w:w="2605" w:type="dxa"/>
            <w:shd w:val="clear" w:color="auto" w:fill="auto"/>
          </w:tcPr>
          <w:p w14:paraId="7B44661A" w14:textId="77777777" w:rsidR="000166E0" w:rsidRPr="00052626" w:rsidRDefault="000166E0" w:rsidP="00D01383">
            <w:pPr>
              <w:pStyle w:val="TAL"/>
            </w:pPr>
            <w:r w:rsidRPr="00B06F7A">
              <w:t>N</w:t>
            </w:r>
            <w:r>
              <w:t xml:space="preserve">upf_EventExposure </w:t>
            </w:r>
          </w:p>
        </w:tc>
        <w:tc>
          <w:tcPr>
            <w:tcW w:w="5187" w:type="dxa"/>
            <w:shd w:val="clear" w:color="auto" w:fill="auto"/>
          </w:tcPr>
          <w:p w14:paraId="0A0DECFC" w14:textId="77777777" w:rsidR="000166E0" w:rsidRPr="00052626" w:rsidRDefault="000166E0" w:rsidP="00D01383">
            <w:pPr>
              <w:pStyle w:val="TAL"/>
            </w:pPr>
            <w:r w:rsidRPr="00653C82">
              <w:t>This service expose</w:t>
            </w:r>
            <w:r>
              <w:t>s</w:t>
            </w:r>
            <w:r w:rsidRPr="00653C82">
              <w:t xml:space="preserve"> UPF related information to other NFs</w:t>
            </w:r>
          </w:p>
        </w:tc>
        <w:tc>
          <w:tcPr>
            <w:tcW w:w="1842" w:type="dxa"/>
            <w:shd w:val="clear" w:color="auto" w:fill="auto"/>
          </w:tcPr>
          <w:p w14:paraId="534924A3" w14:textId="010042B2" w:rsidR="000166E0" w:rsidRPr="00052626" w:rsidRDefault="000166E0" w:rsidP="00D01383">
            <w:pPr>
              <w:pStyle w:val="TAL"/>
            </w:pPr>
            <w:r w:rsidRPr="003B2883">
              <w:rPr>
                <w:lang w:eastAsia="zh-CN"/>
              </w:rPr>
              <w:t xml:space="preserve">SMF, </w:t>
            </w:r>
            <w:r>
              <w:rPr>
                <w:lang w:eastAsia="zh-CN"/>
              </w:rPr>
              <w:t>NWDAF</w:t>
            </w:r>
            <w:r>
              <w:t xml:space="preserve">, </w:t>
            </w:r>
            <w:r w:rsidRPr="003B2883">
              <w:rPr>
                <w:lang w:eastAsia="zh-CN"/>
              </w:rPr>
              <w:t>NEF</w:t>
            </w:r>
            <w:r>
              <w:rPr>
                <w:lang w:eastAsia="zh-CN"/>
              </w:rPr>
              <w:t>, AF, TSCTSF, TSN AF</w:t>
            </w:r>
            <w:r w:rsidR="0060130F">
              <w:rPr>
                <w:lang w:eastAsia="zh-CN"/>
              </w:rPr>
              <w:t>, DCCF, MFAF</w:t>
            </w:r>
          </w:p>
        </w:tc>
      </w:tr>
      <w:tr w:rsidR="000166E0" w:rsidRPr="00052626" w14:paraId="20FA6B87" w14:textId="77777777" w:rsidTr="00D01383">
        <w:tc>
          <w:tcPr>
            <w:tcW w:w="2605" w:type="dxa"/>
            <w:shd w:val="clear" w:color="auto" w:fill="auto"/>
          </w:tcPr>
          <w:p w14:paraId="3FA39F94" w14:textId="77777777" w:rsidR="000166E0" w:rsidRPr="00B06F7A" w:rsidRDefault="000166E0" w:rsidP="00D01383">
            <w:pPr>
              <w:pStyle w:val="TAL"/>
            </w:pPr>
            <w:r>
              <w:rPr>
                <w:lang w:eastAsia="zh-CN"/>
              </w:rPr>
              <w:t>Nupf_GetPrivateUEIPaddr</w:t>
            </w:r>
          </w:p>
        </w:tc>
        <w:tc>
          <w:tcPr>
            <w:tcW w:w="5187" w:type="dxa"/>
            <w:shd w:val="clear" w:color="auto" w:fill="auto"/>
          </w:tcPr>
          <w:p w14:paraId="032DC3CA" w14:textId="77777777" w:rsidR="000166E0" w:rsidRPr="00653C82" w:rsidRDefault="000166E0" w:rsidP="00D01383">
            <w:pPr>
              <w:pStyle w:val="TAL"/>
            </w:pPr>
            <w:r w:rsidRPr="00FD23ED">
              <w:t xml:space="preserve">This service provides the </w:t>
            </w:r>
            <w:r>
              <w:t xml:space="preserve">private </w:t>
            </w:r>
            <w:r w:rsidRPr="00FD23ED">
              <w:t>UE IP address information</w:t>
            </w:r>
            <w:r>
              <w:t xml:space="preserve"> of a PDU session from the (NATed) public IP address and port number </w:t>
            </w:r>
          </w:p>
        </w:tc>
        <w:tc>
          <w:tcPr>
            <w:tcW w:w="1842" w:type="dxa"/>
            <w:shd w:val="clear" w:color="auto" w:fill="auto"/>
          </w:tcPr>
          <w:p w14:paraId="0DBCD9C1" w14:textId="77777777" w:rsidR="000166E0" w:rsidRPr="003B2883" w:rsidRDefault="000166E0" w:rsidP="00D01383">
            <w:pPr>
              <w:pStyle w:val="TAL"/>
              <w:rPr>
                <w:lang w:eastAsia="zh-CN"/>
              </w:rPr>
            </w:pPr>
            <w:r>
              <w:rPr>
                <w:lang w:eastAsia="zh-CN"/>
              </w:rPr>
              <w:t>NEF</w:t>
            </w:r>
          </w:p>
        </w:tc>
      </w:tr>
    </w:tbl>
    <w:p w14:paraId="41FBDD2E" w14:textId="77777777" w:rsidR="000166E0" w:rsidRDefault="000166E0" w:rsidP="000166E0"/>
    <w:p w14:paraId="533BDF34" w14:textId="3BBAB3EB" w:rsidR="00C10561" w:rsidRPr="002D1C72" w:rsidRDefault="00C10561" w:rsidP="00C10561">
      <w:r w:rsidRPr="002D1C72">
        <w:t>Table 5.</w:t>
      </w:r>
      <w:r w:rsidR="000166E0">
        <w:t>2</w:t>
      </w:r>
      <w:r w:rsidRPr="002D1C72">
        <w:t>-</w:t>
      </w:r>
      <w:r w:rsidR="00CE73D5">
        <w:t>1</w:t>
      </w:r>
      <w:r w:rsidRPr="002D1C72">
        <w:t xml:space="preserve"> summarizes the corresponding APIs defined for this specification.</w:t>
      </w:r>
    </w:p>
    <w:p w14:paraId="3AEEC241" w14:textId="049504BC" w:rsidR="00C10561" w:rsidRPr="002D1C72" w:rsidRDefault="00C10561" w:rsidP="00C10561">
      <w:pPr>
        <w:pStyle w:val="TH"/>
      </w:pPr>
      <w:r w:rsidRPr="002D1C72">
        <w:t>Table 5.</w:t>
      </w:r>
      <w:r w:rsidR="000166E0">
        <w:t>2</w:t>
      </w:r>
      <w:r w:rsidRPr="002D1C72">
        <w:t>-</w:t>
      </w:r>
      <w:r w:rsidR="00CE73D5">
        <w:t>1</w:t>
      </w:r>
      <w:r w:rsidRPr="002D1C72">
        <w:t>: API Descriptions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719"/>
        <w:gridCol w:w="1203"/>
        <w:gridCol w:w="3575"/>
        <w:gridCol w:w="964"/>
        <w:gridCol w:w="765"/>
      </w:tblGrid>
      <w:tr w:rsidR="00C10561" w:rsidRPr="001710F8" w14:paraId="7B871330" w14:textId="77777777" w:rsidTr="000E0428">
        <w:tc>
          <w:tcPr>
            <w:tcW w:w="2405" w:type="dxa"/>
            <w:shd w:val="clear" w:color="auto" w:fill="auto"/>
          </w:tcPr>
          <w:p w14:paraId="749F14D2" w14:textId="77777777" w:rsidR="00C10561" w:rsidRPr="001710F8" w:rsidRDefault="00C10561" w:rsidP="00011D76">
            <w:pPr>
              <w:pStyle w:val="TAH"/>
            </w:pPr>
            <w:r w:rsidRPr="00011D76">
              <w:t>Service Name</w:t>
            </w:r>
          </w:p>
        </w:tc>
        <w:tc>
          <w:tcPr>
            <w:tcW w:w="719" w:type="dxa"/>
            <w:shd w:val="clear" w:color="auto" w:fill="auto"/>
          </w:tcPr>
          <w:p w14:paraId="15EEBAFF" w14:textId="77777777" w:rsidR="00C10561" w:rsidRPr="001710F8" w:rsidRDefault="00C10561" w:rsidP="00011D76">
            <w:pPr>
              <w:pStyle w:val="TAH"/>
            </w:pPr>
            <w:r w:rsidRPr="00011D76">
              <w:t>Clause</w:t>
            </w:r>
          </w:p>
        </w:tc>
        <w:tc>
          <w:tcPr>
            <w:tcW w:w="1203" w:type="dxa"/>
            <w:shd w:val="clear" w:color="auto" w:fill="auto"/>
          </w:tcPr>
          <w:p w14:paraId="0288821C" w14:textId="77777777" w:rsidR="00C10561" w:rsidRPr="001710F8" w:rsidRDefault="00C10561" w:rsidP="00011D76">
            <w:pPr>
              <w:pStyle w:val="TAH"/>
            </w:pPr>
            <w:r w:rsidRPr="00011D76">
              <w:t>Description</w:t>
            </w:r>
          </w:p>
        </w:tc>
        <w:tc>
          <w:tcPr>
            <w:tcW w:w="3575" w:type="dxa"/>
            <w:shd w:val="clear" w:color="auto" w:fill="auto"/>
          </w:tcPr>
          <w:p w14:paraId="49F42BDC" w14:textId="77777777" w:rsidR="00C10561" w:rsidRPr="001710F8" w:rsidRDefault="00C10561" w:rsidP="00011D76">
            <w:pPr>
              <w:pStyle w:val="TAH"/>
            </w:pPr>
            <w:r w:rsidRPr="00011D76">
              <w:t>OpenAPI Specification File</w:t>
            </w:r>
          </w:p>
        </w:tc>
        <w:tc>
          <w:tcPr>
            <w:tcW w:w="964" w:type="dxa"/>
            <w:shd w:val="clear" w:color="auto" w:fill="auto"/>
          </w:tcPr>
          <w:p w14:paraId="37437FE6" w14:textId="77777777" w:rsidR="00C10561" w:rsidRPr="001710F8" w:rsidRDefault="00C10561" w:rsidP="00011D76">
            <w:pPr>
              <w:pStyle w:val="TAH"/>
            </w:pPr>
            <w:r w:rsidRPr="00011D76">
              <w:t>apiName</w:t>
            </w:r>
          </w:p>
        </w:tc>
        <w:tc>
          <w:tcPr>
            <w:tcW w:w="765" w:type="dxa"/>
            <w:shd w:val="clear" w:color="auto" w:fill="auto"/>
          </w:tcPr>
          <w:p w14:paraId="338E7764" w14:textId="77777777" w:rsidR="00C10561" w:rsidRPr="001710F8" w:rsidRDefault="00C10561" w:rsidP="000C1C1C">
            <w:pPr>
              <w:jc w:val="center"/>
              <w:rPr>
                <w:rFonts w:ascii="Arial" w:hAnsi="Arial" w:cs="Arial"/>
                <w:b/>
                <w:sz w:val="18"/>
                <w:szCs w:val="18"/>
              </w:rPr>
            </w:pPr>
            <w:r w:rsidRPr="001710F8">
              <w:rPr>
                <w:rFonts w:ascii="Arial" w:hAnsi="Arial" w:cs="Arial"/>
                <w:b/>
                <w:sz w:val="18"/>
                <w:szCs w:val="18"/>
              </w:rPr>
              <w:t>Annex</w:t>
            </w:r>
          </w:p>
        </w:tc>
      </w:tr>
      <w:tr w:rsidR="00C10561" w:rsidRPr="001710F8" w14:paraId="55DE5AC3" w14:textId="77777777" w:rsidTr="000E0428">
        <w:tc>
          <w:tcPr>
            <w:tcW w:w="2405" w:type="dxa"/>
            <w:shd w:val="clear" w:color="auto" w:fill="auto"/>
          </w:tcPr>
          <w:p w14:paraId="07F80CCE" w14:textId="165EE240" w:rsidR="00C10561" w:rsidRPr="001710F8" w:rsidRDefault="00CE73D5" w:rsidP="00011D76">
            <w:pPr>
              <w:pStyle w:val="TAL"/>
            </w:pPr>
            <w:r w:rsidRPr="00011D76">
              <w:t>Nupf_EventExposure</w:t>
            </w:r>
            <w:r w:rsidRPr="00011D76" w:rsidDel="00CE73D5">
              <w:t xml:space="preserve"> </w:t>
            </w:r>
          </w:p>
        </w:tc>
        <w:tc>
          <w:tcPr>
            <w:tcW w:w="719" w:type="dxa"/>
            <w:shd w:val="clear" w:color="auto" w:fill="auto"/>
          </w:tcPr>
          <w:p w14:paraId="520FF1C2" w14:textId="511A70DD" w:rsidR="00C10561" w:rsidRPr="001710F8" w:rsidRDefault="00CE73D5" w:rsidP="00011D76">
            <w:pPr>
              <w:pStyle w:val="TAL"/>
            </w:pPr>
            <w:r w:rsidRPr="00011D76">
              <w:t>6.1</w:t>
            </w:r>
          </w:p>
        </w:tc>
        <w:tc>
          <w:tcPr>
            <w:tcW w:w="1203" w:type="dxa"/>
            <w:shd w:val="clear" w:color="auto" w:fill="auto"/>
          </w:tcPr>
          <w:p w14:paraId="48BA7EC9" w14:textId="113FF734" w:rsidR="00C10561" w:rsidRPr="001710F8" w:rsidRDefault="00CE73D5" w:rsidP="00011D76">
            <w:pPr>
              <w:pStyle w:val="TAL"/>
            </w:pPr>
            <w:r w:rsidRPr="00011D76">
              <w:t>UPF Event Exposure Service</w:t>
            </w:r>
            <w:r w:rsidRPr="00011D76" w:rsidDel="00CE73D5">
              <w:t xml:space="preserve"> </w:t>
            </w:r>
          </w:p>
        </w:tc>
        <w:tc>
          <w:tcPr>
            <w:tcW w:w="3575" w:type="dxa"/>
            <w:shd w:val="clear" w:color="auto" w:fill="auto"/>
          </w:tcPr>
          <w:p w14:paraId="359EC0A8" w14:textId="4F323ABF" w:rsidR="00C10561" w:rsidRPr="001710F8" w:rsidRDefault="00CE73D5" w:rsidP="00011D76">
            <w:pPr>
              <w:pStyle w:val="TAL"/>
            </w:pPr>
            <w:r w:rsidRPr="00011D76">
              <w:t>TS29564_Nupf_E</w:t>
            </w:r>
            <w:r w:rsidR="000166E0">
              <w:t>vent</w:t>
            </w:r>
            <w:r w:rsidRPr="00011D76">
              <w:t>E</w:t>
            </w:r>
            <w:r w:rsidR="000166E0">
              <w:t>xposure</w:t>
            </w:r>
            <w:r w:rsidRPr="00011D76">
              <w:t>.yaml</w:t>
            </w:r>
          </w:p>
        </w:tc>
        <w:tc>
          <w:tcPr>
            <w:tcW w:w="964" w:type="dxa"/>
            <w:shd w:val="clear" w:color="auto" w:fill="auto"/>
          </w:tcPr>
          <w:p w14:paraId="2651CC7E" w14:textId="0B728A33" w:rsidR="00C10561" w:rsidRPr="001710F8" w:rsidRDefault="00CE73D5" w:rsidP="00011D76">
            <w:pPr>
              <w:pStyle w:val="TAL"/>
            </w:pPr>
            <w:r w:rsidRPr="00011D76">
              <w:t>nupf-ee</w:t>
            </w:r>
          </w:p>
        </w:tc>
        <w:tc>
          <w:tcPr>
            <w:tcW w:w="765" w:type="dxa"/>
            <w:shd w:val="clear" w:color="auto" w:fill="auto"/>
          </w:tcPr>
          <w:p w14:paraId="2B1EC0FC" w14:textId="442C8DEF" w:rsidR="00C10561" w:rsidRPr="001710F8" w:rsidRDefault="00CE73D5" w:rsidP="000C1C1C">
            <w:pPr>
              <w:rPr>
                <w:rFonts w:ascii="Arial" w:hAnsi="Arial" w:cs="Arial"/>
                <w:sz w:val="18"/>
                <w:szCs w:val="18"/>
                <w:lang w:eastAsia="zh-CN"/>
              </w:rPr>
            </w:pPr>
            <w:r w:rsidRPr="001710F8">
              <w:rPr>
                <w:rFonts w:ascii="Arial" w:hAnsi="Arial" w:cs="Arial"/>
                <w:sz w:val="18"/>
                <w:szCs w:val="18"/>
              </w:rPr>
              <w:t>A.2</w:t>
            </w:r>
          </w:p>
        </w:tc>
      </w:tr>
      <w:tr w:rsidR="000166E0" w:rsidRPr="001710F8" w14:paraId="0DE65063" w14:textId="77777777" w:rsidTr="000E0428">
        <w:tc>
          <w:tcPr>
            <w:tcW w:w="2405" w:type="dxa"/>
            <w:shd w:val="clear" w:color="auto" w:fill="auto"/>
          </w:tcPr>
          <w:p w14:paraId="1571D054" w14:textId="04818B28" w:rsidR="000166E0" w:rsidRPr="00011D76" w:rsidRDefault="000166E0" w:rsidP="000166E0">
            <w:pPr>
              <w:pStyle w:val="TAL"/>
            </w:pPr>
            <w:r>
              <w:t>Nupf_GetPrivateUEIPaddr</w:t>
            </w:r>
          </w:p>
        </w:tc>
        <w:tc>
          <w:tcPr>
            <w:tcW w:w="719" w:type="dxa"/>
            <w:shd w:val="clear" w:color="auto" w:fill="auto"/>
          </w:tcPr>
          <w:p w14:paraId="4A51D51F" w14:textId="78C4301B" w:rsidR="000166E0" w:rsidRPr="00011D76" w:rsidRDefault="000166E0" w:rsidP="000166E0">
            <w:pPr>
              <w:pStyle w:val="TAL"/>
            </w:pPr>
            <w:r>
              <w:t>6.2</w:t>
            </w:r>
          </w:p>
        </w:tc>
        <w:tc>
          <w:tcPr>
            <w:tcW w:w="1203" w:type="dxa"/>
            <w:shd w:val="clear" w:color="auto" w:fill="auto"/>
          </w:tcPr>
          <w:p w14:paraId="4069DF5A" w14:textId="19766CF4" w:rsidR="000166E0" w:rsidRPr="00011D76" w:rsidRDefault="000166E0" w:rsidP="000166E0">
            <w:pPr>
              <w:pStyle w:val="TAL"/>
            </w:pPr>
            <w:r>
              <w:t>UPF Get Private UE IP address Service</w:t>
            </w:r>
          </w:p>
        </w:tc>
        <w:tc>
          <w:tcPr>
            <w:tcW w:w="3575" w:type="dxa"/>
            <w:shd w:val="clear" w:color="auto" w:fill="auto"/>
          </w:tcPr>
          <w:p w14:paraId="38AA5869" w14:textId="6F3E8AE7" w:rsidR="000166E0" w:rsidRPr="00011D76" w:rsidRDefault="000166E0" w:rsidP="000166E0">
            <w:pPr>
              <w:pStyle w:val="TAL"/>
            </w:pPr>
            <w:r w:rsidRPr="00011D76">
              <w:t>TS29564_Nupf_</w:t>
            </w:r>
            <w:r>
              <w:t>GetPrivateUEIPaddr</w:t>
            </w:r>
            <w:r w:rsidRPr="00011D76">
              <w:t>.yaml</w:t>
            </w:r>
          </w:p>
        </w:tc>
        <w:tc>
          <w:tcPr>
            <w:tcW w:w="964" w:type="dxa"/>
            <w:shd w:val="clear" w:color="auto" w:fill="auto"/>
          </w:tcPr>
          <w:p w14:paraId="7A0E9061" w14:textId="4D63BDF2" w:rsidR="000166E0" w:rsidRPr="00011D76" w:rsidRDefault="000166E0" w:rsidP="000166E0">
            <w:pPr>
              <w:pStyle w:val="TAL"/>
            </w:pPr>
            <w:r>
              <w:t>nupf-gueip</w:t>
            </w:r>
          </w:p>
        </w:tc>
        <w:tc>
          <w:tcPr>
            <w:tcW w:w="765" w:type="dxa"/>
            <w:shd w:val="clear" w:color="auto" w:fill="auto"/>
          </w:tcPr>
          <w:p w14:paraId="1BC5CA15" w14:textId="067ADAD6" w:rsidR="000166E0" w:rsidRPr="001710F8" w:rsidRDefault="000166E0" w:rsidP="000166E0">
            <w:pPr>
              <w:rPr>
                <w:rFonts w:ascii="Arial" w:hAnsi="Arial" w:cs="Arial"/>
                <w:sz w:val="18"/>
                <w:szCs w:val="18"/>
              </w:rPr>
            </w:pPr>
            <w:r w:rsidRPr="001710F8">
              <w:rPr>
                <w:rFonts w:ascii="Arial" w:hAnsi="Arial" w:cs="Arial"/>
                <w:sz w:val="18"/>
                <w:szCs w:val="18"/>
              </w:rPr>
              <w:t>A.</w:t>
            </w:r>
            <w:r>
              <w:rPr>
                <w:rFonts w:ascii="Arial" w:hAnsi="Arial" w:cs="Arial"/>
                <w:sz w:val="18"/>
                <w:szCs w:val="18"/>
              </w:rPr>
              <w:t>3</w:t>
            </w:r>
          </w:p>
        </w:tc>
      </w:tr>
    </w:tbl>
    <w:p w14:paraId="749A7C6E" w14:textId="77777777" w:rsidR="00C10561" w:rsidRDefault="00C10561" w:rsidP="00011D76">
      <w:pPr>
        <w:rPr>
          <w:lang w:val="en-US"/>
        </w:rPr>
      </w:pPr>
    </w:p>
    <w:p w14:paraId="65A46F6F" w14:textId="7C4DE7A2" w:rsidR="00C10561" w:rsidRDefault="00C10561" w:rsidP="00011D76">
      <w:pPr>
        <w:pStyle w:val="Heading2"/>
      </w:pPr>
      <w:bookmarkStart w:id="64" w:name="_Toc510696587"/>
      <w:bookmarkStart w:id="65" w:name="_Toc35971379"/>
      <w:bookmarkStart w:id="66" w:name="_Toc82676344"/>
      <w:bookmarkStart w:id="67" w:name="_Toc155097822"/>
      <w:r>
        <w:t>5.2</w:t>
      </w:r>
      <w:r>
        <w:tab/>
      </w:r>
      <w:r w:rsidR="00CD2247" w:rsidRPr="00C51257">
        <w:t>Nupf_EventExposure</w:t>
      </w:r>
      <w:r w:rsidRPr="00AF47A0">
        <w:t xml:space="preserve"> </w:t>
      </w:r>
      <w:r>
        <w:t>Service</w:t>
      </w:r>
      <w:bookmarkEnd w:id="64"/>
      <w:bookmarkEnd w:id="65"/>
      <w:bookmarkEnd w:id="66"/>
      <w:bookmarkEnd w:id="67"/>
    </w:p>
    <w:p w14:paraId="5F1ED7CD" w14:textId="77777777" w:rsidR="00C10561" w:rsidRDefault="00C10561" w:rsidP="00011D76">
      <w:pPr>
        <w:pStyle w:val="Heading3"/>
      </w:pPr>
      <w:bookmarkStart w:id="68" w:name="_Toc510696588"/>
      <w:bookmarkStart w:id="69" w:name="_Toc35971380"/>
      <w:bookmarkStart w:id="70" w:name="_Toc82676345"/>
      <w:bookmarkStart w:id="71" w:name="_Toc155097823"/>
      <w:r>
        <w:t>5.2.1</w:t>
      </w:r>
      <w:r>
        <w:tab/>
        <w:t>Service Description</w:t>
      </w:r>
      <w:bookmarkEnd w:id="68"/>
      <w:bookmarkEnd w:id="69"/>
      <w:bookmarkEnd w:id="70"/>
      <w:bookmarkEnd w:id="71"/>
    </w:p>
    <w:p w14:paraId="1E82F801" w14:textId="77777777" w:rsidR="003B5CC3" w:rsidRDefault="003B5CC3" w:rsidP="003B5CC3">
      <w:pPr>
        <w:pStyle w:val="Heading4"/>
        <w:rPr>
          <w:lang w:eastAsia="zh-CN"/>
        </w:rPr>
      </w:pPr>
      <w:bookmarkStart w:id="72" w:name="_Toc155097824"/>
      <w:r>
        <w:rPr>
          <w:lang w:eastAsia="zh-CN"/>
        </w:rPr>
        <w:t>5.2.1.1</w:t>
      </w:r>
      <w:r>
        <w:rPr>
          <w:lang w:eastAsia="zh-CN"/>
        </w:rPr>
        <w:tab/>
        <w:t>Service operations</w:t>
      </w:r>
      <w:bookmarkEnd w:id="72"/>
    </w:p>
    <w:p w14:paraId="379BFA55" w14:textId="2223FC0F" w:rsidR="003B5CC3" w:rsidRDefault="00CD2247" w:rsidP="00CD2247">
      <w:pPr>
        <w:rPr>
          <w:lang w:eastAsia="zh-CN"/>
        </w:rPr>
      </w:pPr>
      <w:r>
        <w:rPr>
          <w:lang w:eastAsia="zh-CN"/>
        </w:rPr>
        <w:t xml:space="preserve">The Nupf_EventExposure service enables </w:t>
      </w:r>
      <w:r w:rsidR="003B5CC3">
        <w:rPr>
          <w:lang w:eastAsia="zh-CN"/>
        </w:rPr>
        <w:t xml:space="preserve">NF service consumers to subscribe to UPF events and/or </w:t>
      </w:r>
      <w:r>
        <w:rPr>
          <w:lang w:eastAsia="zh-CN"/>
        </w:rPr>
        <w:t xml:space="preserve">the UPF to </w:t>
      </w:r>
      <w:r w:rsidR="003B5CC3">
        <w:rPr>
          <w:lang w:eastAsia="zh-CN"/>
        </w:rPr>
        <w:t xml:space="preserve">send notifications about </w:t>
      </w:r>
      <w:r>
        <w:rPr>
          <w:lang w:eastAsia="zh-CN"/>
        </w:rPr>
        <w:t xml:space="preserve">UPF </w:t>
      </w:r>
      <w:r w:rsidR="003B5CC3">
        <w:rPr>
          <w:lang w:eastAsia="zh-CN"/>
        </w:rPr>
        <w:t xml:space="preserve">events </w:t>
      </w:r>
      <w:r>
        <w:rPr>
          <w:lang w:eastAsia="zh-CN"/>
        </w:rPr>
        <w:t xml:space="preserve">to </w:t>
      </w:r>
      <w:r w:rsidR="003B5CC3">
        <w:rPr>
          <w:lang w:eastAsia="zh-CN"/>
        </w:rPr>
        <w:t xml:space="preserve">NF </w:t>
      </w:r>
      <w:r>
        <w:rPr>
          <w:lang w:eastAsia="zh-CN"/>
        </w:rPr>
        <w:t>service consumers.</w:t>
      </w:r>
    </w:p>
    <w:p w14:paraId="1C4BE31A" w14:textId="77777777" w:rsidR="003B5CC3" w:rsidRDefault="003B5CC3" w:rsidP="003B5CC3">
      <w:r>
        <w:t>The Nupf_EventExposure service supports the service operations defined in Table 5.2.1.1-1.</w:t>
      </w:r>
    </w:p>
    <w:p w14:paraId="26542A73" w14:textId="77777777" w:rsidR="003B5CC3" w:rsidRDefault="003B5CC3" w:rsidP="003B5CC3">
      <w:pPr>
        <w:pStyle w:val="TH"/>
      </w:pPr>
      <w:r>
        <w:lastRenderedPageBreak/>
        <w:t>Table 5.2.1.1-1: Service operations supported by the Nupf_EventExposure service</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3969"/>
        <w:gridCol w:w="1843"/>
        <w:gridCol w:w="1701"/>
      </w:tblGrid>
      <w:tr w:rsidR="003B5CC3" w14:paraId="1BD2EC4B" w14:textId="77777777" w:rsidTr="00D01383">
        <w:tc>
          <w:tcPr>
            <w:tcW w:w="1951" w:type="dxa"/>
            <w:tcBorders>
              <w:top w:val="single" w:sz="4" w:space="0" w:color="auto"/>
              <w:left w:val="single" w:sz="4" w:space="0" w:color="auto"/>
              <w:bottom w:val="single" w:sz="4" w:space="0" w:color="auto"/>
              <w:right w:val="single" w:sz="4" w:space="0" w:color="auto"/>
            </w:tcBorders>
            <w:hideMark/>
          </w:tcPr>
          <w:p w14:paraId="05ED34A1" w14:textId="77777777" w:rsidR="003B5CC3" w:rsidRDefault="003B5CC3" w:rsidP="00D01383">
            <w:pPr>
              <w:pStyle w:val="TAH"/>
            </w:pPr>
            <w:r>
              <w:t>Service Operations</w:t>
            </w:r>
          </w:p>
        </w:tc>
        <w:tc>
          <w:tcPr>
            <w:tcW w:w="3969" w:type="dxa"/>
            <w:tcBorders>
              <w:top w:val="single" w:sz="4" w:space="0" w:color="auto"/>
              <w:left w:val="single" w:sz="4" w:space="0" w:color="auto"/>
              <w:bottom w:val="single" w:sz="4" w:space="0" w:color="auto"/>
              <w:right w:val="single" w:sz="4" w:space="0" w:color="auto"/>
            </w:tcBorders>
            <w:hideMark/>
          </w:tcPr>
          <w:p w14:paraId="7808B676" w14:textId="77777777" w:rsidR="003B5CC3" w:rsidRDefault="003B5CC3" w:rsidP="00D01383">
            <w:pPr>
              <w:pStyle w:val="TAH"/>
            </w:pPr>
            <w:r>
              <w:t>Description</w:t>
            </w:r>
          </w:p>
        </w:tc>
        <w:tc>
          <w:tcPr>
            <w:tcW w:w="1843" w:type="dxa"/>
            <w:tcBorders>
              <w:top w:val="single" w:sz="4" w:space="0" w:color="auto"/>
              <w:left w:val="single" w:sz="4" w:space="0" w:color="auto"/>
              <w:bottom w:val="single" w:sz="4" w:space="0" w:color="auto"/>
              <w:right w:val="single" w:sz="4" w:space="0" w:color="auto"/>
            </w:tcBorders>
            <w:hideMark/>
          </w:tcPr>
          <w:p w14:paraId="014CD2FE" w14:textId="77777777" w:rsidR="003B5CC3" w:rsidRDefault="003B5CC3" w:rsidP="00D01383">
            <w:pPr>
              <w:pStyle w:val="TAH"/>
            </w:pPr>
            <w:r>
              <w:t>Operation</w:t>
            </w:r>
          </w:p>
          <w:p w14:paraId="7B471324" w14:textId="77777777" w:rsidR="003B5CC3" w:rsidRDefault="003B5CC3" w:rsidP="00D01383">
            <w:pPr>
              <w:pStyle w:val="TAH"/>
            </w:pPr>
            <w:r>
              <w:t>Semantics</w:t>
            </w:r>
          </w:p>
        </w:tc>
        <w:tc>
          <w:tcPr>
            <w:tcW w:w="1701" w:type="dxa"/>
            <w:tcBorders>
              <w:top w:val="single" w:sz="4" w:space="0" w:color="auto"/>
              <w:left w:val="single" w:sz="4" w:space="0" w:color="auto"/>
              <w:bottom w:val="single" w:sz="4" w:space="0" w:color="auto"/>
              <w:right w:val="single" w:sz="4" w:space="0" w:color="auto"/>
            </w:tcBorders>
            <w:hideMark/>
          </w:tcPr>
          <w:p w14:paraId="70B6471C" w14:textId="77777777" w:rsidR="003B5CC3" w:rsidRDefault="003B5CC3" w:rsidP="00D01383">
            <w:pPr>
              <w:pStyle w:val="TAH"/>
            </w:pPr>
            <w:r>
              <w:t>Example Consumer(s)</w:t>
            </w:r>
          </w:p>
        </w:tc>
      </w:tr>
      <w:tr w:rsidR="003B5CC3" w14:paraId="34904795" w14:textId="77777777" w:rsidTr="00D01383">
        <w:tc>
          <w:tcPr>
            <w:tcW w:w="1951" w:type="dxa"/>
            <w:tcBorders>
              <w:top w:val="single" w:sz="4" w:space="0" w:color="auto"/>
              <w:left w:val="single" w:sz="4" w:space="0" w:color="auto"/>
              <w:bottom w:val="single" w:sz="4" w:space="0" w:color="auto"/>
              <w:right w:val="single" w:sz="4" w:space="0" w:color="auto"/>
            </w:tcBorders>
            <w:hideMark/>
          </w:tcPr>
          <w:p w14:paraId="05BFBB1D" w14:textId="77777777" w:rsidR="003B5CC3" w:rsidRDefault="003B5CC3" w:rsidP="00D01383">
            <w:pPr>
              <w:pStyle w:val="TAL"/>
            </w:pPr>
            <w:r>
              <w:t>Subscribe</w:t>
            </w:r>
          </w:p>
        </w:tc>
        <w:tc>
          <w:tcPr>
            <w:tcW w:w="3969" w:type="dxa"/>
            <w:tcBorders>
              <w:top w:val="single" w:sz="4" w:space="0" w:color="auto"/>
              <w:left w:val="single" w:sz="4" w:space="0" w:color="auto"/>
              <w:bottom w:val="single" w:sz="4" w:space="0" w:color="auto"/>
              <w:right w:val="single" w:sz="4" w:space="0" w:color="auto"/>
            </w:tcBorders>
            <w:hideMark/>
          </w:tcPr>
          <w:p w14:paraId="2779EE0D" w14:textId="77777777" w:rsidR="003B5CC3" w:rsidRDefault="003B5CC3" w:rsidP="00D01383">
            <w:pPr>
              <w:pStyle w:val="TAL"/>
            </w:pPr>
            <w:r>
              <w:t xml:space="preserve">Subscribe to UPF events </w:t>
            </w:r>
          </w:p>
        </w:tc>
        <w:tc>
          <w:tcPr>
            <w:tcW w:w="1843" w:type="dxa"/>
            <w:tcBorders>
              <w:top w:val="single" w:sz="4" w:space="0" w:color="auto"/>
              <w:left w:val="single" w:sz="4" w:space="0" w:color="auto"/>
              <w:bottom w:val="single" w:sz="4" w:space="0" w:color="auto"/>
              <w:right w:val="single" w:sz="4" w:space="0" w:color="auto"/>
            </w:tcBorders>
            <w:hideMark/>
          </w:tcPr>
          <w:p w14:paraId="0BAE2A23" w14:textId="77777777" w:rsidR="003B5CC3" w:rsidRDefault="003B5CC3" w:rsidP="00D01383">
            <w:pPr>
              <w:pStyle w:val="TAL"/>
            </w:pPr>
            <w:r w:rsidRPr="00496C85">
              <w:t>Subscribe/Notify</w:t>
            </w:r>
          </w:p>
        </w:tc>
        <w:tc>
          <w:tcPr>
            <w:tcW w:w="1701" w:type="dxa"/>
            <w:tcBorders>
              <w:top w:val="single" w:sz="4" w:space="0" w:color="auto"/>
              <w:left w:val="single" w:sz="4" w:space="0" w:color="auto"/>
              <w:bottom w:val="single" w:sz="4" w:space="0" w:color="auto"/>
              <w:right w:val="single" w:sz="4" w:space="0" w:color="auto"/>
            </w:tcBorders>
            <w:hideMark/>
          </w:tcPr>
          <w:p w14:paraId="33934A25" w14:textId="2D24F71C" w:rsidR="003B5CC3" w:rsidRDefault="003B5CC3" w:rsidP="00D01383">
            <w:pPr>
              <w:pStyle w:val="TAL"/>
            </w:pPr>
            <w:r>
              <w:t>NWDAF, SMF</w:t>
            </w:r>
            <w:r w:rsidR="0060130F">
              <w:t>, DCCF</w:t>
            </w:r>
          </w:p>
        </w:tc>
      </w:tr>
      <w:tr w:rsidR="003B5CC3" w14:paraId="57CFDE49" w14:textId="77777777" w:rsidTr="00D01383">
        <w:tc>
          <w:tcPr>
            <w:tcW w:w="1951" w:type="dxa"/>
            <w:tcBorders>
              <w:top w:val="single" w:sz="4" w:space="0" w:color="auto"/>
              <w:left w:val="single" w:sz="4" w:space="0" w:color="auto"/>
              <w:bottom w:val="single" w:sz="4" w:space="0" w:color="auto"/>
              <w:right w:val="single" w:sz="4" w:space="0" w:color="auto"/>
            </w:tcBorders>
            <w:hideMark/>
          </w:tcPr>
          <w:p w14:paraId="1E16E650" w14:textId="77777777" w:rsidR="003B5CC3" w:rsidRDefault="003B5CC3" w:rsidP="00D01383">
            <w:pPr>
              <w:pStyle w:val="TAL"/>
            </w:pPr>
            <w:r>
              <w:t>Unsubscribe</w:t>
            </w:r>
          </w:p>
        </w:tc>
        <w:tc>
          <w:tcPr>
            <w:tcW w:w="3969" w:type="dxa"/>
            <w:tcBorders>
              <w:top w:val="single" w:sz="4" w:space="0" w:color="auto"/>
              <w:left w:val="single" w:sz="4" w:space="0" w:color="auto"/>
              <w:bottom w:val="single" w:sz="4" w:space="0" w:color="auto"/>
              <w:right w:val="single" w:sz="4" w:space="0" w:color="auto"/>
            </w:tcBorders>
            <w:hideMark/>
          </w:tcPr>
          <w:p w14:paraId="6F8E53F7" w14:textId="77777777" w:rsidR="003B5CC3" w:rsidRDefault="003B5CC3" w:rsidP="00D01383">
            <w:pPr>
              <w:pStyle w:val="TAL"/>
            </w:pPr>
            <w:r>
              <w:t>Unsubscribe from UPF events</w:t>
            </w:r>
          </w:p>
        </w:tc>
        <w:tc>
          <w:tcPr>
            <w:tcW w:w="1843" w:type="dxa"/>
            <w:tcBorders>
              <w:top w:val="single" w:sz="4" w:space="0" w:color="auto"/>
              <w:left w:val="single" w:sz="4" w:space="0" w:color="auto"/>
              <w:bottom w:val="single" w:sz="4" w:space="0" w:color="auto"/>
              <w:right w:val="single" w:sz="4" w:space="0" w:color="auto"/>
            </w:tcBorders>
            <w:hideMark/>
          </w:tcPr>
          <w:p w14:paraId="423820D1" w14:textId="77777777" w:rsidR="003B5CC3" w:rsidRDefault="003B5CC3" w:rsidP="00D01383">
            <w:pPr>
              <w:pStyle w:val="TAL"/>
            </w:pPr>
            <w:r w:rsidRPr="00496C85">
              <w:t>Subscribe/Notify</w:t>
            </w:r>
          </w:p>
        </w:tc>
        <w:tc>
          <w:tcPr>
            <w:tcW w:w="1701" w:type="dxa"/>
            <w:tcBorders>
              <w:top w:val="single" w:sz="4" w:space="0" w:color="auto"/>
              <w:left w:val="single" w:sz="4" w:space="0" w:color="auto"/>
              <w:bottom w:val="single" w:sz="4" w:space="0" w:color="auto"/>
              <w:right w:val="single" w:sz="4" w:space="0" w:color="auto"/>
            </w:tcBorders>
            <w:hideMark/>
          </w:tcPr>
          <w:p w14:paraId="7E4FD5F4" w14:textId="752E7A1F" w:rsidR="003B5CC3" w:rsidRDefault="003B5CC3" w:rsidP="00D01383">
            <w:pPr>
              <w:pStyle w:val="TAL"/>
            </w:pPr>
            <w:r>
              <w:t>NWDAF, SMF</w:t>
            </w:r>
            <w:r w:rsidR="0060130F">
              <w:t>, DCCF</w:t>
            </w:r>
          </w:p>
        </w:tc>
      </w:tr>
      <w:tr w:rsidR="003B5CC3" w14:paraId="5448F221" w14:textId="77777777" w:rsidTr="00D01383">
        <w:tc>
          <w:tcPr>
            <w:tcW w:w="1951" w:type="dxa"/>
            <w:tcBorders>
              <w:top w:val="single" w:sz="4" w:space="0" w:color="auto"/>
              <w:left w:val="single" w:sz="4" w:space="0" w:color="auto"/>
              <w:bottom w:val="single" w:sz="4" w:space="0" w:color="auto"/>
              <w:right w:val="single" w:sz="4" w:space="0" w:color="auto"/>
            </w:tcBorders>
            <w:hideMark/>
          </w:tcPr>
          <w:p w14:paraId="5C8F7F0B" w14:textId="77777777" w:rsidR="003B5CC3" w:rsidRDefault="003B5CC3" w:rsidP="00D01383">
            <w:pPr>
              <w:pStyle w:val="TAL"/>
            </w:pPr>
            <w:r>
              <w:t>Notify</w:t>
            </w:r>
          </w:p>
        </w:tc>
        <w:tc>
          <w:tcPr>
            <w:tcW w:w="3969" w:type="dxa"/>
            <w:tcBorders>
              <w:top w:val="single" w:sz="4" w:space="0" w:color="auto"/>
              <w:left w:val="single" w:sz="4" w:space="0" w:color="auto"/>
              <w:bottom w:val="single" w:sz="4" w:space="0" w:color="auto"/>
              <w:right w:val="single" w:sz="4" w:space="0" w:color="auto"/>
            </w:tcBorders>
            <w:hideMark/>
          </w:tcPr>
          <w:p w14:paraId="0809B1C0" w14:textId="77777777" w:rsidR="003B5CC3" w:rsidRDefault="003B5CC3" w:rsidP="00D01383">
            <w:pPr>
              <w:pStyle w:val="TAL"/>
            </w:pPr>
            <w:r>
              <w:t>Notification about UPF events</w:t>
            </w:r>
          </w:p>
        </w:tc>
        <w:tc>
          <w:tcPr>
            <w:tcW w:w="1843" w:type="dxa"/>
            <w:tcBorders>
              <w:top w:val="single" w:sz="4" w:space="0" w:color="auto"/>
              <w:left w:val="single" w:sz="4" w:space="0" w:color="auto"/>
              <w:bottom w:val="single" w:sz="4" w:space="0" w:color="auto"/>
              <w:right w:val="single" w:sz="4" w:space="0" w:color="auto"/>
            </w:tcBorders>
            <w:hideMark/>
          </w:tcPr>
          <w:p w14:paraId="76F4C3AD" w14:textId="77777777" w:rsidR="003B5CC3" w:rsidRDefault="003B5CC3" w:rsidP="00D01383">
            <w:pPr>
              <w:pStyle w:val="TAL"/>
            </w:pPr>
            <w:r>
              <w:t>Subscribe/Notify</w:t>
            </w:r>
          </w:p>
        </w:tc>
        <w:tc>
          <w:tcPr>
            <w:tcW w:w="1701" w:type="dxa"/>
            <w:tcBorders>
              <w:top w:val="single" w:sz="4" w:space="0" w:color="auto"/>
              <w:left w:val="single" w:sz="4" w:space="0" w:color="auto"/>
              <w:bottom w:val="single" w:sz="4" w:space="0" w:color="auto"/>
              <w:right w:val="single" w:sz="4" w:space="0" w:color="auto"/>
            </w:tcBorders>
            <w:hideMark/>
          </w:tcPr>
          <w:p w14:paraId="2703B524" w14:textId="3ECCD4E6" w:rsidR="003B5CC3" w:rsidRDefault="003B5CC3" w:rsidP="00D01383">
            <w:pPr>
              <w:pStyle w:val="TAL"/>
            </w:pPr>
            <w:r>
              <w:t>NEF, AF, NWDAF, TSCTSF, TSNAF</w:t>
            </w:r>
            <w:r w:rsidR="0060130F">
              <w:t>, DCCF, MFAF</w:t>
            </w:r>
          </w:p>
        </w:tc>
      </w:tr>
    </w:tbl>
    <w:p w14:paraId="1C77ABF5" w14:textId="7CFFB294" w:rsidR="003B5CC3" w:rsidRDefault="003B5CC3" w:rsidP="00CD2247">
      <w:pPr>
        <w:rPr>
          <w:rFonts w:eastAsiaTheme="minorEastAsia"/>
          <w:lang w:eastAsia="zh-CN"/>
        </w:rPr>
      </w:pPr>
    </w:p>
    <w:p w14:paraId="7872D664" w14:textId="59898E36" w:rsidR="00C10BF3" w:rsidRPr="000E0428" w:rsidRDefault="00C10BF3" w:rsidP="000E0428">
      <w:pPr>
        <w:pStyle w:val="Heading4"/>
        <w:rPr>
          <w:rFonts w:eastAsiaTheme="minorEastAsia"/>
          <w:lang w:eastAsia="zh-CN"/>
        </w:rPr>
      </w:pPr>
      <w:bookmarkStart w:id="73" w:name="_Toc155097825"/>
      <w:r>
        <w:rPr>
          <w:lang w:eastAsia="zh-CN"/>
        </w:rPr>
        <w:t>5.2.1.2</w:t>
      </w:r>
      <w:r>
        <w:rPr>
          <w:lang w:eastAsia="zh-CN"/>
        </w:rPr>
        <w:tab/>
        <w:t>Subscription to UPF events</w:t>
      </w:r>
      <w:bookmarkEnd w:id="73"/>
    </w:p>
    <w:p w14:paraId="5E299582" w14:textId="3EE18B70" w:rsidR="00CD2247" w:rsidRDefault="00C10BF3" w:rsidP="00CD2247">
      <w:pPr>
        <w:rPr>
          <w:lang w:eastAsia="zh-CN"/>
        </w:rPr>
      </w:pPr>
      <w:r>
        <w:rPr>
          <w:lang w:eastAsia="zh-CN"/>
        </w:rPr>
        <w:t>T</w:t>
      </w:r>
      <w:r w:rsidR="00CD2247">
        <w:rPr>
          <w:lang w:eastAsia="zh-CN"/>
        </w:rPr>
        <w:t xml:space="preserve">he UPF exposes UPF </w:t>
      </w:r>
      <w:r>
        <w:rPr>
          <w:lang w:eastAsia="zh-CN"/>
        </w:rPr>
        <w:t>events via the Nupf_EventExposure service as defined</w:t>
      </w:r>
      <w:r w:rsidRPr="00C10BF3">
        <w:rPr>
          <w:lang w:eastAsia="zh-CN"/>
        </w:rPr>
        <w:t xml:space="preserve"> </w:t>
      </w:r>
      <w:r>
        <w:rPr>
          <w:lang w:eastAsia="zh-CN"/>
        </w:rPr>
        <w:t>in Table 5.2.1.2-1.</w:t>
      </w:r>
    </w:p>
    <w:p w14:paraId="3766C8AD" w14:textId="77777777" w:rsidR="00E9691E" w:rsidRPr="002D1C72" w:rsidRDefault="00E9691E" w:rsidP="00E9691E">
      <w:pPr>
        <w:pStyle w:val="TH"/>
      </w:pPr>
      <w:r w:rsidRPr="002D1C72">
        <w:t>Table 5.</w:t>
      </w:r>
      <w:r>
        <w:t>2.</w:t>
      </w:r>
      <w:r w:rsidRPr="002D1C72">
        <w:t>1</w:t>
      </w:r>
      <w:r>
        <w:t>.2</w:t>
      </w:r>
      <w:r w:rsidRPr="002D1C72">
        <w:t>-</w:t>
      </w:r>
      <w:r>
        <w:t>1</w:t>
      </w:r>
      <w:r w:rsidRPr="002D1C72">
        <w:t xml:space="preserve">: </w:t>
      </w:r>
      <w:r>
        <w:t>Subscriptions to UPF events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9"/>
        <w:gridCol w:w="1975"/>
        <w:gridCol w:w="5665"/>
      </w:tblGrid>
      <w:tr w:rsidR="00E9691E" w:rsidRPr="001710F8" w14:paraId="3233CA4F" w14:textId="77777777" w:rsidTr="00D01383">
        <w:tc>
          <w:tcPr>
            <w:tcW w:w="1989" w:type="dxa"/>
            <w:shd w:val="clear" w:color="auto" w:fill="auto"/>
          </w:tcPr>
          <w:p w14:paraId="7D2D732E" w14:textId="77777777" w:rsidR="00E9691E" w:rsidRPr="001710F8" w:rsidRDefault="00E9691E" w:rsidP="00D01383">
            <w:pPr>
              <w:pStyle w:val="TAH"/>
            </w:pPr>
            <w:r>
              <w:t>Subscription</w:t>
            </w:r>
          </w:p>
        </w:tc>
        <w:tc>
          <w:tcPr>
            <w:tcW w:w="1975" w:type="dxa"/>
            <w:shd w:val="clear" w:color="auto" w:fill="auto"/>
          </w:tcPr>
          <w:p w14:paraId="53A89FD9" w14:textId="77777777" w:rsidR="00E9691E" w:rsidRDefault="00E9691E" w:rsidP="00D01383">
            <w:pPr>
              <w:pStyle w:val="TAH"/>
            </w:pPr>
            <w:r>
              <w:t>Protocol used for the subscription</w:t>
            </w:r>
          </w:p>
          <w:p w14:paraId="070936A8" w14:textId="77777777" w:rsidR="00E9691E" w:rsidRPr="001710F8" w:rsidRDefault="00E9691E" w:rsidP="00D01383">
            <w:pPr>
              <w:pStyle w:val="TAH"/>
            </w:pPr>
            <w:r>
              <w:t>to UPF</w:t>
            </w:r>
          </w:p>
        </w:tc>
        <w:tc>
          <w:tcPr>
            <w:tcW w:w="5665" w:type="dxa"/>
            <w:shd w:val="clear" w:color="auto" w:fill="auto"/>
          </w:tcPr>
          <w:p w14:paraId="078270F3" w14:textId="77777777" w:rsidR="00E9691E" w:rsidRPr="004306E1" w:rsidRDefault="00E9691E" w:rsidP="00D01383">
            <w:pPr>
              <w:pStyle w:val="TAH"/>
            </w:pPr>
            <w:r w:rsidRPr="00011D76">
              <w:t>Description</w:t>
            </w:r>
          </w:p>
        </w:tc>
      </w:tr>
      <w:tr w:rsidR="00E9691E" w:rsidRPr="001710F8" w14:paraId="47FBEAEC" w14:textId="77777777" w:rsidTr="00D01383">
        <w:tc>
          <w:tcPr>
            <w:tcW w:w="1989" w:type="dxa"/>
            <w:vMerge w:val="restart"/>
            <w:shd w:val="clear" w:color="auto" w:fill="auto"/>
          </w:tcPr>
          <w:p w14:paraId="07E4FCBD" w14:textId="77777777" w:rsidR="00E9691E" w:rsidRPr="001710F8" w:rsidRDefault="00E9691E" w:rsidP="00D01383">
            <w:pPr>
              <w:pStyle w:val="TAC"/>
            </w:pPr>
            <w:r>
              <w:t>Subscription via SMF</w:t>
            </w:r>
          </w:p>
        </w:tc>
        <w:tc>
          <w:tcPr>
            <w:tcW w:w="1975" w:type="dxa"/>
            <w:shd w:val="clear" w:color="auto" w:fill="auto"/>
          </w:tcPr>
          <w:p w14:paraId="76C08F6F" w14:textId="77777777" w:rsidR="00E9691E" w:rsidRPr="001710F8" w:rsidRDefault="00E9691E" w:rsidP="00D01383">
            <w:pPr>
              <w:pStyle w:val="TAC"/>
            </w:pPr>
            <w:r>
              <w:t>PFCP</w:t>
            </w:r>
          </w:p>
        </w:tc>
        <w:tc>
          <w:tcPr>
            <w:tcW w:w="5665" w:type="dxa"/>
            <w:shd w:val="clear" w:color="auto" w:fill="auto"/>
          </w:tcPr>
          <w:p w14:paraId="544B9F0B" w14:textId="0D218164" w:rsidR="00E9691E" w:rsidRDefault="00E9691E" w:rsidP="00D01383">
            <w:pPr>
              <w:pStyle w:val="TAL"/>
              <w:rPr>
                <w:lang w:val="en-US"/>
              </w:rPr>
            </w:pPr>
            <w:r>
              <w:rPr>
                <w:lang w:eastAsia="zh-CN"/>
              </w:rPr>
              <w:t xml:space="preserve">The NF service consumer creates the subscription for the event of interest via the SMF. The SMF instructs the UPF to report </w:t>
            </w:r>
            <w:r>
              <w:t>the</w:t>
            </w:r>
            <w:r>
              <w:rPr>
                <w:lang w:val="en-US"/>
              </w:rPr>
              <w:t xml:space="preserve"> events directly to the NF service consumer via the N4 interface as specified in 3GPP TS 29.244 [15].</w:t>
            </w:r>
          </w:p>
          <w:p w14:paraId="74213D70" w14:textId="77777777" w:rsidR="00E9691E" w:rsidRDefault="00E9691E" w:rsidP="00D01383">
            <w:pPr>
              <w:pStyle w:val="TAL"/>
              <w:rPr>
                <w:lang w:val="en-US"/>
              </w:rPr>
            </w:pPr>
          </w:p>
          <w:p w14:paraId="3A3EE6BA" w14:textId="77777777" w:rsidR="00E9691E" w:rsidRDefault="00E9691E" w:rsidP="00D01383">
            <w:pPr>
              <w:pStyle w:val="TAL"/>
              <w:rPr>
                <w:lang w:val="en-US"/>
              </w:rPr>
            </w:pPr>
            <w:r>
              <w:rPr>
                <w:lang w:val="en-US"/>
              </w:rPr>
              <w:t xml:space="preserve">Upon occurrence of the event of interest, the UPF sends a notification directly to the NF service consumer </w:t>
            </w:r>
            <w:r>
              <w:t>using the Nupf_EventExposure Notify service operation</w:t>
            </w:r>
            <w:r>
              <w:rPr>
                <w:lang w:val="en-US"/>
              </w:rPr>
              <w:t>.</w:t>
            </w:r>
          </w:p>
          <w:p w14:paraId="1A263CEC" w14:textId="77777777" w:rsidR="00E9691E" w:rsidRPr="0008771C" w:rsidRDefault="00E9691E" w:rsidP="00D01383">
            <w:pPr>
              <w:pStyle w:val="TAL"/>
              <w:rPr>
                <w:lang w:val="en-US"/>
              </w:rPr>
            </w:pPr>
          </w:p>
        </w:tc>
      </w:tr>
      <w:tr w:rsidR="00E9691E" w:rsidRPr="001710F8" w14:paraId="641199C3" w14:textId="77777777" w:rsidTr="00D01383">
        <w:tc>
          <w:tcPr>
            <w:tcW w:w="1989" w:type="dxa"/>
            <w:vMerge/>
            <w:shd w:val="clear" w:color="auto" w:fill="auto"/>
          </w:tcPr>
          <w:p w14:paraId="26703AA0" w14:textId="77777777" w:rsidR="00E9691E" w:rsidRDefault="00E9691E" w:rsidP="00D01383">
            <w:pPr>
              <w:pStyle w:val="TAC"/>
            </w:pPr>
          </w:p>
        </w:tc>
        <w:tc>
          <w:tcPr>
            <w:tcW w:w="1975" w:type="dxa"/>
            <w:shd w:val="clear" w:color="auto" w:fill="auto"/>
          </w:tcPr>
          <w:p w14:paraId="3A85CC44" w14:textId="77777777" w:rsidR="00E9691E" w:rsidRDefault="00E9691E" w:rsidP="00D01383">
            <w:pPr>
              <w:pStyle w:val="TAC"/>
            </w:pPr>
            <w:r>
              <w:rPr>
                <w:lang w:eastAsia="zh-CN"/>
              </w:rPr>
              <w:t xml:space="preserve">Nupf_EventExposure Subscribe </w:t>
            </w:r>
          </w:p>
        </w:tc>
        <w:tc>
          <w:tcPr>
            <w:tcW w:w="5665" w:type="dxa"/>
            <w:shd w:val="clear" w:color="auto" w:fill="auto"/>
          </w:tcPr>
          <w:p w14:paraId="39FA12C3" w14:textId="596D8FA6" w:rsidR="00E9691E" w:rsidRDefault="00E9691E" w:rsidP="00D01383">
            <w:pPr>
              <w:pStyle w:val="TAL"/>
              <w:rPr>
                <w:lang w:eastAsia="zh-CN"/>
              </w:rPr>
            </w:pPr>
            <w:r>
              <w:rPr>
                <w:lang w:eastAsia="zh-CN"/>
              </w:rPr>
              <w:t xml:space="preserve">The NF service consumer creates the subscription for the event of interest via the SMF. The SMF subscribes to the UPF using the </w:t>
            </w:r>
            <w:r>
              <w:t xml:space="preserve">Nupf_EventExposure </w:t>
            </w:r>
            <w:r>
              <w:rPr>
                <w:lang w:eastAsia="zh-CN"/>
              </w:rPr>
              <w:t>Subscribe service operation.</w:t>
            </w:r>
          </w:p>
          <w:p w14:paraId="49AE964F" w14:textId="77777777" w:rsidR="00E9691E" w:rsidRDefault="00E9691E" w:rsidP="00D01383">
            <w:pPr>
              <w:pStyle w:val="TAL"/>
            </w:pPr>
          </w:p>
          <w:p w14:paraId="49C93BE0" w14:textId="77777777" w:rsidR="00E9691E" w:rsidRDefault="00E9691E" w:rsidP="00D01383">
            <w:pPr>
              <w:pStyle w:val="TAL"/>
            </w:pPr>
            <w:r>
              <w:rPr>
                <w:lang w:val="en-US"/>
              </w:rPr>
              <w:t xml:space="preserve">Upon occurrence of the event of interest, the UPF sends a notification directly to the NF Service Consumer </w:t>
            </w:r>
            <w:r>
              <w:t>using the Nupf_EventExposure Notify service operation.</w:t>
            </w:r>
          </w:p>
          <w:p w14:paraId="480ADEC9" w14:textId="77777777" w:rsidR="00E9691E" w:rsidRPr="0008771C" w:rsidRDefault="00E9691E" w:rsidP="00D01383">
            <w:pPr>
              <w:pStyle w:val="TAL"/>
              <w:rPr>
                <w:lang w:val="en-US"/>
              </w:rPr>
            </w:pPr>
          </w:p>
        </w:tc>
      </w:tr>
      <w:tr w:rsidR="00E9691E" w:rsidRPr="001710F8" w14:paraId="244492BC" w14:textId="77777777" w:rsidTr="00D01383">
        <w:tc>
          <w:tcPr>
            <w:tcW w:w="1989" w:type="dxa"/>
            <w:shd w:val="clear" w:color="auto" w:fill="auto"/>
          </w:tcPr>
          <w:p w14:paraId="1244B864" w14:textId="77777777" w:rsidR="00E9691E" w:rsidRDefault="00E9691E" w:rsidP="00D01383">
            <w:pPr>
              <w:pStyle w:val="TAC"/>
            </w:pPr>
            <w:r>
              <w:t>Subscription</w:t>
            </w:r>
          </w:p>
          <w:p w14:paraId="7162930A" w14:textId="77777777" w:rsidR="00E9691E" w:rsidRDefault="00E9691E" w:rsidP="00D01383">
            <w:pPr>
              <w:pStyle w:val="TAC"/>
            </w:pPr>
            <w:r>
              <w:t>to UPF</w:t>
            </w:r>
          </w:p>
        </w:tc>
        <w:tc>
          <w:tcPr>
            <w:tcW w:w="1975" w:type="dxa"/>
            <w:shd w:val="clear" w:color="auto" w:fill="auto"/>
          </w:tcPr>
          <w:p w14:paraId="6DAFE81B" w14:textId="77777777" w:rsidR="00E9691E" w:rsidRDefault="00E9691E" w:rsidP="00D01383">
            <w:pPr>
              <w:pStyle w:val="TAC"/>
              <w:rPr>
                <w:lang w:eastAsia="zh-CN"/>
              </w:rPr>
            </w:pPr>
            <w:r>
              <w:rPr>
                <w:lang w:eastAsia="zh-CN"/>
              </w:rPr>
              <w:t>Nupf_EventExposure Subscribe</w:t>
            </w:r>
          </w:p>
        </w:tc>
        <w:tc>
          <w:tcPr>
            <w:tcW w:w="5665" w:type="dxa"/>
            <w:shd w:val="clear" w:color="auto" w:fill="auto"/>
          </w:tcPr>
          <w:p w14:paraId="10684F38" w14:textId="5B2CC798" w:rsidR="00E9691E" w:rsidRDefault="00E9691E" w:rsidP="00D01383">
            <w:pPr>
              <w:pStyle w:val="TAL"/>
              <w:rPr>
                <w:lang w:eastAsia="zh-CN"/>
              </w:rPr>
            </w:pPr>
            <w:r>
              <w:rPr>
                <w:lang w:eastAsia="zh-CN"/>
              </w:rPr>
              <w:t xml:space="preserve">The NF service consumer creates the subscription for the event of interest to the UPF using the </w:t>
            </w:r>
            <w:r>
              <w:t xml:space="preserve">Nupf_EventExposure </w:t>
            </w:r>
            <w:r>
              <w:rPr>
                <w:lang w:eastAsia="zh-CN"/>
              </w:rPr>
              <w:t>Subscribe service operation.</w:t>
            </w:r>
          </w:p>
          <w:p w14:paraId="0CB3D11E" w14:textId="77777777" w:rsidR="00E9691E" w:rsidRDefault="00E9691E" w:rsidP="00D01383">
            <w:pPr>
              <w:pStyle w:val="TAL"/>
              <w:rPr>
                <w:lang w:val="en-US"/>
              </w:rPr>
            </w:pPr>
          </w:p>
          <w:p w14:paraId="696A2118" w14:textId="77777777" w:rsidR="00E9691E" w:rsidRDefault="00E9691E" w:rsidP="00D01383">
            <w:pPr>
              <w:pStyle w:val="TAL"/>
              <w:rPr>
                <w:lang w:val="en-US"/>
              </w:rPr>
            </w:pPr>
            <w:r>
              <w:rPr>
                <w:lang w:val="en-US"/>
              </w:rPr>
              <w:t xml:space="preserve">Upon occurrence of the event of interest, the UPF sends a notification directly to the NF Service Consumer using the </w:t>
            </w:r>
            <w:r>
              <w:t>Nupf_EventExposure Notify service operation</w:t>
            </w:r>
          </w:p>
          <w:p w14:paraId="27849493" w14:textId="77777777" w:rsidR="00E9691E" w:rsidRDefault="00E9691E" w:rsidP="00D01383">
            <w:pPr>
              <w:pStyle w:val="TAL"/>
              <w:rPr>
                <w:lang w:eastAsia="zh-CN"/>
              </w:rPr>
            </w:pPr>
          </w:p>
        </w:tc>
      </w:tr>
    </w:tbl>
    <w:p w14:paraId="0E724318" w14:textId="4C78B59C" w:rsidR="00CD2247" w:rsidRDefault="00CD2247" w:rsidP="000E0428">
      <w:pPr>
        <w:rPr>
          <w:lang w:val="en-US"/>
        </w:rPr>
      </w:pPr>
    </w:p>
    <w:p w14:paraId="5DC9367B" w14:textId="78CBA029" w:rsidR="00E9691E" w:rsidRDefault="00E9691E" w:rsidP="00E9691E">
      <w:r>
        <w:t xml:space="preserve">Clause 5.2.1.3 decribes which of the above subscriptions shall be used for each event type supported by the </w:t>
      </w:r>
      <w:r>
        <w:rPr>
          <w:lang w:eastAsia="zh-CN"/>
        </w:rPr>
        <w:t xml:space="preserve">Nupf_EventExposure </w:t>
      </w:r>
      <w:r>
        <w:t>service.</w:t>
      </w:r>
    </w:p>
    <w:p w14:paraId="0172193C" w14:textId="77777777" w:rsidR="00140417" w:rsidRDefault="00140417" w:rsidP="00140417">
      <w:pPr>
        <w:pStyle w:val="Heading4"/>
        <w:rPr>
          <w:lang w:eastAsia="zh-CN"/>
        </w:rPr>
      </w:pPr>
      <w:bookmarkStart w:id="74" w:name="_Toc155097826"/>
      <w:r>
        <w:rPr>
          <w:lang w:eastAsia="zh-CN"/>
        </w:rPr>
        <w:t>5.2.1.3</w:t>
      </w:r>
      <w:r>
        <w:rPr>
          <w:lang w:eastAsia="zh-CN"/>
        </w:rPr>
        <w:tab/>
        <w:t>UPF events supported by the Nupf_EventExposure service</w:t>
      </w:r>
      <w:bookmarkEnd w:id="74"/>
    </w:p>
    <w:p w14:paraId="113ED2A4" w14:textId="77777777" w:rsidR="00140417" w:rsidRDefault="00140417" w:rsidP="00140417">
      <w:pPr>
        <w:pStyle w:val="Heading5"/>
      </w:pPr>
      <w:bookmarkStart w:id="75" w:name="_Toc155097827"/>
      <w:r>
        <w:t>5.2.1.3.1</w:t>
      </w:r>
      <w:r>
        <w:tab/>
        <w:t>General</w:t>
      </w:r>
      <w:bookmarkEnd w:id="75"/>
    </w:p>
    <w:p w14:paraId="322387C4" w14:textId="5FF1E876" w:rsidR="00140417" w:rsidRDefault="00140417" w:rsidP="00140417">
      <w:r>
        <w:t>The Nupf_EventExposure service supports the events defined in this clause.</w:t>
      </w:r>
    </w:p>
    <w:p w14:paraId="181C334C" w14:textId="4DBB91FB" w:rsidR="00140417" w:rsidRDefault="00140417" w:rsidP="00140417">
      <w:r>
        <w:t>See also clauses 4.15.4.</w:t>
      </w:r>
      <w:r w:rsidR="00C92044">
        <w:t>5</w:t>
      </w:r>
      <w:r>
        <w:t>.1 and 5.2.26.2.1 of 3GPP TS 23.502 [3].</w:t>
      </w:r>
    </w:p>
    <w:p w14:paraId="56FDA5F2" w14:textId="77777777" w:rsidR="00140417" w:rsidRDefault="00140417" w:rsidP="00140417">
      <w:pPr>
        <w:pStyle w:val="Heading5"/>
      </w:pPr>
      <w:bookmarkStart w:id="76" w:name="_Toc155097828"/>
      <w:r>
        <w:lastRenderedPageBreak/>
        <w:t>5.2.1.3.2</w:t>
      </w:r>
      <w:r>
        <w:tab/>
        <w:t>QoS Monitoring</w:t>
      </w:r>
      <w:bookmarkEnd w:id="76"/>
    </w:p>
    <w:p w14:paraId="5BD4227F" w14:textId="77777777" w:rsidR="00140417" w:rsidRDefault="00140417" w:rsidP="00140417">
      <w:pPr>
        <w:pStyle w:val="TH"/>
      </w:pPr>
      <w:r>
        <w:t>Table 5.2.1.3.2-1: QoS Monitoring event</w:t>
      </w:r>
    </w:p>
    <w:tbl>
      <w:tblPr>
        <w:tblW w:w="9355"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6804"/>
      </w:tblGrid>
      <w:tr w:rsidR="00140417" w14:paraId="3D258373" w14:textId="77777777" w:rsidTr="00D01383">
        <w:tc>
          <w:tcPr>
            <w:tcW w:w="2551" w:type="dxa"/>
            <w:tcBorders>
              <w:top w:val="single" w:sz="4" w:space="0" w:color="auto"/>
              <w:left w:val="single" w:sz="4" w:space="0" w:color="auto"/>
              <w:bottom w:val="single" w:sz="4" w:space="0" w:color="auto"/>
              <w:right w:val="single" w:sz="4" w:space="0" w:color="auto"/>
            </w:tcBorders>
            <w:hideMark/>
          </w:tcPr>
          <w:p w14:paraId="743C41BE" w14:textId="77777777" w:rsidR="00140417" w:rsidRPr="00A404F5" w:rsidRDefault="00140417" w:rsidP="00D01383">
            <w:pPr>
              <w:pStyle w:val="TAL"/>
              <w:rPr>
                <w:b/>
                <w:bCs/>
              </w:rPr>
            </w:pPr>
            <w:r w:rsidRPr="00A404F5">
              <w:rPr>
                <w:b/>
                <w:bCs/>
              </w:rPr>
              <w:t>Description</w:t>
            </w:r>
          </w:p>
        </w:tc>
        <w:tc>
          <w:tcPr>
            <w:tcW w:w="6804" w:type="dxa"/>
            <w:tcBorders>
              <w:top w:val="single" w:sz="4" w:space="0" w:color="auto"/>
              <w:left w:val="single" w:sz="4" w:space="0" w:color="auto"/>
              <w:bottom w:val="single" w:sz="4" w:space="0" w:color="auto"/>
              <w:right w:val="single" w:sz="4" w:space="0" w:color="auto"/>
            </w:tcBorders>
          </w:tcPr>
          <w:p w14:paraId="46B30D89" w14:textId="77777777" w:rsidR="00140417" w:rsidRDefault="00140417" w:rsidP="00D01383">
            <w:pPr>
              <w:pStyle w:val="TAL"/>
            </w:pPr>
            <w:r>
              <w:t xml:space="preserve">This event provides QoS flow performance information, i.e. QoS monitoring </w:t>
            </w:r>
            <w:r w:rsidRPr="003C4CD1">
              <w:t>result</w:t>
            </w:r>
            <w:r>
              <w:t>s for the QoS parameter(s) to be measured.</w:t>
            </w:r>
          </w:p>
          <w:p w14:paraId="5E1B0FD1" w14:textId="77777777" w:rsidR="00140417" w:rsidRDefault="00140417" w:rsidP="00D01383">
            <w:pPr>
              <w:pStyle w:val="TAL"/>
            </w:pPr>
          </w:p>
          <w:p w14:paraId="4F3AB6F7" w14:textId="2CC6BB44" w:rsidR="00140417" w:rsidRDefault="00140417" w:rsidP="00D01383">
            <w:pPr>
              <w:pStyle w:val="TAL"/>
            </w:pPr>
            <w:r>
              <w:t>The following QoS parameters may be measured</w:t>
            </w:r>
            <w:r w:rsidR="00172CC3">
              <w:t xml:space="preserve"> and/or reported:</w:t>
            </w:r>
          </w:p>
          <w:p w14:paraId="633AFCDD" w14:textId="77777777" w:rsidR="00EA1C87" w:rsidRPr="00EA1C87" w:rsidRDefault="00140417" w:rsidP="00EA1C87">
            <w:pPr>
              <w:ind w:left="568" w:hanging="284"/>
              <w:rPr>
                <w:rFonts w:ascii="Arial" w:hAnsi="Arial"/>
                <w:sz w:val="18"/>
              </w:rPr>
            </w:pPr>
            <w:r w:rsidRPr="003C4CD1">
              <w:rPr>
                <w:rFonts w:ascii="Arial" w:hAnsi="Arial"/>
                <w:sz w:val="18"/>
              </w:rPr>
              <w:t>-</w:t>
            </w:r>
            <w:r w:rsidRPr="003C4CD1">
              <w:rPr>
                <w:rFonts w:ascii="Arial" w:hAnsi="Arial"/>
                <w:sz w:val="18"/>
              </w:rPr>
              <w:tab/>
            </w:r>
            <w:r>
              <w:rPr>
                <w:rFonts w:ascii="Arial" w:hAnsi="Arial"/>
                <w:sz w:val="18"/>
              </w:rPr>
              <w:t xml:space="preserve">Packet delay monitoring: </w:t>
            </w:r>
            <w:r w:rsidRPr="003C4CD1">
              <w:rPr>
                <w:rFonts w:ascii="Arial" w:hAnsi="Arial"/>
                <w:sz w:val="18"/>
              </w:rPr>
              <w:t xml:space="preserve">DL, UL and/or Round-Trip packet delay </w:t>
            </w:r>
            <w:r>
              <w:rPr>
                <w:rFonts w:ascii="Arial" w:hAnsi="Arial"/>
                <w:sz w:val="18"/>
              </w:rPr>
              <w:t xml:space="preserve">between UE and PSA UPF </w:t>
            </w:r>
            <w:r w:rsidRPr="003C4CD1">
              <w:rPr>
                <w:rFonts w:ascii="Arial" w:hAnsi="Arial"/>
                <w:sz w:val="18"/>
              </w:rPr>
              <w:t>of specific QoS flow(s) of the PDU session</w:t>
            </w:r>
            <w:r>
              <w:rPr>
                <w:rFonts w:ascii="Arial" w:hAnsi="Arial"/>
                <w:sz w:val="18"/>
              </w:rPr>
              <w:t>.</w:t>
            </w:r>
          </w:p>
          <w:p w14:paraId="1C398F46" w14:textId="1326402C" w:rsidR="00EB2044" w:rsidRDefault="00EA1C87" w:rsidP="00EA1C87">
            <w:pPr>
              <w:pStyle w:val="B3"/>
              <w:ind w:left="568"/>
              <w:rPr>
                <w:rFonts w:ascii="Arial" w:hAnsi="Arial"/>
                <w:sz w:val="18"/>
              </w:rPr>
            </w:pPr>
            <w:r w:rsidRPr="00EA1C87">
              <w:rPr>
                <w:rFonts w:ascii="Arial" w:hAnsi="Arial"/>
                <w:sz w:val="18"/>
              </w:rPr>
              <w:t>-</w:t>
            </w:r>
            <w:r w:rsidRPr="00EA1C87">
              <w:rPr>
                <w:rFonts w:ascii="Arial" w:hAnsi="Arial"/>
                <w:sz w:val="18"/>
              </w:rPr>
              <w:tab/>
              <w:t>Data rate monitoring: UL and/or DL data rate measurement for a QoS flow.</w:t>
            </w:r>
          </w:p>
          <w:p w14:paraId="1A8A0D1B" w14:textId="0F00B2DD" w:rsidR="00172CC3" w:rsidRPr="00911B30" w:rsidRDefault="00172CC3" w:rsidP="00EA1C87">
            <w:pPr>
              <w:pStyle w:val="B3"/>
              <w:ind w:left="568"/>
              <w:rPr>
                <w:rFonts w:ascii="Arial" w:hAnsi="Arial"/>
                <w:sz w:val="18"/>
              </w:rPr>
            </w:pPr>
            <w:r>
              <w:rPr>
                <w:rFonts w:ascii="Arial" w:hAnsi="Arial"/>
                <w:sz w:val="18"/>
              </w:rPr>
              <w:t>-</w:t>
            </w:r>
            <w:r>
              <w:rPr>
                <w:rFonts w:ascii="Arial" w:hAnsi="Arial"/>
                <w:sz w:val="18"/>
              </w:rPr>
              <w:tab/>
              <w:t xml:space="preserve">Congestion information </w:t>
            </w:r>
            <w:r w:rsidRPr="00E306C5">
              <w:rPr>
                <w:rFonts w:ascii="Arial" w:hAnsi="Arial"/>
                <w:sz w:val="18"/>
              </w:rPr>
              <w:t xml:space="preserve">of </w:t>
            </w:r>
            <w:r>
              <w:rPr>
                <w:rFonts w:ascii="Arial" w:hAnsi="Arial"/>
                <w:sz w:val="18"/>
              </w:rPr>
              <w:t>a</w:t>
            </w:r>
            <w:r w:rsidRPr="00E306C5">
              <w:rPr>
                <w:rFonts w:ascii="Arial" w:hAnsi="Arial"/>
                <w:sz w:val="18"/>
              </w:rPr>
              <w:t xml:space="preserve"> QoS flow on the UL and/or DL directions</w:t>
            </w:r>
            <w:r>
              <w:rPr>
                <w:rFonts w:ascii="Arial" w:hAnsi="Arial"/>
                <w:sz w:val="18"/>
              </w:rPr>
              <w:t xml:space="preserve"> received from the NG-RAN.</w:t>
            </w:r>
          </w:p>
        </w:tc>
      </w:tr>
      <w:tr w:rsidR="00140417" w14:paraId="008E3B48" w14:textId="77777777" w:rsidTr="00D01383">
        <w:tc>
          <w:tcPr>
            <w:tcW w:w="2551" w:type="dxa"/>
            <w:tcBorders>
              <w:top w:val="single" w:sz="4" w:space="0" w:color="auto"/>
              <w:left w:val="single" w:sz="4" w:space="0" w:color="auto"/>
              <w:bottom w:val="single" w:sz="4" w:space="0" w:color="auto"/>
              <w:right w:val="single" w:sz="4" w:space="0" w:color="auto"/>
            </w:tcBorders>
          </w:tcPr>
          <w:p w14:paraId="6330A6EC" w14:textId="77777777" w:rsidR="00140417" w:rsidRPr="00A404F5" w:rsidRDefault="00140417" w:rsidP="00D01383">
            <w:pPr>
              <w:pStyle w:val="TAL"/>
              <w:rPr>
                <w:b/>
                <w:bCs/>
              </w:rPr>
            </w:pPr>
            <w:r w:rsidRPr="00A404F5">
              <w:rPr>
                <w:b/>
                <w:bCs/>
              </w:rPr>
              <w:t>Subscription type</w:t>
            </w:r>
          </w:p>
        </w:tc>
        <w:tc>
          <w:tcPr>
            <w:tcW w:w="6804" w:type="dxa"/>
            <w:tcBorders>
              <w:top w:val="single" w:sz="4" w:space="0" w:color="auto"/>
              <w:left w:val="single" w:sz="4" w:space="0" w:color="auto"/>
              <w:bottom w:val="single" w:sz="4" w:space="0" w:color="auto"/>
              <w:right w:val="single" w:sz="4" w:space="0" w:color="auto"/>
            </w:tcBorders>
          </w:tcPr>
          <w:p w14:paraId="5C8084E6" w14:textId="77777777" w:rsidR="00140417" w:rsidRDefault="00140417" w:rsidP="00D01383">
            <w:pPr>
              <w:pStyle w:val="TAL"/>
            </w:pPr>
            <w:r>
              <w:t>Subscription via SMF using PFCP</w:t>
            </w:r>
          </w:p>
          <w:p w14:paraId="49774B3D" w14:textId="77777777" w:rsidR="00140417" w:rsidRDefault="00140417" w:rsidP="00D01383">
            <w:pPr>
              <w:pStyle w:val="TAL"/>
            </w:pPr>
          </w:p>
        </w:tc>
      </w:tr>
      <w:tr w:rsidR="00140417" w14:paraId="25C80545" w14:textId="77777777" w:rsidTr="00D01383">
        <w:tc>
          <w:tcPr>
            <w:tcW w:w="2551" w:type="dxa"/>
            <w:tcBorders>
              <w:top w:val="single" w:sz="4" w:space="0" w:color="auto"/>
              <w:left w:val="single" w:sz="4" w:space="0" w:color="auto"/>
              <w:bottom w:val="single" w:sz="4" w:space="0" w:color="auto"/>
              <w:right w:val="single" w:sz="4" w:space="0" w:color="auto"/>
            </w:tcBorders>
          </w:tcPr>
          <w:p w14:paraId="6B84DDA5" w14:textId="77777777" w:rsidR="00140417" w:rsidRPr="00A404F5" w:rsidRDefault="00140417" w:rsidP="00D01383">
            <w:pPr>
              <w:pStyle w:val="TAL"/>
              <w:rPr>
                <w:b/>
                <w:bCs/>
              </w:rPr>
            </w:pPr>
            <w:r w:rsidRPr="00A404F5">
              <w:rPr>
                <w:b/>
                <w:bCs/>
              </w:rPr>
              <w:t>Subscription inputs to UPF</w:t>
            </w:r>
          </w:p>
        </w:tc>
        <w:tc>
          <w:tcPr>
            <w:tcW w:w="6804" w:type="dxa"/>
            <w:tcBorders>
              <w:top w:val="single" w:sz="4" w:space="0" w:color="auto"/>
              <w:left w:val="single" w:sz="4" w:space="0" w:color="auto"/>
              <w:bottom w:val="single" w:sz="4" w:space="0" w:color="auto"/>
              <w:right w:val="single" w:sz="4" w:space="0" w:color="auto"/>
            </w:tcBorders>
          </w:tcPr>
          <w:p w14:paraId="6337EE63" w14:textId="77777777" w:rsidR="00140417" w:rsidRPr="003109DC" w:rsidRDefault="00140417" w:rsidP="00D01383">
            <w:pPr>
              <w:pStyle w:val="TAL"/>
            </w:pPr>
            <w:r w:rsidRPr="003109DC">
              <w:t>- QFI(s) of a specific PDU session</w:t>
            </w:r>
          </w:p>
          <w:p w14:paraId="73C14379" w14:textId="77777777" w:rsidR="00140417" w:rsidRPr="003109DC" w:rsidRDefault="00140417" w:rsidP="00D01383">
            <w:pPr>
              <w:pStyle w:val="TAL"/>
            </w:pPr>
            <w:r w:rsidRPr="003109DC">
              <w:t>- requested QoS measurements</w:t>
            </w:r>
          </w:p>
          <w:p w14:paraId="58466E4B" w14:textId="77777777" w:rsidR="00140417" w:rsidRPr="003109DC" w:rsidRDefault="00140417" w:rsidP="00D01383">
            <w:pPr>
              <w:pStyle w:val="TAL"/>
            </w:pPr>
            <w:r w:rsidRPr="003109DC">
              <w:t>- UPF event consumer notification URI</w:t>
            </w:r>
          </w:p>
          <w:p w14:paraId="67086C57" w14:textId="77777777" w:rsidR="00CF6A87" w:rsidRDefault="00140417" w:rsidP="00CF6A87">
            <w:pPr>
              <w:pStyle w:val="TAL"/>
            </w:pPr>
            <w:r w:rsidRPr="003109DC">
              <w:t>- Notification correlation ID</w:t>
            </w:r>
          </w:p>
          <w:p w14:paraId="21021E78" w14:textId="4931212B" w:rsidR="00140417" w:rsidRPr="003109DC" w:rsidRDefault="00CF6A87" w:rsidP="00CF6A87">
            <w:pPr>
              <w:pStyle w:val="TAL"/>
            </w:pPr>
            <w:r>
              <w:t xml:space="preserve">- </w:t>
            </w:r>
            <w:r w:rsidRPr="00DF4EDE">
              <w:t>Reporting suggestion information (i.e. Report urgency, Reporting time information)</w:t>
            </w:r>
          </w:p>
          <w:p w14:paraId="6957B8A9" w14:textId="77777777" w:rsidR="00140417" w:rsidRPr="003109DC" w:rsidRDefault="00140417" w:rsidP="00D01383">
            <w:pPr>
              <w:pStyle w:val="TAL"/>
            </w:pPr>
          </w:p>
          <w:p w14:paraId="655407C7" w14:textId="77777777" w:rsidR="00140417" w:rsidRPr="003109DC" w:rsidRDefault="00140417" w:rsidP="00D01383">
            <w:pPr>
              <w:pStyle w:val="TAL"/>
            </w:pPr>
            <w:r w:rsidRPr="003109DC">
              <w:t>See clauses 5.24.4 and 5.24.5 of 3GPP TS 29.244 [15].</w:t>
            </w:r>
          </w:p>
          <w:p w14:paraId="63BB5C12" w14:textId="77777777" w:rsidR="00140417" w:rsidRPr="002B37AC" w:rsidRDefault="00140417" w:rsidP="00D01383">
            <w:pPr>
              <w:pStyle w:val="TAL"/>
              <w:rPr>
                <w:u w:val="single"/>
              </w:rPr>
            </w:pPr>
          </w:p>
        </w:tc>
      </w:tr>
      <w:tr w:rsidR="00140417" w14:paraId="3635D05B" w14:textId="77777777" w:rsidTr="00D01383">
        <w:tc>
          <w:tcPr>
            <w:tcW w:w="2551" w:type="dxa"/>
            <w:tcBorders>
              <w:top w:val="single" w:sz="4" w:space="0" w:color="auto"/>
              <w:left w:val="single" w:sz="4" w:space="0" w:color="auto"/>
              <w:bottom w:val="single" w:sz="4" w:space="0" w:color="auto"/>
              <w:right w:val="single" w:sz="4" w:space="0" w:color="auto"/>
            </w:tcBorders>
          </w:tcPr>
          <w:p w14:paraId="057EDCAC" w14:textId="77777777" w:rsidR="00140417" w:rsidRPr="00A404F5" w:rsidRDefault="00140417" w:rsidP="00D01383">
            <w:pPr>
              <w:pStyle w:val="TAL"/>
              <w:rPr>
                <w:b/>
                <w:bCs/>
              </w:rPr>
            </w:pPr>
            <w:r w:rsidRPr="00A404F5">
              <w:rPr>
                <w:b/>
                <w:bCs/>
              </w:rPr>
              <w:t>Report type</w:t>
            </w:r>
          </w:p>
        </w:tc>
        <w:tc>
          <w:tcPr>
            <w:tcW w:w="6804" w:type="dxa"/>
            <w:tcBorders>
              <w:top w:val="single" w:sz="4" w:space="0" w:color="auto"/>
              <w:left w:val="single" w:sz="4" w:space="0" w:color="auto"/>
              <w:bottom w:val="single" w:sz="4" w:space="0" w:color="auto"/>
              <w:right w:val="single" w:sz="4" w:space="0" w:color="auto"/>
            </w:tcBorders>
          </w:tcPr>
          <w:p w14:paraId="6EE4533A" w14:textId="063D6E9D" w:rsidR="00140417" w:rsidRDefault="00140417" w:rsidP="00D01383">
            <w:pPr>
              <w:pStyle w:val="TAL"/>
            </w:pPr>
            <w:r>
              <w:t>Continuous (event triggered) Report</w:t>
            </w:r>
            <w:r w:rsidR="00172CC3">
              <w:t xml:space="preserve"> (for Packet Delay and Congestion Information)</w:t>
            </w:r>
            <w:r>
              <w:t>.</w:t>
            </w:r>
          </w:p>
          <w:p w14:paraId="4859C05F" w14:textId="1E507DFB" w:rsidR="00140417" w:rsidRDefault="00140417" w:rsidP="00D01383">
            <w:pPr>
              <w:pStyle w:val="TAL"/>
            </w:pPr>
            <w:r>
              <w:t>Periodic Report</w:t>
            </w:r>
            <w:r w:rsidR="00172CC3">
              <w:t xml:space="preserve"> (for Packet Delay)</w:t>
            </w:r>
          </w:p>
        </w:tc>
      </w:tr>
    </w:tbl>
    <w:p w14:paraId="498716B7" w14:textId="77777777" w:rsidR="00140417" w:rsidRPr="000D4C3E" w:rsidRDefault="00140417" w:rsidP="00140417"/>
    <w:p w14:paraId="5E7F3449" w14:textId="77777777" w:rsidR="00140417" w:rsidRDefault="00140417" w:rsidP="00140417">
      <w:pPr>
        <w:pStyle w:val="Heading5"/>
      </w:pPr>
      <w:bookmarkStart w:id="77" w:name="_Toc155097829"/>
      <w:r>
        <w:lastRenderedPageBreak/>
        <w:t>5.2.1.3.3</w:t>
      </w:r>
      <w:r>
        <w:tab/>
        <w:t>User Data Usage Measures</w:t>
      </w:r>
      <w:bookmarkEnd w:id="77"/>
    </w:p>
    <w:p w14:paraId="01D495D0" w14:textId="4D7087F0" w:rsidR="00140417" w:rsidRDefault="00140417" w:rsidP="000E0428">
      <w:pPr>
        <w:pStyle w:val="TH"/>
      </w:pPr>
      <w:r>
        <w:t>Table 5.2.1.3.3-1: User Data Usage Measures event</w:t>
      </w:r>
    </w:p>
    <w:tbl>
      <w:tblPr>
        <w:tblW w:w="9355"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6804"/>
      </w:tblGrid>
      <w:tr w:rsidR="00140417" w14:paraId="4CA0A13A" w14:textId="77777777" w:rsidTr="00D01383">
        <w:tc>
          <w:tcPr>
            <w:tcW w:w="2551" w:type="dxa"/>
            <w:tcBorders>
              <w:top w:val="single" w:sz="4" w:space="0" w:color="auto"/>
              <w:left w:val="single" w:sz="4" w:space="0" w:color="auto"/>
              <w:bottom w:val="single" w:sz="4" w:space="0" w:color="auto"/>
              <w:right w:val="single" w:sz="4" w:space="0" w:color="auto"/>
            </w:tcBorders>
            <w:hideMark/>
          </w:tcPr>
          <w:p w14:paraId="53840AAD" w14:textId="77777777" w:rsidR="00140417" w:rsidRPr="00A404F5" w:rsidRDefault="00140417" w:rsidP="00D01383">
            <w:pPr>
              <w:pStyle w:val="TAL"/>
              <w:rPr>
                <w:b/>
                <w:bCs/>
              </w:rPr>
            </w:pPr>
            <w:r w:rsidRPr="00A404F5">
              <w:rPr>
                <w:b/>
                <w:bCs/>
              </w:rPr>
              <w:t>Description</w:t>
            </w:r>
          </w:p>
        </w:tc>
        <w:tc>
          <w:tcPr>
            <w:tcW w:w="6804" w:type="dxa"/>
            <w:tcBorders>
              <w:top w:val="single" w:sz="4" w:space="0" w:color="auto"/>
              <w:left w:val="single" w:sz="4" w:space="0" w:color="auto"/>
              <w:bottom w:val="single" w:sz="4" w:space="0" w:color="auto"/>
              <w:right w:val="single" w:sz="4" w:space="0" w:color="auto"/>
            </w:tcBorders>
          </w:tcPr>
          <w:p w14:paraId="0B9A7EF2" w14:textId="77777777" w:rsidR="00140417" w:rsidRDefault="00140417" w:rsidP="00D01383">
            <w:pPr>
              <w:pStyle w:val="TAL"/>
            </w:pPr>
            <w:r>
              <w:t>This event provides information of user data usage of a PDU session:</w:t>
            </w:r>
          </w:p>
          <w:p w14:paraId="4104CA34" w14:textId="5C608629" w:rsidR="00140417" w:rsidRPr="003C4CD1" w:rsidRDefault="00140417" w:rsidP="00D01383">
            <w:pPr>
              <w:pStyle w:val="B3"/>
              <w:ind w:left="568"/>
              <w:rPr>
                <w:rFonts w:ascii="Arial" w:hAnsi="Arial"/>
                <w:sz w:val="18"/>
              </w:rPr>
            </w:pPr>
            <w:r w:rsidRPr="003C4CD1">
              <w:rPr>
                <w:rFonts w:ascii="Arial" w:hAnsi="Arial"/>
                <w:sz w:val="18"/>
              </w:rPr>
              <w:t>-</w:t>
            </w:r>
            <w:r w:rsidRPr="003C4CD1">
              <w:rPr>
                <w:rFonts w:ascii="Arial" w:hAnsi="Arial"/>
                <w:sz w:val="18"/>
              </w:rPr>
              <w:tab/>
              <w:t>Volume Measurement: measures of data volume exchanged (UL, DL and/or overall) and/or number of packets exchanged (UL, DL and/or overall) with or without application granularity.</w:t>
            </w:r>
          </w:p>
          <w:p w14:paraId="6FCE00E2" w14:textId="7E07AE3B" w:rsidR="00140417" w:rsidRDefault="00140417" w:rsidP="00D01383">
            <w:pPr>
              <w:pStyle w:val="B3"/>
              <w:ind w:left="568"/>
              <w:rPr>
                <w:rFonts w:ascii="Arial" w:hAnsi="Arial"/>
                <w:sz w:val="18"/>
              </w:rPr>
            </w:pPr>
            <w:r w:rsidRPr="003C4CD1">
              <w:rPr>
                <w:rFonts w:ascii="Arial" w:hAnsi="Arial"/>
                <w:sz w:val="18"/>
              </w:rPr>
              <w:t>-</w:t>
            </w:r>
            <w:r w:rsidRPr="003C4CD1">
              <w:rPr>
                <w:rFonts w:ascii="Arial" w:hAnsi="Arial"/>
                <w:sz w:val="18"/>
              </w:rPr>
              <w:tab/>
              <w:t>Throughput Measurement: measures of data throughput (UL and DL) measures aggregated for the PDU Session or per application.</w:t>
            </w:r>
          </w:p>
          <w:p w14:paraId="4D04CFB1" w14:textId="77777777" w:rsidR="00140417" w:rsidRPr="008C6D1E" w:rsidRDefault="00140417" w:rsidP="00D01383">
            <w:pPr>
              <w:pStyle w:val="B3"/>
              <w:ind w:left="568"/>
              <w:rPr>
                <w:rFonts w:ascii="Arial" w:hAnsi="Arial"/>
                <w:sz w:val="18"/>
              </w:rPr>
            </w:pPr>
            <w:r>
              <w:rPr>
                <w:rFonts w:ascii="Arial" w:hAnsi="Arial"/>
                <w:sz w:val="18"/>
              </w:rPr>
              <w:t>-</w:t>
            </w:r>
            <w:r>
              <w:rPr>
                <w:rFonts w:ascii="Arial" w:hAnsi="Arial"/>
                <w:sz w:val="18"/>
              </w:rPr>
              <w:tab/>
              <w:t>Application related information: URL(s) and/or Domain name(s) detected in the PDU session for the target traffic.</w:t>
            </w:r>
          </w:p>
        </w:tc>
      </w:tr>
      <w:tr w:rsidR="00140417" w14:paraId="23FFC3F3" w14:textId="77777777" w:rsidTr="00D01383">
        <w:tc>
          <w:tcPr>
            <w:tcW w:w="2551" w:type="dxa"/>
            <w:tcBorders>
              <w:top w:val="single" w:sz="4" w:space="0" w:color="auto"/>
              <w:left w:val="single" w:sz="4" w:space="0" w:color="auto"/>
              <w:bottom w:val="single" w:sz="4" w:space="0" w:color="auto"/>
              <w:right w:val="single" w:sz="4" w:space="0" w:color="auto"/>
            </w:tcBorders>
          </w:tcPr>
          <w:p w14:paraId="49560570" w14:textId="77777777" w:rsidR="00140417" w:rsidRPr="00A404F5" w:rsidRDefault="00140417" w:rsidP="00D01383">
            <w:pPr>
              <w:pStyle w:val="TAL"/>
              <w:rPr>
                <w:b/>
                <w:bCs/>
              </w:rPr>
            </w:pPr>
            <w:r w:rsidRPr="00A404F5">
              <w:rPr>
                <w:b/>
                <w:bCs/>
              </w:rPr>
              <w:t>Subscription type</w:t>
            </w:r>
          </w:p>
        </w:tc>
        <w:tc>
          <w:tcPr>
            <w:tcW w:w="6804" w:type="dxa"/>
            <w:tcBorders>
              <w:top w:val="single" w:sz="4" w:space="0" w:color="auto"/>
              <w:left w:val="single" w:sz="4" w:space="0" w:color="auto"/>
              <w:bottom w:val="single" w:sz="4" w:space="0" w:color="auto"/>
              <w:right w:val="single" w:sz="4" w:space="0" w:color="auto"/>
            </w:tcBorders>
          </w:tcPr>
          <w:p w14:paraId="4F0FF023" w14:textId="5661BDB9" w:rsidR="00756127" w:rsidRDefault="00140417" w:rsidP="00756127">
            <w:pPr>
              <w:pStyle w:val="TAL"/>
            </w:pPr>
            <w:r>
              <w:t>S</w:t>
            </w:r>
            <w:r w:rsidRPr="003C4CD1">
              <w:t xml:space="preserve">ubscription </w:t>
            </w:r>
            <w:r>
              <w:t>v</w:t>
            </w:r>
            <w:r w:rsidRPr="003C4CD1">
              <w:t xml:space="preserve">ia SMF using Nupf_EventExposure </w:t>
            </w:r>
            <w:r>
              <w:t>Subscribe</w:t>
            </w:r>
            <w:r w:rsidRPr="003C4CD1">
              <w:t>, if the target is</w:t>
            </w:r>
            <w:r w:rsidR="00756127">
              <w:t>:</w:t>
            </w:r>
          </w:p>
          <w:p w14:paraId="72732CA7" w14:textId="10D9F843" w:rsidR="00756127" w:rsidRDefault="00756127" w:rsidP="00756127">
            <w:pPr>
              <w:pStyle w:val="TAL"/>
            </w:pPr>
            <w:r>
              <w:t>-</w:t>
            </w:r>
            <w:r w:rsidR="00140417" w:rsidRPr="003C4CD1">
              <w:t xml:space="preserve"> PDU session(s) of a specific UE or a group of UEs</w:t>
            </w:r>
            <w:r>
              <w:t>; or</w:t>
            </w:r>
          </w:p>
          <w:p w14:paraId="041B6B97" w14:textId="4785008C" w:rsidR="00140417" w:rsidRPr="003C4CD1" w:rsidRDefault="00756127" w:rsidP="00756127">
            <w:pPr>
              <w:pStyle w:val="TAL"/>
            </w:pPr>
            <w:r>
              <w:t>- PDU session(s) of any UE and the subscription includes at least one of the following parameters: AoI, Traffic filtering, BSSID/SSID, Application ID</w:t>
            </w:r>
            <w:r w:rsidR="00140417">
              <w:t>.</w:t>
            </w:r>
          </w:p>
          <w:p w14:paraId="2AFB216D" w14:textId="77777777" w:rsidR="00140417" w:rsidRDefault="00140417" w:rsidP="00D01383">
            <w:pPr>
              <w:pStyle w:val="TAL"/>
            </w:pPr>
          </w:p>
          <w:p w14:paraId="7F3E1475" w14:textId="18365CCA" w:rsidR="00140417" w:rsidRDefault="00140417" w:rsidP="00D01383">
            <w:pPr>
              <w:pStyle w:val="TAL"/>
            </w:pPr>
            <w:r>
              <w:t>S</w:t>
            </w:r>
            <w:r w:rsidRPr="003C4CD1">
              <w:t>ubscription to the UPF, if the target is PDU session(s) of any UE</w:t>
            </w:r>
            <w:r w:rsidR="00756127">
              <w:t xml:space="preserve"> and the subscription does not need to include any of the following parameters: AoI, Traffic filtering, BSSID/SSID, Application ID</w:t>
            </w:r>
            <w:r>
              <w:t>.</w:t>
            </w:r>
          </w:p>
          <w:p w14:paraId="0BA3BFBF" w14:textId="77777777" w:rsidR="00140417" w:rsidRDefault="00140417" w:rsidP="00D01383">
            <w:pPr>
              <w:pStyle w:val="TAL"/>
            </w:pPr>
          </w:p>
        </w:tc>
      </w:tr>
      <w:tr w:rsidR="00140417" w14:paraId="258FF452" w14:textId="77777777" w:rsidTr="00D01383">
        <w:tc>
          <w:tcPr>
            <w:tcW w:w="2551" w:type="dxa"/>
            <w:tcBorders>
              <w:top w:val="single" w:sz="4" w:space="0" w:color="auto"/>
              <w:left w:val="single" w:sz="4" w:space="0" w:color="auto"/>
              <w:bottom w:val="single" w:sz="4" w:space="0" w:color="auto"/>
              <w:right w:val="single" w:sz="4" w:space="0" w:color="auto"/>
            </w:tcBorders>
          </w:tcPr>
          <w:p w14:paraId="260D18A5" w14:textId="77777777" w:rsidR="00140417" w:rsidRPr="00A404F5" w:rsidRDefault="00140417" w:rsidP="00D01383">
            <w:pPr>
              <w:pStyle w:val="TAL"/>
              <w:rPr>
                <w:b/>
                <w:bCs/>
              </w:rPr>
            </w:pPr>
            <w:r w:rsidRPr="00A404F5">
              <w:rPr>
                <w:b/>
                <w:bCs/>
              </w:rPr>
              <w:t>Subscription inputs to UPF</w:t>
            </w:r>
          </w:p>
        </w:tc>
        <w:tc>
          <w:tcPr>
            <w:tcW w:w="6804" w:type="dxa"/>
            <w:tcBorders>
              <w:top w:val="single" w:sz="4" w:space="0" w:color="auto"/>
              <w:left w:val="single" w:sz="4" w:space="0" w:color="auto"/>
              <w:bottom w:val="single" w:sz="4" w:space="0" w:color="auto"/>
              <w:right w:val="single" w:sz="4" w:space="0" w:color="auto"/>
            </w:tcBorders>
          </w:tcPr>
          <w:p w14:paraId="5F7743D6" w14:textId="77777777" w:rsidR="00140417" w:rsidRPr="00DF4EDE" w:rsidRDefault="00140417" w:rsidP="00D01383">
            <w:pPr>
              <w:pStyle w:val="TAL"/>
            </w:pPr>
            <w:r w:rsidRPr="00DF4EDE">
              <w:t>Required:</w:t>
            </w:r>
          </w:p>
          <w:p w14:paraId="7D725709" w14:textId="5F0AF558" w:rsidR="00140417" w:rsidRPr="00DF4EDE" w:rsidRDefault="00140417" w:rsidP="00D01383">
            <w:pPr>
              <w:pStyle w:val="TAL"/>
            </w:pPr>
            <w:r w:rsidRPr="00DF4EDE">
              <w:t xml:space="preserve">- UE </w:t>
            </w:r>
            <w:r w:rsidR="00824588">
              <w:t>IP address</w:t>
            </w:r>
            <w:r w:rsidRPr="00DF4EDE">
              <w:t xml:space="preserve"> or "Any UE"</w:t>
            </w:r>
          </w:p>
          <w:p w14:paraId="2681DC7F" w14:textId="77777777" w:rsidR="00140417" w:rsidRPr="00DF4EDE" w:rsidRDefault="00140417" w:rsidP="00D01383">
            <w:pPr>
              <w:pStyle w:val="TAL"/>
            </w:pPr>
            <w:r w:rsidRPr="00DF4EDE">
              <w:t>- UPF event consumer notification URI</w:t>
            </w:r>
          </w:p>
          <w:p w14:paraId="5EF4C116" w14:textId="77777777" w:rsidR="00140417" w:rsidRPr="00DF4EDE" w:rsidRDefault="00140417" w:rsidP="00D01383">
            <w:pPr>
              <w:pStyle w:val="TAL"/>
            </w:pPr>
          </w:p>
          <w:p w14:paraId="6EA057BC" w14:textId="77777777" w:rsidR="00140417" w:rsidRPr="00DF4EDE" w:rsidRDefault="00140417" w:rsidP="00D01383">
            <w:pPr>
              <w:pStyle w:val="TAL"/>
            </w:pPr>
            <w:r w:rsidRPr="00DF4EDE">
              <w:t>Optional:</w:t>
            </w:r>
          </w:p>
          <w:p w14:paraId="1852B2F9" w14:textId="77777777" w:rsidR="00140417" w:rsidRPr="00DF4EDE" w:rsidRDefault="00140417" w:rsidP="00D01383">
            <w:pPr>
              <w:pStyle w:val="TAL"/>
            </w:pPr>
            <w:r w:rsidRPr="00DF4EDE">
              <w:t>- DNN(s)</w:t>
            </w:r>
          </w:p>
          <w:p w14:paraId="37A8AEAF" w14:textId="77777777" w:rsidR="00140417" w:rsidRPr="00DF4EDE" w:rsidRDefault="00140417" w:rsidP="00D01383">
            <w:pPr>
              <w:pStyle w:val="TAL"/>
            </w:pPr>
            <w:r w:rsidRPr="00DF4EDE">
              <w:t>- S-NSSAI(s)</w:t>
            </w:r>
          </w:p>
          <w:p w14:paraId="5D423A34" w14:textId="77777777" w:rsidR="00140417" w:rsidRPr="00DF4EDE" w:rsidRDefault="00140417" w:rsidP="00D01383">
            <w:pPr>
              <w:pStyle w:val="TAL"/>
            </w:pPr>
            <w:r w:rsidRPr="00DF4EDE">
              <w:t>- Application ID(s) or Traffic filtering</w:t>
            </w:r>
          </w:p>
          <w:p w14:paraId="50BFB36F" w14:textId="77777777" w:rsidR="00140417" w:rsidRPr="00DF4EDE" w:rsidRDefault="00140417" w:rsidP="00D01383">
            <w:pPr>
              <w:pStyle w:val="TAL"/>
            </w:pPr>
            <w:r w:rsidRPr="00824588">
              <w:rPr>
                <w:rFonts w:eastAsia="Malgun Gothic"/>
                <w:bCs/>
              </w:rPr>
              <w:t>- Type of Measurement (i.e. Volume, Throughput, Application related information)</w:t>
            </w:r>
          </w:p>
          <w:p w14:paraId="65537B4B" w14:textId="77777777" w:rsidR="00140417" w:rsidRPr="00DF4EDE" w:rsidRDefault="00140417" w:rsidP="00D01383">
            <w:pPr>
              <w:pStyle w:val="TAL"/>
            </w:pPr>
            <w:r w:rsidRPr="00DF4EDE">
              <w:t>- Granularity of Measurement (i.e. required granularity for the information reported)</w:t>
            </w:r>
          </w:p>
          <w:p w14:paraId="4EADE182" w14:textId="77777777" w:rsidR="00140417" w:rsidRPr="00DF4EDE" w:rsidRDefault="00140417" w:rsidP="00D01383">
            <w:pPr>
              <w:pStyle w:val="TAL"/>
            </w:pPr>
            <w:r w:rsidRPr="00DF4EDE">
              <w:t>- Reporting suggestion information (i.e. Report urgency, Reporting time information)</w:t>
            </w:r>
          </w:p>
          <w:p w14:paraId="7FB11C54" w14:textId="2198B6AC" w:rsidR="00140417" w:rsidRPr="00DF4EDE" w:rsidRDefault="00140417" w:rsidP="00D01383">
            <w:pPr>
              <w:pStyle w:val="TAL"/>
            </w:pPr>
            <w:r w:rsidRPr="00DF4EDE">
              <w:t>- Notification correlation ID</w:t>
            </w:r>
          </w:p>
          <w:p w14:paraId="4898B621" w14:textId="77777777" w:rsidR="00140417" w:rsidRDefault="00140417" w:rsidP="00D01383">
            <w:pPr>
              <w:pStyle w:val="TAL"/>
            </w:pPr>
          </w:p>
        </w:tc>
      </w:tr>
      <w:tr w:rsidR="00140417" w14:paraId="565C486F" w14:textId="77777777" w:rsidTr="00D01383">
        <w:tc>
          <w:tcPr>
            <w:tcW w:w="2551" w:type="dxa"/>
            <w:tcBorders>
              <w:top w:val="single" w:sz="4" w:space="0" w:color="auto"/>
              <w:left w:val="single" w:sz="4" w:space="0" w:color="auto"/>
              <w:bottom w:val="single" w:sz="4" w:space="0" w:color="auto"/>
              <w:right w:val="single" w:sz="4" w:space="0" w:color="auto"/>
            </w:tcBorders>
          </w:tcPr>
          <w:p w14:paraId="1E9CA996" w14:textId="77777777" w:rsidR="00140417" w:rsidRPr="00A404F5" w:rsidRDefault="00140417" w:rsidP="00D01383">
            <w:pPr>
              <w:pStyle w:val="TAL"/>
              <w:rPr>
                <w:b/>
                <w:bCs/>
              </w:rPr>
            </w:pPr>
            <w:r w:rsidRPr="00A404F5">
              <w:rPr>
                <w:b/>
                <w:bCs/>
              </w:rPr>
              <w:t>Report type</w:t>
            </w:r>
          </w:p>
        </w:tc>
        <w:tc>
          <w:tcPr>
            <w:tcW w:w="6804" w:type="dxa"/>
            <w:tcBorders>
              <w:top w:val="single" w:sz="4" w:space="0" w:color="auto"/>
              <w:left w:val="single" w:sz="4" w:space="0" w:color="auto"/>
              <w:bottom w:val="single" w:sz="4" w:space="0" w:color="auto"/>
              <w:right w:val="single" w:sz="4" w:space="0" w:color="auto"/>
            </w:tcBorders>
          </w:tcPr>
          <w:p w14:paraId="7B229104" w14:textId="77777777" w:rsidR="00140417" w:rsidRDefault="00140417" w:rsidP="00D01383">
            <w:pPr>
              <w:pStyle w:val="TAL"/>
            </w:pPr>
            <w:r>
              <w:t>One-Time Report</w:t>
            </w:r>
          </w:p>
          <w:p w14:paraId="78224920" w14:textId="77777777" w:rsidR="00140417" w:rsidRDefault="00140417" w:rsidP="00D01383">
            <w:pPr>
              <w:pStyle w:val="TAL"/>
            </w:pPr>
            <w:r>
              <w:t>Periodic Report</w:t>
            </w:r>
          </w:p>
        </w:tc>
      </w:tr>
    </w:tbl>
    <w:p w14:paraId="2D53B540" w14:textId="77777777" w:rsidR="00140417" w:rsidRDefault="00140417" w:rsidP="00140417"/>
    <w:p w14:paraId="7F5D1371" w14:textId="77777777" w:rsidR="00140417" w:rsidRDefault="00140417" w:rsidP="00140417">
      <w:pPr>
        <w:pStyle w:val="Heading5"/>
      </w:pPr>
      <w:bookmarkStart w:id="78" w:name="_Toc155097830"/>
      <w:r>
        <w:lastRenderedPageBreak/>
        <w:t>5.2.1.3.4</w:t>
      </w:r>
      <w:r>
        <w:tab/>
        <w:t>User Data Usage Trends</w:t>
      </w:r>
      <w:bookmarkEnd w:id="78"/>
    </w:p>
    <w:p w14:paraId="30BFC2EC" w14:textId="77777777" w:rsidR="00140417" w:rsidRDefault="00140417" w:rsidP="00140417">
      <w:pPr>
        <w:pStyle w:val="TH"/>
      </w:pPr>
      <w:r>
        <w:t>Table 5.2.1.3.4-1: User Data Usage Trends event</w:t>
      </w:r>
    </w:p>
    <w:tbl>
      <w:tblPr>
        <w:tblW w:w="9355"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6804"/>
      </w:tblGrid>
      <w:tr w:rsidR="00140417" w14:paraId="71F9A3C3" w14:textId="77777777" w:rsidTr="00D01383">
        <w:tc>
          <w:tcPr>
            <w:tcW w:w="2551" w:type="dxa"/>
            <w:tcBorders>
              <w:top w:val="single" w:sz="4" w:space="0" w:color="auto"/>
              <w:left w:val="single" w:sz="4" w:space="0" w:color="auto"/>
              <w:bottom w:val="single" w:sz="4" w:space="0" w:color="auto"/>
              <w:right w:val="single" w:sz="4" w:space="0" w:color="auto"/>
            </w:tcBorders>
            <w:hideMark/>
          </w:tcPr>
          <w:p w14:paraId="47A5AEBA" w14:textId="77777777" w:rsidR="00140417" w:rsidRPr="00A404F5" w:rsidRDefault="00140417" w:rsidP="00D01383">
            <w:pPr>
              <w:pStyle w:val="TAL"/>
              <w:rPr>
                <w:b/>
                <w:bCs/>
              </w:rPr>
            </w:pPr>
            <w:r w:rsidRPr="00A404F5">
              <w:rPr>
                <w:b/>
                <w:bCs/>
              </w:rPr>
              <w:t>Description</w:t>
            </w:r>
          </w:p>
        </w:tc>
        <w:tc>
          <w:tcPr>
            <w:tcW w:w="6804" w:type="dxa"/>
            <w:tcBorders>
              <w:top w:val="single" w:sz="4" w:space="0" w:color="auto"/>
              <w:left w:val="single" w:sz="4" w:space="0" w:color="auto"/>
              <w:bottom w:val="single" w:sz="4" w:space="0" w:color="auto"/>
              <w:right w:val="single" w:sz="4" w:space="0" w:color="auto"/>
            </w:tcBorders>
          </w:tcPr>
          <w:p w14:paraId="3A2CEAFD" w14:textId="77777777" w:rsidR="00140417" w:rsidRDefault="00140417" w:rsidP="00D01383">
            <w:pPr>
              <w:pStyle w:val="TAL"/>
            </w:pPr>
            <w:r>
              <w:t>This event provides statistics related to user data usage of a PDU session:</w:t>
            </w:r>
          </w:p>
          <w:p w14:paraId="683FC872" w14:textId="77777777" w:rsidR="00140417" w:rsidRPr="008C6D1E" w:rsidRDefault="00140417" w:rsidP="00D01383">
            <w:pPr>
              <w:pStyle w:val="B3"/>
              <w:ind w:left="568"/>
              <w:rPr>
                <w:rFonts w:ascii="Arial" w:hAnsi="Arial"/>
                <w:sz w:val="18"/>
              </w:rPr>
            </w:pPr>
            <w:r>
              <w:rPr>
                <w:rFonts w:ascii="Arial" w:hAnsi="Arial"/>
                <w:sz w:val="18"/>
              </w:rPr>
              <w:t>-</w:t>
            </w:r>
            <w:r>
              <w:rPr>
                <w:rFonts w:ascii="Arial" w:hAnsi="Arial"/>
                <w:sz w:val="18"/>
              </w:rPr>
              <w:tab/>
            </w:r>
            <w:r w:rsidRPr="003C4CD1">
              <w:rPr>
                <w:rFonts w:ascii="Arial" w:hAnsi="Arial"/>
                <w:sz w:val="18"/>
              </w:rPr>
              <w:t>Throughput Statistic</w:t>
            </w:r>
            <w:r>
              <w:rPr>
                <w:rFonts w:ascii="Arial" w:hAnsi="Arial"/>
                <w:sz w:val="18"/>
              </w:rPr>
              <w:t>s</w:t>
            </w:r>
            <w:r w:rsidRPr="003C4CD1">
              <w:rPr>
                <w:rFonts w:ascii="Arial" w:hAnsi="Arial"/>
                <w:sz w:val="18"/>
              </w:rPr>
              <w:t xml:space="preserve"> Measurement (average and/or peak throughput) over the measurement period for the PDU Session or per application</w:t>
            </w:r>
          </w:p>
        </w:tc>
      </w:tr>
      <w:tr w:rsidR="00140417" w14:paraId="39B0ADD6" w14:textId="77777777" w:rsidTr="00D01383">
        <w:tc>
          <w:tcPr>
            <w:tcW w:w="2551" w:type="dxa"/>
            <w:tcBorders>
              <w:top w:val="single" w:sz="4" w:space="0" w:color="auto"/>
              <w:left w:val="single" w:sz="4" w:space="0" w:color="auto"/>
              <w:bottom w:val="single" w:sz="4" w:space="0" w:color="auto"/>
              <w:right w:val="single" w:sz="4" w:space="0" w:color="auto"/>
            </w:tcBorders>
          </w:tcPr>
          <w:p w14:paraId="110C74B1" w14:textId="77777777" w:rsidR="00140417" w:rsidRPr="00A404F5" w:rsidRDefault="00140417" w:rsidP="00D01383">
            <w:pPr>
              <w:pStyle w:val="TAL"/>
              <w:rPr>
                <w:b/>
                <w:bCs/>
              </w:rPr>
            </w:pPr>
            <w:r w:rsidRPr="00A404F5">
              <w:rPr>
                <w:b/>
                <w:bCs/>
              </w:rPr>
              <w:t>Subscription type</w:t>
            </w:r>
          </w:p>
        </w:tc>
        <w:tc>
          <w:tcPr>
            <w:tcW w:w="6804" w:type="dxa"/>
            <w:tcBorders>
              <w:top w:val="single" w:sz="4" w:space="0" w:color="auto"/>
              <w:left w:val="single" w:sz="4" w:space="0" w:color="auto"/>
              <w:bottom w:val="single" w:sz="4" w:space="0" w:color="auto"/>
              <w:right w:val="single" w:sz="4" w:space="0" w:color="auto"/>
            </w:tcBorders>
          </w:tcPr>
          <w:p w14:paraId="24B6F97B" w14:textId="7EB8451C" w:rsidR="00756127" w:rsidRDefault="00140417" w:rsidP="00756127">
            <w:pPr>
              <w:pStyle w:val="TAL"/>
            </w:pPr>
            <w:r>
              <w:t>S</w:t>
            </w:r>
            <w:r w:rsidRPr="003C4CD1">
              <w:t xml:space="preserve">ubscription </w:t>
            </w:r>
            <w:r>
              <w:t>v</w:t>
            </w:r>
            <w:r w:rsidRPr="003C4CD1">
              <w:t xml:space="preserve">ia SMF using Nupf_EventExposure </w:t>
            </w:r>
            <w:r>
              <w:t>Subscribe</w:t>
            </w:r>
            <w:r w:rsidRPr="003C4CD1">
              <w:t>, if the target is</w:t>
            </w:r>
            <w:r w:rsidR="00756127">
              <w:t>:</w:t>
            </w:r>
          </w:p>
          <w:p w14:paraId="127ABD0B" w14:textId="7E403A61" w:rsidR="00756127" w:rsidRDefault="00756127" w:rsidP="00756127">
            <w:pPr>
              <w:pStyle w:val="TAL"/>
            </w:pPr>
            <w:r>
              <w:t xml:space="preserve">- </w:t>
            </w:r>
            <w:r w:rsidR="00140417" w:rsidRPr="003C4CD1">
              <w:t>PDU session(s) of a specific UE or a group of UEs</w:t>
            </w:r>
            <w:r>
              <w:t>; or</w:t>
            </w:r>
          </w:p>
          <w:p w14:paraId="25E55FBA" w14:textId="09B303C0" w:rsidR="00140417" w:rsidRPr="003C4CD1" w:rsidRDefault="00756127" w:rsidP="00756127">
            <w:pPr>
              <w:pStyle w:val="TAL"/>
            </w:pPr>
            <w:r>
              <w:t>- PDU session(s) of any UE and the subscription includes at least one of the following parameters: AoI, Traffic filtering, BSSID/SSID, Application ID</w:t>
            </w:r>
            <w:r w:rsidR="00140417">
              <w:t>.</w:t>
            </w:r>
          </w:p>
          <w:p w14:paraId="6B96299A" w14:textId="77777777" w:rsidR="00140417" w:rsidRDefault="00140417" w:rsidP="00D01383">
            <w:pPr>
              <w:pStyle w:val="TAL"/>
            </w:pPr>
          </w:p>
          <w:p w14:paraId="7AC6DA46" w14:textId="6467BC17" w:rsidR="00140417" w:rsidRDefault="00140417" w:rsidP="00D01383">
            <w:pPr>
              <w:pStyle w:val="TAL"/>
            </w:pPr>
            <w:r>
              <w:t>S</w:t>
            </w:r>
            <w:r w:rsidRPr="003C4CD1">
              <w:t>ubscription to the UPF, if the target is PDU session(s) of any UE</w:t>
            </w:r>
            <w:r w:rsidR="00756127">
              <w:t xml:space="preserve"> and the subscription does not need to include any of the following parameters: AoI, Traffic filtering, BSSID/SSID, Application ID</w:t>
            </w:r>
            <w:r>
              <w:t>.</w:t>
            </w:r>
          </w:p>
        </w:tc>
      </w:tr>
      <w:tr w:rsidR="00140417" w14:paraId="4A4F3836" w14:textId="77777777" w:rsidTr="00D01383">
        <w:tc>
          <w:tcPr>
            <w:tcW w:w="2551" w:type="dxa"/>
            <w:tcBorders>
              <w:top w:val="single" w:sz="4" w:space="0" w:color="auto"/>
              <w:left w:val="single" w:sz="4" w:space="0" w:color="auto"/>
              <w:bottom w:val="single" w:sz="4" w:space="0" w:color="auto"/>
              <w:right w:val="single" w:sz="4" w:space="0" w:color="auto"/>
            </w:tcBorders>
          </w:tcPr>
          <w:p w14:paraId="4A09AEB4" w14:textId="77777777" w:rsidR="00140417" w:rsidRPr="00A404F5" w:rsidRDefault="00140417" w:rsidP="00D01383">
            <w:pPr>
              <w:pStyle w:val="TAL"/>
              <w:rPr>
                <w:b/>
                <w:bCs/>
              </w:rPr>
            </w:pPr>
            <w:r w:rsidRPr="00A404F5">
              <w:rPr>
                <w:b/>
                <w:bCs/>
              </w:rPr>
              <w:t>Subscription inputs to UPF</w:t>
            </w:r>
          </w:p>
        </w:tc>
        <w:tc>
          <w:tcPr>
            <w:tcW w:w="6804" w:type="dxa"/>
            <w:tcBorders>
              <w:top w:val="single" w:sz="4" w:space="0" w:color="auto"/>
              <w:left w:val="single" w:sz="4" w:space="0" w:color="auto"/>
              <w:bottom w:val="single" w:sz="4" w:space="0" w:color="auto"/>
              <w:right w:val="single" w:sz="4" w:space="0" w:color="auto"/>
            </w:tcBorders>
          </w:tcPr>
          <w:p w14:paraId="707FFF90" w14:textId="77777777" w:rsidR="00140417" w:rsidRPr="00DF4EDE" w:rsidRDefault="00140417" w:rsidP="00D01383">
            <w:pPr>
              <w:pStyle w:val="TAL"/>
            </w:pPr>
            <w:r w:rsidRPr="00DF4EDE">
              <w:t>Required:</w:t>
            </w:r>
          </w:p>
          <w:p w14:paraId="797C1EC9" w14:textId="42732269" w:rsidR="00140417" w:rsidRPr="00DF4EDE" w:rsidRDefault="00140417" w:rsidP="00D01383">
            <w:pPr>
              <w:pStyle w:val="TAL"/>
            </w:pPr>
            <w:r w:rsidRPr="00DF4EDE">
              <w:t xml:space="preserve">- UE </w:t>
            </w:r>
            <w:r w:rsidR="00824588">
              <w:t>IP address</w:t>
            </w:r>
            <w:r w:rsidRPr="00DF4EDE">
              <w:t xml:space="preserve"> or "Any UE"</w:t>
            </w:r>
          </w:p>
          <w:p w14:paraId="29B5FF61" w14:textId="77777777" w:rsidR="00140417" w:rsidRPr="00DF4EDE" w:rsidRDefault="00140417" w:rsidP="00D01383">
            <w:pPr>
              <w:pStyle w:val="TAL"/>
            </w:pPr>
            <w:r w:rsidRPr="00DF4EDE">
              <w:t>- UPF event consumer notification URI</w:t>
            </w:r>
          </w:p>
          <w:p w14:paraId="4612F78B" w14:textId="77777777" w:rsidR="00140417" w:rsidRPr="00DF4EDE" w:rsidRDefault="00140417" w:rsidP="00D01383">
            <w:pPr>
              <w:pStyle w:val="TAL"/>
            </w:pPr>
          </w:p>
          <w:p w14:paraId="60AF5806" w14:textId="77777777" w:rsidR="00140417" w:rsidRPr="00DF4EDE" w:rsidRDefault="00140417" w:rsidP="00D01383">
            <w:pPr>
              <w:pStyle w:val="TAL"/>
            </w:pPr>
            <w:r w:rsidRPr="00DF4EDE">
              <w:t>Optional:</w:t>
            </w:r>
          </w:p>
          <w:p w14:paraId="41D0D7CA" w14:textId="77777777" w:rsidR="00140417" w:rsidRPr="00DF4EDE" w:rsidRDefault="00140417" w:rsidP="00D01383">
            <w:pPr>
              <w:pStyle w:val="TAL"/>
            </w:pPr>
            <w:r w:rsidRPr="00DF4EDE">
              <w:t>- DNN(s)</w:t>
            </w:r>
          </w:p>
          <w:p w14:paraId="03F332A8" w14:textId="77777777" w:rsidR="00140417" w:rsidRPr="00DF4EDE" w:rsidRDefault="00140417" w:rsidP="00D01383">
            <w:pPr>
              <w:pStyle w:val="TAL"/>
            </w:pPr>
            <w:r w:rsidRPr="00DF4EDE">
              <w:t>- S-NSSAI(s)</w:t>
            </w:r>
          </w:p>
          <w:p w14:paraId="23EB1B71" w14:textId="77777777" w:rsidR="00140417" w:rsidRPr="00DF4EDE" w:rsidRDefault="00140417" w:rsidP="00D01383">
            <w:pPr>
              <w:pStyle w:val="TAL"/>
            </w:pPr>
            <w:r w:rsidRPr="00DF4EDE">
              <w:t>- Application ID(s) or Traffic filtering</w:t>
            </w:r>
          </w:p>
          <w:p w14:paraId="0D8891AD" w14:textId="77777777" w:rsidR="00140417" w:rsidRPr="00DF4EDE" w:rsidRDefault="00140417" w:rsidP="00D01383">
            <w:pPr>
              <w:pStyle w:val="TAL"/>
            </w:pPr>
            <w:r w:rsidRPr="00DF4EDE">
              <w:t>- Granularity of Measurement (i.e. required granularity for the information reported)</w:t>
            </w:r>
          </w:p>
          <w:p w14:paraId="4B49423C" w14:textId="77777777" w:rsidR="00140417" w:rsidRPr="00DF4EDE" w:rsidRDefault="00140417" w:rsidP="00D01383">
            <w:pPr>
              <w:pStyle w:val="TAL"/>
            </w:pPr>
            <w:r w:rsidRPr="00DF4EDE">
              <w:t>- Reporting suggestion information (i.e. Report urgency, Reporting time information)</w:t>
            </w:r>
          </w:p>
          <w:p w14:paraId="547ECDF7" w14:textId="17F363B4" w:rsidR="00140417" w:rsidRPr="00DF4EDE" w:rsidRDefault="00140417" w:rsidP="00D01383">
            <w:pPr>
              <w:pStyle w:val="TAL"/>
            </w:pPr>
            <w:r w:rsidRPr="00DF4EDE">
              <w:t>- Notification correlation ID</w:t>
            </w:r>
          </w:p>
          <w:p w14:paraId="1FB0523A" w14:textId="77777777" w:rsidR="00140417" w:rsidRDefault="00140417" w:rsidP="00D01383">
            <w:pPr>
              <w:pStyle w:val="TAL"/>
            </w:pPr>
          </w:p>
        </w:tc>
      </w:tr>
      <w:tr w:rsidR="00140417" w14:paraId="35402999" w14:textId="77777777" w:rsidTr="00D01383">
        <w:tc>
          <w:tcPr>
            <w:tcW w:w="2551" w:type="dxa"/>
            <w:tcBorders>
              <w:top w:val="single" w:sz="4" w:space="0" w:color="auto"/>
              <w:left w:val="single" w:sz="4" w:space="0" w:color="auto"/>
              <w:bottom w:val="single" w:sz="4" w:space="0" w:color="auto"/>
              <w:right w:val="single" w:sz="4" w:space="0" w:color="auto"/>
            </w:tcBorders>
          </w:tcPr>
          <w:p w14:paraId="5C2C51D9" w14:textId="77777777" w:rsidR="00140417" w:rsidRPr="00A404F5" w:rsidRDefault="00140417" w:rsidP="00D01383">
            <w:pPr>
              <w:pStyle w:val="TAL"/>
              <w:rPr>
                <w:b/>
                <w:bCs/>
              </w:rPr>
            </w:pPr>
            <w:r w:rsidRPr="00A404F5">
              <w:rPr>
                <w:b/>
                <w:bCs/>
              </w:rPr>
              <w:t>Report type</w:t>
            </w:r>
          </w:p>
        </w:tc>
        <w:tc>
          <w:tcPr>
            <w:tcW w:w="6804" w:type="dxa"/>
            <w:tcBorders>
              <w:top w:val="single" w:sz="4" w:space="0" w:color="auto"/>
              <w:left w:val="single" w:sz="4" w:space="0" w:color="auto"/>
              <w:bottom w:val="single" w:sz="4" w:space="0" w:color="auto"/>
              <w:right w:val="single" w:sz="4" w:space="0" w:color="auto"/>
            </w:tcBorders>
          </w:tcPr>
          <w:p w14:paraId="2B4CD0B1" w14:textId="77777777" w:rsidR="00140417" w:rsidRDefault="00140417" w:rsidP="00D01383">
            <w:pPr>
              <w:pStyle w:val="TAL"/>
            </w:pPr>
            <w:r>
              <w:t>One-Time Report</w:t>
            </w:r>
          </w:p>
          <w:p w14:paraId="3CEEEE7E" w14:textId="77777777" w:rsidR="00140417" w:rsidRDefault="00140417" w:rsidP="00D01383">
            <w:pPr>
              <w:pStyle w:val="TAL"/>
            </w:pPr>
            <w:r>
              <w:t>Periodic Report</w:t>
            </w:r>
          </w:p>
        </w:tc>
      </w:tr>
    </w:tbl>
    <w:p w14:paraId="31731975" w14:textId="77777777" w:rsidR="00EA02A0" w:rsidRDefault="00EA02A0" w:rsidP="00EA02A0"/>
    <w:p w14:paraId="1A9586A6" w14:textId="2492DE9E" w:rsidR="00D23B8B" w:rsidRPr="00B84B6A" w:rsidRDefault="00D23B8B" w:rsidP="00D23B8B">
      <w:pPr>
        <w:pStyle w:val="Heading5"/>
      </w:pPr>
      <w:bookmarkStart w:id="79" w:name="_Toc155097831"/>
      <w:r w:rsidRPr="00B84B6A">
        <w:t>5.2.1.3.</w:t>
      </w:r>
      <w:r>
        <w:t>5</w:t>
      </w:r>
      <w:r w:rsidRPr="00B84B6A">
        <w:tab/>
        <w:t>TSC Management Information</w:t>
      </w:r>
      <w:bookmarkEnd w:id="79"/>
    </w:p>
    <w:p w14:paraId="755B5AE1" w14:textId="77777777" w:rsidR="00D23B8B" w:rsidRPr="00B84B6A" w:rsidRDefault="00D23B8B" w:rsidP="00D23B8B">
      <w:pPr>
        <w:pStyle w:val="TH"/>
        <w:rPr>
          <w:b w:val="0"/>
        </w:rPr>
      </w:pPr>
      <w:r w:rsidRPr="00B84B6A">
        <w:t>Table 5.2.1.3.</w:t>
      </w:r>
      <w:r>
        <w:t>5</w:t>
      </w:r>
      <w:r w:rsidRPr="00B84B6A">
        <w:t>-1: TSC Management Information event</w:t>
      </w:r>
    </w:p>
    <w:tbl>
      <w:tblPr>
        <w:tblW w:w="9355"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6804"/>
      </w:tblGrid>
      <w:tr w:rsidR="00D23B8B" w:rsidRPr="0071143F" w14:paraId="1F0CB97C" w14:textId="77777777" w:rsidTr="00B84B6A">
        <w:tc>
          <w:tcPr>
            <w:tcW w:w="2551" w:type="dxa"/>
            <w:tcBorders>
              <w:top w:val="single" w:sz="4" w:space="0" w:color="auto"/>
              <w:left w:val="single" w:sz="4" w:space="0" w:color="auto"/>
              <w:bottom w:val="single" w:sz="4" w:space="0" w:color="auto"/>
              <w:right w:val="single" w:sz="4" w:space="0" w:color="auto"/>
            </w:tcBorders>
            <w:hideMark/>
          </w:tcPr>
          <w:p w14:paraId="4CBA5C01" w14:textId="77777777" w:rsidR="00D23B8B" w:rsidRPr="00B84B6A" w:rsidRDefault="00D23B8B" w:rsidP="00B84B6A">
            <w:pPr>
              <w:pStyle w:val="TAL"/>
              <w:rPr>
                <w:b/>
                <w:bCs/>
              </w:rPr>
            </w:pPr>
            <w:r w:rsidRPr="00B84B6A">
              <w:rPr>
                <w:b/>
                <w:bCs/>
              </w:rPr>
              <w:t>Description</w:t>
            </w:r>
          </w:p>
        </w:tc>
        <w:tc>
          <w:tcPr>
            <w:tcW w:w="6804" w:type="dxa"/>
            <w:tcBorders>
              <w:top w:val="single" w:sz="4" w:space="0" w:color="auto"/>
              <w:left w:val="single" w:sz="4" w:space="0" w:color="auto"/>
              <w:bottom w:val="single" w:sz="4" w:space="0" w:color="auto"/>
              <w:right w:val="single" w:sz="4" w:space="0" w:color="auto"/>
            </w:tcBorders>
          </w:tcPr>
          <w:p w14:paraId="24686C5B" w14:textId="77777777" w:rsidR="00D23B8B" w:rsidRPr="00B84B6A" w:rsidRDefault="00D23B8B" w:rsidP="00B84B6A">
            <w:pPr>
              <w:pStyle w:val="TAL"/>
            </w:pPr>
            <w:r w:rsidRPr="00B84B6A">
              <w:t>This event provides TSC Management Information.</w:t>
            </w:r>
          </w:p>
          <w:p w14:paraId="5511984E" w14:textId="77777777" w:rsidR="00D23B8B" w:rsidRPr="00B84B6A" w:rsidRDefault="00D23B8B" w:rsidP="00B84B6A">
            <w:pPr>
              <w:pStyle w:val="TAL"/>
            </w:pPr>
          </w:p>
        </w:tc>
      </w:tr>
      <w:tr w:rsidR="00D23B8B" w:rsidRPr="0071143F" w14:paraId="2F1D59A2" w14:textId="77777777" w:rsidTr="00B84B6A">
        <w:tc>
          <w:tcPr>
            <w:tcW w:w="2551" w:type="dxa"/>
            <w:tcBorders>
              <w:top w:val="single" w:sz="4" w:space="0" w:color="auto"/>
              <w:left w:val="single" w:sz="4" w:space="0" w:color="auto"/>
              <w:bottom w:val="single" w:sz="4" w:space="0" w:color="auto"/>
              <w:right w:val="single" w:sz="4" w:space="0" w:color="auto"/>
            </w:tcBorders>
          </w:tcPr>
          <w:p w14:paraId="46349905" w14:textId="77777777" w:rsidR="00D23B8B" w:rsidRPr="00B84B6A" w:rsidRDefault="00D23B8B" w:rsidP="00B84B6A">
            <w:pPr>
              <w:pStyle w:val="TAL"/>
              <w:rPr>
                <w:b/>
                <w:bCs/>
              </w:rPr>
            </w:pPr>
            <w:r w:rsidRPr="00B84B6A">
              <w:rPr>
                <w:b/>
                <w:bCs/>
              </w:rPr>
              <w:t>Subscription type</w:t>
            </w:r>
          </w:p>
        </w:tc>
        <w:tc>
          <w:tcPr>
            <w:tcW w:w="6804" w:type="dxa"/>
            <w:tcBorders>
              <w:top w:val="single" w:sz="4" w:space="0" w:color="auto"/>
              <w:left w:val="single" w:sz="4" w:space="0" w:color="auto"/>
              <w:bottom w:val="single" w:sz="4" w:space="0" w:color="auto"/>
              <w:right w:val="single" w:sz="4" w:space="0" w:color="auto"/>
            </w:tcBorders>
          </w:tcPr>
          <w:p w14:paraId="6ADF3FE3" w14:textId="77777777" w:rsidR="00D23B8B" w:rsidRPr="00B84B6A" w:rsidRDefault="00D23B8B" w:rsidP="00B84B6A">
            <w:pPr>
              <w:pStyle w:val="TAL"/>
            </w:pPr>
            <w:r w:rsidRPr="00B84B6A">
              <w:t>Subscription via SMF using PFCP</w:t>
            </w:r>
          </w:p>
          <w:p w14:paraId="11A2D6F6" w14:textId="77777777" w:rsidR="00D23B8B" w:rsidRPr="00B84B6A" w:rsidRDefault="00D23B8B" w:rsidP="00B84B6A">
            <w:pPr>
              <w:pStyle w:val="TAL"/>
            </w:pPr>
          </w:p>
        </w:tc>
      </w:tr>
      <w:tr w:rsidR="00D23B8B" w:rsidRPr="0071143F" w14:paraId="7F7D920C" w14:textId="77777777" w:rsidTr="00B84B6A">
        <w:tc>
          <w:tcPr>
            <w:tcW w:w="2551" w:type="dxa"/>
            <w:tcBorders>
              <w:top w:val="single" w:sz="4" w:space="0" w:color="auto"/>
              <w:left w:val="single" w:sz="4" w:space="0" w:color="auto"/>
              <w:bottom w:val="single" w:sz="4" w:space="0" w:color="auto"/>
              <w:right w:val="single" w:sz="4" w:space="0" w:color="auto"/>
            </w:tcBorders>
          </w:tcPr>
          <w:p w14:paraId="14047385" w14:textId="77777777" w:rsidR="00D23B8B" w:rsidRPr="00B84B6A" w:rsidRDefault="00D23B8B" w:rsidP="00B84B6A">
            <w:pPr>
              <w:pStyle w:val="TAL"/>
              <w:rPr>
                <w:b/>
                <w:bCs/>
              </w:rPr>
            </w:pPr>
            <w:r w:rsidRPr="00B84B6A">
              <w:rPr>
                <w:b/>
                <w:bCs/>
              </w:rPr>
              <w:t>Subscription inputs to UPF</w:t>
            </w:r>
          </w:p>
        </w:tc>
        <w:tc>
          <w:tcPr>
            <w:tcW w:w="6804" w:type="dxa"/>
            <w:tcBorders>
              <w:top w:val="single" w:sz="4" w:space="0" w:color="auto"/>
              <w:left w:val="single" w:sz="4" w:space="0" w:color="auto"/>
              <w:bottom w:val="single" w:sz="4" w:space="0" w:color="auto"/>
              <w:right w:val="single" w:sz="4" w:space="0" w:color="auto"/>
            </w:tcBorders>
          </w:tcPr>
          <w:p w14:paraId="09D07CBA" w14:textId="77777777" w:rsidR="00D23B8B" w:rsidRPr="00B84B6A" w:rsidRDefault="00D23B8B" w:rsidP="00B84B6A">
            <w:pPr>
              <w:pStyle w:val="TAL"/>
            </w:pPr>
            <w:r w:rsidRPr="00B84B6A">
              <w:t>- UPF event consumer notification URI</w:t>
            </w:r>
          </w:p>
          <w:p w14:paraId="1E4DA305" w14:textId="77777777" w:rsidR="00D23B8B" w:rsidRPr="00B84B6A" w:rsidRDefault="00D23B8B" w:rsidP="00B84B6A">
            <w:pPr>
              <w:pStyle w:val="TAL"/>
            </w:pPr>
            <w:r w:rsidRPr="00B84B6A">
              <w:t>- Notification correlation ID</w:t>
            </w:r>
          </w:p>
          <w:p w14:paraId="2373BA2E" w14:textId="77777777" w:rsidR="00D23B8B" w:rsidRPr="00B84B6A" w:rsidRDefault="00D23B8B" w:rsidP="00B84B6A">
            <w:pPr>
              <w:pStyle w:val="TAL"/>
            </w:pPr>
          </w:p>
          <w:p w14:paraId="29BA3581" w14:textId="7AE26BED" w:rsidR="00D23B8B" w:rsidRPr="00B84B6A" w:rsidRDefault="00D23B8B" w:rsidP="00B84B6A">
            <w:pPr>
              <w:pStyle w:val="TAL"/>
            </w:pPr>
            <w:r w:rsidRPr="00B84B6A">
              <w:t>See clauses 5.</w:t>
            </w:r>
            <w:r w:rsidR="00C63F76">
              <w:t>26.3.2</w:t>
            </w:r>
            <w:r w:rsidRPr="00B84B6A">
              <w:t xml:space="preserve"> of 3GPP TS 29.244 [15] and clauses 6.2.1 and 6.3.1 of 3GPP TS 24.539 [</w:t>
            </w:r>
            <w:r>
              <w:t>18</w:t>
            </w:r>
            <w:r w:rsidRPr="00B84B6A">
              <w:t>].</w:t>
            </w:r>
          </w:p>
          <w:p w14:paraId="67A35194" w14:textId="77777777" w:rsidR="00D23B8B" w:rsidRPr="00B84B6A" w:rsidRDefault="00D23B8B" w:rsidP="00B84B6A">
            <w:pPr>
              <w:pStyle w:val="TAL"/>
            </w:pPr>
          </w:p>
        </w:tc>
      </w:tr>
      <w:tr w:rsidR="00D23B8B" w:rsidRPr="0071143F" w14:paraId="46A49A2F" w14:textId="77777777" w:rsidTr="00B84B6A">
        <w:tc>
          <w:tcPr>
            <w:tcW w:w="2551" w:type="dxa"/>
            <w:tcBorders>
              <w:top w:val="single" w:sz="4" w:space="0" w:color="auto"/>
              <w:left w:val="single" w:sz="4" w:space="0" w:color="auto"/>
              <w:bottom w:val="single" w:sz="4" w:space="0" w:color="auto"/>
              <w:right w:val="single" w:sz="4" w:space="0" w:color="auto"/>
            </w:tcBorders>
          </w:tcPr>
          <w:p w14:paraId="0F58DD29" w14:textId="77777777" w:rsidR="00D23B8B" w:rsidRPr="00B84B6A" w:rsidRDefault="00D23B8B" w:rsidP="00B84B6A">
            <w:pPr>
              <w:pStyle w:val="TAL"/>
              <w:rPr>
                <w:b/>
                <w:bCs/>
              </w:rPr>
            </w:pPr>
            <w:r w:rsidRPr="00B84B6A">
              <w:rPr>
                <w:b/>
                <w:bCs/>
              </w:rPr>
              <w:t>Report type</w:t>
            </w:r>
          </w:p>
        </w:tc>
        <w:tc>
          <w:tcPr>
            <w:tcW w:w="6804" w:type="dxa"/>
            <w:tcBorders>
              <w:top w:val="single" w:sz="4" w:space="0" w:color="auto"/>
              <w:left w:val="single" w:sz="4" w:space="0" w:color="auto"/>
              <w:bottom w:val="single" w:sz="4" w:space="0" w:color="auto"/>
              <w:right w:val="single" w:sz="4" w:space="0" w:color="auto"/>
            </w:tcBorders>
          </w:tcPr>
          <w:p w14:paraId="5F2918AD" w14:textId="77777777" w:rsidR="00D23B8B" w:rsidRPr="00B84B6A" w:rsidRDefault="00D23B8B" w:rsidP="00B84B6A">
            <w:pPr>
              <w:pStyle w:val="TAL"/>
            </w:pPr>
            <w:r w:rsidRPr="00B84B6A">
              <w:t>Continuous (event triggered) Report.</w:t>
            </w:r>
          </w:p>
        </w:tc>
      </w:tr>
    </w:tbl>
    <w:p w14:paraId="36CC34C3" w14:textId="77777777" w:rsidR="00140417" w:rsidRPr="000E0428" w:rsidRDefault="00140417" w:rsidP="000E0428"/>
    <w:p w14:paraId="50A70F6C" w14:textId="77777777" w:rsidR="00C10561" w:rsidRDefault="00C10561" w:rsidP="00011D76">
      <w:pPr>
        <w:pStyle w:val="Heading3"/>
      </w:pPr>
      <w:bookmarkStart w:id="80" w:name="_Toc510696589"/>
      <w:bookmarkStart w:id="81" w:name="_Toc35971381"/>
      <w:bookmarkStart w:id="82" w:name="_Toc82676346"/>
      <w:bookmarkStart w:id="83" w:name="_Toc155097832"/>
      <w:r>
        <w:t>5.2.2</w:t>
      </w:r>
      <w:r>
        <w:tab/>
        <w:t>Service Operations</w:t>
      </w:r>
      <w:bookmarkEnd w:id="80"/>
      <w:bookmarkEnd w:id="81"/>
      <w:bookmarkEnd w:id="82"/>
      <w:bookmarkEnd w:id="83"/>
    </w:p>
    <w:p w14:paraId="7E542661" w14:textId="77777777" w:rsidR="00C10561" w:rsidRDefault="00C10561" w:rsidP="00011D76">
      <w:pPr>
        <w:pStyle w:val="Heading4"/>
      </w:pPr>
      <w:bookmarkStart w:id="84" w:name="_Toc510696590"/>
      <w:bookmarkStart w:id="85" w:name="_Toc35971382"/>
      <w:bookmarkStart w:id="86" w:name="_Toc82676347"/>
      <w:bookmarkStart w:id="87" w:name="_Toc155097833"/>
      <w:r>
        <w:t>5.2.2.1</w:t>
      </w:r>
      <w:r>
        <w:tab/>
        <w:t>Introduction</w:t>
      </w:r>
      <w:bookmarkEnd w:id="84"/>
      <w:bookmarkEnd w:id="85"/>
      <w:bookmarkEnd w:id="86"/>
      <w:bookmarkEnd w:id="87"/>
    </w:p>
    <w:p w14:paraId="5DE79229" w14:textId="77777777" w:rsidR="008832A0" w:rsidRDefault="008832A0" w:rsidP="008832A0">
      <w:r>
        <w:rPr>
          <w:rFonts w:hint="eastAsia"/>
          <w:lang w:eastAsia="zh-CN"/>
        </w:rPr>
        <w:t>T</w:t>
      </w:r>
      <w:r>
        <w:rPr>
          <w:lang w:eastAsia="zh-CN"/>
        </w:rPr>
        <w:t xml:space="preserve">he </w:t>
      </w:r>
      <w:r w:rsidRPr="00690A26">
        <w:t>service operations defined for the N</w:t>
      </w:r>
      <w:r>
        <w:t>upf_EventExposure</w:t>
      </w:r>
      <w:r w:rsidRPr="00690A26">
        <w:t xml:space="preserve"> service are as follows:</w:t>
      </w:r>
    </w:p>
    <w:p w14:paraId="17DF1B52" w14:textId="11E316DD" w:rsidR="008832A0" w:rsidRDefault="008832A0" w:rsidP="008832A0">
      <w:pPr>
        <w:pStyle w:val="B1"/>
        <w:rPr>
          <w:lang w:eastAsia="zh-CN"/>
        </w:rPr>
      </w:pPr>
      <w:r>
        <w:rPr>
          <w:rFonts w:hint="eastAsia"/>
          <w:lang w:eastAsia="zh-CN"/>
        </w:rPr>
        <w:t>-</w:t>
      </w:r>
      <w:r>
        <w:rPr>
          <w:lang w:eastAsia="zh-CN"/>
        </w:rPr>
        <w:tab/>
      </w:r>
      <w:r>
        <w:rPr>
          <w:rFonts w:hint="eastAsia"/>
          <w:lang w:eastAsia="zh-CN"/>
        </w:rPr>
        <w:t>Sub</w:t>
      </w:r>
      <w:r>
        <w:rPr>
          <w:lang w:eastAsia="zh-CN"/>
        </w:rPr>
        <w:t xml:space="preserve">scribe: </w:t>
      </w:r>
      <w:r w:rsidR="00046C7D">
        <w:rPr>
          <w:lang w:eastAsia="zh-CN"/>
        </w:rPr>
        <w:t>It enables an NF service consumer to subscribe to UPF event exposure notifications.</w:t>
      </w:r>
      <w:r>
        <w:rPr>
          <w:lang w:eastAsia="zh-CN"/>
        </w:rPr>
        <w:t>.</w:t>
      </w:r>
    </w:p>
    <w:p w14:paraId="4B755320" w14:textId="77777777" w:rsidR="00046C7D" w:rsidRDefault="00046C7D" w:rsidP="00046C7D">
      <w:pPr>
        <w:pStyle w:val="B1"/>
        <w:rPr>
          <w:lang w:eastAsia="zh-CN"/>
        </w:rPr>
      </w:pPr>
      <w:r>
        <w:rPr>
          <w:lang w:eastAsia="zh-CN"/>
        </w:rPr>
        <w:t>-</w:t>
      </w:r>
      <w:r>
        <w:rPr>
          <w:lang w:eastAsia="zh-CN"/>
        </w:rPr>
        <w:tab/>
        <w:t>Unsubscribe: It enables an NF service consumer to unsubscribe from UPF event exposure notifications.</w:t>
      </w:r>
    </w:p>
    <w:p w14:paraId="41DFC95E" w14:textId="40EAF3ED" w:rsidR="008832A0" w:rsidRDefault="008832A0" w:rsidP="008832A0">
      <w:pPr>
        <w:pStyle w:val="B1"/>
        <w:rPr>
          <w:lang w:eastAsia="zh-CN"/>
        </w:rPr>
      </w:pPr>
      <w:r>
        <w:rPr>
          <w:rFonts w:hint="eastAsia"/>
          <w:lang w:eastAsia="zh-CN"/>
        </w:rPr>
        <w:t>-</w:t>
      </w:r>
      <w:r>
        <w:rPr>
          <w:lang w:eastAsia="zh-CN"/>
        </w:rPr>
        <w:tab/>
      </w:r>
      <w:r>
        <w:rPr>
          <w:rFonts w:hint="eastAsia"/>
          <w:lang w:eastAsia="zh-CN"/>
        </w:rPr>
        <w:t>Notify</w:t>
      </w:r>
      <w:r>
        <w:rPr>
          <w:lang w:eastAsia="zh-CN"/>
        </w:rPr>
        <w:t>: It allows the UPF to send event notifications directly to NF service consumers.</w:t>
      </w:r>
    </w:p>
    <w:p w14:paraId="7AE0F4AF" w14:textId="638EB70C" w:rsidR="00EC4781" w:rsidRDefault="008832A0" w:rsidP="008564DF">
      <w:pPr>
        <w:pStyle w:val="NO"/>
        <w:rPr>
          <w:lang w:eastAsia="zh-CN"/>
        </w:rPr>
      </w:pPr>
      <w:r>
        <w:rPr>
          <w:rFonts w:hint="eastAsia"/>
          <w:lang w:eastAsia="zh-CN"/>
        </w:rPr>
        <w:t>NOTE</w:t>
      </w:r>
      <w:r>
        <w:rPr>
          <w:lang w:eastAsia="zh-CN"/>
        </w:rPr>
        <w:t>:</w:t>
      </w:r>
      <w:r>
        <w:rPr>
          <w:lang w:eastAsia="zh-CN"/>
        </w:rPr>
        <w:tab/>
      </w:r>
      <w:r w:rsidR="001E456B">
        <w:rPr>
          <w:lang w:eastAsia="zh-CN"/>
        </w:rPr>
        <w:t xml:space="preserve">The </w:t>
      </w:r>
      <w:r>
        <w:rPr>
          <w:lang w:eastAsia="zh-CN"/>
        </w:rPr>
        <w:t>Subscribe</w:t>
      </w:r>
      <w:r w:rsidR="001E456B">
        <w:rPr>
          <w:lang w:eastAsia="zh-CN"/>
        </w:rPr>
        <w:t xml:space="preserve"> and Unsubscribe</w:t>
      </w:r>
      <w:r>
        <w:rPr>
          <w:lang w:eastAsia="zh-CN"/>
        </w:rPr>
        <w:t xml:space="preserve"> service operation</w:t>
      </w:r>
      <w:r w:rsidR="001E456B">
        <w:rPr>
          <w:lang w:eastAsia="zh-CN"/>
        </w:rPr>
        <w:t>s</w:t>
      </w:r>
      <w:r>
        <w:rPr>
          <w:lang w:eastAsia="zh-CN"/>
        </w:rPr>
        <w:t xml:space="preserve"> </w:t>
      </w:r>
      <w:r w:rsidR="001E456B">
        <w:rPr>
          <w:lang w:eastAsia="zh-CN"/>
        </w:rPr>
        <w:t xml:space="preserve">only </w:t>
      </w:r>
      <w:r w:rsidR="001E456B">
        <w:t>apply to</w:t>
      </w:r>
      <w:r w:rsidR="001E456B" w:rsidRPr="009D2DE8">
        <w:t xml:space="preserve"> UPF events that can be subscribed using the Nupf service based interface (see clauses 5.2.1.2 and 5.2.1.3)</w:t>
      </w:r>
      <w:r>
        <w:rPr>
          <w:lang w:eastAsia="zh-CN"/>
        </w:rPr>
        <w:t>.</w:t>
      </w:r>
      <w:bookmarkStart w:id="88" w:name="_Toc510696591"/>
      <w:bookmarkStart w:id="89" w:name="_Toc35971383"/>
      <w:bookmarkStart w:id="90" w:name="_Toc82676348"/>
    </w:p>
    <w:p w14:paraId="32A3123F" w14:textId="5CC1337C" w:rsidR="00C10561" w:rsidRDefault="00C10561" w:rsidP="00011D76">
      <w:pPr>
        <w:pStyle w:val="Heading4"/>
      </w:pPr>
      <w:bookmarkStart w:id="91" w:name="_Toc155097834"/>
      <w:r>
        <w:lastRenderedPageBreak/>
        <w:t>5.2.2.2</w:t>
      </w:r>
      <w:r>
        <w:tab/>
      </w:r>
      <w:bookmarkEnd w:id="88"/>
      <w:bookmarkEnd w:id="89"/>
      <w:bookmarkEnd w:id="90"/>
      <w:r w:rsidR="00E42965">
        <w:t>Subscribe</w:t>
      </w:r>
      <w:bookmarkEnd w:id="91"/>
    </w:p>
    <w:p w14:paraId="7DB63CA3" w14:textId="77777777" w:rsidR="00976533" w:rsidRDefault="00976533" w:rsidP="00976533">
      <w:pPr>
        <w:pStyle w:val="Heading5"/>
      </w:pPr>
      <w:bookmarkStart w:id="92" w:name="_Toc25156230"/>
      <w:bookmarkStart w:id="93" w:name="_Toc34124530"/>
      <w:bookmarkStart w:id="94" w:name="_Toc43207644"/>
      <w:bookmarkStart w:id="95" w:name="_Toc49857124"/>
      <w:bookmarkStart w:id="96" w:name="_Toc56676958"/>
      <w:bookmarkStart w:id="97" w:name="_Toc56691481"/>
      <w:bookmarkStart w:id="98" w:name="_Toc56698745"/>
      <w:bookmarkStart w:id="99" w:name="_Toc89034947"/>
      <w:bookmarkStart w:id="100" w:name="_Toc89064745"/>
      <w:bookmarkStart w:id="101" w:name="_Toc89180046"/>
      <w:bookmarkStart w:id="102" w:name="_Toc97071723"/>
      <w:bookmarkStart w:id="103" w:name="_Toc120051125"/>
      <w:bookmarkStart w:id="104" w:name="_Toc122025487"/>
      <w:bookmarkStart w:id="105" w:name="_Toc155097835"/>
      <w:r>
        <w:t>5.2.2.2.1</w:t>
      </w:r>
      <w:r>
        <w:tab/>
        <w:t>General</w:t>
      </w:r>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14:paraId="534133DF" w14:textId="43C54D8C" w:rsidR="00976533" w:rsidRDefault="00976533" w:rsidP="00976533">
      <w:pPr>
        <w:rPr>
          <w:lang w:eastAsia="zh-CN"/>
        </w:rPr>
      </w:pPr>
      <w:r>
        <w:rPr>
          <w:lang w:eastAsia="zh-CN"/>
        </w:rPr>
        <w:t>The Subscribe service operation is used by a NF Service Consumer to subscribe to UPF event exposure notifications, e.g. for the purpose of UPF data collection for a specified PDU session or any UE.</w:t>
      </w:r>
    </w:p>
    <w:p w14:paraId="076FD931" w14:textId="033CD569" w:rsidR="00976533" w:rsidRDefault="00976533" w:rsidP="00976533">
      <w:pPr>
        <w:pStyle w:val="NO"/>
        <w:rPr>
          <w:lang w:eastAsia="zh-CN"/>
        </w:rPr>
      </w:pPr>
      <w:r>
        <w:rPr>
          <w:lang w:eastAsia="zh-CN"/>
        </w:rPr>
        <w:t>NOTE:</w:t>
      </w:r>
      <w:r>
        <w:rPr>
          <w:lang w:eastAsia="zh-CN"/>
        </w:rPr>
        <w:tab/>
        <w:t>NF service consumers can only be SMF</w:t>
      </w:r>
      <w:r w:rsidR="0060130F">
        <w:rPr>
          <w:lang w:eastAsia="zh-CN"/>
        </w:rPr>
        <w:t>,</w:t>
      </w:r>
      <w:r>
        <w:rPr>
          <w:lang w:eastAsia="zh-CN"/>
        </w:rPr>
        <w:t xml:space="preserve"> NWDAF</w:t>
      </w:r>
      <w:r w:rsidR="0060130F">
        <w:rPr>
          <w:lang w:eastAsia="zh-CN"/>
        </w:rPr>
        <w:t xml:space="preserve"> or DCCF</w:t>
      </w:r>
      <w:r>
        <w:rPr>
          <w:lang w:eastAsia="zh-CN"/>
        </w:rPr>
        <w:t xml:space="preserve"> in this release of the specification.</w:t>
      </w:r>
    </w:p>
    <w:p w14:paraId="68EBE4D8" w14:textId="77777777" w:rsidR="00976533" w:rsidRDefault="00976533" w:rsidP="00976533">
      <w:pPr>
        <w:pStyle w:val="Heading5"/>
      </w:pPr>
      <w:bookmarkStart w:id="106" w:name="_Toc155097836"/>
      <w:r>
        <w:t>5.2.2.2.2</w:t>
      </w:r>
      <w:r>
        <w:tab/>
        <w:t>Creation of a subscription</w:t>
      </w:r>
      <w:bookmarkEnd w:id="106"/>
    </w:p>
    <w:p w14:paraId="3CB72D94" w14:textId="4FD3D45E" w:rsidR="00976533" w:rsidRDefault="00976533" w:rsidP="00976533">
      <w:r>
        <w:t>An NF Service Consumer shall invoke the Subscribe service operation towards the UPF</w:t>
      </w:r>
      <w:r>
        <w:rPr>
          <w:lang w:eastAsia="ko-KR"/>
        </w:rPr>
        <w:t xml:space="preserve"> </w:t>
      </w:r>
      <w:r>
        <w:t xml:space="preserve">to create a subscription to monitor at least one UPF event. The NF Service Consumer may subscribe to multiple events in a subscription. A subscription may be associated with one </w:t>
      </w:r>
      <w:r w:rsidR="00824588">
        <w:t xml:space="preserve">UE's PDU session </w:t>
      </w:r>
      <w:r>
        <w:t xml:space="preserve">or </w:t>
      </w:r>
      <w:r w:rsidR="00824588">
        <w:t xml:space="preserve">with </w:t>
      </w:r>
      <w:r>
        <w:t>any UE.</w:t>
      </w:r>
    </w:p>
    <w:p w14:paraId="5A5C4AF3" w14:textId="38829809" w:rsidR="00976533" w:rsidRDefault="00976533" w:rsidP="00976533">
      <w:r>
        <w:t>The NF Service Consumer shall request to create a new subscription by using the HTTP method POST with the URI of the subscriptions collection, see clause 6.</w:t>
      </w:r>
      <w:r w:rsidR="00E9572E">
        <w:t>1</w:t>
      </w:r>
      <w:r>
        <w:t>.3.2.</w:t>
      </w:r>
    </w:p>
    <w:p w14:paraId="21B4315C" w14:textId="77777777" w:rsidR="00976533" w:rsidRDefault="00976533" w:rsidP="00976533">
      <w:pPr>
        <w:pStyle w:val="TH"/>
        <w:rPr>
          <w:lang w:eastAsia="ko-KR"/>
        </w:rPr>
      </w:pPr>
      <w:r>
        <w:object w:dxaOrig="8711" w:dyaOrig="2141" w14:anchorId="424F77DD">
          <v:shape id="_x0000_i1027" type="#_x0000_t75" style="width:435.45pt;height:106pt" o:ole="">
            <v:imagedata r:id="rId15" o:title=""/>
          </v:shape>
          <o:OLEObject Type="Embed" ProgID="Visio.Drawing.11" ShapeID="_x0000_i1027" DrawAspect="Content" ObjectID="_1765710678" r:id="rId16"/>
        </w:object>
      </w:r>
    </w:p>
    <w:p w14:paraId="18D64B2D" w14:textId="77777777" w:rsidR="00976533" w:rsidRDefault="00976533" w:rsidP="00976533">
      <w:pPr>
        <w:pStyle w:val="TF"/>
      </w:pPr>
      <w:r>
        <w:rPr>
          <w:lang w:eastAsia="ko-KR"/>
        </w:rPr>
        <w:t>Figure 5.2.2.2.2-1 Subscription creation</w:t>
      </w:r>
    </w:p>
    <w:p w14:paraId="700EAC06" w14:textId="4DD53EFD" w:rsidR="00976533" w:rsidRDefault="00976533" w:rsidP="00976533">
      <w:pPr>
        <w:pStyle w:val="B1"/>
        <w:rPr>
          <w:rStyle w:val="B1Char"/>
        </w:rPr>
      </w:pPr>
      <w:r>
        <w:t>1.</w:t>
      </w:r>
      <w:r>
        <w:tab/>
        <w:t xml:space="preserve">The NF Service Consumer shall send a POST request to create a subscription resource in the UPF. The </w:t>
      </w:r>
      <w:r w:rsidR="004C0E14">
        <w:t>content</w:t>
      </w:r>
      <w:r>
        <w:t xml:space="preserve"> of the POST request shall contain a representation of the individual subscription resource to be created.</w:t>
      </w:r>
    </w:p>
    <w:p w14:paraId="7DEA6899" w14:textId="77777777" w:rsidR="00976533" w:rsidRDefault="00976533" w:rsidP="00976533">
      <w:pPr>
        <w:pStyle w:val="B1"/>
        <w:ind w:hanging="1"/>
        <w:rPr>
          <w:lang w:eastAsia="ko-KR"/>
        </w:rPr>
      </w:pPr>
      <w:r>
        <w:t xml:space="preserve">The NF Service Consumer shall </w:t>
      </w:r>
      <w:r>
        <w:rPr>
          <w:lang w:eastAsia="ko-KR"/>
        </w:rPr>
        <w:t>include the following information in the HTTP message body:</w:t>
      </w:r>
    </w:p>
    <w:p w14:paraId="24BBB0B1" w14:textId="77777777" w:rsidR="00976533" w:rsidRDefault="00976533" w:rsidP="00976533">
      <w:pPr>
        <w:pStyle w:val="B2"/>
        <w:rPr>
          <w:lang w:val="en-US"/>
        </w:rPr>
      </w:pPr>
      <w:r>
        <w:t>-</w:t>
      </w:r>
      <w:r>
        <w:tab/>
        <w:t xml:space="preserve">NF ID, indicating </w:t>
      </w:r>
      <w:r>
        <w:rPr>
          <w:lang w:val="en-US"/>
        </w:rPr>
        <w:t>the identity of the network function instance creating the subscription;</w:t>
      </w:r>
    </w:p>
    <w:p w14:paraId="05B16C00" w14:textId="3B7C9D36" w:rsidR="00976533" w:rsidRDefault="00976533" w:rsidP="00976533">
      <w:pPr>
        <w:pStyle w:val="B2"/>
        <w:rPr>
          <w:lang w:val="en-US"/>
        </w:rPr>
      </w:pPr>
      <w:r>
        <w:rPr>
          <w:lang w:val="en-US"/>
        </w:rPr>
        <w:t>-</w:t>
      </w:r>
      <w:r>
        <w:rPr>
          <w:lang w:val="en-US"/>
        </w:rPr>
        <w:tab/>
        <w:t>Target of Event Reporting, indicating the target(s) to be monitored, i.e.</w:t>
      </w:r>
    </w:p>
    <w:p w14:paraId="0288ECA2" w14:textId="5ABC598F" w:rsidR="00976533" w:rsidRDefault="00976533" w:rsidP="00976533">
      <w:pPr>
        <w:pStyle w:val="B3"/>
        <w:rPr>
          <w:lang w:val="en-US"/>
        </w:rPr>
      </w:pPr>
      <w:r>
        <w:rPr>
          <w:lang w:val="en-US"/>
        </w:rPr>
        <w:t>-</w:t>
      </w:r>
      <w:r>
        <w:rPr>
          <w:lang w:val="en-US"/>
        </w:rPr>
        <w:tab/>
        <w:t xml:space="preserve">a specific PDU Session </w:t>
      </w:r>
      <w:r w:rsidR="00824588">
        <w:rPr>
          <w:lang w:val="en-US"/>
        </w:rPr>
        <w:t xml:space="preserve">of a UE </w:t>
      </w:r>
      <w:r>
        <w:rPr>
          <w:lang w:val="en-US"/>
        </w:rPr>
        <w:t>identified with a UE IP address; or</w:t>
      </w:r>
    </w:p>
    <w:p w14:paraId="59EAB1E8" w14:textId="77777777" w:rsidR="00976533" w:rsidRDefault="00976533" w:rsidP="00976533">
      <w:pPr>
        <w:pStyle w:val="B3"/>
        <w:rPr>
          <w:lang w:val="en-US"/>
        </w:rPr>
      </w:pPr>
      <w:r>
        <w:rPr>
          <w:lang w:val="en-US"/>
        </w:rPr>
        <w:t>-</w:t>
      </w:r>
      <w:r>
        <w:rPr>
          <w:lang w:val="en-US"/>
        </w:rPr>
        <w:tab/>
        <w:t>any UE (identified by the "anyUE" flag);</w:t>
      </w:r>
    </w:p>
    <w:p w14:paraId="1BB7EDD3" w14:textId="36A7FBA8" w:rsidR="00976533" w:rsidRDefault="00976533" w:rsidP="00976533">
      <w:pPr>
        <w:pStyle w:val="B2"/>
        <w:rPr>
          <w:lang w:val="en-US"/>
        </w:rPr>
      </w:pPr>
      <w:r>
        <w:t>-</w:t>
      </w:r>
      <w:r>
        <w:tab/>
      </w:r>
      <w:r>
        <w:rPr>
          <w:lang w:val="en-US"/>
        </w:rPr>
        <w:t>List of UPF events requested to be subscribed;</w:t>
      </w:r>
    </w:p>
    <w:p w14:paraId="7A2B6847" w14:textId="0C86EEF9" w:rsidR="00976533" w:rsidRDefault="00976533" w:rsidP="00976533">
      <w:pPr>
        <w:pStyle w:val="B2"/>
        <w:rPr>
          <w:lang w:val="en-US"/>
        </w:rPr>
      </w:pPr>
      <w:r>
        <w:t>-</w:t>
      </w:r>
      <w:r>
        <w:tab/>
        <w:t xml:space="preserve">Event Reporting Mode, </w:t>
      </w:r>
      <w:r>
        <w:rPr>
          <w:lang w:val="en-US"/>
        </w:rPr>
        <w:t>indicating how the events shall be reported (One-time Report or Periodic Report); and</w:t>
      </w:r>
    </w:p>
    <w:p w14:paraId="6E4C6792" w14:textId="77777777" w:rsidR="00976533" w:rsidRDefault="00976533" w:rsidP="00976533">
      <w:pPr>
        <w:pStyle w:val="B2"/>
        <w:rPr>
          <w:lang w:val="en-US"/>
        </w:rPr>
      </w:pPr>
      <w:r>
        <w:t>-</w:t>
      </w:r>
      <w:r>
        <w:tab/>
        <w:t>UPF event consumer notification URI, indicating the address where to send the event notifications generated by the subscription</w:t>
      </w:r>
      <w:r>
        <w:rPr>
          <w:lang w:val="en-US"/>
        </w:rPr>
        <w:t>.</w:t>
      </w:r>
    </w:p>
    <w:p w14:paraId="042E4EF1" w14:textId="77777777" w:rsidR="00976533" w:rsidRDefault="00976533" w:rsidP="00976533">
      <w:pPr>
        <w:pStyle w:val="B1"/>
        <w:rPr>
          <w:lang w:val="en-US"/>
        </w:rPr>
      </w:pPr>
      <w:r>
        <w:rPr>
          <w:lang w:val="en-US"/>
        </w:rPr>
        <w:t>The NF Service Consumer may include the following information in the HTTP message body:</w:t>
      </w:r>
    </w:p>
    <w:p w14:paraId="7F97339C" w14:textId="656E2A1B" w:rsidR="00976533" w:rsidRDefault="00976533" w:rsidP="00976533">
      <w:pPr>
        <w:pStyle w:val="B2"/>
        <w:rPr>
          <w:noProof/>
        </w:rPr>
      </w:pPr>
      <w:r>
        <w:rPr>
          <w:noProof/>
        </w:rPr>
        <w:t>-</w:t>
      </w:r>
      <w:r>
        <w:rPr>
          <w:noProof/>
        </w:rPr>
        <w:tab/>
        <w:t xml:space="preserve">a </w:t>
      </w:r>
      <w:r>
        <w:rPr>
          <w:lang w:val="en-US"/>
        </w:rPr>
        <w:t>SUPI, PEI or GPSI identifying a specific UE;</w:t>
      </w:r>
    </w:p>
    <w:p w14:paraId="66A3F37C" w14:textId="4E5231FD" w:rsidR="00976533" w:rsidRDefault="00976533" w:rsidP="00976533">
      <w:pPr>
        <w:pStyle w:val="B2"/>
        <w:rPr>
          <w:noProof/>
        </w:rPr>
      </w:pPr>
      <w:r>
        <w:rPr>
          <w:noProof/>
        </w:rPr>
        <w:t>-</w:t>
      </w:r>
      <w:r>
        <w:rPr>
          <w:noProof/>
        </w:rPr>
        <w:tab/>
        <w:t>one or more S-NSSAI(s) and/or DNN(s) of PDU sessions to which the subscription applies;</w:t>
      </w:r>
    </w:p>
    <w:p w14:paraId="3AC0DA27" w14:textId="0ED01BAF" w:rsidR="00976533" w:rsidRDefault="00976533" w:rsidP="00976533">
      <w:pPr>
        <w:pStyle w:val="B2"/>
        <w:rPr>
          <w:noProof/>
        </w:rPr>
      </w:pPr>
      <w:r>
        <w:rPr>
          <w:noProof/>
        </w:rPr>
        <w:t>-</w:t>
      </w:r>
      <w:r>
        <w:rPr>
          <w:noProof/>
        </w:rPr>
        <w:tab/>
        <w:t xml:space="preserve">one or more Application ID(s) or </w:t>
      </w:r>
      <w:r>
        <w:rPr>
          <w:lang w:val="en-US"/>
        </w:rPr>
        <w:t>traffic filters</w:t>
      </w:r>
      <w:r>
        <w:rPr>
          <w:noProof/>
        </w:rPr>
        <w:t xml:space="preserve"> identifying the traffic </w:t>
      </w:r>
      <w:r>
        <w:rPr>
          <w:lang w:val="en-US"/>
        </w:rPr>
        <w:t>to be monitored by the subscription</w:t>
      </w:r>
      <w:r w:rsidR="00756127">
        <w:rPr>
          <w:lang w:val="en-US"/>
        </w:rPr>
        <w:t xml:space="preserve"> (only applicable to a subscription targeting a specific PDU Session of a UE identified with a UE IP address)</w:t>
      </w:r>
      <w:r>
        <w:rPr>
          <w:noProof/>
        </w:rPr>
        <w:t>;</w:t>
      </w:r>
    </w:p>
    <w:p w14:paraId="137DD88C" w14:textId="77777777" w:rsidR="00976533" w:rsidRDefault="00976533" w:rsidP="00976533">
      <w:pPr>
        <w:pStyle w:val="B2"/>
        <w:rPr>
          <w:lang w:val="en-US"/>
        </w:rPr>
      </w:pPr>
      <w:r>
        <w:rPr>
          <w:noProof/>
        </w:rPr>
        <w:t>-</w:t>
      </w:r>
      <w:r>
        <w:rPr>
          <w:lang w:val="en-US"/>
        </w:rPr>
        <w:tab/>
        <w:t>Type of measurement, for UPF events supporting multiple types of measurement (e.g.</w:t>
      </w:r>
      <w:r w:rsidRPr="00BD5AE5">
        <w:t xml:space="preserve"> </w:t>
      </w:r>
      <w:r>
        <w:t>UserDataUsageMeasures</w:t>
      </w:r>
      <w:r>
        <w:rPr>
          <w:lang w:val="en-US"/>
        </w:rPr>
        <w:t xml:space="preserve"> event)</w:t>
      </w:r>
    </w:p>
    <w:p w14:paraId="5DE9262F" w14:textId="77777777" w:rsidR="00976533" w:rsidRDefault="00976533" w:rsidP="00976533">
      <w:pPr>
        <w:pStyle w:val="B2"/>
        <w:rPr>
          <w:noProof/>
        </w:rPr>
      </w:pPr>
      <w:r>
        <w:rPr>
          <w:noProof/>
        </w:rPr>
        <w:lastRenderedPageBreak/>
        <w:t>-</w:t>
      </w:r>
      <w:r>
        <w:rPr>
          <w:noProof/>
        </w:rPr>
        <w:tab/>
        <w:t xml:space="preserve">Granularity of Measurement, </w:t>
      </w:r>
      <w:r w:rsidRPr="00810BCB">
        <w:rPr>
          <w:noProof/>
          <w:lang w:val="en-US"/>
        </w:rPr>
        <w:t>indicat</w:t>
      </w:r>
      <w:r>
        <w:rPr>
          <w:noProof/>
          <w:lang w:val="en-US"/>
        </w:rPr>
        <w:t>ing</w:t>
      </w:r>
      <w:r w:rsidRPr="00810BCB">
        <w:rPr>
          <w:noProof/>
          <w:lang w:val="en-US"/>
        </w:rPr>
        <w:t xml:space="preserve"> </w:t>
      </w:r>
      <w:r>
        <w:rPr>
          <w:noProof/>
          <w:lang w:val="en-US"/>
        </w:rPr>
        <w:t xml:space="preserve">that </w:t>
      </w:r>
      <w:r w:rsidRPr="00810BCB">
        <w:rPr>
          <w:noProof/>
          <w:lang w:val="en-US"/>
        </w:rPr>
        <w:t>the granularity of the required measurements is per PDU Session, per data flow or per application</w:t>
      </w:r>
      <w:r>
        <w:rPr>
          <w:noProof/>
        </w:rPr>
        <w:t>;</w:t>
      </w:r>
    </w:p>
    <w:p w14:paraId="546AC32C" w14:textId="42548B21" w:rsidR="00976533" w:rsidRDefault="00976533" w:rsidP="00976533">
      <w:pPr>
        <w:pStyle w:val="B2"/>
        <w:rPr>
          <w:noProof/>
        </w:rPr>
      </w:pPr>
      <w:r>
        <w:rPr>
          <w:noProof/>
        </w:rPr>
        <w:t>-</w:t>
      </w:r>
      <w:r>
        <w:rPr>
          <w:noProof/>
        </w:rPr>
        <w:tab/>
        <w:t>Reporting period, defining the period for periodic reporting;</w:t>
      </w:r>
    </w:p>
    <w:p w14:paraId="1ECE509E" w14:textId="406A511F" w:rsidR="00976533" w:rsidRDefault="00976533" w:rsidP="00976533">
      <w:pPr>
        <w:pStyle w:val="B2"/>
      </w:pPr>
      <w:r w:rsidRPr="00C6440B">
        <w:t>-</w:t>
      </w:r>
      <w:r w:rsidRPr="00C6440B">
        <w:tab/>
        <w:t xml:space="preserve">Maximum </w:t>
      </w:r>
      <w:r>
        <w:t>n</w:t>
      </w:r>
      <w:r w:rsidRPr="00C6440B">
        <w:t xml:space="preserve">umber of </w:t>
      </w:r>
      <w:r>
        <w:t>r</w:t>
      </w:r>
      <w:r w:rsidRPr="00C6440B">
        <w:t>eports, defin</w:t>
      </w:r>
      <w:r>
        <w:t>ing</w:t>
      </w:r>
      <w:r w:rsidRPr="00C6440B">
        <w:t xml:space="preserve"> the </w:t>
      </w:r>
      <w:r>
        <w:t>maximum number of reports after which the event subscription ceases to exist;</w:t>
      </w:r>
    </w:p>
    <w:p w14:paraId="6BF78ADF" w14:textId="77777777" w:rsidR="00976533" w:rsidRPr="000B7628" w:rsidRDefault="00976533" w:rsidP="00976533">
      <w:pPr>
        <w:pStyle w:val="B2"/>
        <w:rPr>
          <w:noProof/>
        </w:rPr>
      </w:pPr>
      <w:r>
        <w:rPr>
          <w:lang w:val="en-US"/>
        </w:rPr>
        <w:t>-</w:t>
      </w:r>
      <w:r>
        <w:rPr>
          <w:lang w:val="en-US"/>
        </w:rPr>
        <w:tab/>
        <w:t xml:space="preserve">Expiry time, </w:t>
      </w:r>
      <w:r>
        <w:rPr>
          <w:rStyle w:val="B1Char"/>
        </w:rPr>
        <w:t xml:space="preserve">suggested by the NF Service Consumer representing the time up to which the subscription is desired to be kept active and the </w:t>
      </w:r>
      <w:r>
        <w:rPr>
          <w:rFonts w:cs="Arial"/>
          <w:szCs w:val="18"/>
          <w:lang w:eastAsia="zh-CN"/>
        </w:rPr>
        <w:t>time</w:t>
      </w:r>
      <w:r>
        <w:rPr>
          <w:lang w:eastAsia="zh-CN"/>
        </w:rPr>
        <w:t xml:space="preserve"> after which the subscribed event(s) shall stop generating report;</w:t>
      </w:r>
    </w:p>
    <w:p w14:paraId="1297862D" w14:textId="49B6EDD3" w:rsidR="00976533" w:rsidRDefault="00976533" w:rsidP="00976533">
      <w:pPr>
        <w:pStyle w:val="B2"/>
      </w:pPr>
      <w:r>
        <w:rPr>
          <w:noProof/>
        </w:rPr>
        <w:t>-</w:t>
      </w:r>
      <w:r>
        <w:rPr>
          <w:noProof/>
        </w:rPr>
        <w:tab/>
        <w:t xml:space="preserve">Reporting suggestion information, i.e. Report urgency indicating whether the event report can be delayed (i.e. it is delay-tolerant) and if so, the Reporting time information </w:t>
      </w:r>
      <w:r>
        <w:t>defining the last valid reporting time for the UPF to report the detected event;</w:t>
      </w:r>
    </w:p>
    <w:p w14:paraId="5A0314E2" w14:textId="33CA2716" w:rsidR="00976533" w:rsidRPr="00C6440B" w:rsidRDefault="00976533" w:rsidP="00976533">
      <w:pPr>
        <w:pStyle w:val="B2"/>
      </w:pPr>
      <w:r>
        <w:t>-</w:t>
      </w:r>
      <w:r>
        <w:tab/>
        <w:t xml:space="preserve">Deactivate notification flag, indicating that the notification of the available events shall be muted until the event consumer NF </w:t>
      </w:r>
      <w:r w:rsidR="00004E56">
        <w:t xml:space="preserve">(e.g. NWDAF or DCCF) </w:t>
      </w:r>
      <w:r>
        <w:t>provides the retrieval notification flag to retrieve the events stored;</w:t>
      </w:r>
    </w:p>
    <w:p w14:paraId="43450635" w14:textId="77777777" w:rsidR="00976533" w:rsidRDefault="00976533" w:rsidP="00976533">
      <w:pPr>
        <w:pStyle w:val="B2"/>
      </w:pPr>
      <w:r>
        <w:t>-</w:t>
      </w:r>
      <w:r>
        <w:tab/>
        <w:t>Immediate Report Flag per event, indicating an immediate report to be generated with the current event status; and/or</w:t>
      </w:r>
    </w:p>
    <w:p w14:paraId="782C194A" w14:textId="77777777" w:rsidR="00F3285A" w:rsidRDefault="00976533" w:rsidP="00F3285A">
      <w:pPr>
        <w:pStyle w:val="B2"/>
      </w:pPr>
      <w:r>
        <w:t>-</w:t>
      </w:r>
      <w:r>
        <w:tab/>
        <w:t>Notification Correlation ID, indicating the correlation identity to be signaled in the event notifications generated by the subscription.</w:t>
      </w:r>
    </w:p>
    <w:p w14:paraId="4ED3178E" w14:textId="77777777" w:rsidR="00F3285A" w:rsidRDefault="00F3285A" w:rsidP="00F3285A">
      <w:pPr>
        <w:pStyle w:val="B2"/>
      </w:pPr>
      <w:r>
        <w:t>-</w:t>
      </w:r>
      <w:r>
        <w:tab/>
        <w:t>Sampling ratio, defining the random subset of PDU sessions among target PDU sessions, and the UPF only report the event(s) related to the selected subset of PDU sessions;</w:t>
      </w:r>
    </w:p>
    <w:p w14:paraId="1A88EDEB" w14:textId="77777777" w:rsidR="00004E56" w:rsidRDefault="00F3285A" w:rsidP="00004E56">
      <w:pPr>
        <w:pStyle w:val="B2"/>
      </w:pPr>
      <w:r>
        <w:t>-</w:t>
      </w:r>
      <w:r>
        <w:tab/>
        <w:t>partitioningCriteria, defining the criteria for partitioning PDU sessions before applying sampling ratio;</w:t>
      </w:r>
    </w:p>
    <w:p w14:paraId="467CF51E" w14:textId="12DC1DDC" w:rsidR="00976533" w:rsidRDefault="00004E56" w:rsidP="00004E56">
      <w:pPr>
        <w:pStyle w:val="B2"/>
      </w:pPr>
      <w:r w:rsidRPr="007B4568">
        <w:t>-</w:t>
      </w:r>
      <w:r w:rsidRPr="007B4568">
        <w:tab/>
      </w:r>
      <w:r>
        <w:t>Muting Exception Instructions,</w:t>
      </w:r>
      <w:r w:rsidRPr="007B4568">
        <w:t xml:space="preserve"> which specify </w:t>
      </w:r>
      <w:r>
        <w:t>instructions to apply to the subscription and the stored events when an exception occurs at the UPF</w:t>
      </w:r>
      <w:r w:rsidRPr="00322BD8">
        <w:t xml:space="preserve"> </w:t>
      </w:r>
      <w:r>
        <w:t>while the event is muted (</w:t>
      </w:r>
      <w:r w:rsidRPr="00D4376E">
        <w:t xml:space="preserve">e.g., </w:t>
      </w:r>
      <w:r>
        <w:t>the</w:t>
      </w:r>
      <w:r w:rsidRPr="00D4376E">
        <w:t xml:space="preserve"> buffer</w:t>
      </w:r>
      <w:r>
        <w:t xml:space="preserve"> of stored event reports is full, or the number of stored event reports exceeds a certain number)</w:t>
      </w:r>
      <w:r>
        <w:rPr>
          <w:noProof/>
          <w:lang w:eastAsia="zh-CN"/>
        </w:rPr>
        <w:t>, if the EEMM feature is supported (see clause 6.1.8)</w:t>
      </w:r>
      <w:r w:rsidRPr="007B4568">
        <w:t>.</w:t>
      </w:r>
    </w:p>
    <w:p w14:paraId="42D45B16" w14:textId="15381BC7" w:rsidR="00976533" w:rsidRDefault="00976533" w:rsidP="00976533">
      <w:pPr>
        <w:pStyle w:val="B1"/>
      </w:pPr>
      <w:r>
        <w:t>2a.</w:t>
      </w:r>
      <w:r>
        <w:tab/>
        <w:t>On success (i.e. if the request is accepted), the UPF shall include a HTTP Location header to provide the location of the newly created resource (subscription) together with the status code 201 indicating the requested resource is created in the response message.</w:t>
      </w:r>
      <w:r>
        <w:br/>
      </w:r>
      <w:r>
        <w:br/>
        <w:t xml:space="preserve">If the NF Service Consumer has included </w:t>
      </w:r>
      <w:r>
        <w:rPr>
          <w:lang w:eastAsia="zh-CN"/>
        </w:rPr>
        <w:t>more than one</w:t>
      </w:r>
      <w:r>
        <w:t xml:space="preserve"> events in the event subscription and some of the events cannot be subscribed, the UPF shall accept the request and provide the successfully subscribed event(s) in the CreatedEventSubscription.</w:t>
      </w:r>
      <w:r>
        <w:br/>
      </w:r>
      <w:r>
        <w:br/>
        <w:t xml:space="preserve">If the NF Service Consumer has included the Immediate Report Flag with the value true in the event subscription, </w:t>
      </w:r>
      <w:r w:rsidR="00BA4A86">
        <w:t xml:space="preserve">and if </w:t>
      </w:r>
      <w:r w:rsidR="00BA4A86">
        <w:rPr>
          <w:noProof/>
          <w:lang w:eastAsia="zh-CN"/>
        </w:rPr>
        <w:t xml:space="preserve">the </w:t>
      </w:r>
      <w:r w:rsidR="00BA4A86">
        <w:rPr>
          <w:lang w:eastAsia="zh-CN"/>
        </w:rPr>
        <w:t>current</w:t>
      </w:r>
      <w:r w:rsidR="00BA4A86">
        <w:rPr>
          <w:noProof/>
          <w:lang w:eastAsia="zh-CN"/>
        </w:rPr>
        <w:t xml:space="preserve"> status of the events subscribed are available, </w:t>
      </w:r>
      <w:r>
        <w:t>the UPF shall include the current status of the events subscribed</w:t>
      </w:r>
      <w:r w:rsidR="00BA4A86">
        <w:t xml:space="preserve"> </w:t>
      </w:r>
      <w:r>
        <w:t xml:space="preserve">in the response. </w:t>
      </w:r>
      <w:r w:rsidR="00BA4A86">
        <w:t>Otherwise, the</w:t>
      </w:r>
      <w:r w:rsidR="00BA4A86">
        <w:rPr>
          <w:noProof/>
          <w:lang w:eastAsia="zh-CN"/>
        </w:rPr>
        <w:t xml:space="preserve"> UPF shall </w:t>
      </w:r>
      <w:r w:rsidR="00BA4A86" w:rsidRPr="00B84B6A">
        <w:rPr>
          <w:lang w:eastAsia="zh-CN"/>
        </w:rPr>
        <w:t>generate report</w:t>
      </w:r>
      <w:r w:rsidR="00BA4A86">
        <w:rPr>
          <w:lang w:eastAsia="zh-CN"/>
        </w:rPr>
        <w:t>s</w:t>
      </w:r>
      <w:r w:rsidR="00BA4A86" w:rsidRPr="00B84B6A">
        <w:rPr>
          <w:lang w:eastAsia="zh-CN"/>
        </w:rPr>
        <w:t xml:space="preserve"> for the event</w:t>
      </w:r>
      <w:r w:rsidR="00BA4A86">
        <w:rPr>
          <w:lang w:eastAsia="zh-CN"/>
        </w:rPr>
        <w:t>s and</w:t>
      </w:r>
      <w:r w:rsidR="00BA4A86" w:rsidRPr="00B84B6A">
        <w:rPr>
          <w:lang w:eastAsia="zh-CN"/>
        </w:rPr>
        <w:t xml:space="preserve"> </w:t>
      </w:r>
      <w:r w:rsidR="00BA4A86" w:rsidRPr="00DD4EF1">
        <w:rPr>
          <w:noProof/>
          <w:lang w:eastAsia="zh-CN"/>
        </w:rPr>
        <w:t xml:space="preserve">notify the </w:t>
      </w:r>
      <w:r w:rsidR="00BA4A86">
        <w:rPr>
          <w:noProof/>
          <w:lang w:eastAsia="zh-CN"/>
        </w:rPr>
        <w:t>NF service consumer</w:t>
      </w:r>
      <w:r w:rsidR="00BA4A86" w:rsidRPr="00EE3D68">
        <w:rPr>
          <w:noProof/>
          <w:lang w:eastAsia="zh-CN"/>
        </w:rPr>
        <w:t xml:space="preserve"> </w:t>
      </w:r>
      <w:r w:rsidR="00BA4A86" w:rsidRPr="00DA2A01">
        <w:rPr>
          <w:noProof/>
          <w:lang w:eastAsia="zh-CN"/>
        </w:rPr>
        <w:t>using the N</w:t>
      </w:r>
      <w:r w:rsidR="00BA4A86">
        <w:rPr>
          <w:noProof/>
          <w:lang w:eastAsia="zh-CN"/>
        </w:rPr>
        <w:t>up</w:t>
      </w:r>
      <w:r w:rsidR="00BA4A86" w:rsidRPr="00DA2A01">
        <w:rPr>
          <w:noProof/>
          <w:lang w:eastAsia="zh-CN"/>
        </w:rPr>
        <w:t>f_EventExposure_Notify service operation</w:t>
      </w:r>
      <w:r w:rsidR="00BA4A86">
        <w:t xml:space="preserve">. </w:t>
      </w:r>
      <w:r>
        <w:t xml:space="preserve">If the events with the Immediate Report Flag set to true are subscribed via </w:t>
      </w:r>
      <w:r>
        <w:rPr>
          <w:noProof/>
        </w:rPr>
        <w:t xml:space="preserve">an SMF, </w:t>
      </w:r>
      <w:r>
        <w:t>the notification shall be sent to the actual NF service consumer directly, i.e. the current status of the events subscribed shall not be included in the subscription creation response.</w:t>
      </w:r>
    </w:p>
    <w:p w14:paraId="67B73701" w14:textId="547CA2C6" w:rsidR="00976533" w:rsidRDefault="00976533" w:rsidP="00976533">
      <w:pPr>
        <w:pStyle w:val="B1"/>
      </w:pPr>
      <w:r>
        <w:tab/>
        <w:t>If the NF Service Consumer has set the event reporting option to ONE_TIME and if the UPF has included the current status of the events subscribed in the response, then the UPF shall not do any subsequent event notification for the corresponding events.</w:t>
      </w:r>
    </w:p>
    <w:p w14:paraId="75745E9A" w14:textId="77777777" w:rsidR="00F3285A" w:rsidRDefault="00976533" w:rsidP="00F3285A">
      <w:pPr>
        <w:pStyle w:val="B1"/>
        <w:ind w:firstLine="0"/>
      </w:pPr>
      <w:r>
        <w:t xml:space="preserve">The response, based on operator policy </w:t>
      </w:r>
      <w:r>
        <w:rPr>
          <w:rFonts w:cs="Arial"/>
          <w:szCs w:val="18"/>
        </w:rPr>
        <w:t xml:space="preserve">and taking into account </w:t>
      </w:r>
      <w:r>
        <w:t>the expiry time included in the request, may contain the expiry time, as determined by the UPF, after which the subscription becomes invalid. Once the subscription expires, if the NF Service Consumer wants to keep receiving notifications, it shall create a new subscription in the UPF. The UPF shall not provide the same expiry time for many subscriptions in order to avoid all of them expiring and recreating the subscription at the same time. If the expiry time is not included in the response, the NF Service Consumer shall consider the subscription to be valid without an expiry time.</w:t>
      </w:r>
    </w:p>
    <w:p w14:paraId="7AC5FD4C" w14:textId="0C5E3641" w:rsidR="00976533" w:rsidRDefault="00F3285A" w:rsidP="00F3285A">
      <w:pPr>
        <w:pStyle w:val="B1"/>
        <w:ind w:firstLine="0"/>
      </w:pPr>
      <w:r>
        <w:rPr>
          <w:noProof/>
        </w:rPr>
        <w:t xml:space="preserve">If the sampling ratio ("sampRatio") attribute is included in the subscription without a partitioningCriteria, the UPF shall select a random subset of PDU sessions among target PDU sessions according to the sampling ratio and only report the event(s) related to the selected subset of PDU sessions. </w:t>
      </w:r>
      <w:r>
        <w:rPr>
          <w:noProof/>
          <w:color w:val="000000" w:themeColor="text1"/>
        </w:rPr>
        <w:t xml:space="preserve">If the partitioningCriteria attribute is </w:t>
      </w:r>
      <w:r>
        <w:rPr>
          <w:noProof/>
          <w:color w:val="000000" w:themeColor="text1"/>
        </w:rPr>
        <w:lastRenderedPageBreak/>
        <w:t xml:space="preserve">also included along with sampling ratio, the UPF shall </w:t>
      </w:r>
      <w:r>
        <w:rPr>
          <w:color w:val="000000" w:themeColor="text1"/>
        </w:rPr>
        <w:t>apply the sampling ratio</w:t>
      </w:r>
      <w:r>
        <w:rPr>
          <w:noProof/>
          <w:color w:val="000000" w:themeColor="text1"/>
        </w:rPr>
        <w:t xml:space="preserve"> on the group of PDU sessions determined according to the partitioning criteria</w:t>
      </w:r>
      <w:r>
        <w:rPr>
          <w:color w:val="000000" w:themeColor="text1"/>
        </w:rPr>
        <w:t>.</w:t>
      </w:r>
    </w:p>
    <w:p w14:paraId="2DF30F68" w14:textId="72750353" w:rsidR="00EA2976" w:rsidRDefault="00976533" w:rsidP="00EA2976">
      <w:pPr>
        <w:pStyle w:val="B1"/>
        <w:ind w:firstLine="0"/>
      </w:pPr>
      <w:r>
        <w:rPr>
          <w:noProof/>
        </w:rPr>
        <w:t xml:space="preserve">If the </w:t>
      </w:r>
      <w:r>
        <w:t>"</w:t>
      </w:r>
      <w:r>
        <w:rPr>
          <w:noProof/>
          <w:lang w:eastAsia="zh-CN"/>
        </w:rPr>
        <w:t xml:space="preserve">notifFlag" attribute is included and set to </w:t>
      </w:r>
      <w:r>
        <w:rPr>
          <w:noProof/>
        </w:rPr>
        <w:t>"DEACTIVATE"</w:t>
      </w:r>
      <w:r>
        <w:rPr>
          <w:noProof/>
          <w:lang w:eastAsia="zh-CN"/>
        </w:rPr>
        <w:t xml:space="preserve"> in the request</w:t>
      </w:r>
      <w:r w:rsidR="00EA2976" w:rsidRPr="002C72E5">
        <w:rPr>
          <w:noProof/>
          <w:lang w:eastAsia="zh-CN"/>
        </w:rPr>
        <w:t xml:space="preserve"> </w:t>
      </w:r>
      <w:r w:rsidR="00EA2976">
        <w:rPr>
          <w:noProof/>
          <w:lang w:eastAsia="zh-CN"/>
        </w:rPr>
        <w:t>by e.g. the NWDAF or DCCF</w:t>
      </w:r>
      <w:r>
        <w:rPr>
          <w:noProof/>
          <w:lang w:eastAsia="zh-CN"/>
        </w:rPr>
        <w:t>, the UPF shall mute the event notification and store the available events.</w:t>
      </w:r>
      <w:r w:rsidR="00EA2976" w:rsidRPr="003B1F0A">
        <w:t xml:space="preserve"> </w:t>
      </w:r>
      <w:r w:rsidR="00EA2976">
        <w:t>Additionally,</w:t>
      </w:r>
      <w:r w:rsidR="00EA2976" w:rsidRPr="00EA2976">
        <w:t xml:space="preserve"> </w:t>
      </w:r>
      <w:r w:rsidR="00EA2976">
        <w:t>if the UPF supports the EEMM feature (see clause 6.1.8) and</w:t>
      </w:r>
      <w:r w:rsidR="00EA2976" w:rsidRPr="00EA2976">
        <w:t xml:space="preserve"> </w:t>
      </w:r>
      <w:r w:rsidR="00EA2976">
        <w:t>if the NF service consumer includes event muting instructions in the request, the UPF should evaluate the received event muting instructions against to local actions (if configured) and, if the subscription creation request is accepted, the UPF may indicate the following information to the NF service consumer in the response:</w:t>
      </w:r>
    </w:p>
    <w:p w14:paraId="60A2D488" w14:textId="77777777" w:rsidR="00EA2976" w:rsidRDefault="00EA2976" w:rsidP="00EA2976">
      <w:pPr>
        <w:pStyle w:val="B2"/>
        <w:rPr>
          <w:lang w:val="en-US"/>
        </w:rPr>
      </w:pPr>
      <w:r>
        <w:rPr>
          <w:lang w:val="en-US"/>
        </w:rPr>
        <w:t>-</w:t>
      </w:r>
      <w:r>
        <w:rPr>
          <w:lang w:val="en-US"/>
        </w:rPr>
        <w:tab/>
        <w:t>the maximum number of notifications that the UPF expects to be able to store for the subscription;</w:t>
      </w:r>
    </w:p>
    <w:p w14:paraId="189347F2" w14:textId="61C057BF" w:rsidR="00976533" w:rsidRDefault="00EA2976" w:rsidP="00EA2976">
      <w:pPr>
        <w:pStyle w:val="B1"/>
        <w:ind w:firstLine="0"/>
        <w:rPr>
          <w:noProof/>
          <w:lang w:eastAsia="zh-CN"/>
        </w:rPr>
      </w:pPr>
      <w:r>
        <w:rPr>
          <w:lang w:val="en-US"/>
        </w:rPr>
        <w:t>-</w:t>
      </w:r>
      <w:r>
        <w:rPr>
          <w:lang w:val="en-US"/>
        </w:rPr>
        <w:tab/>
        <w:t>an estimate of the duration for which notifications can be buffered</w:t>
      </w:r>
      <w:r w:rsidRPr="003B1F0A">
        <w:rPr>
          <w:lang w:val="en-US"/>
        </w:rPr>
        <w:t>.</w:t>
      </w:r>
    </w:p>
    <w:p w14:paraId="653BC1CA" w14:textId="441B10E0" w:rsidR="00976533" w:rsidRDefault="00976533" w:rsidP="00976533">
      <w:pPr>
        <w:pStyle w:val="B1"/>
      </w:pPr>
      <w:r>
        <w:t>2b.</w:t>
      </w:r>
      <w:r>
        <w:tab/>
        <w:t>On failure or redirection, one of the HTTP status code listed in Table 6.</w:t>
      </w:r>
      <w:r w:rsidR="00E9572E">
        <w:t>1</w:t>
      </w:r>
      <w:r>
        <w:t>.3.2.3.1-3 shall be returned. For a 4xx/5xx response, the message body shall contain a ProblemDetails structure with the "cause" attribute set to one of the application error listed in Table 6.</w:t>
      </w:r>
      <w:r w:rsidR="00E9572E">
        <w:t>1</w:t>
      </w:r>
      <w:r>
        <w:t>.3.2.3.1-3.</w:t>
      </w:r>
    </w:p>
    <w:p w14:paraId="2B703F49" w14:textId="620E0762" w:rsidR="00EA2976" w:rsidRDefault="00EA2976" w:rsidP="00976533">
      <w:pPr>
        <w:pStyle w:val="B1"/>
      </w:pPr>
      <w:r>
        <w:t xml:space="preserve">If the UPF supports the </w:t>
      </w:r>
      <w:r>
        <w:rPr>
          <w:rFonts w:cs="Arial"/>
          <w:noProof/>
          <w:szCs w:val="18"/>
          <w:lang w:eastAsia="zh-CN"/>
        </w:rPr>
        <w:t>EEMM</w:t>
      </w:r>
      <w:r w:rsidRPr="009211A8">
        <w:rPr>
          <w:rFonts w:cs="Arial"/>
          <w:noProof/>
          <w:szCs w:val="18"/>
          <w:lang w:eastAsia="zh-CN"/>
        </w:rPr>
        <w:t xml:space="preserve"> </w:t>
      </w:r>
      <w:r>
        <w:t>features (see clause 6.1.8),</w:t>
      </w:r>
      <w:r w:rsidRPr="00EA2976">
        <w:t xml:space="preserve"> </w:t>
      </w:r>
      <w:r>
        <w:t>the NF service consumer sets the "notifFlag" attribute to "DEACTIVATE" and event muting instructions in the request, but the UPF cannot accept the received instructions, the UPF may reject the request with a 403 Forbidden response and the application error "MUTING_EXC_INSTR_NOT_ACCEPTED".</w:t>
      </w:r>
    </w:p>
    <w:p w14:paraId="40864909" w14:textId="77777777" w:rsidR="00976533" w:rsidRDefault="00976533" w:rsidP="00976533">
      <w:pPr>
        <w:pStyle w:val="Heading5"/>
      </w:pPr>
      <w:bookmarkStart w:id="107" w:name="_Toc155097837"/>
      <w:r>
        <w:t>5.2.2.2.3</w:t>
      </w:r>
      <w:r>
        <w:tab/>
        <w:t>Modification of a subscription</w:t>
      </w:r>
      <w:bookmarkEnd w:id="107"/>
    </w:p>
    <w:p w14:paraId="512B5FF8" w14:textId="77777777" w:rsidR="005E51D2" w:rsidRPr="005E51D2" w:rsidRDefault="005E51D2" w:rsidP="005E51D2">
      <w:r w:rsidRPr="005E51D2">
        <w:t>The service operation is invoked by a NF Service Consumer, towards the UPF, when it needs to modify an existing subscription previously created at the UPF.</w:t>
      </w:r>
    </w:p>
    <w:p w14:paraId="080D9326" w14:textId="77777777" w:rsidR="005E51D2" w:rsidRPr="005E51D2" w:rsidRDefault="005E51D2" w:rsidP="005E51D2">
      <w:r w:rsidRPr="005E51D2">
        <w:t>The NF Service Consumer shall modify the subscription by using the HTTP method PATCH with the URI of the individual subscription resource (see clause 6.1.3.3) to be modified.</w:t>
      </w:r>
    </w:p>
    <w:p w14:paraId="0BD2DB6B" w14:textId="77777777" w:rsidR="005E51D2" w:rsidRPr="00441983" w:rsidRDefault="005E51D2" w:rsidP="005E51D2">
      <w:pPr>
        <w:keepNext/>
        <w:keepLines/>
        <w:overflowPunct/>
        <w:autoSpaceDE/>
        <w:autoSpaceDN/>
        <w:adjustRightInd/>
        <w:spacing w:before="60"/>
        <w:jc w:val="center"/>
        <w:textAlignment w:val="auto"/>
        <w:rPr>
          <w:rFonts w:ascii="Arial" w:eastAsia="SimSun" w:hAnsi="Arial"/>
          <w:b/>
          <w:lang w:eastAsia="en-US"/>
        </w:rPr>
      </w:pPr>
    </w:p>
    <w:p w14:paraId="33385DB5" w14:textId="77777777" w:rsidR="005E51D2" w:rsidRPr="00B84B6A" w:rsidRDefault="005E51D2" w:rsidP="005E51D2">
      <w:pPr>
        <w:pStyle w:val="TH"/>
        <w:rPr>
          <w:b w:val="0"/>
        </w:rPr>
      </w:pPr>
      <w:r w:rsidRPr="006B2986">
        <w:object w:dxaOrig="8930" w:dyaOrig="2790" w14:anchorId="1791D880">
          <v:shape id="_x0000_i1028" type="#_x0000_t75" style="width:447pt;height:142.85pt" o:ole="">
            <v:imagedata r:id="rId17" o:title=""/>
          </v:shape>
          <o:OLEObject Type="Embed" ProgID="Visio.Drawing.11" ShapeID="_x0000_i1028" DrawAspect="Content" ObjectID="_1765710679" r:id="rId18"/>
        </w:object>
      </w:r>
    </w:p>
    <w:p w14:paraId="146FA752" w14:textId="77777777" w:rsidR="005E51D2" w:rsidRPr="00B84B6A" w:rsidRDefault="005E51D2" w:rsidP="005E51D2">
      <w:pPr>
        <w:pStyle w:val="TF"/>
        <w:rPr>
          <w:b w:val="0"/>
        </w:rPr>
      </w:pPr>
      <w:r w:rsidRPr="00B84B6A">
        <w:t>Figure 5.2.2.2.3-1: Modification of a subscription</w:t>
      </w:r>
    </w:p>
    <w:p w14:paraId="1A72C1F8" w14:textId="77777777" w:rsidR="005E51D2" w:rsidRPr="00B84B6A" w:rsidRDefault="005E51D2" w:rsidP="005E51D2">
      <w:pPr>
        <w:pStyle w:val="B1"/>
      </w:pPr>
      <w:r w:rsidRPr="00B84B6A">
        <w:t>1.</w:t>
      </w:r>
      <w:r w:rsidRPr="00B84B6A">
        <w:tab/>
        <w:t>The NF service consumer shall send a PATCH request to the resource representing a subscription. The modification may be for the events subscribed or for updating the event report options, or the NF Id.</w:t>
      </w:r>
    </w:p>
    <w:p w14:paraId="3F87FE04" w14:textId="77777777" w:rsidR="005E51D2" w:rsidRPr="00B84B6A" w:rsidRDefault="005E51D2" w:rsidP="005E51D2">
      <w:pPr>
        <w:pStyle w:val="B1"/>
      </w:pPr>
      <w:r w:rsidRPr="00B84B6A">
        <w:t>2a.</w:t>
      </w:r>
      <w:r w:rsidRPr="00B84B6A">
        <w:tab/>
        <w:t>On success, the request is accepted, and all the modification instructions in the PATCH request have been implemented, the UPF shall respond with "204 No Content".</w:t>
      </w:r>
    </w:p>
    <w:p w14:paraId="5F28BEC3" w14:textId="77777777" w:rsidR="005E51D2" w:rsidRPr="00B84B6A" w:rsidRDefault="005E51D2" w:rsidP="005E51D2">
      <w:pPr>
        <w:pStyle w:val="B1"/>
      </w:pPr>
      <w:r w:rsidRPr="00B84B6A">
        <w:t>2b.</w:t>
      </w:r>
      <w:r w:rsidRPr="00B84B6A">
        <w:tab/>
        <w:t>On success, the request is accepted, but some of the modification instructions in the PATCH request have been discarded, the UPF shall respond with "200 OK" including PatchResult to indicate the failed modifications.</w:t>
      </w:r>
    </w:p>
    <w:p w14:paraId="6E14E85C" w14:textId="08DE3E4A" w:rsidR="00441983" w:rsidRPr="00441983" w:rsidRDefault="005E51D2" w:rsidP="005E51D2">
      <w:pPr>
        <w:pStyle w:val="B1"/>
      </w:pPr>
      <w:r w:rsidRPr="00B84B6A">
        <w:t>2c.</w:t>
      </w:r>
      <w:r w:rsidRPr="00B84B6A">
        <w:tab/>
        <w:t>On failure or redirection, one of the HTTP status code listed in Table 6.1.3.3.3.2-3 shall be returned. For a 4xx/5xx response, the message body may contain a ProblemDetails structure with the "cause" attribute set to one of the application errors listed in Table 6.1.3.</w:t>
      </w:r>
      <w:r w:rsidR="00AA2861">
        <w:t>3</w:t>
      </w:r>
      <w:r w:rsidRPr="00B84B6A">
        <w:t>.3.2-3.</w:t>
      </w:r>
    </w:p>
    <w:p w14:paraId="565B28F0" w14:textId="77777777" w:rsidR="00CC3AE3" w:rsidRDefault="00CC3AE3" w:rsidP="00CC3AE3">
      <w:pPr>
        <w:pStyle w:val="Heading4"/>
      </w:pPr>
      <w:bookmarkStart w:id="108" w:name="_Toc155097838"/>
      <w:r>
        <w:lastRenderedPageBreak/>
        <w:t>5.2.2.2A</w:t>
      </w:r>
      <w:r>
        <w:tab/>
        <w:t>Unsubscribe</w:t>
      </w:r>
      <w:bookmarkEnd w:id="108"/>
    </w:p>
    <w:p w14:paraId="305C10C6" w14:textId="77777777" w:rsidR="00CC3AE3" w:rsidRDefault="00CC3AE3" w:rsidP="00CC3AE3">
      <w:pPr>
        <w:pStyle w:val="Heading5"/>
      </w:pPr>
      <w:bookmarkStart w:id="109" w:name="_Toc25156234"/>
      <w:bookmarkStart w:id="110" w:name="_Toc34124534"/>
      <w:bookmarkStart w:id="111" w:name="_Toc43207648"/>
      <w:bookmarkStart w:id="112" w:name="_Toc49857128"/>
      <w:bookmarkStart w:id="113" w:name="_Toc56676962"/>
      <w:bookmarkStart w:id="114" w:name="_Toc56691485"/>
      <w:bookmarkStart w:id="115" w:name="_Toc56698749"/>
      <w:bookmarkStart w:id="116" w:name="_Toc89034952"/>
      <w:bookmarkStart w:id="117" w:name="_Toc89064750"/>
      <w:bookmarkStart w:id="118" w:name="_Toc89180051"/>
      <w:bookmarkStart w:id="119" w:name="_Toc97071728"/>
      <w:bookmarkStart w:id="120" w:name="_Toc120051130"/>
      <w:bookmarkStart w:id="121" w:name="_Toc122025492"/>
      <w:bookmarkStart w:id="122" w:name="_Toc155097839"/>
      <w:r>
        <w:t>5.2.2.2A.1</w:t>
      </w:r>
      <w:r>
        <w:tab/>
        <w:t>General</w:t>
      </w:r>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p>
    <w:p w14:paraId="56FC401D" w14:textId="77777777" w:rsidR="00CC3AE3" w:rsidRDefault="00CC3AE3" w:rsidP="00CC3AE3">
      <w:r>
        <w:t>The Unsubscribe service operation is invoked by a NF Service Consumer towards the UPF</w:t>
      </w:r>
      <w:r>
        <w:rPr>
          <w:lang w:eastAsia="ko-KR"/>
        </w:rPr>
        <w:t xml:space="preserve"> </w:t>
      </w:r>
      <w:r>
        <w:t>to delete an existing subscription previously created at the UPF.</w:t>
      </w:r>
    </w:p>
    <w:p w14:paraId="26347D9E" w14:textId="6086BBC4" w:rsidR="00CC3AE3" w:rsidRDefault="00CC3AE3" w:rsidP="00CC3AE3">
      <w:r>
        <w:t>The NF Service Consumer shall unsubscribe from a subscription by using the HTTP method DELETE with the URI of the individual subscription resource (see clause 6.</w:t>
      </w:r>
      <w:r w:rsidR="00E9572E">
        <w:t>1</w:t>
      </w:r>
      <w:r>
        <w:t>.3.3) to be deleted.</w:t>
      </w:r>
    </w:p>
    <w:p w14:paraId="46C3CB26" w14:textId="77777777" w:rsidR="00CC3AE3" w:rsidRDefault="00CC3AE3" w:rsidP="00CC3AE3">
      <w:pPr>
        <w:pStyle w:val="TH"/>
      </w:pPr>
      <w:r>
        <w:object w:dxaOrig="8711" w:dyaOrig="2141" w14:anchorId="52CD7DB3">
          <v:shape id="_x0000_i1029" type="#_x0000_t75" style="width:435.45pt;height:107.7pt" o:ole="">
            <v:imagedata r:id="rId19" o:title=""/>
          </v:shape>
          <o:OLEObject Type="Embed" ProgID="Visio.Drawing.11" ShapeID="_x0000_i1029" DrawAspect="Content" ObjectID="_1765710680" r:id="rId20"/>
        </w:object>
      </w:r>
    </w:p>
    <w:p w14:paraId="605545D9" w14:textId="60B29E52" w:rsidR="00CC3AE3" w:rsidRDefault="00CC3AE3" w:rsidP="00CC3AE3">
      <w:pPr>
        <w:pStyle w:val="TF"/>
      </w:pPr>
      <w:r>
        <w:t>Figure 5.</w:t>
      </w:r>
      <w:r w:rsidR="009B7E58">
        <w:t>2</w:t>
      </w:r>
      <w:r>
        <w:t>.2.</w:t>
      </w:r>
      <w:r w:rsidR="009B7E58">
        <w:t>2A</w:t>
      </w:r>
      <w:r>
        <w:t>.1-1 Unsubscribing from UPF events</w:t>
      </w:r>
    </w:p>
    <w:p w14:paraId="426575E4" w14:textId="77777777" w:rsidR="00CC3AE3" w:rsidRDefault="00CC3AE3" w:rsidP="00CC3AE3">
      <w:pPr>
        <w:pStyle w:val="B1"/>
      </w:pPr>
      <w:r>
        <w:t>1.</w:t>
      </w:r>
      <w:r>
        <w:tab/>
        <w:t>The NF Service Consumer shall send a DELETE request to delete an existing subscription resource in the UPF.</w:t>
      </w:r>
    </w:p>
    <w:p w14:paraId="4968806C" w14:textId="77777777" w:rsidR="00CC3AE3" w:rsidRDefault="00CC3AE3" w:rsidP="00CC3AE3">
      <w:pPr>
        <w:pStyle w:val="B1"/>
      </w:pPr>
      <w:r>
        <w:t>2a.</w:t>
      </w:r>
      <w:r>
        <w:tab/>
        <w:t>On success (i.e. if the request is accepted), the UPF shall reply with the status code 204 in the response message to indicate that the resource identified by the subscription ID has been successfully deleted.</w:t>
      </w:r>
    </w:p>
    <w:p w14:paraId="259FE3AC" w14:textId="161A57D6" w:rsidR="00CC3AE3" w:rsidRPr="00CC3AE3" w:rsidRDefault="00CC3AE3" w:rsidP="000E0428">
      <w:pPr>
        <w:pStyle w:val="B1"/>
        <w:rPr>
          <w:lang w:eastAsia="zh-CN"/>
        </w:rPr>
      </w:pPr>
      <w:r>
        <w:t>2b.</w:t>
      </w:r>
      <w:r>
        <w:tab/>
        <w:t>On failure or redirection, one of the HTTP status code listed in Table 6.</w:t>
      </w:r>
      <w:r w:rsidR="00E9572E">
        <w:t>1</w:t>
      </w:r>
      <w:r>
        <w:t>.3.3.3.</w:t>
      </w:r>
      <w:r w:rsidR="00E9572E">
        <w:t>1</w:t>
      </w:r>
      <w:r>
        <w:t>-3 shall be returned. For a 4xx/5xx response, the message body shall contain a ProblemDetails structure with the "cause" attribute set to one of the application error listed in Table 6.</w:t>
      </w:r>
      <w:r w:rsidR="00E9572E">
        <w:t>1</w:t>
      </w:r>
      <w:r>
        <w:t>.3.3.3.</w:t>
      </w:r>
      <w:r w:rsidR="00E9572E">
        <w:t>1</w:t>
      </w:r>
      <w:r>
        <w:t>-3.</w:t>
      </w:r>
    </w:p>
    <w:p w14:paraId="0FAFE978" w14:textId="3528CDCB" w:rsidR="00C10561" w:rsidRDefault="00C10561" w:rsidP="00011D76">
      <w:pPr>
        <w:pStyle w:val="Heading4"/>
      </w:pPr>
      <w:bookmarkStart w:id="123" w:name="_Toc510696595"/>
      <w:bookmarkStart w:id="124" w:name="_Toc35971387"/>
      <w:bookmarkStart w:id="125" w:name="_Toc82676352"/>
      <w:bookmarkStart w:id="126" w:name="_Toc155097840"/>
      <w:r>
        <w:t>5.2.2.3</w:t>
      </w:r>
      <w:r>
        <w:tab/>
      </w:r>
      <w:bookmarkEnd w:id="123"/>
      <w:bookmarkEnd w:id="124"/>
      <w:bookmarkEnd w:id="125"/>
      <w:r w:rsidR="00C979C0">
        <w:t>Notify</w:t>
      </w:r>
      <w:bookmarkEnd w:id="126"/>
    </w:p>
    <w:p w14:paraId="70C70F7C" w14:textId="77777777" w:rsidR="005C517A" w:rsidRDefault="005C517A" w:rsidP="00011D76">
      <w:pPr>
        <w:pStyle w:val="Heading5"/>
      </w:pPr>
      <w:bookmarkStart w:id="127" w:name="_Toc155097841"/>
      <w:r>
        <w:t>5.2.2.3.1</w:t>
      </w:r>
      <w:r>
        <w:tab/>
        <w:t>General</w:t>
      </w:r>
      <w:bookmarkEnd w:id="127"/>
    </w:p>
    <w:p w14:paraId="6645FD25" w14:textId="77777777" w:rsidR="00364022" w:rsidRPr="003B2883" w:rsidRDefault="00364022" w:rsidP="00364022">
      <w:r w:rsidRPr="003B2883">
        <w:t xml:space="preserve">The Notify service operation is invoked by the </w:t>
      </w:r>
      <w:r>
        <w:t>UP</w:t>
      </w:r>
      <w:r w:rsidRPr="003B2883">
        <w:t>F, to send a notification, towards the notification URI, when certain event included in the subscription has taken place.</w:t>
      </w:r>
    </w:p>
    <w:p w14:paraId="3376F81C" w14:textId="010C9B25" w:rsidR="00330E69" w:rsidRDefault="00364022" w:rsidP="00364022">
      <w:r>
        <w:t xml:space="preserve">For </w:t>
      </w:r>
      <w:r w:rsidR="005D4B23">
        <w:t xml:space="preserve">the </w:t>
      </w:r>
      <w:r>
        <w:t>event</w:t>
      </w:r>
      <w:r w:rsidR="005D4B23">
        <w:t>s</w:t>
      </w:r>
      <w:r>
        <w:t xml:space="preserve"> </w:t>
      </w:r>
      <w:r w:rsidR="005D4B23">
        <w:t>"</w:t>
      </w:r>
      <w:r w:rsidRPr="00A12828">
        <w:t>USER</w:t>
      </w:r>
      <w:r>
        <w:t>_</w:t>
      </w:r>
      <w:r w:rsidRPr="00A12828">
        <w:t>DATA</w:t>
      </w:r>
      <w:r>
        <w:t>_</w:t>
      </w:r>
      <w:r w:rsidRPr="00A12828">
        <w:t>USAGE</w:t>
      </w:r>
      <w:r>
        <w:t>_</w:t>
      </w:r>
      <w:r w:rsidRPr="00A12828">
        <w:t>MEASURES</w:t>
      </w:r>
      <w:r w:rsidR="005D4B23">
        <w:t>"</w:t>
      </w:r>
      <w:r>
        <w:t xml:space="preserve"> and </w:t>
      </w:r>
      <w:r w:rsidR="005D4B23">
        <w:t>"</w:t>
      </w:r>
      <w:r w:rsidRPr="007906CE">
        <w:t>USER_DATA_USAGE_TRENDS</w:t>
      </w:r>
      <w:r w:rsidR="005D4B23">
        <w:t>"</w:t>
      </w:r>
      <w:r>
        <w:t>, t</w:t>
      </w:r>
      <w:r w:rsidRPr="003B2883">
        <w:t xml:space="preserve">he </w:t>
      </w:r>
      <w:r>
        <w:t>UP</w:t>
      </w:r>
      <w:r w:rsidRPr="003B2883">
        <w:t xml:space="preserve">F shall use the HTTP method POST, using the notification URI received in the subscription creation as specified in </w:t>
      </w:r>
      <w:r>
        <w:t>clause</w:t>
      </w:r>
      <w:r>
        <w:rPr>
          <w:lang w:val="en-US" w:eastAsia="zh-CN"/>
        </w:rPr>
        <w:t> </w:t>
      </w:r>
      <w:r w:rsidRPr="003B2883">
        <w:t>5.</w:t>
      </w:r>
      <w:r>
        <w:t>2</w:t>
      </w:r>
      <w:r w:rsidRPr="003B2883">
        <w:t>.2.2.2, including e.g. the subscription ID, Event ID(s) for which event has happened, notification correlation ID provided by the NF service consumer at the time of event subscription, to send a notification.</w:t>
      </w:r>
    </w:p>
    <w:p w14:paraId="260D5EEB" w14:textId="7CA000C1" w:rsidR="00364022" w:rsidRPr="003B2883" w:rsidRDefault="00B037B2" w:rsidP="00364022">
      <w:r w:rsidRPr="00A17381">
        <w:t xml:space="preserve">If the subscription is targeting PDU sessions of any UE, i.e. the "anyUe" is set to true, the UPF shall perform the requested measurements per PDU session and send notification(s) with multiple NotificationItem IEs within the NotificationData wherein each NotificationItem shall </w:t>
      </w:r>
      <w:r w:rsidRPr="00DE7BDA">
        <w:rPr>
          <w:rFonts w:cs="Arial"/>
          <w:szCs w:val="18"/>
          <w:lang w:eastAsia="zh-CN"/>
        </w:rPr>
        <w:t>correspond to a report on one subscribed event per PDU session</w:t>
      </w:r>
      <w:r>
        <w:t>.</w:t>
      </w:r>
      <w:r w:rsidRPr="003B2883">
        <w:t xml:space="preserve"> </w:t>
      </w:r>
      <w:r w:rsidR="00364022" w:rsidRPr="003B2883">
        <w:t>See Figure</w:t>
      </w:r>
      <w:r w:rsidR="00364022">
        <w:rPr>
          <w:lang w:val="en-US" w:eastAsia="zh-CN"/>
        </w:rPr>
        <w:t> </w:t>
      </w:r>
      <w:r w:rsidR="00364022" w:rsidRPr="003B2883">
        <w:t>5.</w:t>
      </w:r>
      <w:r w:rsidR="00364022">
        <w:t>2</w:t>
      </w:r>
      <w:r w:rsidR="00364022" w:rsidRPr="003B2883">
        <w:t>.2.</w:t>
      </w:r>
      <w:r w:rsidR="00364022">
        <w:t>3</w:t>
      </w:r>
      <w:r w:rsidR="00364022" w:rsidRPr="003B2883">
        <w:t>.</w:t>
      </w:r>
      <w:r w:rsidR="00364022">
        <w:t>2</w:t>
      </w:r>
      <w:r w:rsidR="00364022" w:rsidRPr="003B2883">
        <w:t>-1.</w:t>
      </w:r>
      <w:r w:rsidR="00330E69" w:rsidRPr="00330E69">
        <w:t xml:space="preserve"> </w:t>
      </w:r>
      <w:r w:rsidR="00330E69">
        <w:t>If the subscription request included a sampling ratio, the notification may include the sampling ratio achieved by the UPF.</w:t>
      </w:r>
    </w:p>
    <w:p w14:paraId="69FF151E" w14:textId="14AC9BFD" w:rsidR="00364022" w:rsidRDefault="00364022" w:rsidP="00364022">
      <w:pPr>
        <w:rPr>
          <w:lang w:val="en-US" w:eastAsia="zh-CN"/>
        </w:rPr>
      </w:pPr>
      <w:r>
        <w:t xml:space="preserve">For </w:t>
      </w:r>
      <w:r w:rsidR="005D4B23">
        <w:t xml:space="preserve">the </w:t>
      </w:r>
      <w:r>
        <w:t>event</w:t>
      </w:r>
      <w:r w:rsidR="005D4B23">
        <w:t>s</w:t>
      </w:r>
      <w:r>
        <w:t xml:space="preserve"> </w:t>
      </w:r>
      <w:r>
        <w:rPr>
          <w:rFonts w:hint="eastAsia"/>
        </w:rPr>
        <w:t>"</w:t>
      </w:r>
      <w:r>
        <w:t>QOS_MONITORING</w:t>
      </w:r>
      <w:r>
        <w:rPr>
          <w:rFonts w:hint="eastAsia"/>
        </w:rPr>
        <w:t>"</w:t>
      </w:r>
      <w:r w:rsidR="005D4B23">
        <w:t xml:space="preserve"> and "TSC_</w:t>
      </w:r>
      <w:r w:rsidR="005D4B23">
        <w:rPr>
          <w:szCs w:val="18"/>
          <w:lang w:val="en-US" w:eastAsia="zh-CN"/>
        </w:rPr>
        <w:t>MNGT_</w:t>
      </w:r>
      <w:r w:rsidR="005D4B23">
        <w:t>INFO"</w:t>
      </w:r>
      <w:r>
        <w:t>, t</w:t>
      </w:r>
      <w:r w:rsidRPr="003B2883">
        <w:t xml:space="preserve">he </w:t>
      </w:r>
      <w:r>
        <w:t>UP</w:t>
      </w:r>
      <w:r w:rsidRPr="003B2883">
        <w:t>F shall use the HTTP method POST, using the notification URI received</w:t>
      </w:r>
      <w:r>
        <w:t xml:space="preserve"> </w:t>
      </w:r>
      <w:r>
        <w:rPr>
          <w:lang w:eastAsia="zh-CN"/>
        </w:rPr>
        <w:t>from the SMF via N4 interface, see clause</w:t>
      </w:r>
      <w:r>
        <w:rPr>
          <w:lang w:val="en-US" w:eastAsia="zh-CN"/>
        </w:rPr>
        <w:t> 5.33.5 of 3GPP TS 29.244 [15].</w:t>
      </w:r>
    </w:p>
    <w:p w14:paraId="79D9FF21" w14:textId="72A8D229" w:rsidR="00364022" w:rsidRPr="00653C82" w:rsidRDefault="00364022" w:rsidP="00364022">
      <w:pPr>
        <w:pStyle w:val="B1"/>
        <w:ind w:left="284"/>
      </w:pPr>
      <w:r>
        <w:t xml:space="preserve">For </w:t>
      </w:r>
      <w:r w:rsidR="005D4B23">
        <w:t xml:space="preserve">the </w:t>
      </w:r>
      <w:r>
        <w:t xml:space="preserve">event </w:t>
      </w:r>
      <w:r>
        <w:rPr>
          <w:rFonts w:hint="eastAsia"/>
        </w:rPr>
        <w:t>"</w:t>
      </w:r>
      <w:r w:rsidRPr="00A12828">
        <w:t>USER</w:t>
      </w:r>
      <w:r>
        <w:t>_</w:t>
      </w:r>
      <w:r w:rsidRPr="00A12828">
        <w:t>DATA</w:t>
      </w:r>
      <w:r>
        <w:t>_</w:t>
      </w:r>
      <w:r w:rsidRPr="00A12828">
        <w:t>USAGE</w:t>
      </w:r>
      <w:r>
        <w:t>_</w:t>
      </w:r>
      <w:r w:rsidRPr="00A12828">
        <w:t>MEASURES</w:t>
      </w:r>
      <w:r>
        <w:rPr>
          <w:rFonts w:hint="eastAsia"/>
        </w:rPr>
        <w:t>"</w:t>
      </w:r>
      <w:r>
        <w:t>, t</w:t>
      </w:r>
      <w:r w:rsidRPr="00653C82">
        <w:t>he event notification may contain following information:</w:t>
      </w:r>
    </w:p>
    <w:p w14:paraId="3B1D9005" w14:textId="77777777" w:rsidR="00364022" w:rsidRPr="00653C82" w:rsidRDefault="00364022" w:rsidP="00364022">
      <w:pPr>
        <w:pStyle w:val="B2"/>
        <w:ind w:left="567"/>
      </w:pPr>
      <w:r w:rsidRPr="00653C82">
        <w:t>-</w:t>
      </w:r>
      <w:r w:rsidRPr="00653C82">
        <w:tab/>
        <w:t>Volume Measurement: measures of data volume exchanged (UL, DL and/or overall) and/or number of packets exchanged (UL, DL and/or overall).</w:t>
      </w:r>
    </w:p>
    <w:p w14:paraId="782AF38B" w14:textId="77777777" w:rsidR="00364022" w:rsidRPr="00653C82" w:rsidRDefault="00364022" w:rsidP="00364022">
      <w:pPr>
        <w:pStyle w:val="B2"/>
        <w:ind w:left="567"/>
      </w:pPr>
      <w:bookmarkStart w:id="128" w:name="_Hlk126742425"/>
      <w:r w:rsidRPr="00653C82">
        <w:t>-</w:t>
      </w:r>
      <w:r w:rsidRPr="00653C82">
        <w:tab/>
        <w:t>Throughput Measurement: measures of data throughput (UL and DL).</w:t>
      </w:r>
    </w:p>
    <w:bookmarkEnd w:id="128"/>
    <w:p w14:paraId="22CE12A2" w14:textId="77777777" w:rsidR="00364022" w:rsidRPr="00653C82" w:rsidRDefault="00364022" w:rsidP="00364022">
      <w:pPr>
        <w:pStyle w:val="B1"/>
      </w:pPr>
      <w:r w:rsidRPr="00653C82">
        <w:t>-</w:t>
      </w:r>
      <w:r w:rsidRPr="00653C82">
        <w:tab/>
        <w:t xml:space="preserve">Application related Information: </w:t>
      </w:r>
      <w:r w:rsidRPr="007346B7">
        <w:t xml:space="preserve">URLs and/or Domain </w:t>
      </w:r>
      <w:r w:rsidRPr="006324FB">
        <w:t xml:space="preserve">names and Domain name protocols </w:t>
      </w:r>
      <w:r>
        <w:t>detected in the traffic identified by the information included in the subscription request, e.g. an application id.</w:t>
      </w:r>
    </w:p>
    <w:p w14:paraId="56ADA37F" w14:textId="77777777" w:rsidR="00364022" w:rsidRPr="00653C82" w:rsidRDefault="00364022" w:rsidP="00364022">
      <w:pPr>
        <w:pStyle w:val="B1"/>
        <w:ind w:left="284" w:firstLine="0"/>
      </w:pPr>
      <w:r w:rsidRPr="00653C82">
        <w:lastRenderedPageBreak/>
        <w:t xml:space="preserve">When the </w:t>
      </w:r>
      <w:r>
        <w:t>granularity of the measurement is</w:t>
      </w:r>
      <w:r w:rsidRPr="00653C82">
        <w:t xml:space="preserve"> per data flow, the notification includes the packet filter set and the Applications Identifier if available.</w:t>
      </w:r>
    </w:p>
    <w:p w14:paraId="5E662663" w14:textId="1B1FDC33" w:rsidR="00364022" w:rsidRPr="00653C82" w:rsidRDefault="00364022" w:rsidP="00364022">
      <w:pPr>
        <w:pStyle w:val="B1"/>
        <w:ind w:left="284"/>
      </w:pPr>
      <w:r>
        <w:t xml:space="preserve">For </w:t>
      </w:r>
      <w:r w:rsidR="005D4B23">
        <w:t xml:space="preserve">the </w:t>
      </w:r>
      <w:r>
        <w:t xml:space="preserve">event </w:t>
      </w:r>
      <w:r>
        <w:rPr>
          <w:rFonts w:hint="eastAsia"/>
        </w:rPr>
        <w:t>"</w:t>
      </w:r>
      <w:r w:rsidRPr="00547A7D">
        <w:t>USER_DATA_USAGE_TRENDS</w:t>
      </w:r>
      <w:r>
        <w:rPr>
          <w:rFonts w:hint="eastAsia"/>
        </w:rPr>
        <w:t>"</w:t>
      </w:r>
      <w:r>
        <w:t>, t</w:t>
      </w:r>
      <w:r w:rsidRPr="00653C82">
        <w:t>he event notification may contain following information:</w:t>
      </w:r>
    </w:p>
    <w:p w14:paraId="0FDB8959" w14:textId="77777777" w:rsidR="00364022" w:rsidRPr="00653C82" w:rsidRDefault="00364022" w:rsidP="00364022">
      <w:pPr>
        <w:pStyle w:val="B2"/>
        <w:ind w:left="567"/>
      </w:pPr>
      <w:bookmarkStart w:id="129" w:name="_Hlk126742456"/>
      <w:r w:rsidRPr="00653C82">
        <w:t>-</w:t>
      </w:r>
      <w:r w:rsidRPr="00653C82">
        <w:tab/>
        <w:t>Throughput Statistic Measurement (average and/or peak throughput) over the measurement.</w:t>
      </w:r>
    </w:p>
    <w:bookmarkEnd w:id="129"/>
    <w:p w14:paraId="7430C597" w14:textId="77777777" w:rsidR="00364022" w:rsidRPr="005163B2" w:rsidRDefault="00364022" w:rsidP="00364022">
      <w:pPr>
        <w:pStyle w:val="B1"/>
        <w:ind w:left="284" w:firstLine="0"/>
      </w:pPr>
      <w:r w:rsidRPr="00653C82">
        <w:t xml:space="preserve">When the </w:t>
      </w:r>
      <w:r>
        <w:t>granularity of the measurement</w:t>
      </w:r>
      <w:r w:rsidRPr="00F603A9">
        <w:t xml:space="preserve"> </w:t>
      </w:r>
      <w:r>
        <w:t>is</w:t>
      </w:r>
      <w:r w:rsidRPr="00653C82">
        <w:t xml:space="preserve"> per data flow, the notification includes the packet filter set and the Applications Identifier if available.</w:t>
      </w:r>
    </w:p>
    <w:p w14:paraId="1FA9F465" w14:textId="17F1A3AA" w:rsidR="005C517A" w:rsidRDefault="00364022" w:rsidP="00364022">
      <w:r>
        <w:t xml:space="preserve">For </w:t>
      </w:r>
      <w:r w:rsidR="005D4B23">
        <w:t xml:space="preserve">the </w:t>
      </w:r>
      <w:r>
        <w:t xml:space="preserve">event </w:t>
      </w:r>
      <w:r>
        <w:rPr>
          <w:rFonts w:hint="eastAsia"/>
        </w:rPr>
        <w:t>"</w:t>
      </w:r>
      <w:r>
        <w:t>QOS_MONITORING</w:t>
      </w:r>
      <w:r>
        <w:rPr>
          <w:rFonts w:hint="eastAsia"/>
        </w:rPr>
        <w:t>"</w:t>
      </w:r>
      <w:r>
        <w:t>, t</w:t>
      </w:r>
      <w:r w:rsidR="005C517A">
        <w:t>his service operation is used by the UPF to send the following kinds of event notification:</w:t>
      </w:r>
    </w:p>
    <w:p w14:paraId="56119358" w14:textId="77777777" w:rsidR="005C517A" w:rsidRDefault="005C517A" w:rsidP="005C517A">
      <w:pPr>
        <w:pStyle w:val="B1"/>
      </w:pPr>
      <w:r>
        <w:rPr>
          <w:rFonts w:hint="eastAsia"/>
          <w:lang w:eastAsia="zh-CN"/>
        </w:rPr>
        <w:t>-</w:t>
      </w:r>
      <w:r>
        <w:rPr>
          <w:lang w:eastAsia="zh-CN"/>
        </w:rPr>
        <w:tab/>
        <w:t xml:space="preserve">Periodic notification on the </w:t>
      </w:r>
      <w:r w:rsidRPr="00441CD0">
        <w:t>downlink packet delay, uplink packet delay, and/or the round trip packet delay between the UPF (PSA) and UE</w:t>
      </w:r>
      <w:r>
        <w:t>;</w:t>
      </w:r>
    </w:p>
    <w:p w14:paraId="7B4E69D6" w14:textId="77777777" w:rsidR="005C517A" w:rsidRDefault="005C517A" w:rsidP="005C517A">
      <w:pPr>
        <w:pStyle w:val="B1"/>
      </w:pPr>
      <w:r>
        <w:rPr>
          <w:rFonts w:hint="eastAsia"/>
          <w:lang w:eastAsia="zh-CN"/>
        </w:rPr>
        <w:t>-</w:t>
      </w:r>
      <w:r>
        <w:rPr>
          <w:lang w:eastAsia="zh-CN"/>
        </w:rPr>
        <w:tab/>
        <w:t xml:space="preserve">Event triggered notification on the </w:t>
      </w:r>
      <w:r w:rsidRPr="00441CD0">
        <w:t>downlink packet delay, uplink packet delay, and/or the round trip packet delay between the UPF (PSA) and UE</w:t>
      </w:r>
      <w:r>
        <w:t>, i.e. when the packet delay exceeds a defined threshold;</w:t>
      </w:r>
    </w:p>
    <w:p w14:paraId="0A3F32E7" w14:textId="77777777" w:rsidR="005C517A" w:rsidRDefault="005C517A" w:rsidP="005C517A">
      <w:pPr>
        <w:pStyle w:val="B1"/>
      </w:pPr>
      <w:r>
        <w:rPr>
          <w:rFonts w:hint="eastAsia"/>
          <w:lang w:eastAsia="zh-CN"/>
        </w:rPr>
        <w:t>-</w:t>
      </w:r>
      <w:r>
        <w:rPr>
          <w:lang w:eastAsia="zh-CN"/>
        </w:rPr>
        <w:tab/>
        <w:t xml:space="preserve">Notification on the </w:t>
      </w:r>
      <w:r w:rsidRPr="00441CD0">
        <w:t>downlink packet delay, uplink packet delay, and/or the round trip packet delay between the UPF (PSA) and UE</w:t>
      </w:r>
      <w:r>
        <w:t xml:space="preserve"> when the PDU session is released.</w:t>
      </w:r>
    </w:p>
    <w:p w14:paraId="0D88F62E" w14:textId="6D658B52" w:rsidR="00EB2044" w:rsidRDefault="00EB2044" w:rsidP="005C517A">
      <w:pPr>
        <w:pStyle w:val="B1"/>
      </w:pPr>
      <w:r w:rsidRPr="00E53D22">
        <w:rPr>
          <w:lang w:eastAsia="zh-CN"/>
        </w:rPr>
        <w:t>-</w:t>
      </w:r>
      <w:r w:rsidRPr="00E53D22">
        <w:rPr>
          <w:lang w:eastAsia="zh-CN"/>
        </w:rPr>
        <w:tab/>
        <w:t>Event triggered notification of congestion information of the QoS flow on the UL and/or DL directions received from the NG-RAN, upon a change of the congestion information.</w:t>
      </w:r>
    </w:p>
    <w:p w14:paraId="4DB25D5E" w14:textId="77777777" w:rsidR="00D23B8B" w:rsidRPr="00B84B6A" w:rsidRDefault="00D23B8B" w:rsidP="00D23B8B">
      <w:r w:rsidRPr="00B84B6A">
        <w:t>For the event "TSC_MNGT_INFO", the event notification may contain the following information:</w:t>
      </w:r>
    </w:p>
    <w:p w14:paraId="4EB4AAD3" w14:textId="5BA89050" w:rsidR="00D23B8B" w:rsidRPr="00B84B6A" w:rsidRDefault="00D23B8B" w:rsidP="00D23B8B">
      <w:pPr>
        <w:pStyle w:val="B1"/>
        <w:rPr>
          <w:lang w:eastAsia="zh-CN"/>
        </w:rPr>
      </w:pPr>
      <w:r w:rsidRPr="00B84B6A">
        <w:rPr>
          <w:lang w:eastAsia="zh-CN"/>
        </w:rPr>
        <w:t>-</w:t>
      </w:r>
      <w:r w:rsidRPr="00B84B6A">
        <w:rPr>
          <w:lang w:eastAsia="zh-CN"/>
        </w:rPr>
        <w:tab/>
        <w:t>Port Management Information Container(s) for one or more NW-TT ports and/or</w:t>
      </w:r>
    </w:p>
    <w:p w14:paraId="040A4C07" w14:textId="6CB53DE7" w:rsidR="00D23B8B" w:rsidRPr="00B84B6A" w:rsidRDefault="00D23B8B" w:rsidP="00D23B8B">
      <w:pPr>
        <w:pStyle w:val="B1"/>
        <w:rPr>
          <w:lang w:eastAsia="zh-CN"/>
        </w:rPr>
      </w:pPr>
      <w:r w:rsidRPr="00B84B6A">
        <w:rPr>
          <w:lang w:eastAsia="zh-CN"/>
        </w:rPr>
        <w:t>-</w:t>
      </w:r>
      <w:r w:rsidRPr="00B84B6A">
        <w:rPr>
          <w:lang w:eastAsia="zh-CN"/>
        </w:rPr>
        <w:tab/>
        <w:t>a User Plane Node Management Information Container;</w:t>
      </w:r>
    </w:p>
    <w:p w14:paraId="1A136730" w14:textId="77777777" w:rsidR="00D23B8B" w:rsidRPr="00B84B6A" w:rsidRDefault="00D23B8B" w:rsidP="00D23B8B">
      <w:r w:rsidRPr="00B84B6A">
        <w:t>The event notification shall also contain the following information:</w:t>
      </w:r>
    </w:p>
    <w:p w14:paraId="756A4A37" w14:textId="77777777" w:rsidR="00D23B8B" w:rsidRPr="00B84B6A" w:rsidRDefault="00D23B8B" w:rsidP="00D23B8B">
      <w:pPr>
        <w:pStyle w:val="B1"/>
        <w:rPr>
          <w:lang w:eastAsia="zh-CN"/>
        </w:rPr>
      </w:pPr>
      <w:r w:rsidRPr="00B84B6A">
        <w:rPr>
          <w:lang w:eastAsia="zh-CN"/>
        </w:rPr>
        <w:t>-</w:t>
      </w:r>
      <w:r w:rsidRPr="00B84B6A">
        <w:rPr>
          <w:lang w:eastAsia="zh-CN"/>
        </w:rPr>
        <w:tab/>
        <w:t>the related NW-TT port number(s), if Port Management Information Container(s) is present; and</w:t>
      </w:r>
    </w:p>
    <w:p w14:paraId="74B89D34" w14:textId="53F07F6F" w:rsidR="005D4B23" w:rsidRPr="0045601A" w:rsidRDefault="00D23B8B" w:rsidP="0045601A">
      <w:pPr>
        <w:pStyle w:val="B1"/>
        <w:rPr>
          <w:lang w:eastAsia="zh-CN"/>
        </w:rPr>
      </w:pPr>
      <w:r w:rsidRPr="00B84B6A">
        <w:rPr>
          <w:lang w:eastAsia="zh-CN"/>
        </w:rPr>
        <w:t>-</w:t>
      </w:r>
      <w:r w:rsidRPr="00B84B6A">
        <w:rPr>
          <w:lang w:eastAsia="zh-CN"/>
        </w:rPr>
        <w:tab/>
        <w:t>the notification correlation ID received from the SMF, if any.</w:t>
      </w:r>
    </w:p>
    <w:p w14:paraId="02BDE4A9" w14:textId="729A2EE5" w:rsidR="005C517A" w:rsidRDefault="005C517A" w:rsidP="00011D76">
      <w:pPr>
        <w:pStyle w:val="Heading5"/>
      </w:pPr>
      <w:bookmarkStart w:id="130" w:name="_Toc155097842"/>
      <w:r>
        <w:t>5.2.2.3.2</w:t>
      </w:r>
      <w:r>
        <w:tab/>
        <w:t xml:space="preserve">UPF sends notification on </w:t>
      </w:r>
      <w:r w:rsidR="004C7CEC">
        <w:rPr>
          <w:noProof/>
        </w:rPr>
        <w:t>subscribed events</w:t>
      </w:r>
      <w:bookmarkEnd w:id="130"/>
    </w:p>
    <w:p w14:paraId="49F9DD45" w14:textId="77777777" w:rsidR="005C517A" w:rsidRPr="00690A26" w:rsidRDefault="005C517A" w:rsidP="005C517A">
      <w:pPr>
        <w:pStyle w:val="TH"/>
      </w:pPr>
      <w:r w:rsidRPr="00690A26">
        <w:rPr>
          <w:lang w:val="fr-FR"/>
        </w:rPr>
        <w:object w:dxaOrig="8713" w:dyaOrig="2142" w14:anchorId="56DCD43D">
          <v:shape id="_x0000_i1030" type="#_x0000_t75" style="width:435.45pt;height:106.55pt" o:ole="">
            <v:imagedata r:id="rId21" o:title=""/>
          </v:shape>
          <o:OLEObject Type="Embed" ProgID="Visio.Drawing.11" ShapeID="_x0000_i1030" DrawAspect="Content" ObjectID="_1765710681" r:id="rId22"/>
        </w:object>
      </w:r>
    </w:p>
    <w:p w14:paraId="11AA6A8D" w14:textId="39D68532" w:rsidR="005C517A" w:rsidRPr="00690A26" w:rsidRDefault="005C517A" w:rsidP="005C517A">
      <w:pPr>
        <w:pStyle w:val="TF"/>
      </w:pPr>
      <w:r w:rsidRPr="00690A26">
        <w:t>Figure 5.2.2.</w:t>
      </w:r>
      <w:r>
        <w:t>3</w:t>
      </w:r>
      <w:r w:rsidRPr="00690A26">
        <w:t xml:space="preserve">.2-1: </w:t>
      </w:r>
      <w:r>
        <w:t xml:space="preserve">UPF sends notification on </w:t>
      </w:r>
      <w:r w:rsidR="009A6BA1">
        <w:rPr>
          <w:noProof/>
        </w:rPr>
        <w:t>subscribed events</w:t>
      </w:r>
    </w:p>
    <w:p w14:paraId="51C65C78" w14:textId="097BA90C" w:rsidR="005C517A" w:rsidRPr="00B06F7A" w:rsidRDefault="005C517A" w:rsidP="005C517A">
      <w:pPr>
        <w:pStyle w:val="B1"/>
      </w:pPr>
      <w:r w:rsidRPr="00B06F7A">
        <w:t>1.</w:t>
      </w:r>
      <w:r w:rsidRPr="00B06F7A">
        <w:tab/>
        <w:t>The U</w:t>
      </w:r>
      <w:r>
        <w:t>PF</w:t>
      </w:r>
      <w:r w:rsidRPr="00B06F7A">
        <w:t xml:space="preserve"> </w:t>
      </w:r>
      <w:r>
        <w:t xml:space="preserve">shall </w:t>
      </w:r>
      <w:r w:rsidRPr="00B06F7A">
        <w:t xml:space="preserve">send a POST request to the </w:t>
      </w:r>
      <w:r>
        <w:t>eventNotificationUri</w:t>
      </w:r>
      <w:r w:rsidRPr="00B06F7A">
        <w:t xml:space="preserve"> as provided by the </w:t>
      </w:r>
      <w:r>
        <w:t xml:space="preserve">SMF </w:t>
      </w:r>
      <w:r>
        <w:rPr>
          <w:rFonts w:hint="eastAsia"/>
          <w:lang w:eastAsia="zh-CN"/>
        </w:rPr>
        <w:t>during</w:t>
      </w:r>
      <w:r>
        <w:rPr>
          <w:lang w:eastAsia="zh-CN"/>
        </w:rPr>
        <w:t xml:space="preserve"> the provisioning of Session Reporting Rule (see clause</w:t>
      </w:r>
      <w:r>
        <w:rPr>
          <w:lang w:val="en-US" w:eastAsia="zh-CN"/>
        </w:rPr>
        <w:t> 7.5.2.9 of 3GPP TS 29.244 [15])</w:t>
      </w:r>
      <w:r w:rsidR="009A6BA1">
        <w:rPr>
          <w:lang w:val="en-US" w:eastAsia="zh-CN"/>
        </w:rPr>
        <w:t xml:space="preserve"> or </w:t>
      </w:r>
      <w:r w:rsidR="009A6BA1" w:rsidRPr="003B2883">
        <w:t xml:space="preserve">received in the subscription creation as specified in </w:t>
      </w:r>
      <w:r w:rsidR="009A6BA1">
        <w:t>clause</w:t>
      </w:r>
      <w:r w:rsidR="009A6BA1">
        <w:rPr>
          <w:lang w:val="en-US" w:eastAsia="zh-CN"/>
        </w:rPr>
        <w:t> </w:t>
      </w:r>
      <w:r w:rsidR="009A6BA1" w:rsidRPr="003B2883">
        <w:t>5.</w:t>
      </w:r>
      <w:r w:rsidR="009A6BA1">
        <w:t>2</w:t>
      </w:r>
      <w:r w:rsidR="009A6BA1" w:rsidRPr="003B2883">
        <w:t>.2.2.2</w:t>
      </w:r>
      <w:r w:rsidRPr="00B06F7A">
        <w:t>.</w:t>
      </w:r>
    </w:p>
    <w:p w14:paraId="41D638BE" w14:textId="77777777" w:rsidR="005C517A" w:rsidRDefault="005C517A" w:rsidP="005C517A">
      <w:pPr>
        <w:pStyle w:val="B1"/>
      </w:pPr>
      <w:r w:rsidRPr="00B06F7A">
        <w:t>2</w:t>
      </w:r>
      <w:r>
        <w:t>a</w:t>
      </w:r>
      <w:r w:rsidRPr="00B06F7A">
        <w:t>.</w:t>
      </w:r>
      <w:r w:rsidRPr="00B06F7A">
        <w:tab/>
      </w:r>
      <w:r>
        <w:t>Upon success, t</w:t>
      </w:r>
      <w:r w:rsidRPr="00B06F7A">
        <w:t>he NF Service Consumer responds with "204 No Content".</w:t>
      </w:r>
    </w:p>
    <w:p w14:paraId="524B9FFF" w14:textId="77777777" w:rsidR="005C517A" w:rsidRDefault="005C517A" w:rsidP="005C517A">
      <w:pPr>
        <w:pStyle w:val="B1"/>
        <w:rPr>
          <w:lang w:eastAsia="zh-CN"/>
        </w:rPr>
      </w:pPr>
      <w:r>
        <w:rPr>
          <w:rFonts w:hint="eastAsia"/>
          <w:lang w:eastAsia="zh-CN"/>
        </w:rPr>
        <w:t>2</w:t>
      </w:r>
      <w:r>
        <w:rPr>
          <w:lang w:eastAsia="zh-CN"/>
        </w:rPr>
        <w:t>b.</w:t>
      </w:r>
      <w:r>
        <w:rPr>
          <w:lang w:eastAsia="zh-CN"/>
        </w:rPr>
        <w:tab/>
        <w:t>On failure or redirection:</w:t>
      </w:r>
    </w:p>
    <w:p w14:paraId="3A45E4B6" w14:textId="77777777" w:rsidR="005C517A" w:rsidRDefault="005C517A" w:rsidP="005C517A">
      <w:pPr>
        <w:pStyle w:val="B2"/>
      </w:pPr>
      <w:r>
        <w:rPr>
          <w:rFonts w:hint="eastAsia"/>
          <w:lang w:eastAsia="zh-CN"/>
        </w:rPr>
        <w:t>-</w:t>
      </w:r>
      <w:r>
        <w:rPr>
          <w:lang w:eastAsia="zh-CN"/>
        </w:rPr>
        <w:tab/>
      </w:r>
      <w:r w:rsidRPr="00690A26">
        <w:t>If the NF Service Consumer does not consider the "</w:t>
      </w:r>
      <w:r>
        <w:t>event</w:t>
      </w:r>
      <w:r w:rsidRPr="00690A26">
        <w:t>NotificationUri" as a valid notification URI, the NF Service Consumer shall return "404 Not Found" status code with the ProblemDetails IE providing details of the error.</w:t>
      </w:r>
    </w:p>
    <w:p w14:paraId="002EDEC0" w14:textId="3375639F" w:rsidR="005C517A" w:rsidRDefault="005C517A" w:rsidP="00011D76">
      <w:pPr>
        <w:pStyle w:val="B2"/>
      </w:pPr>
      <w:r>
        <w:t>-</w:t>
      </w:r>
      <w:r>
        <w:tab/>
        <w:t>In the case of redirection, the NF service consumer shall return 3xx status code, which shall contain a Location header with an URI pointing to the endpoint of another NF service consumer endpoint.</w:t>
      </w:r>
    </w:p>
    <w:p w14:paraId="25109B3D" w14:textId="5A8A74D8" w:rsidR="00431AA8" w:rsidRDefault="00431AA8" w:rsidP="00431AA8">
      <w:pPr>
        <w:pStyle w:val="Heading2"/>
      </w:pPr>
      <w:bookmarkStart w:id="131" w:name="_Toc155097843"/>
      <w:r>
        <w:lastRenderedPageBreak/>
        <w:t>5.3</w:t>
      </w:r>
      <w:r>
        <w:tab/>
        <w:t>Nupf_</w:t>
      </w:r>
      <w:r>
        <w:rPr>
          <w:lang w:eastAsia="zh-CN"/>
        </w:rPr>
        <w:t>GetPrivateUEIPaddr</w:t>
      </w:r>
      <w:r w:rsidRPr="00AF47A0">
        <w:t xml:space="preserve"> </w:t>
      </w:r>
      <w:r>
        <w:t>Service</w:t>
      </w:r>
      <w:bookmarkEnd w:id="131"/>
    </w:p>
    <w:p w14:paraId="09203DDE" w14:textId="06058037" w:rsidR="00431AA8" w:rsidRDefault="00431AA8" w:rsidP="00431AA8">
      <w:pPr>
        <w:pStyle w:val="Heading3"/>
      </w:pPr>
      <w:bookmarkStart w:id="132" w:name="_Toc155097844"/>
      <w:r>
        <w:t>5.3.1</w:t>
      </w:r>
      <w:r>
        <w:tab/>
        <w:t>Service Description</w:t>
      </w:r>
      <w:bookmarkEnd w:id="132"/>
    </w:p>
    <w:p w14:paraId="34F224CC" w14:textId="4C7D5CC5" w:rsidR="00431AA8" w:rsidRPr="00CD2247" w:rsidRDefault="00431AA8" w:rsidP="000E0428">
      <w:pPr>
        <w:rPr>
          <w:lang w:eastAsia="zh-CN"/>
        </w:rPr>
      </w:pPr>
      <w:r>
        <w:rPr>
          <w:lang w:eastAsia="zh-CN"/>
        </w:rPr>
        <w:t>The Nupf_GetPrivateUEIPaddr</w:t>
      </w:r>
      <w:r w:rsidRPr="00AF47A0">
        <w:t xml:space="preserve"> </w:t>
      </w:r>
      <w:r>
        <w:t>Service</w:t>
      </w:r>
      <w:r>
        <w:rPr>
          <w:lang w:eastAsia="zh-CN"/>
        </w:rPr>
        <w:t xml:space="preserve"> enables the UPF to provide </w:t>
      </w:r>
      <w:r>
        <w:t xml:space="preserve">the UE IP address information of a PDU session, e.g. to provide the (private) UE IP address when being queried with a </w:t>
      </w:r>
      <w:r w:rsidRPr="0047491A">
        <w:t>NATed UE IP Address</w:t>
      </w:r>
      <w:r>
        <w:t xml:space="preserve">, to </w:t>
      </w:r>
      <w:r>
        <w:rPr>
          <w:lang w:eastAsia="zh-CN"/>
        </w:rPr>
        <w:t xml:space="preserve">the </w:t>
      </w:r>
      <w:r w:rsidRPr="008D071C">
        <w:rPr>
          <w:lang w:eastAsia="zh-CN"/>
        </w:rPr>
        <w:t>NF</w:t>
      </w:r>
      <w:r>
        <w:rPr>
          <w:lang w:eastAsia="zh-CN"/>
        </w:rPr>
        <w:t xml:space="preserve"> service consumer, e.g. a NEF.</w:t>
      </w:r>
    </w:p>
    <w:p w14:paraId="487A73F6" w14:textId="530B4D2E" w:rsidR="00431AA8" w:rsidRPr="00052626" w:rsidRDefault="00431AA8" w:rsidP="00431AA8">
      <w:r>
        <w:t>Table 5.3</w:t>
      </w:r>
      <w:r w:rsidRPr="00052626">
        <w:t xml:space="preserve">.1-1 lists the service operations that are supported by </w:t>
      </w:r>
      <w:r>
        <w:t xml:space="preserve">the </w:t>
      </w:r>
      <w:r>
        <w:rPr>
          <w:lang w:eastAsia="zh-CN"/>
        </w:rPr>
        <w:t>Nupf_GetPrivateUEIPaddr</w:t>
      </w:r>
      <w:r w:rsidRPr="00AF47A0">
        <w:t xml:space="preserve"> </w:t>
      </w:r>
      <w:r w:rsidRPr="00052626">
        <w:t>service.</w:t>
      </w:r>
    </w:p>
    <w:p w14:paraId="1CBF73A5" w14:textId="43A952CB" w:rsidR="00431AA8" w:rsidRPr="00052626" w:rsidRDefault="00431AA8" w:rsidP="00431AA8">
      <w:pPr>
        <w:pStyle w:val="TH"/>
      </w:pPr>
      <w:r>
        <w:t>Table 5.3</w:t>
      </w:r>
      <w:r w:rsidRPr="00052626">
        <w:t xml:space="preserve">.1-1: Service operations supported by the </w:t>
      </w:r>
      <w:r>
        <w:rPr>
          <w:lang w:eastAsia="zh-CN"/>
        </w:rPr>
        <w:t>Nupf_GetPrivateUEIPaddr</w:t>
      </w:r>
      <w:r w:rsidRPr="00052626">
        <w:t xml:space="preserve"> service</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3856"/>
        <w:gridCol w:w="1276"/>
        <w:gridCol w:w="2126"/>
      </w:tblGrid>
      <w:tr w:rsidR="00431AA8" w:rsidRPr="00052626" w14:paraId="142C95A5" w14:textId="77777777" w:rsidTr="00D01383">
        <w:tc>
          <w:tcPr>
            <w:tcW w:w="2376" w:type="dxa"/>
            <w:vAlign w:val="center"/>
          </w:tcPr>
          <w:p w14:paraId="77C43B28" w14:textId="77777777" w:rsidR="00431AA8" w:rsidRPr="00052626" w:rsidRDefault="00431AA8" w:rsidP="00D01383">
            <w:pPr>
              <w:pStyle w:val="TAH"/>
            </w:pPr>
            <w:r w:rsidRPr="00052626">
              <w:t>Service Operations</w:t>
            </w:r>
          </w:p>
        </w:tc>
        <w:tc>
          <w:tcPr>
            <w:tcW w:w="3856" w:type="dxa"/>
            <w:vAlign w:val="center"/>
          </w:tcPr>
          <w:p w14:paraId="3E1E72E7" w14:textId="77777777" w:rsidR="00431AA8" w:rsidRPr="00052626" w:rsidRDefault="00431AA8" w:rsidP="00D01383">
            <w:pPr>
              <w:pStyle w:val="TAH"/>
            </w:pPr>
            <w:r w:rsidRPr="00052626">
              <w:t>Description</w:t>
            </w:r>
          </w:p>
        </w:tc>
        <w:tc>
          <w:tcPr>
            <w:tcW w:w="1276" w:type="dxa"/>
            <w:vAlign w:val="center"/>
          </w:tcPr>
          <w:p w14:paraId="312AEE0C" w14:textId="77777777" w:rsidR="00431AA8" w:rsidRPr="00052626" w:rsidRDefault="00431AA8" w:rsidP="00D01383">
            <w:pPr>
              <w:pStyle w:val="TAH"/>
            </w:pPr>
            <w:r w:rsidRPr="00052626">
              <w:t>Operation</w:t>
            </w:r>
          </w:p>
          <w:p w14:paraId="56FB0BF0" w14:textId="77777777" w:rsidR="00431AA8" w:rsidRPr="00052626" w:rsidRDefault="00431AA8" w:rsidP="00D01383">
            <w:pPr>
              <w:pStyle w:val="TAH"/>
            </w:pPr>
            <w:r w:rsidRPr="00052626">
              <w:t>Semantics</w:t>
            </w:r>
          </w:p>
        </w:tc>
        <w:tc>
          <w:tcPr>
            <w:tcW w:w="2126" w:type="dxa"/>
            <w:vAlign w:val="center"/>
          </w:tcPr>
          <w:p w14:paraId="7805DE43" w14:textId="77777777" w:rsidR="00431AA8" w:rsidRPr="00052626" w:rsidRDefault="00431AA8" w:rsidP="00D01383">
            <w:pPr>
              <w:pStyle w:val="TAH"/>
            </w:pPr>
            <w:r w:rsidRPr="00052626">
              <w:t>Example Consumers</w:t>
            </w:r>
          </w:p>
        </w:tc>
      </w:tr>
      <w:tr w:rsidR="00431AA8" w:rsidRPr="00052626" w14:paraId="1E768626" w14:textId="77777777" w:rsidTr="00D01383">
        <w:tc>
          <w:tcPr>
            <w:tcW w:w="2376" w:type="dxa"/>
            <w:vAlign w:val="center"/>
          </w:tcPr>
          <w:p w14:paraId="0D75A499" w14:textId="77777777" w:rsidR="00431AA8" w:rsidRPr="00052626" w:rsidRDefault="00431AA8" w:rsidP="00D01383">
            <w:pPr>
              <w:pStyle w:val="TAL"/>
            </w:pPr>
            <w:r>
              <w:t>Get</w:t>
            </w:r>
          </w:p>
        </w:tc>
        <w:tc>
          <w:tcPr>
            <w:tcW w:w="3856" w:type="dxa"/>
            <w:vAlign w:val="center"/>
          </w:tcPr>
          <w:p w14:paraId="75384A42" w14:textId="77777777" w:rsidR="00431AA8" w:rsidRPr="00052626" w:rsidRDefault="00431AA8" w:rsidP="00D01383">
            <w:pPr>
              <w:pStyle w:val="TAL"/>
            </w:pPr>
            <w:r w:rsidRPr="0047491A">
              <w:t>R</w:t>
            </w:r>
            <w:r>
              <w:t xml:space="preserve">etrieve the UE IP address information of a PDU session, to get </w:t>
            </w:r>
            <w:r>
              <w:rPr>
                <w:lang w:eastAsia="zh-CN"/>
              </w:rPr>
              <w:t>e.g., UE's private IP address and optionally the associated IP domain</w:t>
            </w:r>
            <w:r w:rsidRPr="00B06F7A">
              <w:rPr>
                <w:lang w:eastAsia="zh-CN"/>
              </w:rPr>
              <w:t>.</w:t>
            </w:r>
          </w:p>
        </w:tc>
        <w:tc>
          <w:tcPr>
            <w:tcW w:w="1276" w:type="dxa"/>
            <w:vAlign w:val="center"/>
          </w:tcPr>
          <w:p w14:paraId="0B85CD86" w14:textId="77777777" w:rsidR="00431AA8" w:rsidRPr="00052626" w:rsidRDefault="00431AA8" w:rsidP="00D01383">
            <w:pPr>
              <w:pStyle w:val="TAL"/>
            </w:pPr>
            <w:r w:rsidRPr="00052626">
              <w:t>Request / Response</w:t>
            </w:r>
          </w:p>
        </w:tc>
        <w:tc>
          <w:tcPr>
            <w:tcW w:w="2126" w:type="dxa"/>
            <w:vAlign w:val="center"/>
          </w:tcPr>
          <w:p w14:paraId="272A57C9" w14:textId="77777777" w:rsidR="00431AA8" w:rsidRPr="00052626" w:rsidRDefault="00431AA8" w:rsidP="00D01383">
            <w:pPr>
              <w:pStyle w:val="TAL"/>
            </w:pPr>
            <w:r>
              <w:t>NEF</w:t>
            </w:r>
          </w:p>
        </w:tc>
      </w:tr>
    </w:tbl>
    <w:p w14:paraId="44052843" w14:textId="77777777" w:rsidR="00431AA8" w:rsidRPr="00B06F7A" w:rsidRDefault="00431AA8" w:rsidP="00431AA8"/>
    <w:p w14:paraId="04B61C81" w14:textId="43997624" w:rsidR="00431AA8" w:rsidRDefault="00431AA8" w:rsidP="00431AA8">
      <w:pPr>
        <w:pStyle w:val="Heading3"/>
      </w:pPr>
      <w:bookmarkStart w:id="133" w:name="_Toc155097845"/>
      <w:r>
        <w:t>5.3.2</w:t>
      </w:r>
      <w:r>
        <w:tab/>
        <w:t>Service Operations</w:t>
      </w:r>
      <w:bookmarkEnd w:id="133"/>
    </w:p>
    <w:p w14:paraId="597043A0" w14:textId="4384BBE8" w:rsidR="00431AA8" w:rsidRDefault="00431AA8" w:rsidP="00431AA8">
      <w:pPr>
        <w:pStyle w:val="Heading4"/>
      </w:pPr>
      <w:bookmarkStart w:id="134" w:name="_Toc155097846"/>
      <w:r>
        <w:t>5.3.2.1</w:t>
      </w:r>
      <w:r>
        <w:tab/>
        <w:t>Introduction</w:t>
      </w:r>
      <w:bookmarkEnd w:id="134"/>
    </w:p>
    <w:p w14:paraId="42DF24E5" w14:textId="7718C0B2" w:rsidR="00431AA8" w:rsidRDefault="00431AA8" w:rsidP="00431AA8">
      <w:r>
        <w:t>See Table 5.3</w:t>
      </w:r>
      <w:r w:rsidRPr="00052626">
        <w:t xml:space="preserve">.1-1 for an overview of the service operations supported by the </w:t>
      </w:r>
      <w:r>
        <w:rPr>
          <w:lang w:eastAsia="zh-CN"/>
        </w:rPr>
        <w:t>Nupf_GetPrivateUEIPaddr</w:t>
      </w:r>
      <w:r w:rsidRPr="00052626">
        <w:t xml:space="preserve"> service.</w:t>
      </w:r>
    </w:p>
    <w:p w14:paraId="02D869CA" w14:textId="70BB416C" w:rsidR="00431AA8" w:rsidRPr="00B06F7A" w:rsidRDefault="00431AA8" w:rsidP="00431AA8">
      <w:pPr>
        <w:pStyle w:val="Heading4"/>
      </w:pPr>
      <w:bookmarkStart w:id="135" w:name="_Toc11338347"/>
      <w:bookmarkStart w:id="136" w:name="_Toc27584950"/>
      <w:bookmarkStart w:id="137" w:name="_Toc36456892"/>
      <w:bookmarkStart w:id="138" w:name="_Toc45027770"/>
      <w:bookmarkStart w:id="139" w:name="_Toc45028605"/>
      <w:bookmarkStart w:id="140" w:name="_Toc67681359"/>
      <w:bookmarkStart w:id="141" w:name="_Toc122086241"/>
      <w:bookmarkStart w:id="142" w:name="_Toc155097847"/>
      <w:r>
        <w:t>5.3</w:t>
      </w:r>
      <w:r w:rsidRPr="00B06F7A">
        <w:t>.2.2</w:t>
      </w:r>
      <w:r w:rsidRPr="00B06F7A">
        <w:tab/>
        <w:t>Get</w:t>
      </w:r>
      <w:bookmarkEnd w:id="135"/>
      <w:bookmarkEnd w:id="136"/>
      <w:bookmarkEnd w:id="137"/>
      <w:bookmarkEnd w:id="138"/>
      <w:bookmarkEnd w:id="139"/>
      <w:bookmarkEnd w:id="140"/>
      <w:bookmarkEnd w:id="141"/>
      <w:bookmarkEnd w:id="142"/>
    </w:p>
    <w:p w14:paraId="435F16D1" w14:textId="7E8E5046" w:rsidR="00431AA8" w:rsidRPr="00B06F7A" w:rsidRDefault="00431AA8" w:rsidP="00431AA8">
      <w:pPr>
        <w:pStyle w:val="Heading5"/>
      </w:pPr>
      <w:bookmarkStart w:id="143" w:name="_Toc11338348"/>
      <w:bookmarkStart w:id="144" w:name="_Toc27584951"/>
      <w:bookmarkStart w:id="145" w:name="_Toc36456893"/>
      <w:bookmarkStart w:id="146" w:name="_Toc45027771"/>
      <w:bookmarkStart w:id="147" w:name="_Toc45028606"/>
      <w:bookmarkStart w:id="148" w:name="_Toc67681360"/>
      <w:bookmarkStart w:id="149" w:name="_Toc122086242"/>
      <w:bookmarkStart w:id="150" w:name="_Toc155097848"/>
      <w:r>
        <w:t>5.3</w:t>
      </w:r>
      <w:r w:rsidRPr="00B06F7A">
        <w:t>.2.2.1</w:t>
      </w:r>
      <w:r w:rsidRPr="00B06F7A">
        <w:tab/>
        <w:t>General</w:t>
      </w:r>
      <w:bookmarkEnd w:id="143"/>
      <w:bookmarkEnd w:id="144"/>
      <w:bookmarkEnd w:id="145"/>
      <w:bookmarkEnd w:id="146"/>
      <w:bookmarkEnd w:id="147"/>
      <w:bookmarkEnd w:id="148"/>
      <w:bookmarkEnd w:id="149"/>
      <w:bookmarkEnd w:id="150"/>
    </w:p>
    <w:p w14:paraId="31FB1EC1" w14:textId="0FF7B299" w:rsidR="00431AA8" w:rsidRPr="00B06F7A" w:rsidRDefault="00431AA8" w:rsidP="00431AA8">
      <w:r w:rsidRPr="00B06F7A">
        <w:t xml:space="preserve">The Get service operation </w:t>
      </w:r>
      <w:r w:rsidRPr="0047491A">
        <w:t>is</w:t>
      </w:r>
      <w:r>
        <w:t xml:space="preserve"> used in the following procedure</w:t>
      </w:r>
      <w:r w:rsidRPr="00B06F7A">
        <w:t>:</w:t>
      </w:r>
    </w:p>
    <w:p w14:paraId="09D79FE4" w14:textId="77777777" w:rsidR="00431AA8" w:rsidRDefault="00431AA8" w:rsidP="000E0428">
      <w:pPr>
        <w:pStyle w:val="B1"/>
      </w:pPr>
      <w:r w:rsidRPr="00B06F7A">
        <w:t>-</w:t>
      </w:r>
      <w:r w:rsidRPr="00B06F7A">
        <w:tab/>
      </w:r>
      <w:r>
        <w:t>AF specific UE ID retrieval as specified in clause 4.15.10 of 3GPP TS 23.502 [3]</w:t>
      </w:r>
    </w:p>
    <w:p w14:paraId="301DB623" w14:textId="77777777" w:rsidR="00431AA8" w:rsidRPr="00690A26" w:rsidRDefault="00431AA8" w:rsidP="00431AA8">
      <w:r w:rsidRPr="00690A26">
        <w:t xml:space="preserve">This service operation is </w:t>
      </w:r>
      <w:r>
        <w:t>consumed</w:t>
      </w:r>
      <w:r w:rsidRPr="00690A26">
        <w:t xml:space="preserve"> by querying the "</w:t>
      </w:r>
      <w:r>
        <w:t>ue-ip-info</w:t>
      </w:r>
      <w:r w:rsidRPr="00690A26">
        <w:t xml:space="preserve">" resource. The request is sent to </w:t>
      </w:r>
      <w:r>
        <w:t xml:space="preserve">the UPF hosting the IP address in </w:t>
      </w:r>
      <w:r w:rsidRPr="0047491A">
        <w:t>the</w:t>
      </w:r>
      <w:r>
        <w:t xml:space="preserve"> query.</w:t>
      </w:r>
    </w:p>
    <w:p w14:paraId="7EE11B0D" w14:textId="77777777" w:rsidR="00431AA8" w:rsidRPr="00690A26" w:rsidRDefault="00431AA8" w:rsidP="00431AA8">
      <w:pPr>
        <w:pStyle w:val="TH"/>
      </w:pPr>
      <w:r w:rsidRPr="00690A26">
        <w:object w:dxaOrig="8710" w:dyaOrig="2140" w14:anchorId="7711D9AB">
          <v:shape id="_x0000_i1031" type="#_x0000_t75" style="width:436.05pt;height:107.7pt" o:ole="">
            <v:imagedata r:id="rId23" o:title=""/>
          </v:shape>
          <o:OLEObject Type="Embed" ProgID="Visio.Drawing.11" ShapeID="_x0000_i1031" DrawAspect="Content" ObjectID="_1765710682" r:id="rId24"/>
        </w:object>
      </w:r>
    </w:p>
    <w:p w14:paraId="1CD7C6B9" w14:textId="6C4985B0" w:rsidR="00431AA8" w:rsidRPr="00690A26" w:rsidRDefault="00431AA8" w:rsidP="00431AA8">
      <w:pPr>
        <w:pStyle w:val="TF"/>
        <w:rPr>
          <w:lang w:val="en-US"/>
        </w:rPr>
      </w:pPr>
      <w:r w:rsidRPr="00690A26">
        <w:t xml:space="preserve">Figure </w:t>
      </w:r>
      <w:r>
        <w:t>5.3</w:t>
      </w:r>
      <w:r w:rsidRPr="00690A26">
        <w:t>.2.2.</w:t>
      </w:r>
      <w:r>
        <w:t>1</w:t>
      </w:r>
      <w:r w:rsidRPr="00690A26">
        <w:t xml:space="preserve">-1: </w:t>
      </w:r>
      <w:r>
        <w:t>Retrieval of UE IP Info for a PDU session</w:t>
      </w:r>
    </w:p>
    <w:p w14:paraId="1CEF6A92" w14:textId="053A5FEF" w:rsidR="00431AA8" w:rsidRPr="00690A26" w:rsidRDefault="00431AA8" w:rsidP="00431AA8">
      <w:pPr>
        <w:pStyle w:val="B1"/>
      </w:pPr>
      <w:r w:rsidRPr="00690A26">
        <w:t>1.</w:t>
      </w:r>
      <w:r w:rsidRPr="00690A26">
        <w:tab/>
        <w:t xml:space="preserve">The NF Service Consumer shall send an HTTP GET request to the resource URI </w:t>
      </w:r>
      <w:r>
        <w:t xml:space="preserve">of </w:t>
      </w:r>
      <w:r w:rsidRPr="00690A26">
        <w:t>"</w:t>
      </w:r>
      <w:r>
        <w:t>ue-ip-info</w:t>
      </w:r>
      <w:r w:rsidRPr="00690A26">
        <w:t>". The input filter criteria for the discovery request shall be included in query parameters</w:t>
      </w:r>
      <w:r>
        <w:t xml:space="preserve">, e.g. </w:t>
      </w:r>
      <w:r w:rsidRPr="00B04685">
        <w:t>the UE (public) IP address and Port Number, and optionally DNN and S-NSSAI</w:t>
      </w:r>
      <w:r>
        <w:t>.</w:t>
      </w:r>
    </w:p>
    <w:p w14:paraId="27D821D5" w14:textId="77777777" w:rsidR="00431AA8" w:rsidRPr="00690A26" w:rsidRDefault="00431AA8" w:rsidP="00431AA8">
      <w:pPr>
        <w:pStyle w:val="B1"/>
      </w:pPr>
      <w:r w:rsidRPr="00690A26">
        <w:t>2a.</w:t>
      </w:r>
      <w:r w:rsidRPr="00690A26">
        <w:tab/>
        <w:t xml:space="preserve">On success, "200 OK" shall be returned. The response body shall </w:t>
      </w:r>
      <w:r>
        <w:t>include a UeIpInfo object which contains relevant attributes matching the query parameters included in the request message.</w:t>
      </w:r>
    </w:p>
    <w:p w14:paraId="2996A419" w14:textId="51085035" w:rsidR="00431AA8" w:rsidRDefault="00431AA8" w:rsidP="00431AA8">
      <w:pPr>
        <w:pStyle w:val="B1"/>
      </w:pPr>
      <w:r w:rsidRPr="00690A26">
        <w:t>2b.</w:t>
      </w:r>
      <w:r w:rsidRPr="00690A26">
        <w:tab/>
      </w:r>
      <w:r w:rsidRPr="00052626">
        <w:t>On failure, one of the HTTP</w:t>
      </w:r>
      <w:r>
        <w:t xml:space="preserve"> status code listed in Table </w:t>
      </w:r>
      <w:r w:rsidR="00692CC8">
        <w:t>6.2</w:t>
      </w:r>
      <w:r w:rsidRPr="00052626">
        <w:t>.3.2.3.1-3 shall be returned.</w:t>
      </w:r>
      <w:r>
        <w:t xml:space="preserve"> For a 4xx/5xx response, the message body may contain a ProblemDetails structure with the "cause" attribute set to one of the application errors listed in Table </w:t>
      </w:r>
      <w:r w:rsidR="00692CC8">
        <w:t>6.2</w:t>
      </w:r>
      <w:r>
        <w:t>.3.2.3.1-3, where applicable.</w:t>
      </w:r>
      <w:r>
        <w:br/>
      </w:r>
      <w:r w:rsidRPr="00127E7B">
        <w:rPr>
          <w:lang w:eastAsia="zh-CN"/>
        </w:rPr>
        <w:lastRenderedPageBreak/>
        <w:t xml:space="preserve">On redirection, </w:t>
      </w:r>
      <w:r w:rsidRPr="00127E7B">
        <w:t>"307</w:t>
      </w:r>
      <w:r w:rsidRPr="00127E7B">
        <w:rPr>
          <w:rFonts w:hint="eastAsia"/>
        </w:rPr>
        <w:t xml:space="preserve"> </w:t>
      </w:r>
      <w:r w:rsidRPr="00127E7B">
        <w:t>Temporary Redirect" or "308</w:t>
      </w:r>
      <w:r w:rsidRPr="00127E7B">
        <w:rPr>
          <w:rFonts w:hint="eastAsia"/>
        </w:rPr>
        <w:t xml:space="preserve"> </w:t>
      </w:r>
      <w:r w:rsidRPr="00127E7B">
        <w:t xml:space="preserve">Permanent Redirect" shall be returned. </w:t>
      </w:r>
      <w:r w:rsidRPr="00127E7B">
        <w:rPr>
          <w:lang w:eastAsia="zh-CN"/>
        </w:rPr>
        <w:t xml:space="preserve">A RedirectResponse IE </w:t>
      </w:r>
      <w:r w:rsidRPr="0047491A">
        <w:rPr>
          <w:lang w:eastAsia="zh-CN"/>
        </w:rPr>
        <w:t>may</w:t>
      </w:r>
      <w:r w:rsidRPr="00127E7B">
        <w:rPr>
          <w:lang w:eastAsia="zh-CN"/>
        </w:rPr>
        <w:t xml:space="preserve"> be included in the </w:t>
      </w:r>
      <w:r w:rsidR="004C0E14">
        <w:t>content</w:t>
      </w:r>
      <w:r w:rsidRPr="00127E7B">
        <w:rPr>
          <w:lang w:eastAsia="zh-CN"/>
        </w:rPr>
        <w:t xml:space="preserve"> of </w:t>
      </w:r>
      <w:r>
        <w:rPr>
          <w:lang w:eastAsia="zh-CN"/>
        </w:rPr>
        <w:t>POST</w:t>
      </w:r>
      <w:r w:rsidRPr="00127E7B">
        <w:rPr>
          <w:lang w:eastAsia="zh-CN"/>
        </w:rPr>
        <w:t xml:space="preserve"> response.</w:t>
      </w:r>
    </w:p>
    <w:p w14:paraId="397B9385" w14:textId="77777777" w:rsidR="00431AA8" w:rsidRPr="00431AA8" w:rsidRDefault="00431AA8" w:rsidP="000E0428"/>
    <w:p w14:paraId="11949616" w14:textId="77777777" w:rsidR="00C10561" w:rsidRDefault="00C10561" w:rsidP="00011D76">
      <w:pPr>
        <w:pStyle w:val="Heading1"/>
      </w:pPr>
      <w:bookmarkStart w:id="151" w:name="_Toc510696597"/>
      <w:bookmarkStart w:id="152" w:name="_Toc35971389"/>
      <w:bookmarkStart w:id="153" w:name="_Toc82676354"/>
      <w:bookmarkStart w:id="154" w:name="_Toc155097849"/>
      <w:r>
        <w:t>6</w:t>
      </w:r>
      <w:r>
        <w:tab/>
        <w:t>API Definitions</w:t>
      </w:r>
      <w:bookmarkEnd w:id="151"/>
      <w:bookmarkEnd w:id="152"/>
      <w:bookmarkEnd w:id="153"/>
      <w:bookmarkEnd w:id="154"/>
    </w:p>
    <w:p w14:paraId="0C4E7262" w14:textId="23671AA7" w:rsidR="00C10561" w:rsidRDefault="00C10561" w:rsidP="00011D76">
      <w:pPr>
        <w:pStyle w:val="Heading2"/>
      </w:pPr>
      <w:bookmarkStart w:id="155" w:name="_Toc510696598"/>
      <w:bookmarkStart w:id="156" w:name="_Toc35971390"/>
      <w:bookmarkStart w:id="157" w:name="_Toc82676355"/>
      <w:bookmarkStart w:id="158" w:name="_Toc155097850"/>
      <w:r>
        <w:t>6.1</w:t>
      </w:r>
      <w:r>
        <w:tab/>
      </w:r>
      <w:r w:rsidR="0003406A">
        <w:t>Nupf_EventExposure</w:t>
      </w:r>
      <w:r>
        <w:t xml:space="preserve"> Service API</w:t>
      </w:r>
      <w:bookmarkEnd w:id="155"/>
      <w:bookmarkEnd w:id="156"/>
      <w:bookmarkEnd w:id="157"/>
      <w:bookmarkEnd w:id="158"/>
    </w:p>
    <w:p w14:paraId="25E97047" w14:textId="32B1F978" w:rsidR="00C10561" w:rsidRDefault="00C10561" w:rsidP="00011D76">
      <w:pPr>
        <w:pStyle w:val="Heading3"/>
      </w:pPr>
      <w:bookmarkStart w:id="159" w:name="_Toc510696599"/>
      <w:bookmarkStart w:id="160" w:name="_Toc35971391"/>
      <w:bookmarkStart w:id="161" w:name="_Toc82676356"/>
      <w:bookmarkStart w:id="162" w:name="_Toc155097851"/>
      <w:r>
        <w:t>6.1.1</w:t>
      </w:r>
      <w:r>
        <w:tab/>
      </w:r>
      <w:bookmarkEnd w:id="159"/>
      <w:bookmarkEnd w:id="160"/>
      <w:bookmarkEnd w:id="161"/>
      <w:r w:rsidR="00A32724">
        <w:t>API URI</w:t>
      </w:r>
      <w:bookmarkEnd w:id="162"/>
    </w:p>
    <w:p w14:paraId="16E7830F" w14:textId="1F53F830" w:rsidR="00C10561" w:rsidRDefault="00C10561" w:rsidP="00C10561">
      <w:pPr>
        <w:rPr>
          <w:noProof/>
          <w:lang w:eastAsia="zh-CN"/>
        </w:rPr>
      </w:pPr>
      <w:bookmarkStart w:id="163" w:name="_Toc510696600"/>
      <w:r w:rsidRPr="00E23840">
        <w:rPr>
          <w:noProof/>
        </w:rPr>
        <w:t>The</w:t>
      </w:r>
      <w:r>
        <w:rPr>
          <w:noProof/>
        </w:rPr>
        <w:t xml:space="preserve"> </w:t>
      </w:r>
      <w:r w:rsidR="00862401">
        <w:t>Nupf_EventExposure</w:t>
      </w:r>
      <w:r w:rsidRPr="00E23840">
        <w:rPr>
          <w:noProof/>
        </w:rPr>
        <w:t xml:space="preserve"> shall use the </w:t>
      </w:r>
      <w:r w:rsidR="00862401">
        <w:t>Nupf_EventExposure</w:t>
      </w:r>
      <w:r w:rsidRPr="00E23840">
        <w:rPr>
          <w:noProof/>
        </w:rPr>
        <w:t xml:space="preserve"> </w:t>
      </w:r>
      <w:r w:rsidRPr="00E23840">
        <w:rPr>
          <w:noProof/>
          <w:lang w:eastAsia="zh-CN"/>
        </w:rPr>
        <w:t>API.</w:t>
      </w:r>
    </w:p>
    <w:p w14:paraId="4A9B8EF2" w14:textId="73651BC8" w:rsidR="00C10561" w:rsidRDefault="00C10561" w:rsidP="00C10561">
      <w:pPr>
        <w:rPr>
          <w:noProof/>
          <w:lang w:eastAsia="zh-CN"/>
        </w:rPr>
      </w:pPr>
      <w:r>
        <w:rPr>
          <w:rFonts w:hint="eastAsia"/>
          <w:noProof/>
          <w:lang w:eastAsia="zh-CN"/>
        </w:rPr>
        <w:t xml:space="preserve">The API URI of the </w:t>
      </w:r>
      <w:r w:rsidR="00862401">
        <w:t>Nupf_EventExposure</w:t>
      </w:r>
      <w:r w:rsidRPr="00E23840">
        <w:rPr>
          <w:noProof/>
        </w:rPr>
        <w:t xml:space="preserve"> </w:t>
      </w:r>
      <w:r w:rsidRPr="00E23840">
        <w:rPr>
          <w:noProof/>
          <w:lang w:eastAsia="zh-CN"/>
        </w:rPr>
        <w:t>API</w:t>
      </w:r>
      <w:r>
        <w:rPr>
          <w:rFonts w:hint="eastAsia"/>
          <w:noProof/>
          <w:lang w:eastAsia="zh-CN"/>
        </w:rPr>
        <w:t xml:space="preserve"> shall be:</w:t>
      </w:r>
    </w:p>
    <w:p w14:paraId="4CC7B21B" w14:textId="08E7B967" w:rsidR="00C10561" w:rsidRPr="00E23840" w:rsidRDefault="00C10561" w:rsidP="00C10561">
      <w:pPr>
        <w:rPr>
          <w:noProof/>
          <w:lang w:eastAsia="zh-CN"/>
        </w:rPr>
      </w:pPr>
      <w:r w:rsidRPr="00E23840">
        <w:rPr>
          <w:b/>
          <w:noProof/>
        </w:rPr>
        <w:t>{apiRoot}/</w:t>
      </w:r>
      <w:r>
        <w:rPr>
          <w:b/>
          <w:noProof/>
        </w:rPr>
        <w:t>&lt;</w:t>
      </w:r>
      <w:r w:rsidRPr="00E23840">
        <w:rPr>
          <w:b/>
          <w:noProof/>
        </w:rPr>
        <w:t>apiName</w:t>
      </w:r>
      <w:r>
        <w:rPr>
          <w:b/>
          <w:noProof/>
        </w:rPr>
        <w:t>&gt;</w:t>
      </w:r>
      <w:r w:rsidRPr="00E23840">
        <w:rPr>
          <w:b/>
          <w:noProof/>
        </w:rPr>
        <w:t>/</w:t>
      </w:r>
      <w:r>
        <w:rPr>
          <w:b/>
          <w:noProof/>
        </w:rPr>
        <w:t>&lt;</w:t>
      </w:r>
      <w:r w:rsidRPr="00E23840">
        <w:rPr>
          <w:b/>
          <w:noProof/>
        </w:rPr>
        <w:t>apiVersion</w:t>
      </w:r>
      <w:r>
        <w:rPr>
          <w:b/>
          <w:noProof/>
        </w:rPr>
        <w:t>&gt;</w:t>
      </w:r>
    </w:p>
    <w:p w14:paraId="240887A2" w14:textId="77777777" w:rsidR="00C10561" w:rsidRPr="00E23840" w:rsidRDefault="00C10561" w:rsidP="00C10561">
      <w:pPr>
        <w:rPr>
          <w:noProof/>
          <w:lang w:eastAsia="zh-CN"/>
        </w:rPr>
      </w:pPr>
      <w:r w:rsidRPr="00E23840">
        <w:rPr>
          <w:noProof/>
          <w:lang w:eastAsia="zh-CN"/>
        </w:rPr>
        <w:t>The request URI</w:t>
      </w:r>
      <w:r>
        <w:rPr>
          <w:rFonts w:hint="eastAsia"/>
          <w:noProof/>
          <w:lang w:eastAsia="zh-CN"/>
        </w:rPr>
        <w:t>s</w:t>
      </w:r>
      <w:r w:rsidRPr="00E23840">
        <w:rPr>
          <w:noProof/>
          <w:lang w:eastAsia="zh-CN"/>
        </w:rPr>
        <w:t xml:space="preserve"> used in HTTP request</w:t>
      </w:r>
      <w:r>
        <w:rPr>
          <w:rFonts w:hint="eastAsia"/>
          <w:noProof/>
          <w:lang w:eastAsia="zh-CN"/>
        </w:rPr>
        <w:t>s</w:t>
      </w:r>
      <w:r w:rsidRPr="00E23840">
        <w:rPr>
          <w:noProof/>
          <w:lang w:eastAsia="zh-CN"/>
        </w:rPr>
        <w:t xml:space="preserve"> from the NF service consumer towards the </w:t>
      </w:r>
      <w:r>
        <w:rPr>
          <w:noProof/>
          <w:lang w:eastAsia="zh-CN"/>
        </w:rPr>
        <w:t>NF service producer</w:t>
      </w:r>
      <w:r w:rsidRPr="00E23840">
        <w:rPr>
          <w:noProof/>
          <w:lang w:eastAsia="zh-CN"/>
        </w:rPr>
        <w:t xml:space="preserve"> shall have the </w:t>
      </w:r>
      <w:r>
        <w:rPr>
          <w:rFonts w:hint="eastAsia"/>
          <w:noProof/>
          <w:lang w:eastAsia="zh-CN"/>
        </w:rPr>
        <w:t xml:space="preserve">Resource URI </w:t>
      </w:r>
      <w:r w:rsidRPr="00E23840">
        <w:rPr>
          <w:noProof/>
          <w:lang w:eastAsia="zh-CN"/>
        </w:rPr>
        <w:t xml:space="preserve">structure defined in </w:t>
      </w:r>
      <w:r>
        <w:rPr>
          <w:noProof/>
          <w:lang w:eastAsia="zh-CN"/>
        </w:rPr>
        <w:t>clause</w:t>
      </w:r>
      <w:r w:rsidRPr="00E23840">
        <w:rPr>
          <w:noProof/>
          <w:lang w:eastAsia="zh-CN"/>
        </w:rPr>
        <w:t> 4.4.1 of 3GPP TS 29.501 [</w:t>
      </w:r>
      <w:r>
        <w:rPr>
          <w:noProof/>
          <w:lang w:eastAsia="zh-CN"/>
        </w:rPr>
        <w:t>5</w:t>
      </w:r>
      <w:r w:rsidRPr="00E23840">
        <w:rPr>
          <w:noProof/>
          <w:lang w:eastAsia="zh-CN"/>
        </w:rPr>
        <w:t>], i.e.:</w:t>
      </w:r>
    </w:p>
    <w:p w14:paraId="764812D0" w14:textId="77777777" w:rsidR="00C10561" w:rsidRPr="00E23840" w:rsidRDefault="00C10561" w:rsidP="00C10561">
      <w:pPr>
        <w:pStyle w:val="B1"/>
        <w:rPr>
          <w:b/>
          <w:noProof/>
        </w:rPr>
      </w:pPr>
      <w:r w:rsidRPr="00E23840">
        <w:rPr>
          <w:b/>
          <w:noProof/>
        </w:rPr>
        <w:t>{apiRoot}/</w:t>
      </w:r>
      <w:r>
        <w:rPr>
          <w:b/>
          <w:noProof/>
        </w:rPr>
        <w:t>&lt;</w:t>
      </w:r>
      <w:r w:rsidRPr="00E23840">
        <w:rPr>
          <w:b/>
          <w:noProof/>
        </w:rPr>
        <w:t>apiName</w:t>
      </w:r>
      <w:r>
        <w:rPr>
          <w:b/>
          <w:noProof/>
        </w:rPr>
        <w:t>&gt;</w:t>
      </w:r>
      <w:r w:rsidRPr="00E23840">
        <w:rPr>
          <w:b/>
          <w:noProof/>
        </w:rPr>
        <w:t>/</w:t>
      </w:r>
      <w:r>
        <w:rPr>
          <w:b/>
          <w:noProof/>
        </w:rPr>
        <w:t>&lt;apiVersion&gt;</w:t>
      </w:r>
      <w:r w:rsidRPr="00E23840">
        <w:rPr>
          <w:b/>
          <w:noProof/>
        </w:rPr>
        <w:t>/</w:t>
      </w:r>
      <w:r>
        <w:rPr>
          <w:b/>
          <w:noProof/>
        </w:rPr>
        <w:t>&lt;</w:t>
      </w:r>
      <w:r w:rsidRPr="00E23840">
        <w:rPr>
          <w:b/>
          <w:noProof/>
        </w:rPr>
        <w:t>apiSpecificResourceUriPart</w:t>
      </w:r>
      <w:r>
        <w:rPr>
          <w:b/>
          <w:noProof/>
        </w:rPr>
        <w:t>&gt;</w:t>
      </w:r>
    </w:p>
    <w:p w14:paraId="4606A1E9" w14:textId="77777777" w:rsidR="00C10561" w:rsidRPr="00E23840" w:rsidRDefault="00C10561" w:rsidP="00C10561">
      <w:pPr>
        <w:rPr>
          <w:noProof/>
          <w:lang w:eastAsia="zh-CN"/>
        </w:rPr>
      </w:pPr>
      <w:r w:rsidRPr="00E23840">
        <w:rPr>
          <w:noProof/>
          <w:lang w:eastAsia="zh-CN"/>
        </w:rPr>
        <w:t>with the following components:</w:t>
      </w:r>
    </w:p>
    <w:p w14:paraId="077E344D" w14:textId="77777777" w:rsidR="00C10561" w:rsidRPr="00E23840" w:rsidRDefault="00C10561" w:rsidP="00C10561">
      <w:pPr>
        <w:pStyle w:val="B1"/>
        <w:rPr>
          <w:noProof/>
          <w:lang w:eastAsia="zh-CN"/>
        </w:rPr>
      </w:pPr>
      <w:r w:rsidRPr="00E23840">
        <w:rPr>
          <w:noProof/>
          <w:lang w:eastAsia="zh-CN"/>
        </w:rPr>
        <w:t>-</w:t>
      </w:r>
      <w:r w:rsidRPr="00E23840">
        <w:rPr>
          <w:noProof/>
          <w:lang w:eastAsia="zh-CN"/>
        </w:rPr>
        <w:tab/>
        <w:t xml:space="preserve">The </w:t>
      </w:r>
      <w:r w:rsidRPr="00E23840">
        <w:rPr>
          <w:noProof/>
        </w:rPr>
        <w:t xml:space="preserve">{apiRoot} shall be set as described in </w:t>
      </w:r>
      <w:r w:rsidRPr="00E23840">
        <w:rPr>
          <w:noProof/>
          <w:lang w:eastAsia="zh-CN"/>
        </w:rPr>
        <w:t>3GPP TS 29.501 [</w:t>
      </w:r>
      <w:r>
        <w:rPr>
          <w:noProof/>
          <w:lang w:eastAsia="zh-CN"/>
        </w:rPr>
        <w:t>5</w:t>
      </w:r>
      <w:r w:rsidRPr="00E23840">
        <w:rPr>
          <w:noProof/>
          <w:lang w:eastAsia="zh-CN"/>
        </w:rPr>
        <w:t>].</w:t>
      </w:r>
    </w:p>
    <w:p w14:paraId="0FA91A7C" w14:textId="3CC04DB4" w:rsidR="00C10561" w:rsidRPr="00E23840" w:rsidRDefault="00C10561" w:rsidP="00C10561">
      <w:pPr>
        <w:pStyle w:val="B1"/>
        <w:rPr>
          <w:noProof/>
        </w:rPr>
      </w:pPr>
      <w:r w:rsidRPr="00E23840">
        <w:rPr>
          <w:noProof/>
          <w:lang w:eastAsia="zh-CN"/>
        </w:rPr>
        <w:t>-</w:t>
      </w:r>
      <w:r w:rsidRPr="00E23840">
        <w:rPr>
          <w:noProof/>
          <w:lang w:eastAsia="zh-CN"/>
        </w:rPr>
        <w:tab/>
        <w:t xml:space="preserve">The </w:t>
      </w:r>
      <w:r>
        <w:rPr>
          <w:noProof/>
        </w:rPr>
        <w:t>&lt;</w:t>
      </w:r>
      <w:r w:rsidRPr="00E23840">
        <w:rPr>
          <w:noProof/>
        </w:rPr>
        <w:t>apiName</w:t>
      </w:r>
      <w:r>
        <w:rPr>
          <w:noProof/>
        </w:rPr>
        <w:t>&gt;</w:t>
      </w:r>
      <w:r w:rsidRPr="00E23840">
        <w:rPr>
          <w:b/>
          <w:noProof/>
        </w:rPr>
        <w:t xml:space="preserve"> </w:t>
      </w:r>
      <w:r w:rsidRPr="00E23840">
        <w:rPr>
          <w:noProof/>
        </w:rPr>
        <w:t xml:space="preserve">shall be </w:t>
      </w:r>
      <w:r>
        <w:rPr>
          <w:noProof/>
        </w:rPr>
        <w:t>"</w:t>
      </w:r>
      <w:r w:rsidR="00862401">
        <w:rPr>
          <w:noProof/>
        </w:rPr>
        <w:t>nupf-ee</w:t>
      </w:r>
      <w:r>
        <w:rPr>
          <w:noProof/>
        </w:rPr>
        <w:t>"</w:t>
      </w:r>
      <w:r w:rsidRPr="00E23840">
        <w:rPr>
          <w:noProof/>
        </w:rPr>
        <w:t>.</w:t>
      </w:r>
    </w:p>
    <w:p w14:paraId="6569B679" w14:textId="77777777" w:rsidR="00C10561" w:rsidRPr="00E23840" w:rsidRDefault="00C10561" w:rsidP="00C10561">
      <w:pPr>
        <w:pStyle w:val="B1"/>
        <w:rPr>
          <w:noProof/>
        </w:rPr>
      </w:pPr>
      <w:r w:rsidRPr="00E23840">
        <w:rPr>
          <w:noProof/>
        </w:rPr>
        <w:t>-</w:t>
      </w:r>
      <w:r w:rsidRPr="00E23840">
        <w:rPr>
          <w:noProof/>
        </w:rPr>
        <w:tab/>
        <w:t xml:space="preserve">The </w:t>
      </w:r>
      <w:r>
        <w:rPr>
          <w:noProof/>
        </w:rPr>
        <w:t>&lt;apiVersion&gt;</w:t>
      </w:r>
      <w:r w:rsidRPr="00E23840">
        <w:rPr>
          <w:noProof/>
        </w:rPr>
        <w:t xml:space="preserve"> shall be "v1".</w:t>
      </w:r>
    </w:p>
    <w:p w14:paraId="238A3F56" w14:textId="2100BE43" w:rsidR="00C10561" w:rsidRPr="00E23840" w:rsidRDefault="00C10561" w:rsidP="00C10561">
      <w:pPr>
        <w:pStyle w:val="B1"/>
        <w:rPr>
          <w:noProof/>
          <w:lang w:eastAsia="zh-CN"/>
        </w:rPr>
      </w:pPr>
      <w:r w:rsidRPr="00E23840">
        <w:rPr>
          <w:noProof/>
        </w:rPr>
        <w:t>-</w:t>
      </w:r>
      <w:r w:rsidRPr="00E23840">
        <w:rPr>
          <w:noProof/>
        </w:rPr>
        <w:tab/>
        <w:t xml:space="preserve">The </w:t>
      </w:r>
      <w:r>
        <w:rPr>
          <w:noProof/>
        </w:rPr>
        <w:t>&lt;</w:t>
      </w:r>
      <w:r w:rsidRPr="00E23840">
        <w:rPr>
          <w:noProof/>
        </w:rPr>
        <w:t>apiSpecificResourceUriPart</w:t>
      </w:r>
      <w:r>
        <w:rPr>
          <w:noProof/>
        </w:rPr>
        <w:t>&gt;</w:t>
      </w:r>
      <w:r w:rsidRPr="00E23840">
        <w:rPr>
          <w:noProof/>
        </w:rPr>
        <w:t xml:space="preserve"> shall be set as described in </w:t>
      </w:r>
      <w:r>
        <w:rPr>
          <w:noProof/>
        </w:rPr>
        <w:t>clause</w:t>
      </w:r>
      <w:r w:rsidRPr="00E23840">
        <w:rPr>
          <w:noProof/>
          <w:lang w:eastAsia="zh-CN"/>
        </w:rPr>
        <w:t> </w:t>
      </w:r>
      <w:r w:rsidR="001D3A33">
        <w:rPr>
          <w:noProof/>
        </w:rPr>
        <w:t>6.1</w:t>
      </w:r>
      <w:r w:rsidRPr="00E23840">
        <w:rPr>
          <w:noProof/>
        </w:rPr>
        <w:t>.3.</w:t>
      </w:r>
    </w:p>
    <w:p w14:paraId="09AC97FE" w14:textId="77777777" w:rsidR="00C10561" w:rsidRDefault="00C10561" w:rsidP="00011D76">
      <w:pPr>
        <w:pStyle w:val="Heading3"/>
      </w:pPr>
      <w:bookmarkStart w:id="164" w:name="_Toc35971392"/>
      <w:bookmarkStart w:id="165" w:name="_Toc82676357"/>
      <w:bookmarkStart w:id="166" w:name="_Toc155097852"/>
      <w:r>
        <w:t>6.1.2</w:t>
      </w:r>
      <w:r>
        <w:tab/>
        <w:t>Usage of HTTP</w:t>
      </w:r>
      <w:bookmarkEnd w:id="163"/>
      <w:bookmarkEnd w:id="164"/>
      <w:bookmarkEnd w:id="165"/>
      <w:bookmarkEnd w:id="166"/>
    </w:p>
    <w:p w14:paraId="3D4FA545" w14:textId="77777777" w:rsidR="00C10561" w:rsidRPr="000C5200" w:rsidRDefault="00C10561" w:rsidP="00011D76">
      <w:pPr>
        <w:pStyle w:val="Heading4"/>
      </w:pPr>
      <w:bookmarkStart w:id="167" w:name="_Toc510696601"/>
      <w:bookmarkStart w:id="168" w:name="_Toc35971393"/>
      <w:bookmarkStart w:id="169" w:name="_Toc82676358"/>
      <w:bookmarkStart w:id="170" w:name="_Toc155097853"/>
      <w:r>
        <w:t>6.1.2.1</w:t>
      </w:r>
      <w:r>
        <w:tab/>
        <w:t>General</w:t>
      </w:r>
      <w:bookmarkEnd w:id="167"/>
      <w:bookmarkEnd w:id="168"/>
      <w:bookmarkEnd w:id="169"/>
      <w:bookmarkEnd w:id="170"/>
    </w:p>
    <w:p w14:paraId="6CB9EE1C" w14:textId="46F9EB5A" w:rsidR="00C10561" w:rsidRPr="00986E88" w:rsidRDefault="00C10561" w:rsidP="00C10561">
      <w:pPr>
        <w:rPr>
          <w:noProof/>
        </w:rPr>
      </w:pPr>
      <w:bookmarkStart w:id="171" w:name="_Toc510696602"/>
      <w:r w:rsidRPr="00986E88">
        <w:rPr>
          <w:noProof/>
        </w:rPr>
        <w:t>HTTP</w:t>
      </w:r>
      <w:r w:rsidRPr="00986E88">
        <w:rPr>
          <w:noProof/>
          <w:lang w:eastAsia="zh-CN"/>
        </w:rPr>
        <w:t>/2, IETF RFC </w:t>
      </w:r>
      <w:r w:rsidR="004C0E14">
        <w:rPr>
          <w:noProof/>
          <w:lang w:eastAsia="zh-CN"/>
        </w:rPr>
        <w:t>9113</w:t>
      </w:r>
      <w:r w:rsidRPr="00986E88">
        <w:rPr>
          <w:noProof/>
          <w:lang w:eastAsia="zh-CN"/>
        </w:rPr>
        <w:t> [</w:t>
      </w:r>
      <w:r>
        <w:rPr>
          <w:noProof/>
          <w:lang w:eastAsia="zh-CN"/>
        </w:rPr>
        <w:t>11</w:t>
      </w:r>
      <w:r w:rsidRPr="00986E88">
        <w:rPr>
          <w:noProof/>
          <w:lang w:eastAsia="zh-CN"/>
        </w:rPr>
        <w:t xml:space="preserve">], </w:t>
      </w:r>
      <w:r w:rsidRPr="00986E88">
        <w:rPr>
          <w:noProof/>
        </w:rPr>
        <w:t>shall be used as specified in clause 5 of 3GPP TS 29.500 [4].</w:t>
      </w:r>
    </w:p>
    <w:p w14:paraId="33F096FE" w14:textId="77777777" w:rsidR="00C10561" w:rsidRPr="00986E88" w:rsidRDefault="00C10561" w:rsidP="00C10561">
      <w:pPr>
        <w:rPr>
          <w:noProof/>
        </w:rPr>
      </w:pPr>
      <w:r w:rsidRPr="00986E88">
        <w:rPr>
          <w:noProof/>
        </w:rPr>
        <w:t>HTTP</w:t>
      </w:r>
      <w:r w:rsidRPr="00986E88">
        <w:rPr>
          <w:noProof/>
          <w:lang w:eastAsia="zh-CN"/>
        </w:rPr>
        <w:t xml:space="preserve">/2 </w:t>
      </w:r>
      <w:r w:rsidRPr="00986E88">
        <w:rPr>
          <w:noProof/>
        </w:rPr>
        <w:t xml:space="preserve">shall be transported as specified in </w:t>
      </w:r>
      <w:r>
        <w:rPr>
          <w:noProof/>
        </w:rPr>
        <w:t>clause</w:t>
      </w:r>
      <w:r w:rsidRPr="00986E88">
        <w:rPr>
          <w:noProof/>
        </w:rPr>
        <w:t> 5.3 of 3GPP TS 29.500 [4].</w:t>
      </w:r>
    </w:p>
    <w:p w14:paraId="2FDD5AA0" w14:textId="581B59CA" w:rsidR="00C10561" w:rsidRPr="00986E88" w:rsidRDefault="00C10561" w:rsidP="00C10561">
      <w:pPr>
        <w:rPr>
          <w:noProof/>
        </w:rPr>
      </w:pPr>
      <w:r w:rsidRPr="00986E88">
        <w:rPr>
          <w:noProof/>
        </w:rPr>
        <w:t>The OpenAPI [</w:t>
      </w:r>
      <w:r>
        <w:rPr>
          <w:noProof/>
        </w:rPr>
        <w:t>6</w:t>
      </w:r>
      <w:r w:rsidRPr="00986E88">
        <w:rPr>
          <w:noProof/>
        </w:rPr>
        <w:t xml:space="preserve">] specification of HTTP messages and content bodies for the </w:t>
      </w:r>
      <w:r w:rsidR="00BD1018">
        <w:t>Nupf_EventExposure</w:t>
      </w:r>
      <w:r>
        <w:rPr>
          <w:noProof/>
        </w:rPr>
        <w:t xml:space="preserve"> API</w:t>
      </w:r>
      <w:r w:rsidRPr="00986E88">
        <w:rPr>
          <w:noProof/>
        </w:rPr>
        <w:t xml:space="preserve"> is contained in Annex A.</w:t>
      </w:r>
    </w:p>
    <w:p w14:paraId="59EA897C" w14:textId="77777777" w:rsidR="00C10561" w:rsidRPr="000C5200" w:rsidRDefault="00C10561" w:rsidP="00011D76">
      <w:pPr>
        <w:pStyle w:val="Heading4"/>
      </w:pPr>
      <w:bookmarkStart w:id="172" w:name="_Toc35971394"/>
      <w:bookmarkStart w:id="173" w:name="_Toc82676359"/>
      <w:bookmarkStart w:id="174" w:name="_Toc155097854"/>
      <w:r>
        <w:t>6.1.2.2</w:t>
      </w:r>
      <w:r>
        <w:tab/>
        <w:t>HTTP standard headers</w:t>
      </w:r>
      <w:bookmarkEnd w:id="171"/>
      <w:bookmarkEnd w:id="172"/>
      <w:bookmarkEnd w:id="173"/>
      <w:bookmarkEnd w:id="174"/>
    </w:p>
    <w:p w14:paraId="15A94054" w14:textId="77777777" w:rsidR="00C10561" w:rsidRDefault="00C10561" w:rsidP="00011D76">
      <w:pPr>
        <w:pStyle w:val="Heading5"/>
        <w:rPr>
          <w:lang w:eastAsia="zh-CN"/>
        </w:rPr>
      </w:pPr>
      <w:bookmarkStart w:id="175" w:name="_Toc510696603"/>
      <w:bookmarkStart w:id="176" w:name="_Toc35971395"/>
      <w:bookmarkStart w:id="177" w:name="_Toc82676360"/>
      <w:bookmarkStart w:id="178" w:name="_Toc155097855"/>
      <w:r>
        <w:t>6.1.2.2.1</w:t>
      </w:r>
      <w:r>
        <w:rPr>
          <w:rFonts w:hint="eastAsia"/>
          <w:lang w:eastAsia="zh-CN"/>
        </w:rPr>
        <w:tab/>
      </w:r>
      <w:r>
        <w:rPr>
          <w:lang w:eastAsia="zh-CN"/>
        </w:rPr>
        <w:t>General</w:t>
      </w:r>
      <w:bookmarkEnd w:id="175"/>
      <w:bookmarkEnd w:id="176"/>
      <w:bookmarkEnd w:id="177"/>
      <w:bookmarkEnd w:id="178"/>
    </w:p>
    <w:p w14:paraId="191587AC" w14:textId="77777777" w:rsidR="00C10561" w:rsidRPr="00986E88" w:rsidRDefault="00C10561" w:rsidP="00C10561">
      <w:pPr>
        <w:rPr>
          <w:noProof/>
        </w:rPr>
      </w:pPr>
      <w:bookmarkStart w:id="179" w:name="_Toc510696604"/>
      <w:r w:rsidRPr="00986E88">
        <w:rPr>
          <w:noProof/>
        </w:rPr>
        <w:t xml:space="preserve">See </w:t>
      </w:r>
      <w:r>
        <w:rPr>
          <w:noProof/>
        </w:rPr>
        <w:t>clause</w:t>
      </w:r>
      <w:r w:rsidRPr="00986E88">
        <w:rPr>
          <w:noProof/>
        </w:rPr>
        <w:t> 5.2.2 of 3GPP TS 29.500 [4] for the usage of HTTP standard headers.</w:t>
      </w:r>
    </w:p>
    <w:p w14:paraId="7E9998B1" w14:textId="77777777" w:rsidR="00C10561" w:rsidRDefault="00C10561" w:rsidP="00011D76">
      <w:pPr>
        <w:pStyle w:val="Heading5"/>
      </w:pPr>
      <w:bookmarkStart w:id="180" w:name="_Toc35971396"/>
      <w:bookmarkStart w:id="181" w:name="_Toc82676361"/>
      <w:bookmarkStart w:id="182" w:name="_Toc155097856"/>
      <w:r>
        <w:t>6.1.2.2.2</w:t>
      </w:r>
      <w:r>
        <w:tab/>
        <w:t>Content type</w:t>
      </w:r>
      <w:bookmarkEnd w:id="179"/>
      <w:bookmarkEnd w:id="180"/>
      <w:bookmarkEnd w:id="181"/>
      <w:bookmarkEnd w:id="182"/>
    </w:p>
    <w:p w14:paraId="06B514B4" w14:textId="77777777" w:rsidR="00C10561" w:rsidRDefault="00C10561" w:rsidP="00C10561">
      <w:bookmarkStart w:id="183" w:name="_Toc510696605"/>
      <w:r w:rsidRPr="00986E88">
        <w:rPr>
          <w:noProof/>
        </w:rPr>
        <w:t xml:space="preserve">JSON, </w:t>
      </w:r>
      <w:r w:rsidRPr="00986E88">
        <w:rPr>
          <w:noProof/>
          <w:lang w:eastAsia="zh-CN"/>
        </w:rPr>
        <w:t>IETF RFC 8259 [</w:t>
      </w:r>
      <w:r>
        <w:rPr>
          <w:noProof/>
          <w:lang w:eastAsia="zh-CN"/>
        </w:rPr>
        <w:t>12</w:t>
      </w:r>
      <w:r w:rsidRPr="00986E88">
        <w:rPr>
          <w:noProof/>
          <w:lang w:eastAsia="zh-CN"/>
        </w:rPr>
        <w:t>], shall be used as content type of the HTTP bodies specified in the present specification</w:t>
      </w:r>
      <w:r w:rsidRPr="00986E88">
        <w:rPr>
          <w:noProof/>
        </w:rPr>
        <w:t xml:space="preserve"> as specified in </w:t>
      </w:r>
      <w:r>
        <w:rPr>
          <w:noProof/>
        </w:rPr>
        <w:t>clause</w:t>
      </w:r>
      <w:r w:rsidRPr="00986E88">
        <w:rPr>
          <w:noProof/>
        </w:rPr>
        <w:t> 5.4 of 3GPP TS 29.500 [4].</w:t>
      </w:r>
      <w:r w:rsidRPr="00F00EFD">
        <w:t xml:space="preserve"> </w:t>
      </w:r>
      <w:r>
        <w:t>The use of the JSON format shall be signalled by the content type "application/json".</w:t>
      </w:r>
    </w:p>
    <w:p w14:paraId="6BE802EC" w14:textId="4D1FD4A6" w:rsidR="00C10561" w:rsidRPr="00986E88" w:rsidRDefault="00C10561" w:rsidP="00C10561">
      <w:pPr>
        <w:rPr>
          <w:noProof/>
        </w:rPr>
      </w:pPr>
      <w:r>
        <w:t xml:space="preserve">"Problem Details" JSON object shall be used to indicate </w:t>
      </w:r>
      <w:r>
        <w:rPr>
          <w:lang w:eastAsia="fr-FR"/>
        </w:rPr>
        <w:t xml:space="preserve">additional details of the error </w:t>
      </w:r>
      <w:r>
        <w:t>in a HTTP response body and shall be signalled by the content type "application/problem+json", as defined in IETF RFC </w:t>
      </w:r>
      <w:r w:rsidR="003B432B">
        <w:t>9457</w:t>
      </w:r>
      <w:r>
        <w:t> [13].</w:t>
      </w:r>
    </w:p>
    <w:p w14:paraId="3EC50727" w14:textId="77777777" w:rsidR="00C10561" w:rsidRPr="000C5200" w:rsidRDefault="00C10561" w:rsidP="00011D76">
      <w:pPr>
        <w:pStyle w:val="Heading4"/>
      </w:pPr>
      <w:bookmarkStart w:id="184" w:name="_Toc35971397"/>
      <w:bookmarkStart w:id="185" w:name="_Toc82676362"/>
      <w:bookmarkStart w:id="186" w:name="_Toc155097857"/>
      <w:r>
        <w:lastRenderedPageBreak/>
        <w:t>6.1.2.3</w:t>
      </w:r>
      <w:r>
        <w:tab/>
        <w:t>HTTP custom headers</w:t>
      </w:r>
      <w:bookmarkEnd w:id="183"/>
      <w:bookmarkEnd w:id="184"/>
      <w:bookmarkEnd w:id="185"/>
      <w:bookmarkEnd w:id="186"/>
    </w:p>
    <w:p w14:paraId="27B040E8" w14:textId="029248C3" w:rsidR="00C10561" w:rsidRDefault="00C10561" w:rsidP="00C10561">
      <w:pPr>
        <w:rPr>
          <w:noProof/>
        </w:rPr>
      </w:pPr>
      <w:bookmarkStart w:id="187" w:name="_Toc489605322"/>
      <w:bookmarkStart w:id="188" w:name="_Toc492899753"/>
      <w:bookmarkStart w:id="189" w:name="_Toc492900032"/>
      <w:bookmarkStart w:id="190" w:name="_Toc492967834"/>
      <w:bookmarkStart w:id="191" w:name="_Toc492972922"/>
      <w:bookmarkStart w:id="192" w:name="_Toc492973142"/>
      <w:bookmarkStart w:id="193" w:name="_Toc492974840"/>
      <w:bookmarkStart w:id="194" w:name="_Toc510696606"/>
      <w:r>
        <w:rPr>
          <w:noProof/>
        </w:rPr>
        <w:t xml:space="preserve">The mandatory </w:t>
      </w:r>
      <w:r w:rsidRPr="00F55C40">
        <w:rPr>
          <w:noProof/>
        </w:rPr>
        <w:t>HTTP custom heade</w:t>
      </w:r>
      <w:r>
        <w:rPr>
          <w:noProof/>
        </w:rPr>
        <w:t>r fields specified in clause </w:t>
      </w:r>
      <w:r w:rsidRPr="00F55C40">
        <w:rPr>
          <w:noProof/>
        </w:rPr>
        <w:t xml:space="preserve">5.2.3.2 of </w:t>
      </w:r>
      <w:r>
        <w:rPr>
          <w:noProof/>
        </w:rPr>
        <w:t>3GPP TS </w:t>
      </w:r>
      <w:r w:rsidRPr="00F55C40">
        <w:rPr>
          <w:noProof/>
        </w:rPr>
        <w:t>29.500</w:t>
      </w:r>
      <w:r>
        <w:rPr>
          <w:noProof/>
        </w:rPr>
        <w:t xml:space="preserve"> [4] shall be supported, </w:t>
      </w:r>
      <w:r w:rsidRPr="00810C4F">
        <w:rPr>
          <w:noProof/>
        </w:rPr>
        <w:t xml:space="preserve">and </w:t>
      </w:r>
      <w:r>
        <w:rPr>
          <w:noProof/>
        </w:rPr>
        <w:t>the optional</w:t>
      </w:r>
      <w:r w:rsidRPr="00810C4F">
        <w:rPr>
          <w:noProof/>
        </w:rPr>
        <w:t xml:space="preserve"> HTTP custom header fields specified in clause</w:t>
      </w:r>
      <w:r>
        <w:rPr>
          <w:noProof/>
        </w:rPr>
        <w:t> </w:t>
      </w:r>
      <w:r w:rsidRPr="00810C4F">
        <w:rPr>
          <w:noProof/>
        </w:rPr>
        <w:t>5.2.3.3 of 3GPP</w:t>
      </w:r>
      <w:r>
        <w:rPr>
          <w:noProof/>
        </w:rPr>
        <w:t> </w:t>
      </w:r>
      <w:r w:rsidRPr="00810C4F">
        <w:rPr>
          <w:noProof/>
        </w:rPr>
        <w:t>TS</w:t>
      </w:r>
      <w:r>
        <w:rPr>
          <w:noProof/>
        </w:rPr>
        <w:t> </w:t>
      </w:r>
      <w:r w:rsidRPr="00810C4F">
        <w:rPr>
          <w:noProof/>
        </w:rPr>
        <w:t>29.500</w:t>
      </w:r>
      <w:r>
        <w:rPr>
          <w:noProof/>
        </w:rPr>
        <w:t> </w:t>
      </w:r>
      <w:r w:rsidRPr="00810C4F">
        <w:rPr>
          <w:noProof/>
        </w:rPr>
        <w:t>[4]</w:t>
      </w:r>
      <w:r>
        <w:rPr>
          <w:noProof/>
        </w:rPr>
        <w:t xml:space="preserve"> may be supported.</w:t>
      </w:r>
    </w:p>
    <w:p w14:paraId="40FE1956" w14:textId="2BB2DA11" w:rsidR="00BD1018" w:rsidRDefault="00BD1018" w:rsidP="00C10561">
      <w:pPr>
        <w:rPr>
          <w:noProof/>
        </w:rPr>
      </w:pPr>
      <w:r w:rsidRPr="001C01B8">
        <w:rPr>
          <w:noProof/>
        </w:rPr>
        <w:t>In this release of this specification, no custom headers specific to the Nupf_</w:t>
      </w:r>
      <w:r>
        <w:rPr>
          <w:noProof/>
        </w:rPr>
        <w:t>E</w:t>
      </w:r>
      <w:r w:rsidRPr="001C01B8">
        <w:rPr>
          <w:noProof/>
        </w:rPr>
        <w:t>ventExposure service are defined.</w:t>
      </w:r>
    </w:p>
    <w:p w14:paraId="110A6FC3" w14:textId="2AE82FB0" w:rsidR="00C10561" w:rsidRDefault="00C10561" w:rsidP="00011D76">
      <w:pPr>
        <w:pStyle w:val="Heading3"/>
      </w:pPr>
      <w:bookmarkStart w:id="195" w:name="_Toc510696607"/>
      <w:bookmarkStart w:id="196" w:name="_Toc35971398"/>
      <w:bookmarkStart w:id="197" w:name="_Toc82676363"/>
      <w:bookmarkStart w:id="198" w:name="_Toc155097858"/>
      <w:bookmarkEnd w:id="187"/>
      <w:bookmarkEnd w:id="188"/>
      <w:bookmarkEnd w:id="189"/>
      <w:bookmarkEnd w:id="190"/>
      <w:bookmarkEnd w:id="191"/>
      <w:bookmarkEnd w:id="192"/>
      <w:bookmarkEnd w:id="193"/>
      <w:bookmarkEnd w:id="194"/>
      <w:r>
        <w:t>6.1.3</w:t>
      </w:r>
      <w:r>
        <w:tab/>
        <w:t>Resources</w:t>
      </w:r>
      <w:bookmarkEnd w:id="195"/>
      <w:bookmarkEnd w:id="196"/>
      <w:bookmarkEnd w:id="197"/>
      <w:bookmarkEnd w:id="198"/>
    </w:p>
    <w:p w14:paraId="586E472F" w14:textId="77777777" w:rsidR="00C10561" w:rsidRPr="000A7435" w:rsidRDefault="00C10561" w:rsidP="00011D76">
      <w:pPr>
        <w:pStyle w:val="Heading4"/>
      </w:pPr>
      <w:bookmarkStart w:id="199" w:name="_Toc510696608"/>
      <w:bookmarkStart w:id="200" w:name="_Toc35971399"/>
      <w:bookmarkStart w:id="201" w:name="_Toc82676364"/>
      <w:bookmarkStart w:id="202" w:name="_Toc155097859"/>
      <w:r>
        <w:t>6.1.3.1</w:t>
      </w:r>
      <w:r>
        <w:tab/>
        <w:t>Overview</w:t>
      </w:r>
      <w:bookmarkEnd w:id="199"/>
      <w:bookmarkEnd w:id="200"/>
      <w:bookmarkEnd w:id="201"/>
      <w:bookmarkEnd w:id="202"/>
    </w:p>
    <w:p w14:paraId="07DBA57A" w14:textId="7676BEEB" w:rsidR="00C10561" w:rsidRPr="00A258AF" w:rsidRDefault="00AA2861" w:rsidP="00C10561">
      <w:pPr>
        <w:pStyle w:val="TH"/>
        <w:rPr>
          <w:lang w:val="en-US"/>
        </w:rPr>
      </w:pPr>
      <w:r>
        <w:object w:dxaOrig="5265" w:dyaOrig="3555" w14:anchorId="134913C7">
          <v:shape id="_x0000_i1032" type="#_x0000_t75" style="width:263.25pt;height:178.55pt" o:ole="">
            <v:imagedata r:id="rId25" o:title=""/>
          </v:shape>
          <o:OLEObject Type="Embed" ProgID="Visio.Drawing.15" ShapeID="_x0000_i1032" DrawAspect="Content" ObjectID="_1765710683" r:id="rId26"/>
        </w:object>
      </w:r>
    </w:p>
    <w:p w14:paraId="1067EC93" w14:textId="53DA544B" w:rsidR="00C10561" w:rsidRPr="008C18E3" w:rsidRDefault="00C10561" w:rsidP="00C10561">
      <w:pPr>
        <w:pStyle w:val="TF"/>
      </w:pPr>
      <w:r w:rsidRPr="008C18E3">
        <w:t>Figure 6.</w:t>
      </w:r>
      <w:r>
        <w:t>1.3.1</w:t>
      </w:r>
      <w:r w:rsidRPr="008C18E3">
        <w:t xml:space="preserve">-1: </w:t>
      </w:r>
      <w:r>
        <w:t xml:space="preserve">Resource </w:t>
      </w:r>
      <w:r w:rsidRPr="008C18E3">
        <w:t xml:space="preserve">URI structure of the </w:t>
      </w:r>
      <w:r w:rsidR="009F2E6F">
        <w:rPr>
          <w:lang w:eastAsia="zh-CN"/>
        </w:rPr>
        <w:t>nupf-ee</w:t>
      </w:r>
      <w:r w:rsidRPr="008C18E3">
        <w:t xml:space="preserve"> API</w:t>
      </w:r>
    </w:p>
    <w:p w14:paraId="7DEB802A" w14:textId="77777777" w:rsidR="00C10561" w:rsidRDefault="00C10561" w:rsidP="00C10561">
      <w:r>
        <w:t>Table 6.1.3.1-1 provides an overview of the resources and applicable HTTP methods.</w:t>
      </w:r>
    </w:p>
    <w:p w14:paraId="4EA0D760" w14:textId="77777777" w:rsidR="00C10561" w:rsidRPr="00384E92" w:rsidRDefault="00C10561" w:rsidP="00C10561">
      <w:pPr>
        <w:pStyle w:val="TH"/>
      </w:pPr>
      <w:r w:rsidRPr="00384E92">
        <w:t>Table 6.</w:t>
      </w:r>
      <w:r>
        <w:t>1.3.1</w:t>
      </w:r>
      <w:r w:rsidRPr="00384E92">
        <w:t>-1: Resources and methods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540"/>
        <w:gridCol w:w="2846"/>
        <w:gridCol w:w="957"/>
        <w:gridCol w:w="3144"/>
      </w:tblGrid>
      <w:tr w:rsidR="00C10561" w:rsidRPr="001710F8" w14:paraId="029C361D" w14:textId="77777777" w:rsidTr="00B83A13">
        <w:trPr>
          <w:jc w:val="center"/>
        </w:trPr>
        <w:tc>
          <w:tcPr>
            <w:tcW w:w="1339"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B734B21" w14:textId="77777777" w:rsidR="00C10561" w:rsidRPr="001710F8" w:rsidRDefault="00C10561" w:rsidP="000C1C1C">
            <w:pPr>
              <w:pStyle w:val="TAH"/>
            </w:pPr>
            <w:r w:rsidRPr="001710F8">
              <w:t>Resource name</w:t>
            </w:r>
          </w:p>
        </w:tc>
        <w:tc>
          <w:tcPr>
            <w:tcW w:w="1500"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115EEE1" w14:textId="77777777" w:rsidR="00C10561" w:rsidRPr="001710F8" w:rsidRDefault="00C10561" w:rsidP="000C1C1C">
            <w:pPr>
              <w:pStyle w:val="TAH"/>
            </w:pPr>
            <w:r w:rsidRPr="001710F8">
              <w:t>Resource URI</w:t>
            </w:r>
          </w:p>
        </w:tc>
        <w:tc>
          <w:tcPr>
            <w:tcW w:w="50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17A08EE" w14:textId="77777777" w:rsidR="00C10561" w:rsidRPr="001710F8" w:rsidRDefault="00C10561" w:rsidP="000C1C1C">
            <w:pPr>
              <w:pStyle w:val="TAH"/>
            </w:pPr>
            <w:r w:rsidRPr="001710F8">
              <w:t>HTTP method or custom operation</w:t>
            </w:r>
          </w:p>
        </w:tc>
        <w:tc>
          <w:tcPr>
            <w:tcW w:w="165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53FDA68" w14:textId="77777777" w:rsidR="000706BD" w:rsidRDefault="00C10561" w:rsidP="000C1C1C">
            <w:pPr>
              <w:pStyle w:val="TAH"/>
            </w:pPr>
            <w:r w:rsidRPr="001710F8">
              <w:t>Description</w:t>
            </w:r>
          </w:p>
          <w:p w14:paraId="61B5481C" w14:textId="1015F40A" w:rsidR="00C10561" w:rsidRPr="001710F8" w:rsidRDefault="000706BD" w:rsidP="000C1C1C">
            <w:pPr>
              <w:pStyle w:val="TAH"/>
            </w:pPr>
            <w:r>
              <w:t>(service operation)</w:t>
            </w:r>
          </w:p>
        </w:tc>
      </w:tr>
      <w:tr w:rsidR="003B5EE5" w:rsidRPr="001710F8" w14:paraId="01B711F6" w14:textId="77777777" w:rsidTr="00753BC6">
        <w:trPr>
          <w:jc w:val="center"/>
        </w:trPr>
        <w:tc>
          <w:tcPr>
            <w:tcW w:w="0" w:type="auto"/>
            <w:tcBorders>
              <w:left w:val="single" w:sz="4" w:space="0" w:color="auto"/>
              <w:right w:val="single" w:sz="4" w:space="0" w:color="auto"/>
            </w:tcBorders>
            <w:vAlign w:val="center"/>
            <w:hideMark/>
          </w:tcPr>
          <w:p w14:paraId="4433F358" w14:textId="77777777" w:rsidR="003B5EE5" w:rsidRPr="001710F8" w:rsidRDefault="003B5EE5" w:rsidP="003B5EE5">
            <w:pPr>
              <w:pStyle w:val="TAL"/>
            </w:pPr>
            <w:r w:rsidRPr="001710F8">
              <w:rPr>
                <w:rFonts w:hint="eastAsia"/>
                <w:lang w:eastAsia="zh-CN"/>
              </w:rPr>
              <w:t>Event</w:t>
            </w:r>
            <w:r w:rsidRPr="001710F8">
              <w:t>ExposureSubscriptions</w:t>
            </w:r>
          </w:p>
          <w:p w14:paraId="52909B32" w14:textId="180B55C1" w:rsidR="003B5EE5" w:rsidRPr="001710F8" w:rsidRDefault="003B5EE5" w:rsidP="003B5EE5">
            <w:pPr>
              <w:pStyle w:val="TAL"/>
            </w:pPr>
            <w:r w:rsidRPr="001710F8">
              <w:rPr>
                <w:rFonts w:hint="eastAsia"/>
                <w:lang w:eastAsia="zh-CN"/>
              </w:rPr>
              <w:t>(</w:t>
            </w:r>
            <w:r w:rsidRPr="001710F8">
              <w:rPr>
                <w:lang w:eastAsia="zh-CN"/>
              </w:rPr>
              <w:t>Collection)</w:t>
            </w:r>
          </w:p>
        </w:tc>
        <w:tc>
          <w:tcPr>
            <w:tcW w:w="0" w:type="auto"/>
            <w:tcBorders>
              <w:left w:val="single" w:sz="4" w:space="0" w:color="auto"/>
              <w:right w:val="single" w:sz="4" w:space="0" w:color="auto"/>
            </w:tcBorders>
            <w:vAlign w:val="center"/>
            <w:hideMark/>
          </w:tcPr>
          <w:p w14:paraId="109EA548" w14:textId="05E59E57" w:rsidR="003B5EE5" w:rsidRPr="001710F8" w:rsidRDefault="003B5EE5" w:rsidP="003B5EE5">
            <w:pPr>
              <w:pStyle w:val="TAL"/>
            </w:pPr>
            <w:r w:rsidRPr="001710F8">
              <w:rPr>
                <w:rFonts w:hint="eastAsia"/>
                <w:lang w:eastAsia="zh-CN"/>
              </w:rPr>
              <w:t>/</w:t>
            </w:r>
            <w:r w:rsidRPr="001710F8">
              <w:rPr>
                <w:lang w:eastAsia="zh-CN"/>
              </w:rPr>
              <w:t>ee-subscriptions</w:t>
            </w:r>
          </w:p>
        </w:tc>
        <w:tc>
          <w:tcPr>
            <w:tcW w:w="504" w:type="pct"/>
            <w:tcBorders>
              <w:top w:val="single" w:sz="4" w:space="0" w:color="auto"/>
              <w:left w:val="single" w:sz="4" w:space="0" w:color="auto"/>
              <w:bottom w:val="single" w:sz="4" w:space="0" w:color="auto"/>
              <w:right w:val="single" w:sz="4" w:space="0" w:color="auto"/>
            </w:tcBorders>
            <w:hideMark/>
          </w:tcPr>
          <w:p w14:paraId="31378603" w14:textId="77777777" w:rsidR="003B5EE5" w:rsidRPr="001710F8" w:rsidRDefault="003B5EE5" w:rsidP="003B5EE5">
            <w:pPr>
              <w:pStyle w:val="TAL"/>
            </w:pPr>
            <w:r w:rsidRPr="001710F8">
              <w:t>POST</w:t>
            </w:r>
          </w:p>
        </w:tc>
        <w:tc>
          <w:tcPr>
            <w:tcW w:w="1657" w:type="pct"/>
            <w:tcBorders>
              <w:top w:val="single" w:sz="4" w:space="0" w:color="auto"/>
              <w:left w:val="single" w:sz="4" w:space="0" w:color="auto"/>
              <w:bottom w:val="single" w:sz="4" w:space="0" w:color="auto"/>
              <w:right w:val="single" w:sz="4" w:space="0" w:color="auto"/>
            </w:tcBorders>
            <w:hideMark/>
          </w:tcPr>
          <w:p w14:paraId="3A1CE62D" w14:textId="79FE3C52" w:rsidR="003B5EE5" w:rsidRPr="001710F8" w:rsidRDefault="00753BC6" w:rsidP="003B5EE5">
            <w:pPr>
              <w:pStyle w:val="TAL"/>
            </w:pPr>
            <w:r>
              <w:t>Subscribe service operation, creating a new subscription</w:t>
            </w:r>
            <w:r w:rsidRPr="001710F8" w:rsidDel="00753BC6">
              <w:t xml:space="preserve"> </w:t>
            </w:r>
            <w:r w:rsidR="003B5EE5" w:rsidRPr="001710F8">
              <w:t>.</w:t>
            </w:r>
          </w:p>
        </w:tc>
      </w:tr>
      <w:tr w:rsidR="00B83A13" w:rsidRPr="001710F8" w14:paraId="18356E08" w14:textId="77777777" w:rsidTr="001B3F82">
        <w:trPr>
          <w:trHeight w:val="207"/>
          <w:jc w:val="center"/>
        </w:trPr>
        <w:tc>
          <w:tcPr>
            <w:tcW w:w="0" w:type="auto"/>
            <w:vMerge w:val="restart"/>
            <w:tcBorders>
              <w:left w:val="single" w:sz="4" w:space="0" w:color="auto"/>
              <w:right w:val="single" w:sz="4" w:space="0" w:color="auto"/>
            </w:tcBorders>
            <w:vAlign w:val="center"/>
          </w:tcPr>
          <w:p w14:paraId="62B92618" w14:textId="77777777" w:rsidR="00B83A13" w:rsidRDefault="00B83A13" w:rsidP="00753BC6">
            <w:pPr>
              <w:pStyle w:val="TAL"/>
            </w:pPr>
            <w:r w:rsidRPr="003B2883">
              <w:t>Individual subscription</w:t>
            </w:r>
          </w:p>
          <w:p w14:paraId="522821B7" w14:textId="73F74D25" w:rsidR="00B83A13" w:rsidRPr="001710F8" w:rsidRDefault="00B83A13" w:rsidP="00753BC6">
            <w:pPr>
              <w:pStyle w:val="TAL"/>
              <w:rPr>
                <w:lang w:eastAsia="zh-CN"/>
              </w:rPr>
            </w:pPr>
            <w:r w:rsidRPr="001710F8">
              <w:rPr>
                <w:rFonts w:hint="eastAsia"/>
                <w:lang w:eastAsia="zh-CN"/>
              </w:rPr>
              <w:t>(</w:t>
            </w:r>
            <w:r>
              <w:rPr>
                <w:lang w:eastAsia="zh-CN"/>
              </w:rPr>
              <w:t>Document</w:t>
            </w:r>
            <w:r w:rsidRPr="001710F8">
              <w:rPr>
                <w:lang w:eastAsia="zh-CN"/>
              </w:rPr>
              <w:t>)</w:t>
            </w:r>
          </w:p>
        </w:tc>
        <w:tc>
          <w:tcPr>
            <w:tcW w:w="0" w:type="auto"/>
            <w:vMerge w:val="restart"/>
            <w:tcBorders>
              <w:left w:val="single" w:sz="4" w:space="0" w:color="auto"/>
              <w:right w:val="single" w:sz="4" w:space="0" w:color="auto"/>
            </w:tcBorders>
            <w:vAlign w:val="center"/>
          </w:tcPr>
          <w:p w14:paraId="68A243FE" w14:textId="715769E4" w:rsidR="00B83A13" w:rsidRPr="001710F8" w:rsidRDefault="00B83A13" w:rsidP="00753BC6">
            <w:pPr>
              <w:pStyle w:val="TAL"/>
              <w:rPr>
                <w:lang w:eastAsia="zh-CN"/>
              </w:rPr>
            </w:pPr>
            <w:r w:rsidRPr="001710F8">
              <w:rPr>
                <w:rFonts w:hint="eastAsia"/>
                <w:lang w:eastAsia="zh-CN"/>
              </w:rPr>
              <w:t>/</w:t>
            </w:r>
            <w:r w:rsidRPr="001710F8">
              <w:rPr>
                <w:lang w:eastAsia="zh-CN"/>
              </w:rPr>
              <w:t>ee-subscriptions</w:t>
            </w:r>
            <w:r w:rsidRPr="003B2883">
              <w:t>/{subscriptionId}</w:t>
            </w:r>
          </w:p>
        </w:tc>
        <w:tc>
          <w:tcPr>
            <w:tcW w:w="504" w:type="pct"/>
            <w:tcBorders>
              <w:top w:val="single" w:sz="4" w:space="0" w:color="auto"/>
              <w:left w:val="single" w:sz="4" w:space="0" w:color="auto"/>
              <w:bottom w:val="single" w:sz="4" w:space="0" w:color="auto"/>
              <w:right w:val="single" w:sz="4" w:space="0" w:color="auto"/>
            </w:tcBorders>
          </w:tcPr>
          <w:p w14:paraId="3417514C" w14:textId="41864DEF" w:rsidR="00B83A13" w:rsidRPr="001710F8" w:rsidRDefault="00B83A13" w:rsidP="00753BC6">
            <w:pPr>
              <w:pStyle w:val="TAL"/>
            </w:pPr>
            <w:r w:rsidRPr="003B2883">
              <w:t>DELETE</w:t>
            </w:r>
          </w:p>
        </w:tc>
        <w:tc>
          <w:tcPr>
            <w:tcW w:w="1657" w:type="pct"/>
            <w:tcBorders>
              <w:top w:val="single" w:sz="4" w:space="0" w:color="auto"/>
              <w:left w:val="single" w:sz="4" w:space="0" w:color="auto"/>
              <w:right w:val="single" w:sz="4" w:space="0" w:color="auto"/>
            </w:tcBorders>
          </w:tcPr>
          <w:p w14:paraId="7D96AB45" w14:textId="58689846" w:rsidR="00B83A13" w:rsidRPr="001710F8" w:rsidRDefault="00B83A13" w:rsidP="00753BC6">
            <w:pPr>
              <w:pStyle w:val="TAL"/>
            </w:pPr>
            <w:r w:rsidRPr="003B2883">
              <w:t>Unsubscribe</w:t>
            </w:r>
            <w:r>
              <w:t xml:space="preserve"> service operation</w:t>
            </w:r>
          </w:p>
        </w:tc>
      </w:tr>
      <w:tr w:rsidR="00B83A13" w:rsidRPr="001710F8" w14:paraId="645965F6" w14:textId="77777777" w:rsidTr="001B3F82">
        <w:trPr>
          <w:trHeight w:val="206"/>
          <w:jc w:val="center"/>
        </w:trPr>
        <w:tc>
          <w:tcPr>
            <w:tcW w:w="0" w:type="auto"/>
            <w:vMerge/>
            <w:tcBorders>
              <w:left w:val="single" w:sz="4" w:space="0" w:color="auto"/>
              <w:right w:val="single" w:sz="4" w:space="0" w:color="auto"/>
            </w:tcBorders>
            <w:vAlign w:val="center"/>
          </w:tcPr>
          <w:p w14:paraId="12C81AEC" w14:textId="77777777" w:rsidR="00B83A13" w:rsidRPr="003B2883" w:rsidRDefault="00B83A13" w:rsidP="00753BC6">
            <w:pPr>
              <w:pStyle w:val="TAL"/>
            </w:pPr>
          </w:p>
        </w:tc>
        <w:tc>
          <w:tcPr>
            <w:tcW w:w="0" w:type="auto"/>
            <w:vMerge/>
            <w:tcBorders>
              <w:left w:val="single" w:sz="4" w:space="0" w:color="auto"/>
              <w:right w:val="single" w:sz="4" w:space="0" w:color="auto"/>
            </w:tcBorders>
            <w:vAlign w:val="center"/>
          </w:tcPr>
          <w:p w14:paraId="21BD8CE1" w14:textId="77777777" w:rsidR="00B83A13" w:rsidRPr="001710F8" w:rsidRDefault="00B83A13" w:rsidP="00753BC6">
            <w:pPr>
              <w:pStyle w:val="TAL"/>
              <w:rPr>
                <w:lang w:eastAsia="zh-CN"/>
              </w:rPr>
            </w:pPr>
          </w:p>
        </w:tc>
        <w:tc>
          <w:tcPr>
            <w:tcW w:w="504" w:type="pct"/>
            <w:tcBorders>
              <w:top w:val="single" w:sz="4" w:space="0" w:color="auto"/>
              <w:left w:val="single" w:sz="4" w:space="0" w:color="auto"/>
              <w:bottom w:val="single" w:sz="4" w:space="0" w:color="auto"/>
              <w:right w:val="single" w:sz="4" w:space="0" w:color="auto"/>
            </w:tcBorders>
          </w:tcPr>
          <w:p w14:paraId="7FD24F9A" w14:textId="61058160" w:rsidR="00B83A13" w:rsidRPr="00B83A13" w:rsidRDefault="00B83A13" w:rsidP="00753BC6">
            <w:pPr>
              <w:pStyle w:val="TAL"/>
              <w:rPr>
                <w:rFonts w:eastAsiaTheme="minorEastAsia"/>
                <w:lang w:eastAsia="zh-CN"/>
              </w:rPr>
            </w:pPr>
            <w:r>
              <w:rPr>
                <w:rFonts w:eastAsiaTheme="minorEastAsia" w:hint="eastAsia"/>
                <w:lang w:eastAsia="zh-CN"/>
              </w:rPr>
              <w:t>P</w:t>
            </w:r>
            <w:r>
              <w:rPr>
                <w:rFonts w:eastAsiaTheme="minorEastAsia"/>
                <w:lang w:eastAsia="zh-CN"/>
              </w:rPr>
              <w:t>ATCH</w:t>
            </w:r>
          </w:p>
        </w:tc>
        <w:tc>
          <w:tcPr>
            <w:tcW w:w="1657" w:type="pct"/>
            <w:tcBorders>
              <w:left w:val="single" w:sz="4" w:space="0" w:color="auto"/>
              <w:bottom w:val="single" w:sz="4" w:space="0" w:color="auto"/>
              <w:right w:val="single" w:sz="4" w:space="0" w:color="auto"/>
            </w:tcBorders>
          </w:tcPr>
          <w:p w14:paraId="4244CC2B" w14:textId="35C4A85C" w:rsidR="00B83A13" w:rsidRPr="00CA621B" w:rsidRDefault="00B83A13" w:rsidP="00753BC6">
            <w:pPr>
              <w:pStyle w:val="TAL"/>
              <w:rPr>
                <w:rFonts w:eastAsiaTheme="minorEastAsia"/>
                <w:lang w:eastAsia="zh-CN"/>
              </w:rPr>
            </w:pPr>
            <w:r>
              <w:rPr>
                <w:rFonts w:eastAsiaTheme="minorEastAsia" w:hint="eastAsia"/>
                <w:lang w:eastAsia="zh-CN"/>
              </w:rPr>
              <w:t>S</w:t>
            </w:r>
            <w:r>
              <w:rPr>
                <w:rFonts w:eastAsiaTheme="minorEastAsia"/>
                <w:lang w:eastAsia="zh-CN"/>
              </w:rPr>
              <w:t>ubscribe service operation, modification of a subscription</w:t>
            </w:r>
          </w:p>
        </w:tc>
      </w:tr>
    </w:tbl>
    <w:p w14:paraId="64BFE74C" w14:textId="77777777" w:rsidR="00C10561" w:rsidRPr="00384E92" w:rsidRDefault="00C10561" w:rsidP="00C10561"/>
    <w:p w14:paraId="31192AC6" w14:textId="3945A5AE" w:rsidR="00C10561" w:rsidRDefault="00C10561" w:rsidP="00011D76">
      <w:pPr>
        <w:pStyle w:val="Heading4"/>
      </w:pPr>
      <w:bookmarkStart w:id="203" w:name="_Toc510696609"/>
      <w:bookmarkStart w:id="204" w:name="_Toc35971400"/>
      <w:bookmarkStart w:id="205" w:name="_Toc82676365"/>
      <w:bookmarkStart w:id="206" w:name="_Toc155097860"/>
      <w:r>
        <w:t>6.1.3.2</w:t>
      </w:r>
      <w:r>
        <w:tab/>
        <w:t xml:space="preserve">Resource: </w:t>
      </w:r>
      <w:r w:rsidR="009E1EF5">
        <w:rPr>
          <w:rFonts w:hint="eastAsia"/>
          <w:lang w:eastAsia="zh-CN"/>
        </w:rPr>
        <w:t>Event</w:t>
      </w:r>
      <w:r w:rsidR="009E1EF5">
        <w:t>ExposureSubscriptions</w:t>
      </w:r>
      <w:bookmarkEnd w:id="203"/>
      <w:bookmarkEnd w:id="204"/>
      <w:bookmarkEnd w:id="205"/>
      <w:bookmarkEnd w:id="206"/>
    </w:p>
    <w:p w14:paraId="3CC608C7" w14:textId="2FB0907F" w:rsidR="00C10561" w:rsidRDefault="00C10561" w:rsidP="00011D76">
      <w:pPr>
        <w:pStyle w:val="Heading5"/>
      </w:pPr>
      <w:bookmarkStart w:id="207" w:name="_Toc510696610"/>
      <w:bookmarkStart w:id="208" w:name="_Toc35971401"/>
      <w:bookmarkStart w:id="209" w:name="_Toc82676366"/>
      <w:bookmarkStart w:id="210" w:name="_Toc155097861"/>
      <w:r>
        <w:t>6.1.3.2.1</w:t>
      </w:r>
      <w:r>
        <w:tab/>
        <w:t>Description</w:t>
      </w:r>
      <w:bookmarkEnd w:id="207"/>
      <w:bookmarkEnd w:id="208"/>
      <w:bookmarkEnd w:id="209"/>
      <w:bookmarkEnd w:id="210"/>
    </w:p>
    <w:p w14:paraId="001D0A68" w14:textId="77777777" w:rsidR="004B71B8" w:rsidRDefault="004B71B8" w:rsidP="004B71B8">
      <w:r w:rsidRPr="003B2883">
        <w:t>This resource represents a collection of subscriptions created by NF service consumers of N</w:t>
      </w:r>
      <w:r>
        <w:t>up</w:t>
      </w:r>
      <w:r w:rsidRPr="003B2883">
        <w:t>f_EventExposure service.</w:t>
      </w:r>
    </w:p>
    <w:p w14:paraId="23A411FC" w14:textId="7524EEDA" w:rsidR="004B71B8" w:rsidRPr="004B71B8" w:rsidRDefault="004B71B8" w:rsidP="000E0428">
      <w:r w:rsidRPr="003B2883">
        <w:t xml:space="preserve">This resource is modelled as the Collection resource archetype (see </w:t>
      </w:r>
      <w:r>
        <w:t>clause</w:t>
      </w:r>
      <w:r w:rsidRPr="003B2883">
        <w:t xml:space="preserve"> C.2 of</w:t>
      </w:r>
      <w:r>
        <w:t xml:space="preserve"> 3GPP TS </w:t>
      </w:r>
      <w:r w:rsidRPr="003B2883">
        <w:t>29.501</w:t>
      </w:r>
      <w:r>
        <w:t> </w:t>
      </w:r>
      <w:r w:rsidRPr="003B2883">
        <w:t>[5]).</w:t>
      </w:r>
    </w:p>
    <w:p w14:paraId="327EAE06" w14:textId="77777777" w:rsidR="00C10561" w:rsidRDefault="00C10561" w:rsidP="00011D76">
      <w:pPr>
        <w:pStyle w:val="Heading5"/>
      </w:pPr>
      <w:bookmarkStart w:id="211" w:name="_Toc35971402"/>
      <w:bookmarkStart w:id="212" w:name="_Toc82676367"/>
      <w:bookmarkStart w:id="213" w:name="_Toc510696612"/>
      <w:bookmarkStart w:id="214" w:name="_Toc155097862"/>
      <w:r>
        <w:t>6.1.3.2.2</w:t>
      </w:r>
      <w:r>
        <w:tab/>
        <w:t>Resource Definition</w:t>
      </w:r>
      <w:bookmarkEnd w:id="211"/>
      <w:bookmarkEnd w:id="212"/>
      <w:bookmarkEnd w:id="214"/>
    </w:p>
    <w:p w14:paraId="7767B043" w14:textId="2EF0187F" w:rsidR="00C10561" w:rsidRDefault="00C10561" w:rsidP="00C10561">
      <w:r>
        <w:t xml:space="preserve">Resource URI: </w:t>
      </w:r>
      <w:r w:rsidRPr="00E23840">
        <w:rPr>
          <w:b/>
          <w:noProof/>
        </w:rPr>
        <w:t>{apiRoot}/</w:t>
      </w:r>
      <w:r w:rsidR="00542513">
        <w:rPr>
          <w:b/>
          <w:noProof/>
        </w:rPr>
        <w:t>nupf-ee</w:t>
      </w:r>
      <w:r w:rsidRPr="00E23840">
        <w:rPr>
          <w:b/>
          <w:noProof/>
        </w:rPr>
        <w:t>/</w:t>
      </w:r>
      <w:r>
        <w:rPr>
          <w:b/>
          <w:noProof/>
        </w:rPr>
        <w:t>&lt;apiVersion&gt;</w:t>
      </w:r>
      <w:r w:rsidRPr="00E23840">
        <w:rPr>
          <w:b/>
          <w:noProof/>
        </w:rPr>
        <w:t>/</w:t>
      </w:r>
      <w:r w:rsidR="00542513">
        <w:rPr>
          <w:b/>
          <w:noProof/>
        </w:rPr>
        <w:t>ee-subscriptions</w:t>
      </w:r>
    </w:p>
    <w:p w14:paraId="5FE1EC74" w14:textId="77777777" w:rsidR="00C10561" w:rsidRDefault="00C10561" w:rsidP="00011D76">
      <w:pPr>
        <w:rPr>
          <w:rFonts w:ascii="Arial" w:hAnsi="Arial" w:cs="Arial"/>
        </w:rPr>
      </w:pPr>
      <w:r w:rsidRPr="00011D76">
        <w:t>This resource shall support the resource URI variables defined in table 6.1.3.2.2-1.</w:t>
      </w:r>
    </w:p>
    <w:p w14:paraId="7939108E" w14:textId="77777777" w:rsidR="00C10561" w:rsidRDefault="00C10561" w:rsidP="00C10561">
      <w:pPr>
        <w:pStyle w:val="TH"/>
        <w:rPr>
          <w:rFonts w:cs="Arial"/>
        </w:rPr>
      </w:pPr>
      <w:r>
        <w:lastRenderedPageBreak/>
        <w:t>Table 6.1.3.2.2-1: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323"/>
        <w:gridCol w:w="2000"/>
        <w:gridCol w:w="6302"/>
      </w:tblGrid>
      <w:tr w:rsidR="00C10561" w:rsidRPr="001710F8" w14:paraId="631D846D" w14:textId="77777777" w:rsidTr="000C1C1C">
        <w:trPr>
          <w:jc w:val="center"/>
        </w:trPr>
        <w:tc>
          <w:tcPr>
            <w:tcW w:w="687" w:type="pct"/>
            <w:tcBorders>
              <w:top w:val="single" w:sz="6" w:space="0" w:color="000000"/>
              <w:left w:val="single" w:sz="6" w:space="0" w:color="000000"/>
              <w:bottom w:val="single" w:sz="6" w:space="0" w:color="000000"/>
              <w:right w:val="single" w:sz="6" w:space="0" w:color="000000"/>
            </w:tcBorders>
            <w:shd w:val="clear" w:color="auto" w:fill="CCCCCC"/>
            <w:hideMark/>
          </w:tcPr>
          <w:p w14:paraId="1D3CFF70" w14:textId="77777777" w:rsidR="00C10561" w:rsidRPr="001710F8" w:rsidRDefault="00C10561" w:rsidP="000C1C1C">
            <w:pPr>
              <w:pStyle w:val="TAH"/>
            </w:pPr>
            <w:r w:rsidRPr="001710F8">
              <w:t>Name</w:t>
            </w:r>
          </w:p>
        </w:tc>
        <w:tc>
          <w:tcPr>
            <w:tcW w:w="1039" w:type="pct"/>
            <w:tcBorders>
              <w:top w:val="single" w:sz="6" w:space="0" w:color="000000"/>
              <w:left w:val="single" w:sz="6" w:space="0" w:color="000000"/>
              <w:bottom w:val="single" w:sz="6" w:space="0" w:color="000000"/>
              <w:right w:val="single" w:sz="6" w:space="0" w:color="000000"/>
            </w:tcBorders>
            <w:shd w:val="clear" w:color="auto" w:fill="CCCCCC"/>
          </w:tcPr>
          <w:p w14:paraId="48203C3C" w14:textId="77777777" w:rsidR="00C10561" w:rsidRPr="001710F8" w:rsidRDefault="00C10561" w:rsidP="000C1C1C">
            <w:pPr>
              <w:pStyle w:val="TAH"/>
            </w:pPr>
            <w:r w:rsidRPr="001710F8">
              <w:t>Data type</w:t>
            </w:r>
          </w:p>
        </w:tc>
        <w:tc>
          <w:tcPr>
            <w:tcW w:w="3274"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7B3ADC1" w14:textId="77777777" w:rsidR="00C10561" w:rsidRPr="001710F8" w:rsidRDefault="00C10561" w:rsidP="000C1C1C">
            <w:pPr>
              <w:pStyle w:val="TAH"/>
            </w:pPr>
            <w:r w:rsidRPr="001710F8">
              <w:t>Definition</w:t>
            </w:r>
          </w:p>
        </w:tc>
      </w:tr>
      <w:tr w:rsidR="00C10561" w:rsidRPr="001710F8" w14:paraId="04904F27" w14:textId="77777777" w:rsidTr="000C1C1C">
        <w:trPr>
          <w:jc w:val="center"/>
        </w:trPr>
        <w:tc>
          <w:tcPr>
            <w:tcW w:w="687" w:type="pct"/>
            <w:tcBorders>
              <w:top w:val="single" w:sz="6" w:space="0" w:color="000000"/>
              <w:left w:val="single" w:sz="6" w:space="0" w:color="000000"/>
              <w:bottom w:val="single" w:sz="6" w:space="0" w:color="000000"/>
              <w:right w:val="single" w:sz="6" w:space="0" w:color="000000"/>
            </w:tcBorders>
            <w:hideMark/>
          </w:tcPr>
          <w:p w14:paraId="7E6E3617" w14:textId="77777777" w:rsidR="00C10561" w:rsidRPr="001710F8" w:rsidRDefault="00C10561" w:rsidP="000C1C1C">
            <w:pPr>
              <w:pStyle w:val="TAL"/>
            </w:pPr>
            <w:r w:rsidRPr="001710F8">
              <w:t>apiRoot</w:t>
            </w:r>
          </w:p>
        </w:tc>
        <w:tc>
          <w:tcPr>
            <w:tcW w:w="1039" w:type="pct"/>
            <w:tcBorders>
              <w:top w:val="single" w:sz="6" w:space="0" w:color="000000"/>
              <w:left w:val="single" w:sz="6" w:space="0" w:color="000000"/>
              <w:bottom w:val="single" w:sz="6" w:space="0" w:color="000000"/>
              <w:right w:val="single" w:sz="6" w:space="0" w:color="000000"/>
            </w:tcBorders>
          </w:tcPr>
          <w:p w14:paraId="651E1128" w14:textId="77777777" w:rsidR="00C10561" w:rsidRPr="001710F8" w:rsidRDefault="00C10561" w:rsidP="000C1C1C">
            <w:pPr>
              <w:pStyle w:val="TAL"/>
            </w:pPr>
            <w:r w:rsidRPr="001710F8">
              <w:t>string</w:t>
            </w:r>
          </w:p>
        </w:tc>
        <w:tc>
          <w:tcPr>
            <w:tcW w:w="3274" w:type="pct"/>
            <w:tcBorders>
              <w:top w:val="single" w:sz="6" w:space="0" w:color="000000"/>
              <w:left w:val="single" w:sz="6" w:space="0" w:color="000000"/>
              <w:bottom w:val="single" w:sz="6" w:space="0" w:color="000000"/>
              <w:right w:val="single" w:sz="6" w:space="0" w:color="000000"/>
            </w:tcBorders>
            <w:vAlign w:val="center"/>
            <w:hideMark/>
          </w:tcPr>
          <w:p w14:paraId="4D850EA9" w14:textId="77777777" w:rsidR="00C10561" w:rsidRPr="001710F8" w:rsidRDefault="00C10561" w:rsidP="000C1C1C">
            <w:pPr>
              <w:pStyle w:val="TAL"/>
            </w:pPr>
            <w:r w:rsidRPr="001710F8">
              <w:t>See clause</w:t>
            </w:r>
            <w:r w:rsidRPr="001710F8">
              <w:rPr>
                <w:lang w:val="en-US" w:eastAsia="zh-CN"/>
              </w:rPr>
              <w:t> </w:t>
            </w:r>
            <w:r w:rsidRPr="001710F8">
              <w:t>6.1.1</w:t>
            </w:r>
          </w:p>
        </w:tc>
      </w:tr>
      <w:tr w:rsidR="00C10561" w:rsidRPr="001710F8" w14:paraId="288E1A5B" w14:textId="77777777" w:rsidTr="000C1C1C">
        <w:trPr>
          <w:jc w:val="center"/>
        </w:trPr>
        <w:tc>
          <w:tcPr>
            <w:tcW w:w="687" w:type="pct"/>
            <w:tcBorders>
              <w:top w:val="single" w:sz="6" w:space="0" w:color="000000"/>
              <w:left w:val="single" w:sz="6" w:space="0" w:color="000000"/>
              <w:bottom w:val="single" w:sz="6" w:space="0" w:color="000000"/>
              <w:right w:val="single" w:sz="6" w:space="0" w:color="000000"/>
            </w:tcBorders>
            <w:hideMark/>
          </w:tcPr>
          <w:p w14:paraId="2F3931E8" w14:textId="77777777" w:rsidR="00C10561" w:rsidRPr="001710F8" w:rsidRDefault="00C10561" w:rsidP="000C1C1C">
            <w:pPr>
              <w:pStyle w:val="TAL"/>
            </w:pPr>
            <w:r w:rsidRPr="001710F8">
              <w:t>apiVersion</w:t>
            </w:r>
          </w:p>
        </w:tc>
        <w:tc>
          <w:tcPr>
            <w:tcW w:w="1039" w:type="pct"/>
            <w:tcBorders>
              <w:top w:val="single" w:sz="6" w:space="0" w:color="000000"/>
              <w:left w:val="single" w:sz="6" w:space="0" w:color="000000"/>
              <w:bottom w:val="single" w:sz="6" w:space="0" w:color="000000"/>
              <w:right w:val="single" w:sz="6" w:space="0" w:color="000000"/>
            </w:tcBorders>
          </w:tcPr>
          <w:p w14:paraId="403C6799" w14:textId="77777777" w:rsidR="00C10561" w:rsidRPr="001710F8" w:rsidRDefault="00C10561" w:rsidP="000C1C1C">
            <w:pPr>
              <w:pStyle w:val="TAL"/>
            </w:pPr>
            <w:r w:rsidRPr="001710F8">
              <w:t>string</w:t>
            </w:r>
          </w:p>
        </w:tc>
        <w:tc>
          <w:tcPr>
            <w:tcW w:w="3274" w:type="pct"/>
            <w:tcBorders>
              <w:top w:val="single" w:sz="6" w:space="0" w:color="000000"/>
              <w:left w:val="single" w:sz="6" w:space="0" w:color="000000"/>
              <w:bottom w:val="single" w:sz="6" w:space="0" w:color="000000"/>
              <w:right w:val="single" w:sz="6" w:space="0" w:color="000000"/>
            </w:tcBorders>
            <w:vAlign w:val="center"/>
            <w:hideMark/>
          </w:tcPr>
          <w:p w14:paraId="685F3C02" w14:textId="77777777" w:rsidR="00C10561" w:rsidRPr="001710F8" w:rsidRDefault="00C10561" w:rsidP="000C1C1C">
            <w:pPr>
              <w:pStyle w:val="TAL"/>
            </w:pPr>
            <w:r w:rsidRPr="001710F8">
              <w:t>See clause 6.1.1</w:t>
            </w:r>
          </w:p>
        </w:tc>
      </w:tr>
    </w:tbl>
    <w:p w14:paraId="0292C891" w14:textId="77777777" w:rsidR="00C10561" w:rsidRPr="00384E92" w:rsidRDefault="00C10561" w:rsidP="00C10561"/>
    <w:p w14:paraId="54251A6C" w14:textId="77777777" w:rsidR="00C10561" w:rsidRDefault="00C10561" w:rsidP="00011D76">
      <w:pPr>
        <w:pStyle w:val="Heading5"/>
      </w:pPr>
      <w:bookmarkStart w:id="215" w:name="_Toc35971403"/>
      <w:bookmarkStart w:id="216" w:name="_Toc82676368"/>
      <w:bookmarkStart w:id="217" w:name="_Toc155097863"/>
      <w:r>
        <w:t>6.1.3.2.3</w:t>
      </w:r>
      <w:r>
        <w:tab/>
        <w:t>Resource Standard Methods</w:t>
      </w:r>
      <w:bookmarkEnd w:id="213"/>
      <w:bookmarkEnd w:id="215"/>
      <w:bookmarkEnd w:id="216"/>
      <w:bookmarkEnd w:id="217"/>
    </w:p>
    <w:p w14:paraId="49CA7637" w14:textId="3EBDA71E" w:rsidR="00C10561" w:rsidRPr="00384E92" w:rsidRDefault="00C10561" w:rsidP="00011D76">
      <w:pPr>
        <w:pStyle w:val="H6"/>
      </w:pPr>
      <w:bookmarkStart w:id="218" w:name="_Toc510696613"/>
      <w:bookmarkStart w:id="219" w:name="_Toc35971404"/>
      <w:r w:rsidRPr="00384E92">
        <w:t>6.</w:t>
      </w:r>
      <w:r>
        <w:t>1.3.2.3</w:t>
      </w:r>
      <w:r w:rsidRPr="00384E92">
        <w:t>.1</w:t>
      </w:r>
      <w:r w:rsidRPr="00384E92">
        <w:tab/>
      </w:r>
      <w:r w:rsidR="00AD575D">
        <w:t>POST</w:t>
      </w:r>
      <w:bookmarkEnd w:id="218"/>
      <w:bookmarkEnd w:id="219"/>
    </w:p>
    <w:p w14:paraId="08C12F08" w14:textId="74A19E2A" w:rsidR="00C10561" w:rsidRDefault="00C10561" w:rsidP="00C10561">
      <w:r>
        <w:t>This method shall support the URI query parameters specified in table 6.1.3.2.3.1-1.</w:t>
      </w:r>
    </w:p>
    <w:p w14:paraId="7635F149" w14:textId="58D68A3B" w:rsidR="00C10561" w:rsidRPr="00384E92" w:rsidRDefault="00C10561" w:rsidP="00C10561">
      <w:pPr>
        <w:pStyle w:val="TH"/>
        <w:rPr>
          <w:rFonts w:cs="Arial"/>
        </w:rPr>
      </w:pPr>
      <w:r w:rsidRPr="00384E92">
        <w:t>Table 6.</w:t>
      </w:r>
      <w:r>
        <w:t>1.3.2.3.1</w:t>
      </w:r>
      <w:r w:rsidRPr="00384E92">
        <w:t xml:space="preserve">-1: URI query parameters supported by the </w:t>
      </w:r>
      <w:r w:rsidR="003C5E3D">
        <w:t>POST</w:t>
      </w:r>
      <w:r w:rsidRPr="00384E92">
        <w:t xml:space="preserve"> method on this resource</w:t>
      </w:r>
    </w:p>
    <w:tbl>
      <w:tblPr>
        <w:tblW w:w="5008"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3"/>
        <w:gridCol w:w="1410"/>
        <w:gridCol w:w="415"/>
        <w:gridCol w:w="1119"/>
        <w:gridCol w:w="3573"/>
        <w:gridCol w:w="1536"/>
      </w:tblGrid>
      <w:tr w:rsidR="00C10561" w:rsidRPr="001710F8" w14:paraId="0420D2B7" w14:textId="77777777" w:rsidTr="000C1C1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E76843E" w14:textId="77777777" w:rsidR="00C10561" w:rsidRPr="001710F8" w:rsidRDefault="00C10561" w:rsidP="000C1C1C">
            <w:pPr>
              <w:pStyle w:val="TAH"/>
            </w:pPr>
            <w:r w:rsidRPr="001710F8">
              <w:t>Name</w:t>
            </w:r>
          </w:p>
        </w:tc>
        <w:tc>
          <w:tcPr>
            <w:tcW w:w="731" w:type="pct"/>
            <w:tcBorders>
              <w:top w:val="single" w:sz="4" w:space="0" w:color="auto"/>
              <w:left w:val="single" w:sz="4" w:space="0" w:color="auto"/>
              <w:bottom w:val="single" w:sz="4" w:space="0" w:color="auto"/>
              <w:right w:val="single" w:sz="4" w:space="0" w:color="auto"/>
            </w:tcBorders>
            <w:shd w:val="clear" w:color="auto" w:fill="C0C0C0"/>
          </w:tcPr>
          <w:p w14:paraId="73BC08C6" w14:textId="77777777" w:rsidR="00C10561" w:rsidRPr="001710F8" w:rsidRDefault="00C10561" w:rsidP="000C1C1C">
            <w:pPr>
              <w:pStyle w:val="TAH"/>
            </w:pPr>
            <w:r w:rsidRPr="001710F8">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14:paraId="0FA9945C" w14:textId="77777777" w:rsidR="00C10561" w:rsidRPr="001710F8" w:rsidRDefault="00C10561" w:rsidP="000C1C1C">
            <w:pPr>
              <w:pStyle w:val="TAH"/>
            </w:pPr>
            <w:r w:rsidRPr="001710F8">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77AD4DC8" w14:textId="77777777" w:rsidR="00C10561" w:rsidRPr="001710F8" w:rsidRDefault="00C10561" w:rsidP="000C1C1C">
            <w:pPr>
              <w:pStyle w:val="TAH"/>
            </w:pPr>
            <w:r w:rsidRPr="001710F8">
              <w:t>Cardinality</w:t>
            </w:r>
          </w:p>
        </w:tc>
        <w:tc>
          <w:tcPr>
            <w:tcW w:w="1852" w:type="pct"/>
            <w:tcBorders>
              <w:top w:val="single" w:sz="4" w:space="0" w:color="auto"/>
              <w:left w:val="single" w:sz="4" w:space="0" w:color="auto"/>
              <w:bottom w:val="single" w:sz="4" w:space="0" w:color="auto"/>
              <w:right w:val="single" w:sz="4" w:space="0" w:color="auto"/>
            </w:tcBorders>
            <w:shd w:val="clear" w:color="auto" w:fill="C0C0C0"/>
            <w:vAlign w:val="center"/>
          </w:tcPr>
          <w:p w14:paraId="4E8DF2FB" w14:textId="77777777" w:rsidR="00C10561" w:rsidRPr="001710F8" w:rsidRDefault="00C10561" w:rsidP="000C1C1C">
            <w:pPr>
              <w:pStyle w:val="TAH"/>
            </w:pPr>
            <w:r w:rsidRPr="001710F8">
              <w:t>Description</w:t>
            </w:r>
          </w:p>
        </w:tc>
        <w:tc>
          <w:tcPr>
            <w:tcW w:w="796" w:type="pct"/>
            <w:tcBorders>
              <w:top w:val="single" w:sz="4" w:space="0" w:color="auto"/>
              <w:left w:val="single" w:sz="4" w:space="0" w:color="auto"/>
              <w:bottom w:val="single" w:sz="4" w:space="0" w:color="auto"/>
              <w:right w:val="single" w:sz="4" w:space="0" w:color="auto"/>
            </w:tcBorders>
            <w:shd w:val="clear" w:color="auto" w:fill="C0C0C0"/>
          </w:tcPr>
          <w:p w14:paraId="36AF74CE" w14:textId="77777777" w:rsidR="00C10561" w:rsidRPr="001710F8" w:rsidRDefault="00C10561" w:rsidP="000C1C1C">
            <w:pPr>
              <w:pStyle w:val="TAH"/>
            </w:pPr>
            <w:r w:rsidRPr="001710F8">
              <w:t>Applicability</w:t>
            </w:r>
          </w:p>
        </w:tc>
      </w:tr>
      <w:tr w:rsidR="00C10561" w:rsidRPr="001710F8" w14:paraId="6116D3D3" w14:textId="77777777" w:rsidTr="000C1C1C">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A405BB7" w14:textId="3981E76E" w:rsidR="00C10561" w:rsidRPr="001710F8" w:rsidRDefault="00C10561" w:rsidP="000C1C1C">
            <w:pPr>
              <w:pStyle w:val="TAL"/>
            </w:pPr>
            <w:r w:rsidRPr="001710F8">
              <w:t>n/a</w:t>
            </w:r>
          </w:p>
        </w:tc>
        <w:tc>
          <w:tcPr>
            <w:tcW w:w="731" w:type="pct"/>
            <w:tcBorders>
              <w:top w:val="single" w:sz="4" w:space="0" w:color="auto"/>
              <w:left w:val="single" w:sz="6" w:space="0" w:color="000000"/>
              <w:bottom w:val="single" w:sz="6" w:space="0" w:color="000000"/>
              <w:right w:val="single" w:sz="6" w:space="0" w:color="000000"/>
            </w:tcBorders>
          </w:tcPr>
          <w:p w14:paraId="120B8640" w14:textId="47983350" w:rsidR="00C10561" w:rsidRPr="001710F8" w:rsidRDefault="00C10561" w:rsidP="000C1C1C">
            <w:pPr>
              <w:pStyle w:val="TAL"/>
            </w:pPr>
          </w:p>
        </w:tc>
        <w:tc>
          <w:tcPr>
            <w:tcW w:w="215" w:type="pct"/>
            <w:tcBorders>
              <w:top w:val="single" w:sz="4" w:space="0" w:color="auto"/>
              <w:left w:val="single" w:sz="6" w:space="0" w:color="000000"/>
              <w:bottom w:val="single" w:sz="6" w:space="0" w:color="000000"/>
              <w:right w:val="single" w:sz="6" w:space="0" w:color="000000"/>
            </w:tcBorders>
          </w:tcPr>
          <w:p w14:paraId="5F2A0802" w14:textId="34F5616D" w:rsidR="00C10561" w:rsidRPr="001710F8" w:rsidRDefault="00C10561" w:rsidP="000C1C1C">
            <w:pPr>
              <w:pStyle w:val="TAC"/>
            </w:pPr>
          </w:p>
        </w:tc>
        <w:tc>
          <w:tcPr>
            <w:tcW w:w="580" w:type="pct"/>
            <w:tcBorders>
              <w:top w:val="single" w:sz="4" w:space="0" w:color="auto"/>
              <w:left w:val="single" w:sz="6" w:space="0" w:color="000000"/>
              <w:bottom w:val="single" w:sz="6" w:space="0" w:color="000000"/>
              <w:right w:val="single" w:sz="6" w:space="0" w:color="000000"/>
            </w:tcBorders>
          </w:tcPr>
          <w:p w14:paraId="6A822EDB" w14:textId="44A75283" w:rsidR="00C10561" w:rsidRPr="001710F8" w:rsidRDefault="00C10561" w:rsidP="000C1C1C">
            <w:pPr>
              <w:pStyle w:val="TAL"/>
            </w:pPr>
          </w:p>
        </w:tc>
        <w:tc>
          <w:tcPr>
            <w:tcW w:w="1852" w:type="pct"/>
            <w:tcBorders>
              <w:top w:val="single" w:sz="4" w:space="0" w:color="auto"/>
              <w:left w:val="single" w:sz="6" w:space="0" w:color="000000"/>
              <w:bottom w:val="single" w:sz="6" w:space="0" w:color="000000"/>
              <w:right w:val="single" w:sz="6" w:space="0" w:color="000000"/>
            </w:tcBorders>
            <w:shd w:val="clear" w:color="auto" w:fill="auto"/>
            <w:vAlign w:val="center"/>
          </w:tcPr>
          <w:p w14:paraId="1F4C8A9C" w14:textId="6215431B" w:rsidR="00C10561" w:rsidRPr="001710F8" w:rsidRDefault="00C10561" w:rsidP="000C1C1C">
            <w:pPr>
              <w:pStyle w:val="TAL"/>
            </w:pPr>
          </w:p>
        </w:tc>
        <w:tc>
          <w:tcPr>
            <w:tcW w:w="796" w:type="pct"/>
            <w:tcBorders>
              <w:top w:val="single" w:sz="4" w:space="0" w:color="auto"/>
              <w:left w:val="single" w:sz="6" w:space="0" w:color="000000"/>
              <w:bottom w:val="single" w:sz="6" w:space="0" w:color="000000"/>
              <w:right w:val="single" w:sz="6" w:space="0" w:color="000000"/>
            </w:tcBorders>
          </w:tcPr>
          <w:p w14:paraId="566E5099" w14:textId="77777777" w:rsidR="00C10561" w:rsidRPr="001710F8" w:rsidRDefault="00C10561" w:rsidP="000C1C1C">
            <w:pPr>
              <w:pStyle w:val="TAL"/>
            </w:pPr>
          </w:p>
        </w:tc>
      </w:tr>
    </w:tbl>
    <w:p w14:paraId="43C9221D" w14:textId="77777777" w:rsidR="00C10561" w:rsidRDefault="00C10561" w:rsidP="00C10561"/>
    <w:p w14:paraId="162E91EC" w14:textId="77777777" w:rsidR="00C10561" w:rsidRPr="00384E92" w:rsidRDefault="00C10561" w:rsidP="00C10561">
      <w:r>
        <w:t>This method shall support the request data structures specified in table 6.1.3.2.3.1-2 and the response data structures and response codes specified in table 6.1.3.2.3.1-3.</w:t>
      </w:r>
    </w:p>
    <w:p w14:paraId="13A0C6FB" w14:textId="5A41D076" w:rsidR="00C10561" w:rsidRPr="001769FF" w:rsidRDefault="00C10561" w:rsidP="00C10561">
      <w:pPr>
        <w:pStyle w:val="TH"/>
      </w:pPr>
      <w:r w:rsidRPr="001769FF">
        <w:t>Table 6.</w:t>
      </w:r>
      <w:r>
        <w:t>1.3.2.</w:t>
      </w:r>
      <w:r w:rsidRPr="001769FF">
        <w:t xml:space="preserve">3.1-2: Data structures supported by the </w:t>
      </w:r>
      <w:r w:rsidR="00D26D5E">
        <w:t>POST</w:t>
      </w:r>
      <w:r w:rsidRPr="001769FF">
        <w:t xml:space="preserve"> </w:t>
      </w:r>
      <w:r>
        <w:t xml:space="preserve">Request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C10561" w:rsidRPr="001710F8" w14:paraId="2A4C490D" w14:textId="77777777" w:rsidTr="004B71B8">
        <w:trPr>
          <w:jc w:val="center"/>
        </w:trPr>
        <w:tc>
          <w:tcPr>
            <w:tcW w:w="1603" w:type="dxa"/>
            <w:tcBorders>
              <w:top w:val="single" w:sz="4" w:space="0" w:color="auto"/>
              <w:left w:val="single" w:sz="4" w:space="0" w:color="auto"/>
              <w:bottom w:val="single" w:sz="4" w:space="0" w:color="auto"/>
              <w:right w:val="single" w:sz="4" w:space="0" w:color="auto"/>
            </w:tcBorders>
            <w:shd w:val="clear" w:color="auto" w:fill="C0C0C0"/>
          </w:tcPr>
          <w:p w14:paraId="19FE4029" w14:textId="77777777" w:rsidR="00C10561" w:rsidRPr="001710F8" w:rsidRDefault="00C10561" w:rsidP="000C1C1C">
            <w:pPr>
              <w:pStyle w:val="TAH"/>
            </w:pPr>
            <w:r w:rsidRPr="001710F8">
              <w:t>Data type</w:t>
            </w:r>
          </w:p>
        </w:tc>
        <w:tc>
          <w:tcPr>
            <w:tcW w:w="421" w:type="dxa"/>
            <w:tcBorders>
              <w:top w:val="single" w:sz="4" w:space="0" w:color="auto"/>
              <w:left w:val="single" w:sz="4" w:space="0" w:color="auto"/>
              <w:bottom w:val="single" w:sz="4" w:space="0" w:color="auto"/>
              <w:right w:val="single" w:sz="4" w:space="0" w:color="auto"/>
            </w:tcBorders>
            <w:shd w:val="clear" w:color="auto" w:fill="C0C0C0"/>
          </w:tcPr>
          <w:p w14:paraId="49F0287B" w14:textId="77777777" w:rsidR="00C10561" w:rsidRPr="001710F8" w:rsidRDefault="00C10561" w:rsidP="000C1C1C">
            <w:pPr>
              <w:pStyle w:val="TAH"/>
            </w:pPr>
            <w:r w:rsidRPr="001710F8">
              <w:t>P</w:t>
            </w:r>
          </w:p>
        </w:tc>
        <w:tc>
          <w:tcPr>
            <w:tcW w:w="1258" w:type="dxa"/>
            <w:tcBorders>
              <w:top w:val="single" w:sz="4" w:space="0" w:color="auto"/>
              <w:left w:val="single" w:sz="4" w:space="0" w:color="auto"/>
              <w:bottom w:val="single" w:sz="4" w:space="0" w:color="auto"/>
              <w:right w:val="single" w:sz="4" w:space="0" w:color="auto"/>
            </w:tcBorders>
            <w:shd w:val="clear" w:color="auto" w:fill="C0C0C0"/>
          </w:tcPr>
          <w:p w14:paraId="1D4DCA62" w14:textId="77777777" w:rsidR="00C10561" w:rsidRPr="001710F8" w:rsidRDefault="00C10561" w:rsidP="000C1C1C">
            <w:pPr>
              <w:pStyle w:val="TAH"/>
            </w:pPr>
            <w:r w:rsidRPr="001710F8">
              <w:t>Cardinality</w:t>
            </w:r>
          </w:p>
        </w:tc>
        <w:tc>
          <w:tcPr>
            <w:tcW w:w="6347" w:type="dxa"/>
            <w:tcBorders>
              <w:top w:val="single" w:sz="4" w:space="0" w:color="auto"/>
              <w:left w:val="single" w:sz="4" w:space="0" w:color="auto"/>
              <w:bottom w:val="single" w:sz="4" w:space="0" w:color="auto"/>
              <w:right w:val="single" w:sz="4" w:space="0" w:color="auto"/>
            </w:tcBorders>
            <w:shd w:val="clear" w:color="auto" w:fill="C0C0C0"/>
            <w:vAlign w:val="center"/>
          </w:tcPr>
          <w:p w14:paraId="4C59C0F5" w14:textId="77777777" w:rsidR="00C10561" w:rsidRPr="001710F8" w:rsidRDefault="00C10561" w:rsidP="000C1C1C">
            <w:pPr>
              <w:pStyle w:val="TAH"/>
            </w:pPr>
            <w:r w:rsidRPr="001710F8">
              <w:t>Description</w:t>
            </w:r>
          </w:p>
        </w:tc>
      </w:tr>
      <w:tr w:rsidR="004B71B8" w:rsidRPr="001710F8" w14:paraId="72A63EB3" w14:textId="77777777" w:rsidTr="004B71B8">
        <w:trPr>
          <w:jc w:val="center"/>
        </w:trPr>
        <w:tc>
          <w:tcPr>
            <w:tcW w:w="1603" w:type="dxa"/>
            <w:tcBorders>
              <w:top w:val="single" w:sz="4" w:space="0" w:color="auto"/>
              <w:left w:val="single" w:sz="6" w:space="0" w:color="000000"/>
              <w:bottom w:val="single" w:sz="6" w:space="0" w:color="000000"/>
              <w:right w:val="single" w:sz="6" w:space="0" w:color="000000"/>
            </w:tcBorders>
            <w:shd w:val="clear" w:color="auto" w:fill="auto"/>
          </w:tcPr>
          <w:p w14:paraId="4B9B4D97" w14:textId="186F0A99" w:rsidR="004B71B8" w:rsidRPr="001710F8" w:rsidRDefault="004B71B8" w:rsidP="004B71B8">
            <w:pPr>
              <w:pStyle w:val="TAL"/>
            </w:pPr>
            <w:r w:rsidRPr="003B2883">
              <w:t>CreateEventSubscription</w:t>
            </w:r>
          </w:p>
        </w:tc>
        <w:tc>
          <w:tcPr>
            <w:tcW w:w="421" w:type="dxa"/>
            <w:tcBorders>
              <w:top w:val="single" w:sz="4" w:space="0" w:color="auto"/>
              <w:left w:val="single" w:sz="6" w:space="0" w:color="000000"/>
              <w:bottom w:val="single" w:sz="6" w:space="0" w:color="000000"/>
              <w:right w:val="single" w:sz="6" w:space="0" w:color="000000"/>
            </w:tcBorders>
          </w:tcPr>
          <w:p w14:paraId="1FFC79D7" w14:textId="2D7984A1" w:rsidR="004B71B8" w:rsidRPr="000E0428" w:rsidRDefault="004B71B8" w:rsidP="004B71B8">
            <w:pPr>
              <w:pStyle w:val="TAC"/>
              <w:rPr>
                <w:rFonts w:eastAsiaTheme="minorEastAsia"/>
                <w:lang w:eastAsia="zh-CN"/>
              </w:rPr>
            </w:pPr>
            <w:r>
              <w:rPr>
                <w:rFonts w:eastAsiaTheme="minorEastAsia" w:hint="eastAsia"/>
                <w:lang w:eastAsia="zh-CN"/>
              </w:rPr>
              <w:t>M</w:t>
            </w:r>
          </w:p>
        </w:tc>
        <w:tc>
          <w:tcPr>
            <w:tcW w:w="1258" w:type="dxa"/>
            <w:tcBorders>
              <w:top w:val="single" w:sz="4" w:space="0" w:color="auto"/>
              <w:left w:val="single" w:sz="6" w:space="0" w:color="000000"/>
              <w:bottom w:val="single" w:sz="6" w:space="0" w:color="000000"/>
              <w:right w:val="single" w:sz="6" w:space="0" w:color="000000"/>
            </w:tcBorders>
          </w:tcPr>
          <w:p w14:paraId="33DAFABB" w14:textId="2B405830" w:rsidR="004B71B8" w:rsidRPr="000E0428" w:rsidRDefault="004B71B8" w:rsidP="004B71B8">
            <w:pPr>
              <w:pStyle w:val="TAL"/>
              <w:rPr>
                <w:rFonts w:eastAsiaTheme="minorEastAsia"/>
                <w:lang w:eastAsia="zh-CN"/>
              </w:rPr>
            </w:pPr>
            <w:r>
              <w:rPr>
                <w:rFonts w:eastAsiaTheme="minorEastAsia" w:hint="eastAsia"/>
                <w:lang w:eastAsia="zh-CN"/>
              </w:rPr>
              <w:t>1</w:t>
            </w:r>
          </w:p>
        </w:tc>
        <w:tc>
          <w:tcPr>
            <w:tcW w:w="6347" w:type="dxa"/>
            <w:tcBorders>
              <w:top w:val="single" w:sz="4" w:space="0" w:color="auto"/>
              <w:left w:val="single" w:sz="6" w:space="0" w:color="000000"/>
              <w:bottom w:val="single" w:sz="6" w:space="0" w:color="000000"/>
              <w:right w:val="single" w:sz="6" w:space="0" w:color="000000"/>
            </w:tcBorders>
            <w:shd w:val="clear" w:color="auto" w:fill="auto"/>
          </w:tcPr>
          <w:p w14:paraId="72D1B8AA" w14:textId="44872C7D" w:rsidR="004B71B8" w:rsidRPr="001710F8" w:rsidRDefault="00095CF0" w:rsidP="004B71B8">
            <w:pPr>
              <w:pStyle w:val="TAL"/>
            </w:pPr>
            <w:r>
              <w:t xml:space="preserve">Content </w:t>
            </w:r>
            <w:r w:rsidR="004B71B8">
              <w:t>of the Subscribe request to create a subscription</w:t>
            </w:r>
            <w:r w:rsidR="00501D83">
              <w:rPr>
                <w:rFonts w:ascii="SimSun" w:eastAsia="SimSun" w:hAnsi="SimSun" w:cs="SimSun" w:hint="eastAsia"/>
                <w:lang w:eastAsia="zh-CN"/>
              </w:rPr>
              <w:t>.</w:t>
            </w:r>
          </w:p>
        </w:tc>
      </w:tr>
    </w:tbl>
    <w:p w14:paraId="6EC05D6C" w14:textId="77777777" w:rsidR="00C10561" w:rsidRDefault="00C10561" w:rsidP="00C10561"/>
    <w:p w14:paraId="64CCF6F0" w14:textId="180EF2BA" w:rsidR="00C10561" w:rsidRPr="001769FF" w:rsidRDefault="00C10561" w:rsidP="00C10561">
      <w:pPr>
        <w:pStyle w:val="TH"/>
      </w:pPr>
      <w:r w:rsidRPr="001769FF">
        <w:t>Table 6.</w:t>
      </w:r>
      <w:r>
        <w:t>1.3.2.</w:t>
      </w:r>
      <w:r w:rsidRPr="001769FF">
        <w:t>3.1-</w:t>
      </w:r>
      <w:r>
        <w:t>3</w:t>
      </w:r>
      <w:r w:rsidRPr="001769FF">
        <w:t>: Data structures</w:t>
      </w:r>
      <w:r>
        <w:t xml:space="preserve"> supported by the </w:t>
      </w:r>
      <w:r w:rsidR="00924C8B">
        <w:t>POST</w:t>
      </w:r>
      <w:r>
        <w:t xml:space="preserve">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C10561" w:rsidRPr="001710F8" w14:paraId="25465C4A" w14:textId="77777777" w:rsidTr="000C1C1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62A3506" w14:textId="77777777" w:rsidR="00C10561" w:rsidRPr="001710F8" w:rsidRDefault="00C10561" w:rsidP="000C1C1C">
            <w:pPr>
              <w:pStyle w:val="TAH"/>
            </w:pPr>
            <w:r w:rsidRPr="001710F8">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3C40E6DF" w14:textId="77777777" w:rsidR="00C10561" w:rsidRPr="001710F8" w:rsidRDefault="00C10561" w:rsidP="000C1C1C">
            <w:pPr>
              <w:pStyle w:val="TAH"/>
            </w:pPr>
            <w:r w:rsidRPr="001710F8">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20E5BBA0" w14:textId="77777777" w:rsidR="00C10561" w:rsidRPr="001710F8" w:rsidRDefault="00C10561" w:rsidP="000C1C1C">
            <w:pPr>
              <w:pStyle w:val="TAH"/>
            </w:pPr>
            <w:r w:rsidRPr="001710F8">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285BAEF6" w14:textId="77777777" w:rsidR="00C10561" w:rsidRPr="001710F8" w:rsidRDefault="00C10561" w:rsidP="000C1C1C">
            <w:pPr>
              <w:pStyle w:val="TAH"/>
            </w:pPr>
            <w:r w:rsidRPr="001710F8">
              <w:t>Response</w:t>
            </w:r>
          </w:p>
          <w:p w14:paraId="6053D1EE" w14:textId="77777777" w:rsidR="00C10561" w:rsidRPr="001710F8" w:rsidRDefault="00C10561" w:rsidP="000C1C1C">
            <w:pPr>
              <w:pStyle w:val="TAH"/>
            </w:pPr>
            <w:r w:rsidRPr="001710F8">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0AA98B01" w14:textId="77777777" w:rsidR="00C10561" w:rsidRPr="001710F8" w:rsidRDefault="00C10561" w:rsidP="000C1C1C">
            <w:pPr>
              <w:pStyle w:val="TAH"/>
            </w:pPr>
            <w:r w:rsidRPr="001710F8">
              <w:t>Description</w:t>
            </w:r>
          </w:p>
        </w:tc>
      </w:tr>
      <w:tr w:rsidR="006439A2" w:rsidRPr="001710F8" w14:paraId="09FAA68C" w14:textId="77777777" w:rsidTr="000C1C1C">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74F3BD5" w14:textId="76F656FC" w:rsidR="006439A2" w:rsidRPr="001710F8" w:rsidRDefault="006439A2" w:rsidP="006439A2">
            <w:pPr>
              <w:pStyle w:val="TAL"/>
            </w:pPr>
            <w:r w:rsidRPr="003B2883">
              <w:t xml:space="preserve">CreatedEventSubscription </w:t>
            </w:r>
          </w:p>
        </w:tc>
        <w:tc>
          <w:tcPr>
            <w:tcW w:w="225" w:type="pct"/>
            <w:tcBorders>
              <w:top w:val="single" w:sz="4" w:space="0" w:color="auto"/>
              <w:left w:val="single" w:sz="6" w:space="0" w:color="000000"/>
              <w:bottom w:val="single" w:sz="6" w:space="0" w:color="000000"/>
              <w:right w:val="single" w:sz="6" w:space="0" w:color="000000"/>
            </w:tcBorders>
          </w:tcPr>
          <w:p w14:paraId="55B70FA7" w14:textId="2757CECB" w:rsidR="006439A2" w:rsidRPr="001710F8" w:rsidRDefault="006439A2" w:rsidP="006439A2">
            <w:pPr>
              <w:pStyle w:val="TAC"/>
            </w:pPr>
            <w:r w:rsidRPr="003B2883">
              <w:t>M</w:t>
            </w:r>
          </w:p>
        </w:tc>
        <w:tc>
          <w:tcPr>
            <w:tcW w:w="649" w:type="pct"/>
            <w:tcBorders>
              <w:top w:val="single" w:sz="4" w:space="0" w:color="auto"/>
              <w:left w:val="single" w:sz="6" w:space="0" w:color="000000"/>
              <w:bottom w:val="single" w:sz="6" w:space="0" w:color="000000"/>
              <w:right w:val="single" w:sz="6" w:space="0" w:color="000000"/>
            </w:tcBorders>
          </w:tcPr>
          <w:p w14:paraId="6AE05920" w14:textId="6EA50BFF" w:rsidR="006439A2" w:rsidRPr="001710F8" w:rsidRDefault="006439A2" w:rsidP="006439A2">
            <w:pPr>
              <w:pStyle w:val="TAL"/>
            </w:pPr>
            <w:r w:rsidRPr="003B2883">
              <w:t>1</w:t>
            </w:r>
          </w:p>
        </w:tc>
        <w:tc>
          <w:tcPr>
            <w:tcW w:w="583" w:type="pct"/>
            <w:tcBorders>
              <w:top w:val="single" w:sz="4" w:space="0" w:color="auto"/>
              <w:left w:val="single" w:sz="6" w:space="0" w:color="000000"/>
              <w:bottom w:val="single" w:sz="6" w:space="0" w:color="000000"/>
              <w:right w:val="single" w:sz="6" w:space="0" w:color="000000"/>
            </w:tcBorders>
          </w:tcPr>
          <w:p w14:paraId="3BC80A33" w14:textId="4CCA3610" w:rsidR="006439A2" w:rsidRPr="001710F8" w:rsidRDefault="006439A2" w:rsidP="006439A2">
            <w:pPr>
              <w:pStyle w:val="TAL"/>
            </w:pPr>
            <w:r w:rsidRPr="003B2883">
              <w:t>201 Created</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63B74C65" w14:textId="0488EA8B" w:rsidR="006439A2" w:rsidRPr="001710F8" w:rsidRDefault="006439A2" w:rsidP="006439A2">
            <w:pPr>
              <w:pStyle w:val="TAL"/>
            </w:pPr>
            <w:r w:rsidRPr="003B2883">
              <w:t xml:space="preserve">Represents successful creation of an </w:t>
            </w:r>
            <w:r>
              <w:t>UP</w:t>
            </w:r>
            <w:r w:rsidRPr="003B2883">
              <w:t>F Event Subscription</w:t>
            </w:r>
          </w:p>
        </w:tc>
      </w:tr>
      <w:tr w:rsidR="006439A2" w:rsidRPr="001710F8" w14:paraId="72ED5641" w14:textId="77777777" w:rsidTr="000C1C1C">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5D7FF31" w14:textId="139A8B19" w:rsidR="006439A2" w:rsidRPr="001710F8" w:rsidRDefault="006439A2" w:rsidP="006439A2">
            <w:pPr>
              <w:pStyle w:val="TAL"/>
            </w:pPr>
            <w:r w:rsidRPr="001710F8">
              <w:t>RedirectResponse</w:t>
            </w:r>
          </w:p>
        </w:tc>
        <w:tc>
          <w:tcPr>
            <w:tcW w:w="225" w:type="pct"/>
            <w:tcBorders>
              <w:top w:val="single" w:sz="4" w:space="0" w:color="auto"/>
              <w:left w:val="single" w:sz="6" w:space="0" w:color="000000"/>
              <w:bottom w:val="single" w:sz="6" w:space="0" w:color="000000"/>
              <w:right w:val="single" w:sz="6" w:space="0" w:color="000000"/>
            </w:tcBorders>
          </w:tcPr>
          <w:p w14:paraId="5A65D28A" w14:textId="2AD70531" w:rsidR="006439A2" w:rsidRPr="001710F8" w:rsidRDefault="006439A2" w:rsidP="006439A2">
            <w:pPr>
              <w:pStyle w:val="TAC"/>
            </w:pPr>
            <w:r w:rsidRPr="001710F8">
              <w:t>O</w:t>
            </w:r>
          </w:p>
        </w:tc>
        <w:tc>
          <w:tcPr>
            <w:tcW w:w="649" w:type="pct"/>
            <w:tcBorders>
              <w:top w:val="single" w:sz="4" w:space="0" w:color="auto"/>
              <w:left w:val="single" w:sz="6" w:space="0" w:color="000000"/>
              <w:bottom w:val="single" w:sz="6" w:space="0" w:color="000000"/>
              <w:right w:val="single" w:sz="6" w:space="0" w:color="000000"/>
            </w:tcBorders>
          </w:tcPr>
          <w:p w14:paraId="0F4AECE0" w14:textId="15EEEABE" w:rsidR="006439A2" w:rsidRPr="001710F8" w:rsidRDefault="006439A2" w:rsidP="006439A2">
            <w:pPr>
              <w:pStyle w:val="TAL"/>
            </w:pPr>
            <w:r w:rsidRPr="001710F8">
              <w:t>0..</w:t>
            </w:r>
            <w:r w:rsidRPr="001710F8">
              <w:rPr>
                <w:rFonts w:hint="eastAsia"/>
              </w:rPr>
              <w:t>1</w:t>
            </w:r>
          </w:p>
        </w:tc>
        <w:tc>
          <w:tcPr>
            <w:tcW w:w="583" w:type="pct"/>
            <w:tcBorders>
              <w:top w:val="single" w:sz="4" w:space="0" w:color="auto"/>
              <w:left w:val="single" w:sz="6" w:space="0" w:color="000000"/>
              <w:bottom w:val="single" w:sz="6" w:space="0" w:color="000000"/>
              <w:right w:val="single" w:sz="6" w:space="0" w:color="000000"/>
            </w:tcBorders>
          </w:tcPr>
          <w:p w14:paraId="486E00B3" w14:textId="09B02882" w:rsidR="006439A2" w:rsidRPr="001710F8" w:rsidRDefault="006439A2" w:rsidP="006439A2">
            <w:pPr>
              <w:pStyle w:val="TAL"/>
            </w:pPr>
            <w:r w:rsidRPr="001710F8">
              <w:t>307 Temporary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460EC085" w14:textId="05F3A3ED" w:rsidR="006439A2" w:rsidRDefault="006439A2" w:rsidP="006439A2">
            <w:pPr>
              <w:pStyle w:val="TAL"/>
            </w:pPr>
            <w:r>
              <w:t>Temporary redirection.</w:t>
            </w:r>
          </w:p>
          <w:p w14:paraId="3EFC781F" w14:textId="7426A091" w:rsidR="006439A2" w:rsidRDefault="00467F7F" w:rsidP="006439A2">
            <w:pPr>
              <w:pStyle w:val="TAL"/>
            </w:pPr>
            <w:r>
              <w:t>(NOTE</w:t>
            </w:r>
            <w:r w:rsidR="00AD4A41">
              <w:t> </w:t>
            </w:r>
            <w:r>
              <w:t>2)</w:t>
            </w:r>
          </w:p>
          <w:p w14:paraId="769913E0" w14:textId="77777777" w:rsidR="006439A2" w:rsidRDefault="006439A2" w:rsidP="006439A2">
            <w:pPr>
              <w:pStyle w:val="TAL"/>
            </w:pPr>
          </w:p>
          <w:p w14:paraId="3F1DBD20" w14:textId="77777777" w:rsidR="006439A2" w:rsidRPr="001710F8" w:rsidRDefault="006439A2" w:rsidP="006439A2">
            <w:pPr>
              <w:pStyle w:val="TAL"/>
            </w:pPr>
          </w:p>
        </w:tc>
      </w:tr>
      <w:tr w:rsidR="006439A2" w:rsidRPr="001710F8" w14:paraId="056D1731" w14:textId="77777777" w:rsidTr="000C1C1C">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655FA89" w14:textId="699C77AD" w:rsidR="006439A2" w:rsidRPr="001710F8" w:rsidRDefault="006439A2" w:rsidP="006439A2">
            <w:pPr>
              <w:pStyle w:val="TAL"/>
            </w:pPr>
            <w:r w:rsidRPr="001710F8">
              <w:t>RedirectResponse</w:t>
            </w:r>
          </w:p>
        </w:tc>
        <w:tc>
          <w:tcPr>
            <w:tcW w:w="225" w:type="pct"/>
            <w:tcBorders>
              <w:top w:val="single" w:sz="4" w:space="0" w:color="auto"/>
              <w:left w:val="single" w:sz="6" w:space="0" w:color="000000"/>
              <w:bottom w:val="single" w:sz="6" w:space="0" w:color="000000"/>
              <w:right w:val="single" w:sz="6" w:space="0" w:color="000000"/>
            </w:tcBorders>
          </w:tcPr>
          <w:p w14:paraId="4B792586" w14:textId="32A81911" w:rsidR="006439A2" w:rsidRPr="001710F8" w:rsidRDefault="006439A2" w:rsidP="006439A2">
            <w:pPr>
              <w:pStyle w:val="TAC"/>
            </w:pPr>
            <w:r w:rsidRPr="001710F8">
              <w:t>O</w:t>
            </w:r>
          </w:p>
        </w:tc>
        <w:tc>
          <w:tcPr>
            <w:tcW w:w="649" w:type="pct"/>
            <w:tcBorders>
              <w:top w:val="single" w:sz="4" w:space="0" w:color="auto"/>
              <w:left w:val="single" w:sz="6" w:space="0" w:color="000000"/>
              <w:bottom w:val="single" w:sz="6" w:space="0" w:color="000000"/>
              <w:right w:val="single" w:sz="6" w:space="0" w:color="000000"/>
            </w:tcBorders>
          </w:tcPr>
          <w:p w14:paraId="01A151A9" w14:textId="75D66642" w:rsidR="006439A2" w:rsidRPr="001710F8" w:rsidRDefault="006439A2" w:rsidP="006439A2">
            <w:pPr>
              <w:pStyle w:val="TAL"/>
            </w:pPr>
            <w:r w:rsidRPr="001710F8">
              <w:t>0..</w:t>
            </w:r>
            <w:r w:rsidRPr="001710F8">
              <w:rPr>
                <w:rFonts w:hint="eastAsia"/>
              </w:rPr>
              <w:t>1</w:t>
            </w:r>
          </w:p>
        </w:tc>
        <w:tc>
          <w:tcPr>
            <w:tcW w:w="583" w:type="pct"/>
            <w:tcBorders>
              <w:top w:val="single" w:sz="4" w:space="0" w:color="auto"/>
              <w:left w:val="single" w:sz="6" w:space="0" w:color="000000"/>
              <w:bottom w:val="single" w:sz="6" w:space="0" w:color="000000"/>
              <w:right w:val="single" w:sz="6" w:space="0" w:color="000000"/>
            </w:tcBorders>
          </w:tcPr>
          <w:p w14:paraId="24C67AEA" w14:textId="3D1DDDF3" w:rsidR="006439A2" w:rsidRPr="001710F8" w:rsidRDefault="006439A2" w:rsidP="006439A2">
            <w:pPr>
              <w:pStyle w:val="TAL"/>
            </w:pPr>
            <w:r w:rsidRPr="001710F8">
              <w:t>308 Permanent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3DD88360" w14:textId="6EE47A56" w:rsidR="006439A2" w:rsidRDefault="006439A2" w:rsidP="006439A2">
            <w:pPr>
              <w:pStyle w:val="TAL"/>
            </w:pPr>
            <w:r>
              <w:t>Permanent redirection.</w:t>
            </w:r>
          </w:p>
          <w:p w14:paraId="3634DA62" w14:textId="748C5DD8" w:rsidR="006439A2" w:rsidRDefault="00467F7F" w:rsidP="006439A2">
            <w:pPr>
              <w:pStyle w:val="TAL"/>
            </w:pPr>
            <w:r>
              <w:t>(NOTE</w:t>
            </w:r>
            <w:r w:rsidR="00AD4A41">
              <w:t> </w:t>
            </w:r>
            <w:r>
              <w:t>2)</w:t>
            </w:r>
          </w:p>
          <w:p w14:paraId="24AAB9A5" w14:textId="77777777" w:rsidR="006439A2" w:rsidRDefault="006439A2" w:rsidP="006439A2">
            <w:pPr>
              <w:pStyle w:val="TAL"/>
            </w:pPr>
          </w:p>
          <w:p w14:paraId="6D663787" w14:textId="77777777" w:rsidR="006439A2" w:rsidRPr="001710F8" w:rsidRDefault="006439A2" w:rsidP="006439A2">
            <w:pPr>
              <w:pStyle w:val="TAL"/>
            </w:pPr>
          </w:p>
        </w:tc>
      </w:tr>
      <w:tr w:rsidR="006439A2" w:rsidRPr="001710F8" w14:paraId="4E1D62EC" w14:textId="77777777" w:rsidTr="000C1C1C">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EDA3ACB" w14:textId="44A0B2D4" w:rsidR="006439A2" w:rsidRPr="001710F8" w:rsidRDefault="006439A2" w:rsidP="006439A2">
            <w:pPr>
              <w:pStyle w:val="TAL"/>
            </w:pPr>
            <w:r w:rsidRPr="003B2883">
              <w:t>ProblemDetails</w:t>
            </w:r>
          </w:p>
        </w:tc>
        <w:tc>
          <w:tcPr>
            <w:tcW w:w="225" w:type="pct"/>
            <w:tcBorders>
              <w:top w:val="single" w:sz="4" w:space="0" w:color="auto"/>
              <w:left w:val="single" w:sz="6" w:space="0" w:color="000000"/>
              <w:bottom w:val="single" w:sz="6" w:space="0" w:color="000000"/>
              <w:right w:val="single" w:sz="6" w:space="0" w:color="000000"/>
            </w:tcBorders>
          </w:tcPr>
          <w:p w14:paraId="450E6991" w14:textId="63F93838" w:rsidR="006439A2" w:rsidRPr="001710F8" w:rsidRDefault="006439A2" w:rsidP="006439A2">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54F4C833" w14:textId="6AEEA7F0" w:rsidR="006439A2" w:rsidRPr="001710F8" w:rsidRDefault="006439A2" w:rsidP="006439A2">
            <w:pPr>
              <w:pStyle w:val="TAL"/>
            </w:pPr>
            <w:r>
              <w:t>0..</w:t>
            </w:r>
            <w:r w:rsidRPr="003B2883">
              <w:t>1</w:t>
            </w:r>
          </w:p>
        </w:tc>
        <w:tc>
          <w:tcPr>
            <w:tcW w:w="583" w:type="pct"/>
            <w:tcBorders>
              <w:top w:val="single" w:sz="4" w:space="0" w:color="auto"/>
              <w:left w:val="single" w:sz="6" w:space="0" w:color="000000"/>
              <w:bottom w:val="single" w:sz="6" w:space="0" w:color="000000"/>
              <w:right w:val="single" w:sz="6" w:space="0" w:color="000000"/>
            </w:tcBorders>
          </w:tcPr>
          <w:p w14:paraId="4DB13547" w14:textId="60AD9C18" w:rsidR="006439A2" w:rsidRPr="001710F8" w:rsidRDefault="006439A2" w:rsidP="006439A2">
            <w:pPr>
              <w:pStyle w:val="TAL"/>
            </w:pPr>
            <w:r w:rsidRPr="003B2883">
              <w:t>403 Forbidden</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7F4A32EF" w14:textId="77777777" w:rsidR="006439A2" w:rsidRPr="003B2883" w:rsidRDefault="006439A2" w:rsidP="006439A2">
            <w:pPr>
              <w:pStyle w:val="TAL"/>
            </w:pPr>
            <w:r w:rsidRPr="003B2883">
              <w:t>Indicates the creation of subscription has failed due to application error.</w:t>
            </w:r>
          </w:p>
          <w:p w14:paraId="5C910271" w14:textId="77777777" w:rsidR="006439A2" w:rsidRPr="003B2883" w:rsidRDefault="006439A2" w:rsidP="006439A2">
            <w:pPr>
              <w:pStyle w:val="TAL"/>
            </w:pPr>
          </w:p>
          <w:p w14:paraId="4217A090" w14:textId="77777777" w:rsidR="006439A2" w:rsidRPr="003B2883" w:rsidRDefault="006439A2" w:rsidP="006439A2">
            <w:pPr>
              <w:pStyle w:val="TAL"/>
            </w:pPr>
            <w:r w:rsidRPr="00481773">
              <w:t>The "cause" attribute may be used to indicate one of the following application errors:</w:t>
            </w:r>
          </w:p>
          <w:p w14:paraId="1F77834A" w14:textId="77777777" w:rsidR="006439A2" w:rsidRPr="003B2883" w:rsidRDefault="006439A2" w:rsidP="006439A2">
            <w:pPr>
              <w:pStyle w:val="TAL"/>
            </w:pPr>
          </w:p>
          <w:p w14:paraId="3A6BD951" w14:textId="77777777" w:rsidR="00EA2976" w:rsidRDefault="006439A2" w:rsidP="00EA2976">
            <w:pPr>
              <w:pStyle w:val="TAL"/>
            </w:pPr>
            <w:bookmarkStart w:id="220" w:name="_PERM_MCCTEMPBM_CRPT03410203___2"/>
            <w:r w:rsidRPr="003B2883">
              <w:t>-</w:t>
            </w:r>
            <w:r w:rsidRPr="003B2883">
              <w:tab/>
            </w:r>
            <w:bookmarkEnd w:id="220"/>
            <w:r>
              <w:t>PDU</w:t>
            </w:r>
            <w:r w:rsidRPr="008B2FDB">
              <w:t>_</w:t>
            </w:r>
            <w:r>
              <w:t>SESSION_</w:t>
            </w:r>
            <w:r w:rsidRPr="008B2FDB">
              <w:t>NOT_SERVED_BY_</w:t>
            </w:r>
            <w:r>
              <w:t>UPF</w:t>
            </w:r>
          </w:p>
          <w:p w14:paraId="2255BC16" w14:textId="567CBEC8" w:rsidR="006439A2" w:rsidRPr="001710F8" w:rsidRDefault="00EA2976" w:rsidP="00EA2976">
            <w:pPr>
              <w:pStyle w:val="TAL"/>
            </w:pPr>
            <w:r>
              <w:t>-</w:t>
            </w:r>
            <w:r>
              <w:tab/>
              <w:t>MUTING_EXC_INSTR_NOT_ACCEPTED</w:t>
            </w:r>
          </w:p>
        </w:tc>
      </w:tr>
      <w:tr w:rsidR="00C10561" w:rsidRPr="001710F8" w14:paraId="311A1136" w14:textId="77777777" w:rsidTr="000C1C1C">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23407FED" w14:textId="77777777" w:rsidR="00467F7F" w:rsidRDefault="00C10561" w:rsidP="00467F7F">
            <w:pPr>
              <w:pStyle w:val="TAN"/>
            </w:pPr>
            <w:r w:rsidRPr="001710F8">
              <w:t>NOTE</w:t>
            </w:r>
            <w:r w:rsidR="00467F7F">
              <w:t> 1</w:t>
            </w:r>
            <w:r w:rsidRPr="001710F8">
              <w:t>:</w:t>
            </w:r>
            <w:r w:rsidRPr="001710F8">
              <w:rPr>
                <w:noProof/>
              </w:rPr>
              <w:tab/>
              <w:t xml:space="preserve">The mandatory </w:t>
            </w:r>
            <w:r w:rsidRPr="001710F8">
              <w:t xml:space="preserve">HTTP error status code for the </w:t>
            </w:r>
            <w:r w:rsidR="00481885" w:rsidRPr="001710F8">
              <w:t>POST</w:t>
            </w:r>
            <w:r w:rsidRPr="001710F8">
              <w:t xml:space="preserve"> method listed in Table 5.2.7.1-1 of 3GPP TS 29.500 [4] also apply</w:t>
            </w:r>
            <w:r w:rsidR="006439A2">
              <w:t>, with response body containing an object of ProblemDetails data type (see clause 5.2.7 of 3GPP TS 29.500 [4])</w:t>
            </w:r>
            <w:r w:rsidRPr="001710F8">
              <w:t>.</w:t>
            </w:r>
          </w:p>
          <w:p w14:paraId="6FD3F2E4" w14:textId="52E6B39B" w:rsidR="00C10561" w:rsidRPr="001710F8" w:rsidRDefault="00467F7F" w:rsidP="00467F7F">
            <w:pPr>
              <w:pStyle w:val="TAN"/>
            </w:pPr>
            <w:r>
              <w:t>NOTE 2:</w:t>
            </w:r>
            <w:r>
              <w:tab/>
              <w:t>RedirectResponse may be inserted by an SCP, see clause 6.10.9.1 of 3GPP </w:t>
            </w:r>
            <w:r w:rsidRPr="008F2F3C">
              <w:t>TS 29.5</w:t>
            </w:r>
            <w:r>
              <w:t>00</w:t>
            </w:r>
            <w:r w:rsidRPr="008F2F3C">
              <w:t> [</w:t>
            </w:r>
            <w:r>
              <w:t>4</w:t>
            </w:r>
            <w:r w:rsidRPr="008F2F3C">
              <w:t>]</w:t>
            </w:r>
            <w:r>
              <w:t>.</w:t>
            </w:r>
          </w:p>
        </w:tc>
      </w:tr>
    </w:tbl>
    <w:p w14:paraId="50130C2C" w14:textId="4E200D17" w:rsidR="00C10561" w:rsidRDefault="00C10561" w:rsidP="00C10561"/>
    <w:p w14:paraId="69D0D0B2" w14:textId="77777777" w:rsidR="00066FC5" w:rsidRDefault="00066FC5" w:rsidP="00066FC5">
      <w:pPr>
        <w:pStyle w:val="TH"/>
      </w:pPr>
      <w:r w:rsidRPr="00D67AB2">
        <w:lastRenderedPageBreak/>
        <w:t>Table 6.</w:t>
      </w:r>
      <w:r>
        <w:t>1</w:t>
      </w:r>
      <w:r w:rsidRPr="00D67AB2">
        <w:t>.</w:t>
      </w:r>
      <w:r>
        <w:t>3</w:t>
      </w:r>
      <w:r w:rsidRPr="00D67AB2">
        <w:t>.</w:t>
      </w:r>
      <w:r>
        <w:t>2</w:t>
      </w:r>
      <w:r w:rsidRPr="00D67AB2">
        <w:t>.</w:t>
      </w:r>
      <w:r>
        <w:t>3</w:t>
      </w:r>
      <w:r w:rsidRPr="00D67AB2">
        <w:t>.1-</w:t>
      </w:r>
      <w:r>
        <w:t>4</w:t>
      </w:r>
      <w:r w:rsidRPr="00D67AB2">
        <w:t xml:space="preserve">: </w:t>
      </w:r>
      <w:r>
        <w:t>Headers supported by the 201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066FC5" w:rsidRPr="00D67AB2" w14:paraId="16A4854D" w14:textId="77777777" w:rsidTr="00D01383">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AE32F3C" w14:textId="77777777" w:rsidR="00066FC5" w:rsidRPr="00D67AB2" w:rsidRDefault="00066FC5" w:rsidP="00D01383">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897B9DB" w14:textId="77777777" w:rsidR="00066FC5" w:rsidRPr="00D67AB2" w:rsidRDefault="00066FC5" w:rsidP="00D01383">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7FC1F513" w14:textId="77777777" w:rsidR="00066FC5" w:rsidRPr="00D67AB2" w:rsidRDefault="00066FC5" w:rsidP="00D01383">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4EE3D708" w14:textId="77777777" w:rsidR="00066FC5" w:rsidRPr="00D67AB2" w:rsidRDefault="00066FC5" w:rsidP="00D01383">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15BD34F0" w14:textId="77777777" w:rsidR="00066FC5" w:rsidRPr="00D67AB2" w:rsidRDefault="00066FC5" w:rsidP="00D01383">
            <w:pPr>
              <w:pStyle w:val="TAH"/>
            </w:pPr>
            <w:r w:rsidRPr="00D67AB2">
              <w:t>Description</w:t>
            </w:r>
          </w:p>
        </w:tc>
      </w:tr>
      <w:tr w:rsidR="00066FC5" w:rsidRPr="00D67AB2" w14:paraId="12FF438B" w14:textId="77777777" w:rsidTr="00D01383">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09A9198" w14:textId="77777777" w:rsidR="00066FC5" w:rsidRPr="00D67AB2" w:rsidRDefault="00066FC5" w:rsidP="00D01383">
            <w:pPr>
              <w:pStyle w:val="TAL"/>
            </w:pPr>
            <w:r>
              <w:t>Location</w:t>
            </w:r>
          </w:p>
        </w:tc>
        <w:tc>
          <w:tcPr>
            <w:tcW w:w="732" w:type="pct"/>
            <w:tcBorders>
              <w:top w:val="single" w:sz="4" w:space="0" w:color="auto"/>
              <w:left w:val="single" w:sz="6" w:space="0" w:color="000000"/>
              <w:bottom w:val="single" w:sz="6" w:space="0" w:color="000000"/>
              <w:right w:val="single" w:sz="6" w:space="0" w:color="000000"/>
            </w:tcBorders>
          </w:tcPr>
          <w:p w14:paraId="04D05E05" w14:textId="77777777" w:rsidR="00066FC5" w:rsidRPr="00D67AB2" w:rsidRDefault="00066FC5" w:rsidP="00D01383">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48B3AB93" w14:textId="77777777" w:rsidR="00066FC5" w:rsidRPr="00D67AB2" w:rsidRDefault="00066FC5" w:rsidP="00D01383">
            <w:pPr>
              <w:pStyle w:val="TAC"/>
            </w:pPr>
            <w:r>
              <w:t>M</w:t>
            </w:r>
          </w:p>
        </w:tc>
        <w:tc>
          <w:tcPr>
            <w:tcW w:w="581" w:type="pct"/>
            <w:tcBorders>
              <w:top w:val="single" w:sz="4" w:space="0" w:color="auto"/>
              <w:left w:val="single" w:sz="6" w:space="0" w:color="000000"/>
              <w:bottom w:val="single" w:sz="6" w:space="0" w:color="000000"/>
              <w:right w:val="single" w:sz="6" w:space="0" w:color="000000"/>
            </w:tcBorders>
          </w:tcPr>
          <w:p w14:paraId="2FCA045D" w14:textId="77777777" w:rsidR="00066FC5" w:rsidRPr="00D67AB2" w:rsidRDefault="00066FC5" w:rsidP="00D01383">
            <w:pPr>
              <w:pStyle w:val="TAL"/>
            </w:pP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74163514" w14:textId="77777777" w:rsidR="00066FC5" w:rsidRPr="00D67AB2" w:rsidRDefault="00066FC5" w:rsidP="00D01383">
            <w:pPr>
              <w:pStyle w:val="TAL"/>
            </w:pPr>
            <w:r w:rsidRPr="00E50EA2">
              <w:t>Contains the URI of the newly created resource, according to the structure: {apiRoot}/n</w:t>
            </w:r>
            <w:r>
              <w:t>up</w:t>
            </w:r>
            <w:r w:rsidRPr="00E50EA2">
              <w:t>f-</w:t>
            </w:r>
            <w:r>
              <w:t>ee</w:t>
            </w:r>
            <w:r w:rsidRPr="00E50EA2">
              <w:t>/&lt;apiVersion&gt;/</w:t>
            </w:r>
            <w:r>
              <w:t>ee-</w:t>
            </w:r>
            <w:r w:rsidRPr="00E50EA2">
              <w:t>subscriptions/{subscriptionId}</w:t>
            </w:r>
          </w:p>
        </w:tc>
      </w:tr>
    </w:tbl>
    <w:p w14:paraId="65CEE7F6" w14:textId="77777777" w:rsidR="00066FC5" w:rsidRDefault="00066FC5" w:rsidP="00066FC5">
      <w:pPr>
        <w:pStyle w:val="TH"/>
      </w:pPr>
      <w:r>
        <w:t xml:space="preserve">Table </w:t>
      </w:r>
      <w:r w:rsidRPr="00690A26">
        <w:t>6.1.</w:t>
      </w:r>
      <w:r>
        <w:t>3</w:t>
      </w:r>
      <w:r w:rsidRPr="00690A26">
        <w:t>.</w:t>
      </w:r>
      <w:r>
        <w:t>2</w:t>
      </w:r>
      <w:r w:rsidRPr="00690A26">
        <w:t>.</w:t>
      </w:r>
      <w:r>
        <w:t>3.1</w:t>
      </w:r>
      <w:r w:rsidRPr="00D67AB2">
        <w:t>-</w:t>
      </w:r>
      <w:r>
        <w:t>5</w:t>
      </w:r>
      <w:r w:rsidRPr="00D67AB2">
        <w:t xml:space="preserve">: </w:t>
      </w:r>
      <w:r>
        <w:t>Headers supported by the 307 Response Code on this endpoint</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066FC5" w:rsidRPr="001710F8" w14:paraId="274B10F8" w14:textId="77777777" w:rsidTr="00D01383">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DA5B89C" w14:textId="77777777" w:rsidR="00066FC5" w:rsidRPr="001710F8" w:rsidRDefault="00066FC5" w:rsidP="00D01383">
            <w:pPr>
              <w:pStyle w:val="TAH"/>
            </w:pPr>
            <w:r w:rsidRPr="001710F8">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69A81641" w14:textId="77777777" w:rsidR="00066FC5" w:rsidRPr="001710F8" w:rsidRDefault="00066FC5" w:rsidP="00D01383">
            <w:pPr>
              <w:pStyle w:val="TAH"/>
            </w:pPr>
            <w:r w:rsidRPr="001710F8">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706AB6CB" w14:textId="77777777" w:rsidR="00066FC5" w:rsidRPr="001710F8" w:rsidRDefault="00066FC5" w:rsidP="00D01383">
            <w:pPr>
              <w:pStyle w:val="TAH"/>
            </w:pPr>
            <w:r w:rsidRPr="001710F8">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48F37B43" w14:textId="77777777" w:rsidR="00066FC5" w:rsidRPr="001710F8" w:rsidRDefault="00066FC5" w:rsidP="00D01383">
            <w:pPr>
              <w:pStyle w:val="TAH"/>
            </w:pPr>
            <w:r w:rsidRPr="001710F8">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3FCC9A5F" w14:textId="77777777" w:rsidR="00066FC5" w:rsidRPr="001710F8" w:rsidRDefault="00066FC5" w:rsidP="00D01383">
            <w:pPr>
              <w:pStyle w:val="TAH"/>
            </w:pPr>
            <w:r w:rsidRPr="001710F8">
              <w:t>Description</w:t>
            </w:r>
          </w:p>
        </w:tc>
      </w:tr>
      <w:tr w:rsidR="00066FC5" w:rsidRPr="001710F8" w14:paraId="09B650F3" w14:textId="77777777" w:rsidTr="00D01383">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5D6C780" w14:textId="77777777" w:rsidR="00066FC5" w:rsidRPr="001710F8" w:rsidRDefault="00066FC5" w:rsidP="00D01383">
            <w:pPr>
              <w:pStyle w:val="TAL"/>
            </w:pPr>
            <w:r w:rsidRPr="001710F8">
              <w:t>Location</w:t>
            </w:r>
          </w:p>
        </w:tc>
        <w:tc>
          <w:tcPr>
            <w:tcW w:w="732" w:type="pct"/>
            <w:tcBorders>
              <w:top w:val="single" w:sz="4" w:space="0" w:color="auto"/>
              <w:left w:val="single" w:sz="6" w:space="0" w:color="000000"/>
              <w:bottom w:val="single" w:sz="4" w:space="0" w:color="auto"/>
              <w:right w:val="single" w:sz="6" w:space="0" w:color="000000"/>
            </w:tcBorders>
          </w:tcPr>
          <w:p w14:paraId="1BB01EF7" w14:textId="77777777" w:rsidR="00066FC5" w:rsidRPr="001710F8" w:rsidRDefault="00066FC5" w:rsidP="00D01383">
            <w:pPr>
              <w:pStyle w:val="TAL"/>
            </w:pPr>
            <w:r w:rsidRPr="001710F8">
              <w:t>string</w:t>
            </w:r>
          </w:p>
        </w:tc>
        <w:tc>
          <w:tcPr>
            <w:tcW w:w="217" w:type="pct"/>
            <w:tcBorders>
              <w:top w:val="single" w:sz="4" w:space="0" w:color="auto"/>
              <w:left w:val="single" w:sz="6" w:space="0" w:color="000000"/>
              <w:bottom w:val="single" w:sz="4" w:space="0" w:color="auto"/>
              <w:right w:val="single" w:sz="6" w:space="0" w:color="000000"/>
            </w:tcBorders>
          </w:tcPr>
          <w:p w14:paraId="4EA0BCAD" w14:textId="248E65C8" w:rsidR="00066FC5" w:rsidRPr="001710F8" w:rsidRDefault="00467F7F" w:rsidP="00D01383">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0773159D" w14:textId="05E35DE3" w:rsidR="00066FC5" w:rsidRPr="001710F8" w:rsidRDefault="00467F7F" w:rsidP="00D01383">
            <w:pPr>
              <w:pStyle w:val="TAL"/>
            </w:pPr>
            <w: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6510D690" w14:textId="449DF741" w:rsidR="00066FC5" w:rsidRDefault="00066FC5" w:rsidP="00D01383">
            <w:pPr>
              <w:pStyle w:val="TAL"/>
            </w:pPr>
            <w:r w:rsidRPr="00D70312">
              <w:t>An alternative URI of the resource located on an alternative service instance</w:t>
            </w:r>
            <w:r>
              <w:t xml:space="preserve">. </w:t>
            </w:r>
            <w:r w:rsidR="005D4191">
              <w:t>For the case, when a request is redirected to the same target resource via a different SCP, see clause 6.10.9.1 in 3GPP TS 29.500 [4].</w:t>
            </w:r>
          </w:p>
          <w:p w14:paraId="52044ACC" w14:textId="77777777" w:rsidR="00066FC5" w:rsidRPr="001710F8" w:rsidRDefault="00066FC5" w:rsidP="00D01383">
            <w:pPr>
              <w:pStyle w:val="TAL"/>
            </w:pPr>
          </w:p>
        </w:tc>
      </w:tr>
      <w:tr w:rsidR="00066FC5" w:rsidRPr="001710F8" w14:paraId="1C731B4F" w14:textId="77777777" w:rsidTr="00D01383">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24C2FC7" w14:textId="77777777" w:rsidR="00066FC5" w:rsidRPr="00A55CF9" w:rsidRDefault="00066FC5" w:rsidP="00D01383">
            <w:pPr>
              <w:pStyle w:val="TAL"/>
              <w:rPr>
                <w:lang w:val="sv-SE"/>
              </w:rPr>
            </w:pPr>
            <w:r w:rsidRPr="00A55CF9">
              <w:rPr>
                <w:lang w:val="sv-SE"/>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2FD1B34B" w14:textId="77777777" w:rsidR="00066FC5" w:rsidRPr="001710F8" w:rsidRDefault="00066FC5" w:rsidP="00D01383">
            <w:pPr>
              <w:pStyle w:val="TAL"/>
              <w:rPr>
                <w:lang w:eastAsia="zh-CN"/>
              </w:rPr>
            </w:pPr>
            <w:r w:rsidRPr="001710F8">
              <w:rPr>
                <w:rFonts w:hint="eastAsia"/>
                <w:lang w:eastAsia="zh-CN"/>
              </w:rPr>
              <w:t>s</w:t>
            </w:r>
            <w:r w:rsidRPr="001710F8">
              <w:rPr>
                <w:lang w:eastAsia="zh-CN"/>
              </w:rPr>
              <w:t>tring</w:t>
            </w:r>
          </w:p>
        </w:tc>
        <w:tc>
          <w:tcPr>
            <w:tcW w:w="217" w:type="pct"/>
            <w:tcBorders>
              <w:top w:val="single" w:sz="4" w:space="0" w:color="auto"/>
              <w:left w:val="single" w:sz="6" w:space="0" w:color="000000"/>
              <w:bottom w:val="single" w:sz="6" w:space="0" w:color="000000"/>
              <w:right w:val="single" w:sz="6" w:space="0" w:color="000000"/>
            </w:tcBorders>
          </w:tcPr>
          <w:p w14:paraId="1AD82176" w14:textId="77777777" w:rsidR="00066FC5" w:rsidRPr="001710F8" w:rsidRDefault="00066FC5" w:rsidP="00D01383">
            <w:pPr>
              <w:pStyle w:val="TAC"/>
            </w:pPr>
            <w:r w:rsidRPr="001710F8">
              <w:rPr>
                <w:rFonts w:hint="eastAsia"/>
                <w:lang w:eastAsia="zh-CN"/>
              </w:rPr>
              <w:t>O</w:t>
            </w:r>
          </w:p>
        </w:tc>
        <w:tc>
          <w:tcPr>
            <w:tcW w:w="581" w:type="pct"/>
            <w:tcBorders>
              <w:top w:val="single" w:sz="4" w:space="0" w:color="auto"/>
              <w:left w:val="single" w:sz="6" w:space="0" w:color="000000"/>
              <w:bottom w:val="single" w:sz="6" w:space="0" w:color="000000"/>
              <w:right w:val="single" w:sz="6" w:space="0" w:color="000000"/>
            </w:tcBorders>
          </w:tcPr>
          <w:p w14:paraId="70885DD7" w14:textId="77777777" w:rsidR="00066FC5" w:rsidRPr="001710F8" w:rsidRDefault="00066FC5" w:rsidP="00D01383">
            <w:pPr>
              <w:pStyle w:val="TAL"/>
              <w:rPr>
                <w:lang w:eastAsia="zh-CN"/>
              </w:rPr>
            </w:pPr>
            <w:r w:rsidRPr="001710F8">
              <w:rPr>
                <w:rFonts w:hint="eastAsia"/>
                <w:lang w:eastAsia="zh-CN"/>
              </w:rPr>
              <w:t>0</w:t>
            </w:r>
            <w:r w:rsidRPr="001710F8">
              <w:rPr>
                <w:lang w:eastAsia="zh-CN"/>
              </w:rPr>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3A85073A" w14:textId="77777777" w:rsidR="00066FC5" w:rsidRPr="001710F8" w:rsidRDefault="00066FC5" w:rsidP="00D01383">
            <w:pPr>
              <w:pStyle w:val="TAL"/>
            </w:pPr>
            <w:r w:rsidRPr="00525507">
              <w:t>Identifier of the target NF (service) instance ID towards which the request is redirected</w:t>
            </w:r>
          </w:p>
        </w:tc>
      </w:tr>
    </w:tbl>
    <w:p w14:paraId="06EB5402" w14:textId="77777777" w:rsidR="00066FC5" w:rsidRDefault="00066FC5" w:rsidP="00066FC5">
      <w:pPr>
        <w:rPr>
          <w:noProof/>
        </w:rPr>
      </w:pPr>
    </w:p>
    <w:p w14:paraId="0D028DF2" w14:textId="77777777" w:rsidR="00066FC5" w:rsidRDefault="00066FC5" w:rsidP="00066FC5">
      <w:pPr>
        <w:pStyle w:val="TH"/>
      </w:pPr>
      <w:r>
        <w:t xml:space="preserve">Table </w:t>
      </w:r>
      <w:r w:rsidRPr="00690A26">
        <w:t>6.1.</w:t>
      </w:r>
      <w:r>
        <w:t>3</w:t>
      </w:r>
      <w:r w:rsidRPr="00690A26">
        <w:t>.</w:t>
      </w:r>
      <w:r>
        <w:t>2</w:t>
      </w:r>
      <w:r w:rsidRPr="00690A26">
        <w:t>.</w:t>
      </w:r>
      <w:r>
        <w:t>3.1</w:t>
      </w:r>
      <w:r w:rsidRPr="00D67AB2">
        <w:t>-</w:t>
      </w:r>
      <w:r>
        <w:t>6</w:t>
      </w:r>
      <w:r w:rsidRPr="00D67AB2">
        <w:t xml:space="preserve">: </w:t>
      </w:r>
      <w:r>
        <w:t>Headers supported by the 308 Response Code on this endpoint</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066FC5" w:rsidRPr="001710F8" w14:paraId="1C09C568" w14:textId="77777777" w:rsidTr="00D01383">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60C3FC0" w14:textId="77777777" w:rsidR="00066FC5" w:rsidRPr="001710F8" w:rsidRDefault="00066FC5" w:rsidP="00D01383">
            <w:pPr>
              <w:pStyle w:val="TAH"/>
            </w:pPr>
            <w:r w:rsidRPr="001710F8">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0EF6837E" w14:textId="77777777" w:rsidR="00066FC5" w:rsidRPr="001710F8" w:rsidRDefault="00066FC5" w:rsidP="00D01383">
            <w:pPr>
              <w:pStyle w:val="TAH"/>
            </w:pPr>
            <w:r w:rsidRPr="001710F8">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221F2AFA" w14:textId="77777777" w:rsidR="00066FC5" w:rsidRPr="001710F8" w:rsidRDefault="00066FC5" w:rsidP="00D01383">
            <w:pPr>
              <w:pStyle w:val="TAH"/>
            </w:pPr>
            <w:r w:rsidRPr="001710F8">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20C0871F" w14:textId="77777777" w:rsidR="00066FC5" w:rsidRPr="001710F8" w:rsidRDefault="00066FC5" w:rsidP="00D01383">
            <w:pPr>
              <w:pStyle w:val="TAH"/>
            </w:pPr>
            <w:r w:rsidRPr="001710F8">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150C82FC" w14:textId="77777777" w:rsidR="00066FC5" w:rsidRPr="001710F8" w:rsidRDefault="00066FC5" w:rsidP="00D01383">
            <w:pPr>
              <w:pStyle w:val="TAH"/>
            </w:pPr>
            <w:r w:rsidRPr="001710F8">
              <w:t>Description</w:t>
            </w:r>
          </w:p>
        </w:tc>
      </w:tr>
      <w:tr w:rsidR="00066FC5" w:rsidRPr="001710F8" w14:paraId="5E0447FB" w14:textId="77777777" w:rsidTr="00D01383">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DE6E1AD" w14:textId="77777777" w:rsidR="00066FC5" w:rsidRPr="001710F8" w:rsidRDefault="00066FC5" w:rsidP="00D01383">
            <w:pPr>
              <w:pStyle w:val="TAL"/>
            </w:pPr>
            <w:r w:rsidRPr="001710F8">
              <w:t>Location</w:t>
            </w:r>
          </w:p>
        </w:tc>
        <w:tc>
          <w:tcPr>
            <w:tcW w:w="732" w:type="pct"/>
            <w:tcBorders>
              <w:top w:val="single" w:sz="4" w:space="0" w:color="auto"/>
              <w:left w:val="single" w:sz="6" w:space="0" w:color="000000"/>
              <w:bottom w:val="single" w:sz="4" w:space="0" w:color="auto"/>
              <w:right w:val="single" w:sz="6" w:space="0" w:color="000000"/>
            </w:tcBorders>
          </w:tcPr>
          <w:p w14:paraId="5D6C7AD8" w14:textId="77777777" w:rsidR="00066FC5" w:rsidRPr="001710F8" w:rsidRDefault="00066FC5" w:rsidP="00D01383">
            <w:pPr>
              <w:pStyle w:val="TAL"/>
            </w:pPr>
            <w:r w:rsidRPr="001710F8">
              <w:t>string</w:t>
            </w:r>
          </w:p>
        </w:tc>
        <w:tc>
          <w:tcPr>
            <w:tcW w:w="217" w:type="pct"/>
            <w:tcBorders>
              <w:top w:val="single" w:sz="4" w:space="0" w:color="auto"/>
              <w:left w:val="single" w:sz="6" w:space="0" w:color="000000"/>
              <w:bottom w:val="single" w:sz="4" w:space="0" w:color="auto"/>
              <w:right w:val="single" w:sz="6" w:space="0" w:color="000000"/>
            </w:tcBorders>
          </w:tcPr>
          <w:p w14:paraId="25B197DF" w14:textId="7E9571BA" w:rsidR="00066FC5" w:rsidRPr="001710F8" w:rsidRDefault="00467F7F" w:rsidP="00D01383">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291C12F7" w14:textId="4638E97A" w:rsidR="00066FC5" w:rsidRPr="001710F8" w:rsidRDefault="00467F7F" w:rsidP="00D01383">
            <w:pPr>
              <w:pStyle w:val="TAL"/>
            </w:pPr>
            <w: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3510561D" w14:textId="7B235A51" w:rsidR="00066FC5" w:rsidRDefault="00066FC5" w:rsidP="00D01383">
            <w:pPr>
              <w:pStyle w:val="TAL"/>
            </w:pPr>
            <w:r w:rsidRPr="00D70312">
              <w:t>An alternative URI of the resource located on an alternative service instance</w:t>
            </w:r>
            <w:r>
              <w:t xml:space="preserve">. </w:t>
            </w:r>
            <w:r w:rsidR="005D4191">
              <w:t>For the case, when a request is redirected to the same target resource via a different SCP, see clause 6.10.9.1 in 3GPP TS 29.500 [4].</w:t>
            </w:r>
          </w:p>
          <w:p w14:paraId="4EC45BD8" w14:textId="77777777" w:rsidR="00066FC5" w:rsidRPr="001710F8" w:rsidRDefault="00066FC5" w:rsidP="00D01383">
            <w:pPr>
              <w:pStyle w:val="TAL"/>
            </w:pPr>
          </w:p>
        </w:tc>
      </w:tr>
      <w:tr w:rsidR="00066FC5" w:rsidRPr="001710F8" w14:paraId="163A5A3E" w14:textId="77777777" w:rsidTr="00D01383">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54A5235" w14:textId="77777777" w:rsidR="00066FC5" w:rsidRPr="00A55CF9" w:rsidRDefault="00066FC5" w:rsidP="00D01383">
            <w:pPr>
              <w:pStyle w:val="TAL"/>
              <w:rPr>
                <w:lang w:val="sv-SE"/>
              </w:rPr>
            </w:pPr>
            <w:r w:rsidRPr="00A55CF9">
              <w:rPr>
                <w:lang w:val="sv-SE"/>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6F4095EA" w14:textId="77777777" w:rsidR="00066FC5" w:rsidRPr="001710F8" w:rsidRDefault="00066FC5" w:rsidP="00D01383">
            <w:pPr>
              <w:pStyle w:val="TAL"/>
            </w:pPr>
            <w:r w:rsidRPr="001710F8">
              <w:rPr>
                <w:rFonts w:hint="eastAsia"/>
                <w:lang w:eastAsia="zh-CN"/>
              </w:rPr>
              <w:t>s</w:t>
            </w:r>
            <w:r w:rsidRPr="001710F8">
              <w:rPr>
                <w:lang w:eastAsia="zh-CN"/>
              </w:rPr>
              <w:t>tring</w:t>
            </w:r>
          </w:p>
        </w:tc>
        <w:tc>
          <w:tcPr>
            <w:tcW w:w="217" w:type="pct"/>
            <w:tcBorders>
              <w:top w:val="single" w:sz="4" w:space="0" w:color="auto"/>
              <w:left w:val="single" w:sz="6" w:space="0" w:color="000000"/>
              <w:bottom w:val="single" w:sz="6" w:space="0" w:color="000000"/>
              <w:right w:val="single" w:sz="6" w:space="0" w:color="000000"/>
            </w:tcBorders>
          </w:tcPr>
          <w:p w14:paraId="1BC429F8" w14:textId="77777777" w:rsidR="00066FC5" w:rsidRPr="001710F8" w:rsidRDefault="00066FC5" w:rsidP="00D01383">
            <w:pPr>
              <w:pStyle w:val="TAC"/>
            </w:pPr>
            <w:r w:rsidRPr="001710F8">
              <w:rPr>
                <w:rFonts w:hint="eastAsia"/>
                <w:lang w:eastAsia="zh-CN"/>
              </w:rPr>
              <w:t>O</w:t>
            </w:r>
          </w:p>
        </w:tc>
        <w:tc>
          <w:tcPr>
            <w:tcW w:w="581" w:type="pct"/>
            <w:tcBorders>
              <w:top w:val="single" w:sz="4" w:space="0" w:color="auto"/>
              <w:left w:val="single" w:sz="6" w:space="0" w:color="000000"/>
              <w:bottom w:val="single" w:sz="6" w:space="0" w:color="000000"/>
              <w:right w:val="single" w:sz="6" w:space="0" w:color="000000"/>
            </w:tcBorders>
          </w:tcPr>
          <w:p w14:paraId="4F8AE197" w14:textId="77777777" w:rsidR="00066FC5" w:rsidRPr="001710F8" w:rsidRDefault="00066FC5" w:rsidP="00D01383">
            <w:pPr>
              <w:pStyle w:val="TAL"/>
            </w:pPr>
            <w:r w:rsidRPr="001710F8">
              <w:rPr>
                <w:rFonts w:hint="eastAsia"/>
                <w:lang w:eastAsia="zh-CN"/>
              </w:rPr>
              <w:t>0</w:t>
            </w:r>
            <w:r w:rsidRPr="001710F8">
              <w:rPr>
                <w:lang w:eastAsia="zh-CN"/>
              </w:rPr>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1DFD372C" w14:textId="77777777" w:rsidR="00066FC5" w:rsidRPr="001710F8" w:rsidRDefault="00066FC5" w:rsidP="00D01383">
            <w:pPr>
              <w:pStyle w:val="TAL"/>
            </w:pPr>
            <w:r w:rsidRPr="00525507">
              <w:t>Identifier of the target NF (service) instance ID towards which the request is redirected</w:t>
            </w:r>
          </w:p>
        </w:tc>
      </w:tr>
    </w:tbl>
    <w:p w14:paraId="57A4CC65" w14:textId="77777777" w:rsidR="00066FC5" w:rsidRDefault="00066FC5" w:rsidP="00066FC5"/>
    <w:p w14:paraId="684230A8" w14:textId="77777777" w:rsidR="00066FC5" w:rsidRPr="003B2883" w:rsidRDefault="00066FC5" w:rsidP="00066FC5">
      <w:pPr>
        <w:pStyle w:val="Heading5"/>
      </w:pPr>
      <w:bookmarkStart w:id="221" w:name="_Toc25156464"/>
      <w:bookmarkStart w:id="222" w:name="_Toc34124768"/>
      <w:bookmarkStart w:id="223" w:name="_Toc43207894"/>
      <w:bookmarkStart w:id="224" w:name="_Toc49857367"/>
      <w:bookmarkStart w:id="225" w:name="_Toc56677208"/>
      <w:bookmarkStart w:id="226" w:name="_Toc56691731"/>
      <w:bookmarkStart w:id="227" w:name="_Toc56698995"/>
      <w:bookmarkStart w:id="228" w:name="_Toc89035245"/>
      <w:bookmarkStart w:id="229" w:name="_Toc89065043"/>
      <w:bookmarkStart w:id="230" w:name="_Toc89180342"/>
      <w:bookmarkStart w:id="231" w:name="_Toc97072021"/>
      <w:bookmarkStart w:id="232" w:name="_Toc120051426"/>
      <w:bookmarkStart w:id="233" w:name="_Toc122025789"/>
      <w:bookmarkStart w:id="234" w:name="_Toc155097864"/>
      <w:r w:rsidRPr="003B2883">
        <w:t>6.</w:t>
      </w:r>
      <w:r>
        <w:t>1</w:t>
      </w:r>
      <w:r w:rsidRPr="003B2883">
        <w:t>.3.2.4</w:t>
      </w:r>
      <w:r w:rsidRPr="003B2883">
        <w:tab/>
        <w:t>Resource Custom Operations</w:t>
      </w:r>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p>
    <w:p w14:paraId="4E51816F" w14:textId="77777777" w:rsidR="00066FC5" w:rsidRDefault="00066FC5" w:rsidP="00066FC5">
      <w:r w:rsidRPr="003B2883">
        <w:t>None.</w:t>
      </w:r>
    </w:p>
    <w:p w14:paraId="53FB812C" w14:textId="775C554D" w:rsidR="00545FEE" w:rsidRPr="003B2883" w:rsidRDefault="00545FEE" w:rsidP="00545FEE">
      <w:pPr>
        <w:pStyle w:val="Heading4"/>
      </w:pPr>
      <w:bookmarkStart w:id="235" w:name="_Toc155097865"/>
      <w:r w:rsidRPr="003B2883">
        <w:t>6.</w:t>
      </w:r>
      <w:r>
        <w:t>1</w:t>
      </w:r>
      <w:r w:rsidRPr="003B2883">
        <w:t>.3.3</w:t>
      </w:r>
      <w:r w:rsidRPr="003B2883">
        <w:tab/>
        <w:t>Resource: Individual subscription</w:t>
      </w:r>
      <w:bookmarkEnd w:id="235"/>
    </w:p>
    <w:p w14:paraId="72974B00" w14:textId="77777777" w:rsidR="00545FEE" w:rsidRPr="003B2883" w:rsidRDefault="00545FEE" w:rsidP="00545FEE">
      <w:pPr>
        <w:pStyle w:val="Heading5"/>
      </w:pPr>
      <w:bookmarkStart w:id="236" w:name="_Toc25156466"/>
      <w:bookmarkStart w:id="237" w:name="_Toc34124770"/>
      <w:bookmarkStart w:id="238" w:name="_Toc43207896"/>
      <w:bookmarkStart w:id="239" w:name="_Toc49857369"/>
      <w:bookmarkStart w:id="240" w:name="_Toc56677210"/>
      <w:bookmarkStart w:id="241" w:name="_Toc56691733"/>
      <w:bookmarkStart w:id="242" w:name="_Toc56698997"/>
      <w:bookmarkStart w:id="243" w:name="_Toc89035247"/>
      <w:bookmarkStart w:id="244" w:name="_Toc89065045"/>
      <w:bookmarkStart w:id="245" w:name="_Toc89180344"/>
      <w:bookmarkStart w:id="246" w:name="_Toc97072023"/>
      <w:bookmarkStart w:id="247" w:name="_Toc120051428"/>
      <w:bookmarkStart w:id="248" w:name="_Toc122025791"/>
      <w:bookmarkStart w:id="249" w:name="_Toc155097866"/>
      <w:r w:rsidRPr="003B2883">
        <w:t>6.</w:t>
      </w:r>
      <w:r>
        <w:t>1</w:t>
      </w:r>
      <w:r w:rsidRPr="003B2883">
        <w:t>.3.3.1</w:t>
      </w:r>
      <w:r w:rsidRPr="003B2883">
        <w:tab/>
        <w:t>Description</w:t>
      </w:r>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p>
    <w:p w14:paraId="31252CEC" w14:textId="77777777" w:rsidR="00545FEE" w:rsidRDefault="00545FEE" w:rsidP="00545FEE">
      <w:r w:rsidRPr="003B2883">
        <w:t>This resource represents an individual of subscription created by NF service consumers of N</w:t>
      </w:r>
      <w:r>
        <w:t>up</w:t>
      </w:r>
      <w:r w:rsidRPr="003B2883">
        <w:t>f_EventExposure service.</w:t>
      </w:r>
    </w:p>
    <w:p w14:paraId="7A391F31" w14:textId="77777777" w:rsidR="00545FEE" w:rsidRPr="003B2883" w:rsidRDefault="00545FEE" w:rsidP="00545FEE">
      <w:r w:rsidRPr="003B2883">
        <w:t xml:space="preserve">This resource is modelled as the Document resource archetype (see </w:t>
      </w:r>
      <w:r>
        <w:t>clause</w:t>
      </w:r>
      <w:r w:rsidRPr="003B2883">
        <w:t xml:space="preserve"> C.1 of</w:t>
      </w:r>
      <w:r>
        <w:t xml:space="preserve"> 3GPP TS </w:t>
      </w:r>
      <w:r w:rsidRPr="003B2883">
        <w:t>29.501</w:t>
      </w:r>
      <w:r>
        <w:t> </w:t>
      </w:r>
      <w:r w:rsidRPr="003B2883">
        <w:t>[5]).</w:t>
      </w:r>
    </w:p>
    <w:p w14:paraId="7C6E833F" w14:textId="77777777" w:rsidR="00545FEE" w:rsidRPr="003B2883" w:rsidRDefault="00545FEE" w:rsidP="00545FEE">
      <w:pPr>
        <w:pStyle w:val="Heading5"/>
      </w:pPr>
      <w:bookmarkStart w:id="250" w:name="_Toc25156467"/>
      <w:bookmarkStart w:id="251" w:name="_Toc34124771"/>
      <w:bookmarkStart w:id="252" w:name="_Toc43207897"/>
      <w:bookmarkStart w:id="253" w:name="_Toc49857370"/>
      <w:bookmarkStart w:id="254" w:name="_Toc56677211"/>
      <w:bookmarkStart w:id="255" w:name="_Toc56691734"/>
      <w:bookmarkStart w:id="256" w:name="_Toc56698998"/>
      <w:bookmarkStart w:id="257" w:name="_Toc89035248"/>
      <w:bookmarkStart w:id="258" w:name="_Toc89065046"/>
      <w:bookmarkStart w:id="259" w:name="_Toc89180345"/>
      <w:bookmarkStart w:id="260" w:name="_Toc97072024"/>
      <w:bookmarkStart w:id="261" w:name="_Toc120051429"/>
      <w:bookmarkStart w:id="262" w:name="_Toc122025792"/>
      <w:bookmarkStart w:id="263" w:name="_Toc155097867"/>
      <w:r w:rsidRPr="003B2883">
        <w:t>6.</w:t>
      </w:r>
      <w:r>
        <w:t>1</w:t>
      </w:r>
      <w:r w:rsidRPr="003B2883">
        <w:t>.3.3.2</w:t>
      </w:r>
      <w:r w:rsidRPr="003B2883">
        <w:tab/>
        <w:t>Resource Definition</w:t>
      </w:r>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p>
    <w:p w14:paraId="36AE102F" w14:textId="77777777" w:rsidR="00545FEE" w:rsidRDefault="00545FEE" w:rsidP="00545FEE">
      <w:r w:rsidRPr="003B2883">
        <w:t xml:space="preserve">Resource URI: </w:t>
      </w:r>
      <w:r w:rsidRPr="00E23840">
        <w:rPr>
          <w:b/>
          <w:noProof/>
        </w:rPr>
        <w:t>{apiRoot}/</w:t>
      </w:r>
      <w:r>
        <w:rPr>
          <w:b/>
          <w:noProof/>
        </w:rPr>
        <w:t>nupf-ee</w:t>
      </w:r>
      <w:r w:rsidRPr="00E23840">
        <w:rPr>
          <w:b/>
          <w:noProof/>
        </w:rPr>
        <w:t>/</w:t>
      </w:r>
      <w:r>
        <w:rPr>
          <w:b/>
          <w:noProof/>
        </w:rPr>
        <w:t>&lt;apiVersion&gt;</w:t>
      </w:r>
      <w:r w:rsidRPr="00E23840">
        <w:rPr>
          <w:b/>
          <w:noProof/>
        </w:rPr>
        <w:t>/</w:t>
      </w:r>
      <w:r>
        <w:rPr>
          <w:b/>
          <w:noProof/>
        </w:rPr>
        <w:t>ee-subscriptions</w:t>
      </w:r>
      <w:r w:rsidRPr="003B2883">
        <w:rPr>
          <w:b/>
        </w:rPr>
        <w:t>/{subscriptionId}</w:t>
      </w:r>
    </w:p>
    <w:p w14:paraId="4EAF9E22" w14:textId="77777777" w:rsidR="00545FEE" w:rsidRPr="003B2883" w:rsidRDefault="00545FEE" w:rsidP="00545FEE">
      <w:pPr>
        <w:rPr>
          <w:rFonts w:ascii="Arial" w:hAnsi="Arial" w:cs="Arial"/>
        </w:rPr>
      </w:pPr>
      <w:r w:rsidRPr="008B2FDB">
        <w:t>This resource shall support the resource URI variables defined in table 6.</w:t>
      </w:r>
      <w:r>
        <w:t>1</w:t>
      </w:r>
      <w:r w:rsidRPr="008B2FDB">
        <w:t>.3.3.2-1.</w:t>
      </w:r>
    </w:p>
    <w:p w14:paraId="42526DFF" w14:textId="77777777" w:rsidR="00545FEE" w:rsidRPr="003B2883" w:rsidRDefault="00545FEE" w:rsidP="00545FEE">
      <w:pPr>
        <w:pStyle w:val="TH"/>
        <w:rPr>
          <w:rFonts w:cs="Arial"/>
        </w:rPr>
      </w:pPr>
      <w:r w:rsidRPr="003B2883">
        <w:t>Table 6.</w:t>
      </w:r>
      <w:r>
        <w:t>1</w:t>
      </w:r>
      <w:r w:rsidRPr="003B2883">
        <w:t>.3.3.2-1: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247"/>
        <w:gridCol w:w="1155"/>
        <w:gridCol w:w="7223"/>
      </w:tblGrid>
      <w:tr w:rsidR="00545FEE" w:rsidRPr="003B2883" w14:paraId="267ED615" w14:textId="77777777" w:rsidTr="00D01383">
        <w:trPr>
          <w:jc w:val="center"/>
        </w:trPr>
        <w:tc>
          <w:tcPr>
            <w:tcW w:w="648" w:type="pct"/>
            <w:tcBorders>
              <w:top w:val="single" w:sz="6" w:space="0" w:color="000000"/>
              <w:left w:val="single" w:sz="6" w:space="0" w:color="000000"/>
              <w:bottom w:val="single" w:sz="6" w:space="0" w:color="000000"/>
              <w:right w:val="single" w:sz="6" w:space="0" w:color="000000"/>
            </w:tcBorders>
            <w:shd w:val="clear" w:color="auto" w:fill="CCCCCC"/>
            <w:hideMark/>
          </w:tcPr>
          <w:p w14:paraId="6F529BD6" w14:textId="77777777" w:rsidR="00545FEE" w:rsidRPr="003B2883" w:rsidRDefault="00545FEE" w:rsidP="00D01383">
            <w:pPr>
              <w:pStyle w:val="TAH"/>
            </w:pPr>
            <w:r w:rsidRPr="003B2883">
              <w:t>Name</w:t>
            </w:r>
          </w:p>
        </w:tc>
        <w:tc>
          <w:tcPr>
            <w:tcW w:w="600" w:type="pct"/>
            <w:tcBorders>
              <w:top w:val="single" w:sz="6" w:space="0" w:color="000000"/>
              <w:left w:val="single" w:sz="6" w:space="0" w:color="000000"/>
              <w:bottom w:val="single" w:sz="6" w:space="0" w:color="000000"/>
              <w:right w:val="single" w:sz="6" w:space="0" w:color="000000"/>
            </w:tcBorders>
            <w:shd w:val="clear" w:color="auto" w:fill="CCCCCC"/>
          </w:tcPr>
          <w:p w14:paraId="4F315687" w14:textId="77777777" w:rsidR="00545FEE" w:rsidRPr="003B2883" w:rsidRDefault="00545FEE" w:rsidP="00D01383">
            <w:pPr>
              <w:pStyle w:val="TAH"/>
            </w:pPr>
            <w:r w:rsidRPr="005C1055">
              <w:t>Data type</w:t>
            </w:r>
          </w:p>
        </w:tc>
        <w:tc>
          <w:tcPr>
            <w:tcW w:w="3752"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2D16790" w14:textId="77777777" w:rsidR="00545FEE" w:rsidRPr="003B2883" w:rsidRDefault="00545FEE" w:rsidP="00D01383">
            <w:pPr>
              <w:pStyle w:val="TAH"/>
            </w:pPr>
            <w:r w:rsidRPr="003B2883">
              <w:t>Definition</w:t>
            </w:r>
          </w:p>
        </w:tc>
      </w:tr>
      <w:tr w:rsidR="00545FEE" w:rsidRPr="003B2883" w14:paraId="67DFCA68" w14:textId="77777777" w:rsidTr="00D01383">
        <w:trPr>
          <w:jc w:val="center"/>
        </w:trPr>
        <w:tc>
          <w:tcPr>
            <w:tcW w:w="648" w:type="pct"/>
            <w:tcBorders>
              <w:top w:val="single" w:sz="6" w:space="0" w:color="000000"/>
              <w:left w:val="single" w:sz="6" w:space="0" w:color="000000"/>
              <w:bottom w:val="single" w:sz="6" w:space="0" w:color="000000"/>
              <w:right w:val="single" w:sz="6" w:space="0" w:color="000000"/>
            </w:tcBorders>
          </w:tcPr>
          <w:p w14:paraId="6AE7A424" w14:textId="77777777" w:rsidR="00545FEE" w:rsidRPr="003B2883" w:rsidRDefault="00545FEE" w:rsidP="00D01383">
            <w:pPr>
              <w:pStyle w:val="TAL"/>
            </w:pPr>
            <w:r w:rsidRPr="003B2883">
              <w:t>apiRoot</w:t>
            </w:r>
          </w:p>
        </w:tc>
        <w:tc>
          <w:tcPr>
            <w:tcW w:w="600" w:type="pct"/>
            <w:tcBorders>
              <w:top w:val="single" w:sz="6" w:space="0" w:color="000000"/>
              <w:left w:val="single" w:sz="6" w:space="0" w:color="000000"/>
              <w:bottom w:val="single" w:sz="6" w:space="0" w:color="000000"/>
              <w:right w:val="single" w:sz="6" w:space="0" w:color="000000"/>
            </w:tcBorders>
          </w:tcPr>
          <w:p w14:paraId="5390E1FA" w14:textId="77777777" w:rsidR="00545FEE" w:rsidRPr="003B2883" w:rsidRDefault="00545FEE" w:rsidP="00D01383">
            <w:pPr>
              <w:pStyle w:val="TAL"/>
            </w:pPr>
            <w:r w:rsidRPr="005C1055">
              <w:t>string</w:t>
            </w:r>
          </w:p>
        </w:tc>
        <w:tc>
          <w:tcPr>
            <w:tcW w:w="3752" w:type="pct"/>
            <w:tcBorders>
              <w:top w:val="single" w:sz="6" w:space="0" w:color="000000"/>
              <w:left w:val="single" w:sz="6" w:space="0" w:color="000000"/>
              <w:bottom w:val="single" w:sz="6" w:space="0" w:color="000000"/>
              <w:right w:val="single" w:sz="6" w:space="0" w:color="000000"/>
            </w:tcBorders>
            <w:vAlign w:val="center"/>
          </w:tcPr>
          <w:p w14:paraId="783A190C" w14:textId="77777777" w:rsidR="00545FEE" w:rsidRPr="003B2883" w:rsidRDefault="00545FEE" w:rsidP="00D01383">
            <w:pPr>
              <w:pStyle w:val="TAL"/>
            </w:pPr>
            <w:r w:rsidRPr="003B2883">
              <w:t xml:space="preserve">See </w:t>
            </w:r>
            <w:r>
              <w:t>clause</w:t>
            </w:r>
            <w:r w:rsidRPr="003B2883">
              <w:t xml:space="preserve"> 6.2.1</w:t>
            </w:r>
          </w:p>
        </w:tc>
      </w:tr>
      <w:tr w:rsidR="00545FEE" w:rsidRPr="003B2883" w14:paraId="025110A6" w14:textId="77777777" w:rsidTr="00D01383">
        <w:trPr>
          <w:jc w:val="center"/>
        </w:trPr>
        <w:tc>
          <w:tcPr>
            <w:tcW w:w="648" w:type="pct"/>
            <w:tcBorders>
              <w:top w:val="single" w:sz="6" w:space="0" w:color="000000"/>
              <w:left w:val="single" w:sz="6" w:space="0" w:color="000000"/>
              <w:bottom w:val="single" w:sz="6" w:space="0" w:color="000000"/>
              <w:right w:val="single" w:sz="6" w:space="0" w:color="000000"/>
            </w:tcBorders>
          </w:tcPr>
          <w:p w14:paraId="0F64EB19" w14:textId="77777777" w:rsidR="00545FEE" w:rsidRPr="003B2883" w:rsidRDefault="00545FEE" w:rsidP="00D01383">
            <w:pPr>
              <w:pStyle w:val="TAL"/>
            </w:pPr>
            <w:r w:rsidRPr="003B2883">
              <w:t>apiVersion</w:t>
            </w:r>
          </w:p>
        </w:tc>
        <w:tc>
          <w:tcPr>
            <w:tcW w:w="600" w:type="pct"/>
            <w:tcBorders>
              <w:top w:val="single" w:sz="6" w:space="0" w:color="000000"/>
              <w:left w:val="single" w:sz="6" w:space="0" w:color="000000"/>
              <w:bottom w:val="single" w:sz="6" w:space="0" w:color="000000"/>
              <w:right w:val="single" w:sz="6" w:space="0" w:color="000000"/>
            </w:tcBorders>
          </w:tcPr>
          <w:p w14:paraId="2D9BE677" w14:textId="77777777" w:rsidR="00545FEE" w:rsidRPr="003B2883" w:rsidRDefault="00545FEE" w:rsidP="00D01383">
            <w:pPr>
              <w:pStyle w:val="TAL"/>
            </w:pPr>
            <w:r w:rsidRPr="005C1055">
              <w:t>string</w:t>
            </w:r>
          </w:p>
        </w:tc>
        <w:tc>
          <w:tcPr>
            <w:tcW w:w="3752" w:type="pct"/>
            <w:tcBorders>
              <w:top w:val="single" w:sz="6" w:space="0" w:color="000000"/>
              <w:left w:val="single" w:sz="6" w:space="0" w:color="000000"/>
              <w:bottom w:val="single" w:sz="6" w:space="0" w:color="000000"/>
              <w:right w:val="single" w:sz="6" w:space="0" w:color="000000"/>
            </w:tcBorders>
            <w:vAlign w:val="center"/>
          </w:tcPr>
          <w:p w14:paraId="50E5288A" w14:textId="77777777" w:rsidR="00545FEE" w:rsidRPr="003B2883" w:rsidRDefault="00545FEE" w:rsidP="00D01383">
            <w:pPr>
              <w:pStyle w:val="TAL"/>
            </w:pPr>
            <w:r w:rsidRPr="003B2883">
              <w:t xml:space="preserve">See </w:t>
            </w:r>
            <w:r>
              <w:t>clause</w:t>
            </w:r>
            <w:r w:rsidRPr="003B2883">
              <w:t xml:space="preserve"> 6.2.1.</w:t>
            </w:r>
          </w:p>
        </w:tc>
      </w:tr>
      <w:tr w:rsidR="00545FEE" w:rsidRPr="003B2883" w14:paraId="34AC7279" w14:textId="77777777" w:rsidTr="00D01383">
        <w:trPr>
          <w:jc w:val="center"/>
        </w:trPr>
        <w:tc>
          <w:tcPr>
            <w:tcW w:w="648" w:type="pct"/>
            <w:tcBorders>
              <w:top w:val="single" w:sz="6" w:space="0" w:color="000000"/>
              <w:left w:val="single" w:sz="6" w:space="0" w:color="000000"/>
              <w:bottom w:val="single" w:sz="6" w:space="0" w:color="000000"/>
              <w:right w:val="single" w:sz="6" w:space="0" w:color="000000"/>
            </w:tcBorders>
          </w:tcPr>
          <w:p w14:paraId="7AF873F6" w14:textId="77777777" w:rsidR="00545FEE" w:rsidRPr="003B2883" w:rsidRDefault="00545FEE" w:rsidP="00D01383">
            <w:pPr>
              <w:pStyle w:val="TAL"/>
            </w:pPr>
            <w:r w:rsidRPr="003B2883">
              <w:t>subscriptionId</w:t>
            </w:r>
          </w:p>
        </w:tc>
        <w:tc>
          <w:tcPr>
            <w:tcW w:w="600" w:type="pct"/>
            <w:tcBorders>
              <w:top w:val="single" w:sz="6" w:space="0" w:color="000000"/>
              <w:left w:val="single" w:sz="6" w:space="0" w:color="000000"/>
              <w:bottom w:val="single" w:sz="6" w:space="0" w:color="000000"/>
              <w:right w:val="single" w:sz="6" w:space="0" w:color="000000"/>
            </w:tcBorders>
          </w:tcPr>
          <w:p w14:paraId="2885A566" w14:textId="77777777" w:rsidR="00545FEE" w:rsidRPr="003B2883" w:rsidRDefault="00545FEE" w:rsidP="00D01383">
            <w:pPr>
              <w:pStyle w:val="TAL"/>
            </w:pPr>
            <w:r w:rsidRPr="005C1055">
              <w:t>string</w:t>
            </w:r>
          </w:p>
        </w:tc>
        <w:tc>
          <w:tcPr>
            <w:tcW w:w="3752" w:type="pct"/>
            <w:tcBorders>
              <w:top w:val="single" w:sz="6" w:space="0" w:color="000000"/>
              <w:left w:val="single" w:sz="6" w:space="0" w:color="000000"/>
              <w:bottom w:val="single" w:sz="6" w:space="0" w:color="000000"/>
              <w:right w:val="single" w:sz="6" w:space="0" w:color="000000"/>
            </w:tcBorders>
            <w:vAlign w:val="center"/>
          </w:tcPr>
          <w:p w14:paraId="2A26FC5E" w14:textId="77777777" w:rsidR="00545FEE" w:rsidRPr="003B2883" w:rsidRDefault="00545FEE" w:rsidP="00D01383">
            <w:pPr>
              <w:pStyle w:val="TAL"/>
            </w:pPr>
            <w:r w:rsidRPr="003B2883">
              <w:t xml:space="preserve">String identifies an individual subscription to the </w:t>
            </w:r>
            <w:r>
              <w:t>UPF</w:t>
            </w:r>
            <w:r w:rsidRPr="003B2883">
              <w:t xml:space="preserve"> event exposure service</w:t>
            </w:r>
          </w:p>
        </w:tc>
      </w:tr>
    </w:tbl>
    <w:p w14:paraId="56B05B01" w14:textId="77777777" w:rsidR="00545FEE" w:rsidRPr="003B2883" w:rsidRDefault="00545FEE" w:rsidP="00545FEE"/>
    <w:p w14:paraId="46A02767" w14:textId="77777777" w:rsidR="00545FEE" w:rsidRPr="003B2883" w:rsidRDefault="00545FEE" w:rsidP="00545FEE">
      <w:pPr>
        <w:pStyle w:val="Heading5"/>
      </w:pPr>
      <w:bookmarkStart w:id="264" w:name="_Toc25156468"/>
      <w:bookmarkStart w:id="265" w:name="_Toc34124772"/>
      <w:bookmarkStart w:id="266" w:name="_Toc43207898"/>
      <w:bookmarkStart w:id="267" w:name="_Toc49857371"/>
      <w:bookmarkStart w:id="268" w:name="_Toc56677212"/>
      <w:bookmarkStart w:id="269" w:name="_Toc56691735"/>
      <w:bookmarkStart w:id="270" w:name="_Toc56698999"/>
      <w:bookmarkStart w:id="271" w:name="_Toc89035249"/>
      <w:bookmarkStart w:id="272" w:name="_Toc89065047"/>
      <w:bookmarkStart w:id="273" w:name="_Toc89180346"/>
      <w:bookmarkStart w:id="274" w:name="_Toc97072025"/>
      <w:bookmarkStart w:id="275" w:name="_Toc120051430"/>
      <w:bookmarkStart w:id="276" w:name="_Toc122025793"/>
      <w:bookmarkStart w:id="277" w:name="_Toc155097868"/>
      <w:r w:rsidRPr="003B2883">
        <w:t>6.</w:t>
      </w:r>
      <w:r>
        <w:t>1</w:t>
      </w:r>
      <w:r w:rsidRPr="003B2883">
        <w:t>.3.3.3</w:t>
      </w:r>
      <w:r w:rsidRPr="003B2883">
        <w:tab/>
        <w:t>Resource Standard Methods</w:t>
      </w:r>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p>
    <w:p w14:paraId="091485CB" w14:textId="5D3BF483" w:rsidR="00545FEE" w:rsidRPr="003B2883" w:rsidRDefault="00EC7D5A" w:rsidP="000E0428">
      <w:pPr>
        <w:pStyle w:val="H6"/>
      </w:pPr>
      <w:bookmarkStart w:id="278" w:name="_Toc25156469"/>
      <w:bookmarkStart w:id="279" w:name="_Toc34124773"/>
      <w:bookmarkStart w:id="280" w:name="_Toc43207899"/>
      <w:bookmarkStart w:id="281" w:name="_Toc49857372"/>
      <w:bookmarkStart w:id="282" w:name="_Toc56677213"/>
      <w:bookmarkStart w:id="283" w:name="_Toc56691736"/>
      <w:bookmarkStart w:id="284" w:name="_Toc56699000"/>
      <w:bookmarkStart w:id="285" w:name="_Toc89035250"/>
      <w:bookmarkStart w:id="286" w:name="_Toc89065048"/>
      <w:bookmarkStart w:id="287" w:name="_Toc89180347"/>
      <w:bookmarkStart w:id="288" w:name="_Toc97072026"/>
      <w:bookmarkStart w:id="289" w:name="_Toc120051431"/>
      <w:bookmarkStart w:id="290" w:name="_Toc122025794"/>
      <w:r w:rsidRPr="00EC7D5A">
        <w:t>6.1.3.3.3.1</w:t>
      </w:r>
      <w:r w:rsidRPr="003B2883">
        <w:tab/>
      </w:r>
      <w:bookmarkEnd w:id="278"/>
      <w:bookmarkEnd w:id="279"/>
      <w:bookmarkEnd w:id="280"/>
      <w:bookmarkEnd w:id="281"/>
      <w:bookmarkEnd w:id="282"/>
      <w:bookmarkEnd w:id="283"/>
      <w:bookmarkEnd w:id="284"/>
      <w:bookmarkEnd w:id="285"/>
      <w:bookmarkEnd w:id="286"/>
      <w:bookmarkEnd w:id="287"/>
      <w:bookmarkEnd w:id="288"/>
      <w:bookmarkEnd w:id="289"/>
      <w:bookmarkEnd w:id="290"/>
      <w:r w:rsidR="00545FEE" w:rsidRPr="003B2883">
        <w:t>DELETE</w:t>
      </w:r>
    </w:p>
    <w:p w14:paraId="735D7B62" w14:textId="77777777" w:rsidR="00545FEE" w:rsidRPr="003B2883" w:rsidRDefault="00545FEE" w:rsidP="00545FEE">
      <w:r w:rsidRPr="003B2883">
        <w:t>This method shall support the URI query parameters specified in table 6.</w:t>
      </w:r>
      <w:r>
        <w:t>1</w:t>
      </w:r>
      <w:r w:rsidRPr="003B2883">
        <w:t>.3.3.3.</w:t>
      </w:r>
      <w:r>
        <w:t>1</w:t>
      </w:r>
      <w:r w:rsidRPr="003B2883">
        <w:t>-1.</w:t>
      </w:r>
    </w:p>
    <w:p w14:paraId="6453591C" w14:textId="77777777" w:rsidR="00545FEE" w:rsidRPr="003B2883" w:rsidRDefault="00545FEE" w:rsidP="00545FEE">
      <w:pPr>
        <w:pStyle w:val="TH"/>
        <w:rPr>
          <w:rFonts w:cs="Arial"/>
        </w:rPr>
      </w:pPr>
      <w:r w:rsidRPr="003B2883">
        <w:lastRenderedPageBreak/>
        <w:t>Table 6.</w:t>
      </w:r>
      <w:r>
        <w:t>1</w:t>
      </w:r>
      <w:r w:rsidRPr="003B2883">
        <w:t>.3.3.3.</w:t>
      </w:r>
      <w:r>
        <w:t>1</w:t>
      </w:r>
      <w:r w:rsidRPr="003B2883">
        <w:t>-1: URI query parameters supported by the DELETE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348"/>
        <w:gridCol w:w="1610"/>
        <w:gridCol w:w="435"/>
        <w:gridCol w:w="1102"/>
        <w:gridCol w:w="5040"/>
      </w:tblGrid>
      <w:tr w:rsidR="00545FEE" w:rsidRPr="003B2883" w14:paraId="62DA81EF" w14:textId="77777777" w:rsidTr="00D01383">
        <w:trPr>
          <w:jc w:val="center"/>
        </w:trPr>
        <w:tc>
          <w:tcPr>
            <w:tcW w:w="707" w:type="pct"/>
            <w:tcBorders>
              <w:top w:val="single" w:sz="4" w:space="0" w:color="auto"/>
              <w:left w:val="single" w:sz="4" w:space="0" w:color="auto"/>
              <w:bottom w:val="single" w:sz="4" w:space="0" w:color="auto"/>
              <w:right w:val="single" w:sz="4" w:space="0" w:color="auto"/>
            </w:tcBorders>
            <w:shd w:val="clear" w:color="auto" w:fill="C0C0C0"/>
            <w:hideMark/>
          </w:tcPr>
          <w:p w14:paraId="6C8E6069" w14:textId="77777777" w:rsidR="00545FEE" w:rsidRPr="003B2883" w:rsidRDefault="00545FEE" w:rsidP="00D01383">
            <w:pPr>
              <w:pStyle w:val="TAH"/>
            </w:pPr>
            <w:r w:rsidRPr="003B2883">
              <w:t>Name</w:t>
            </w:r>
          </w:p>
        </w:tc>
        <w:tc>
          <w:tcPr>
            <w:tcW w:w="844" w:type="pct"/>
            <w:tcBorders>
              <w:top w:val="single" w:sz="4" w:space="0" w:color="auto"/>
              <w:left w:val="single" w:sz="4" w:space="0" w:color="auto"/>
              <w:bottom w:val="single" w:sz="4" w:space="0" w:color="auto"/>
              <w:right w:val="single" w:sz="4" w:space="0" w:color="auto"/>
            </w:tcBorders>
            <w:shd w:val="clear" w:color="auto" w:fill="C0C0C0"/>
            <w:hideMark/>
          </w:tcPr>
          <w:p w14:paraId="2D1582CC" w14:textId="77777777" w:rsidR="00545FEE" w:rsidRPr="003B2883" w:rsidRDefault="00545FEE" w:rsidP="00D01383">
            <w:pPr>
              <w:pStyle w:val="TAH"/>
            </w:pPr>
            <w:r w:rsidRPr="003B2883">
              <w:t>Data type</w:t>
            </w:r>
          </w:p>
        </w:tc>
        <w:tc>
          <w:tcPr>
            <w:tcW w:w="228" w:type="pct"/>
            <w:tcBorders>
              <w:top w:val="single" w:sz="4" w:space="0" w:color="auto"/>
              <w:left w:val="single" w:sz="4" w:space="0" w:color="auto"/>
              <w:bottom w:val="single" w:sz="4" w:space="0" w:color="auto"/>
              <w:right w:val="single" w:sz="4" w:space="0" w:color="auto"/>
            </w:tcBorders>
            <w:shd w:val="clear" w:color="auto" w:fill="C0C0C0"/>
            <w:hideMark/>
          </w:tcPr>
          <w:p w14:paraId="2D47A041" w14:textId="77777777" w:rsidR="00545FEE" w:rsidRPr="003B2883" w:rsidRDefault="00545FEE" w:rsidP="00D01383">
            <w:pPr>
              <w:pStyle w:val="TAH"/>
            </w:pPr>
            <w:r w:rsidRPr="003B2883">
              <w:t>P</w:t>
            </w:r>
          </w:p>
        </w:tc>
        <w:tc>
          <w:tcPr>
            <w:tcW w:w="578" w:type="pct"/>
            <w:tcBorders>
              <w:top w:val="single" w:sz="4" w:space="0" w:color="auto"/>
              <w:left w:val="single" w:sz="4" w:space="0" w:color="auto"/>
              <w:bottom w:val="single" w:sz="4" w:space="0" w:color="auto"/>
              <w:right w:val="single" w:sz="4" w:space="0" w:color="auto"/>
            </w:tcBorders>
            <w:shd w:val="clear" w:color="auto" w:fill="C0C0C0"/>
            <w:hideMark/>
          </w:tcPr>
          <w:p w14:paraId="2FDBB6C7" w14:textId="77777777" w:rsidR="00545FEE" w:rsidRPr="003B2883" w:rsidRDefault="00545FEE" w:rsidP="00D01383">
            <w:pPr>
              <w:pStyle w:val="TAH"/>
            </w:pPr>
            <w:r w:rsidRPr="003B2883">
              <w:t>Cardinality</w:t>
            </w:r>
          </w:p>
        </w:tc>
        <w:tc>
          <w:tcPr>
            <w:tcW w:w="2642"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AFFCFFB" w14:textId="77777777" w:rsidR="00545FEE" w:rsidRPr="003B2883" w:rsidRDefault="00545FEE" w:rsidP="00D01383">
            <w:pPr>
              <w:pStyle w:val="TAH"/>
            </w:pPr>
            <w:r w:rsidRPr="003B2883">
              <w:t>Description</w:t>
            </w:r>
          </w:p>
        </w:tc>
      </w:tr>
      <w:tr w:rsidR="00545FEE" w:rsidRPr="003B2883" w14:paraId="68AB909A" w14:textId="77777777" w:rsidTr="00D01383">
        <w:trPr>
          <w:jc w:val="center"/>
        </w:trPr>
        <w:tc>
          <w:tcPr>
            <w:tcW w:w="707" w:type="pct"/>
            <w:tcBorders>
              <w:top w:val="single" w:sz="4" w:space="0" w:color="auto"/>
              <w:left w:val="single" w:sz="6" w:space="0" w:color="000000"/>
              <w:bottom w:val="single" w:sz="6" w:space="0" w:color="000000"/>
              <w:right w:val="single" w:sz="6" w:space="0" w:color="000000"/>
            </w:tcBorders>
            <w:hideMark/>
          </w:tcPr>
          <w:p w14:paraId="73B79F0A" w14:textId="77777777" w:rsidR="00545FEE" w:rsidRPr="003B2883" w:rsidRDefault="00545FEE" w:rsidP="00D01383">
            <w:pPr>
              <w:pStyle w:val="TAL"/>
            </w:pPr>
            <w:r w:rsidRPr="003B2883">
              <w:t>n/a</w:t>
            </w:r>
          </w:p>
        </w:tc>
        <w:tc>
          <w:tcPr>
            <w:tcW w:w="844" w:type="pct"/>
            <w:tcBorders>
              <w:top w:val="single" w:sz="4" w:space="0" w:color="auto"/>
              <w:left w:val="single" w:sz="6" w:space="0" w:color="000000"/>
              <w:bottom w:val="single" w:sz="6" w:space="0" w:color="000000"/>
              <w:right w:val="single" w:sz="6" w:space="0" w:color="000000"/>
            </w:tcBorders>
          </w:tcPr>
          <w:p w14:paraId="665D2E14" w14:textId="77777777" w:rsidR="00545FEE" w:rsidRPr="003B2883" w:rsidRDefault="00545FEE" w:rsidP="00D01383">
            <w:pPr>
              <w:pStyle w:val="TAL"/>
            </w:pPr>
          </w:p>
        </w:tc>
        <w:tc>
          <w:tcPr>
            <w:tcW w:w="228" w:type="pct"/>
            <w:tcBorders>
              <w:top w:val="single" w:sz="4" w:space="0" w:color="auto"/>
              <w:left w:val="single" w:sz="6" w:space="0" w:color="000000"/>
              <w:bottom w:val="single" w:sz="6" w:space="0" w:color="000000"/>
              <w:right w:val="single" w:sz="6" w:space="0" w:color="000000"/>
            </w:tcBorders>
          </w:tcPr>
          <w:p w14:paraId="1FBDA164" w14:textId="77777777" w:rsidR="00545FEE" w:rsidRPr="003B2883" w:rsidRDefault="00545FEE" w:rsidP="00D01383">
            <w:pPr>
              <w:pStyle w:val="TAC"/>
            </w:pPr>
          </w:p>
        </w:tc>
        <w:tc>
          <w:tcPr>
            <w:tcW w:w="578" w:type="pct"/>
            <w:tcBorders>
              <w:top w:val="single" w:sz="4" w:space="0" w:color="auto"/>
              <w:left w:val="single" w:sz="6" w:space="0" w:color="000000"/>
              <w:bottom w:val="single" w:sz="6" w:space="0" w:color="000000"/>
              <w:right w:val="single" w:sz="6" w:space="0" w:color="000000"/>
            </w:tcBorders>
          </w:tcPr>
          <w:p w14:paraId="48E530ED" w14:textId="77777777" w:rsidR="00545FEE" w:rsidRPr="003B2883" w:rsidRDefault="00545FEE" w:rsidP="00D01383">
            <w:pPr>
              <w:pStyle w:val="TAL"/>
            </w:pPr>
          </w:p>
        </w:tc>
        <w:tc>
          <w:tcPr>
            <w:tcW w:w="2642" w:type="pct"/>
            <w:tcBorders>
              <w:top w:val="single" w:sz="4" w:space="0" w:color="auto"/>
              <w:left w:val="single" w:sz="6" w:space="0" w:color="000000"/>
              <w:bottom w:val="single" w:sz="6" w:space="0" w:color="000000"/>
              <w:right w:val="single" w:sz="6" w:space="0" w:color="000000"/>
            </w:tcBorders>
            <w:vAlign w:val="center"/>
          </w:tcPr>
          <w:p w14:paraId="1B92C566" w14:textId="77777777" w:rsidR="00545FEE" w:rsidRPr="003B2883" w:rsidRDefault="00545FEE" w:rsidP="00D01383">
            <w:pPr>
              <w:pStyle w:val="TAL"/>
            </w:pPr>
          </w:p>
        </w:tc>
      </w:tr>
    </w:tbl>
    <w:p w14:paraId="18D746C7" w14:textId="77777777" w:rsidR="00545FEE" w:rsidRPr="003B2883" w:rsidRDefault="00545FEE" w:rsidP="00545FEE"/>
    <w:p w14:paraId="15C30A2D" w14:textId="77777777" w:rsidR="00545FEE" w:rsidRPr="003B2883" w:rsidRDefault="00545FEE" w:rsidP="00545FEE">
      <w:r w:rsidRPr="003B2883">
        <w:t>This method shall support the request data structures specified in table</w:t>
      </w:r>
      <w:r>
        <w:rPr>
          <w:lang w:val="en-US" w:eastAsia="zh-CN"/>
        </w:rPr>
        <w:t> </w:t>
      </w:r>
      <w:r w:rsidRPr="003B2883">
        <w:t>6.</w:t>
      </w:r>
      <w:r>
        <w:t>1</w:t>
      </w:r>
      <w:r w:rsidRPr="003B2883">
        <w:t>.3.3.3.</w:t>
      </w:r>
      <w:r>
        <w:t>1</w:t>
      </w:r>
      <w:r w:rsidRPr="003B2883">
        <w:t>-2 and the response data structures and response codes specified in table</w:t>
      </w:r>
      <w:r>
        <w:rPr>
          <w:lang w:val="en-US" w:eastAsia="zh-CN"/>
        </w:rPr>
        <w:t> </w:t>
      </w:r>
      <w:r w:rsidRPr="003B2883">
        <w:t>6.</w:t>
      </w:r>
      <w:r>
        <w:t>1</w:t>
      </w:r>
      <w:r w:rsidRPr="003B2883">
        <w:t>.3.3.3.</w:t>
      </w:r>
      <w:r>
        <w:t>1</w:t>
      </w:r>
      <w:r w:rsidRPr="003B2883">
        <w:t>-3.</w:t>
      </w:r>
    </w:p>
    <w:p w14:paraId="766A1791" w14:textId="77777777" w:rsidR="00545FEE" w:rsidRPr="003B2883" w:rsidRDefault="00545FEE" w:rsidP="00545FEE">
      <w:pPr>
        <w:pStyle w:val="TH"/>
      </w:pPr>
      <w:r w:rsidRPr="003B2883">
        <w:t>Table 6.</w:t>
      </w:r>
      <w:r>
        <w:t>1</w:t>
      </w:r>
      <w:r w:rsidRPr="003B2883">
        <w:t>.3.3.3.</w:t>
      </w:r>
      <w:r>
        <w:t>1</w:t>
      </w:r>
      <w:r w:rsidRPr="003B2883">
        <w:t>-2: Data structures supported by the DELETE Request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2106"/>
        <w:gridCol w:w="534"/>
        <w:gridCol w:w="1243"/>
        <w:gridCol w:w="5748"/>
      </w:tblGrid>
      <w:tr w:rsidR="00545FEE" w:rsidRPr="003B2883" w14:paraId="148254AB" w14:textId="77777777" w:rsidTr="00D01383">
        <w:trPr>
          <w:jc w:val="center"/>
        </w:trPr>
        <w:tc>
          <w:tcPr>
            <w:tcW w:w="2138" w:type="dxa"/>
            <w:tcBorders>
              <w:top w:val="single" w:sz="4" w:space="0" w:color="auto"/>
              <w:left w:val="single" w:sz="4" w:space="0" w:color="auto"/>
              <w:bottom w:val="single" w:sz="4" w:space="0" w:color="auto"/>
              <w:right w:val="single" w:sz="4" w:space="0" w:color="auto"/>
            </w:tcBorders>
            <w:shd w:val="clear" w:color="auto" w:fill="C0C0C0"/>
            <w:hideMark/>
          </w:tcPr>
          <w:p w14:paraId="5F1710DB" w14:textId="77777777" w:rsidR="00545FEE" w:rsidRPr="003B2883" w:rsidRDefault="00545FEE" w:rsidP="00D01383">
            <w:pPr>
              <w:pStyle w:val="TAH"/>
            </w:pPr>
            <w:r w:rsidRPr="003B2883">
              <w:t>Data type</w:t>
            </w:r>
          </w:p>
        </w:tc>
        <w:tc>
          <w:tcPr>
            <w:tcW w:w="540" w:type="dxa"/>
            <w:tcBorders>
              <w:top w:val="single" w:sz="4" w:space="0" w:color="auto"/>
              <w:left w:val="single" w:sz="4" w:space="0" w:color="auto"/>
              <w:bottom w:val="single" w:sz="4" w:space="0" w:color="auto"/>
              <w:right w:val="single" w:sz="4" w:space="0" w:color="auto"/>
            </w:tcBorders>
            <w:shd w:val="clear" w:color="auto" w:fill="C0C0C0"/>
            <w:hideMark/>
          </w:tcPr>
          <w:p w14:paraId="12EE9314" w14:textId="77777777" w:rsidR="00545FEE" w:rsidRPr="003B2883" w:rsidRDefault="00545FEE" w:rsidP="00D01383">
            <w:pPr>
              <w:pStyle w:val="TAH"/>
            </w:pPr>
            <w:r w:rsidRPr="003B2883">
              <w:t>P</w:t>
            </w:r>
          </w:p>
        </w:tc>
        <w:tc>
          <w:tcPr>
            <w:tcW w:w="1260" w:type="dxa"/>
            <w:tcBorders>
              <w:top w:val="single" w:sz="4" w:space="0" w:color="auto"/>
              <w:left w:val="single" w:sz="4" w:space="0" w:color="auto"/>
              <w:bottom w:val="single" w:sz="4" w:space="0" w:color="auto"/>
              <w:right w:val="single" w:sz="4" w:space="0" w:color="auto"/>
            </w:tcBorders>
            <w:shd w:val="clear" w:color="auto" w:fill="C0C0C0"/>
            <w:hideMark/>
          </w:tcPr>
          <w:p w14:paraId="658D20DC" w14:textId="77777777" w:rsidR="00545FEE" w:rsidRPr="003B2883" w:rsidRDefault="00545FEE" w:rsidP="00D01383">
            <w:pPr>
              <w:pStyle w:val="TAH"/>
            </w:pPr>
            <w:r w:rsidRPr="003B2883">
              <w:t>Cardinality</w:t>
            </w:r>
          </w:p>
        </w:tc>
        <w:tc>
          <w:tcPr>
            <w:tcW w:w="583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72327368" w14:textId="77777777" w:rsidR="00545FEE" w:rsidRPr="003B2883" w:rsidRDefault="00545FEE" w:rsidP="00D01383">
            <w:pPr>
              <w:pStyle w:val="TAH"/>
            </w:pPr>
            <w:r w:rsidRPr="003B2883">
              <w:t>Description</w:t>
            </w:r>
          </w:p>
        </w:tc>
      </w:tr>
      <w:tr w:rsidR="00545FEE" w:rsidRPr="003B2883" w14:paraId="614617AF" w14:textId="77777777" w:rsidTr="00D01383">
        <w:trPr>
          <w:jc w:val="center"/>
        </w:trPr>
        <w:tc>
          <w:tcPr>
            <w:tcW w:w="2138" w:type="dxa"/>
            <w:tcBorders>
              <w:top w:val="single" w:sz="4" w:space="0" w:color="auto"/>
              <w:left w:val="single" w:sz="6" w:space="0" w:color="000000"/>
              <w:bottom w:val="single" w:sz="6" w:space="0" w:color="000000"/>
              <w:right w:val="single" w:sz="6" w:space="0" w:color="000000"/>
            </w:tcBorders>
            <w:hideMark/>
          </w:tcPr>
          <w:p w14:paraId="66F6EF92" w14:textId="77777777" w:rsidR="00545FEE" w:rsidRPr="003B2883" w:rsidRDefault="00545FEE" w:rsidP="00D01383">
            <w:pPr>
              <w:pStyle w:val="TAL"/>
            </w:pPr>
            <w:r w:rsidRPr="003B2883">
              <w:t>n/a</w:t>
            </w:r>
          </w:p>
        </w:tc>
        <w:tc>
          <w:tcPr>
            <w:tcW w:w="540" w:type="dxa"/>
            <w:tcBorders>
              <w:top w:val="single" w:sz="4" w:space="0" w:color="auto"/>
              <w:left w:val="single" w:sz="6" w:space="0" w:color="000000"/>
              <w:bottom w:val="single" w:sz="6" w:space="0" w:color="000000"/>
              <w:right w:val="single" w:sz="6" w:space="0" w:color="000000"/>
            </w:tcBorders>
          </w:tcPr>
          <w:p w14:paraId="2A51B0DF" w14:textId="77777777" w:rsidR="00545FEE" w:rsidRPr="003B2883" w:rsidRDefault="00545FEE" w:rsidP="00D01383">
            <w:pPr>
              <w:pStyle w:val="TAC"/>
            </w:pPr>
          </w:p>
        </w:tc>
        <w:tc>
          <w:tcPr>
            <w:tcW w:w="1260" w:type="dxa"/>
            <w:tcBorders>
              <w:top w:val="single" w:sz="4" w:space="0" w:color="auto"/>
              <w:left w:val="single" w:sz="6" w:space="0" w:color="000000"/>
              <w:bottom w:val="single" w:sz="6" w:space="0" w:color="000000"/>
              <w:right w:val="single" w:sz="6" w:space="0" w:color="000000"/>
            </w:tcBorders>
          </w:tcPr>
          <w:p w14:paraId="1AFB2604" w14:textId="77777777" w:rsidR="00545FEE" w:rsidRPr="003B2883" w:rsidRDefault="00545FEE" w:rsidP="00D01383">
            <w:pPr>
              <w:pStyle w:val="TAL"/>
            </w:pPr>
          </w:p>
        </w:tc>
        <w:tc>
          <w:tcPr>
            <w:tcW w:w="5837" w:type="dxa"/>
            <w:tcBorders>
              <w:top w:val="single" w:sz="4" w:space="0" w:color="auto"/>
              <w:left w:val="single" w:sz="6" w:space="0" w:color="000000"/>
              <w:bottom w:val="single" w:sz="6" w:space="0" w:color="000000"/>
              <w:right w:val="single" w:sz="6" w:space="0" w:color="000000"/>
            </w:tcBorders>
          </w:tcPr>
          <w:p w14:paraId="2FEE3A7A" w14:textId="77777777" w:rsidR="00545FEE" w:rsidRPr="003B2883" w:rsidRDefault="00545FEE" w:rsidP="00D01383">
            <w:pPr>
              <w:pStyle w:val="TAL"/>
            </w:pPr>
          </w:p>
        </w:tc>
      </w:tr>
    </w:tbl>
    <w:p w14:paraId="59078BB6" w14:textId="77777777" w:rsidR="00545FEE" w:rsidRPr="003B2883" w:rsidRDefault="00545FEE" w:rsidP="00545FEE"/>
    <w:p w14:paraId="1187979E" w14:textId="77777777" w:rsidR="00545FEE" w:rsidRPr="003B2883" w:rsidRDefault="00545FEE" w:rsidP="00545FEE">
      <w:pPr>
        <w:pStyle w:val="TH"/>
      </w:pPr>
      <w:r w:rsidRPr="003B2883">
        <w:t>Table 6.</w:t>
      </w:r>
      <w:r>
        <w:t>1</w:t>
      </w:r>
      <w:r w:rsidRPr="003B2883">
        <w:t>.3.3.3.</w:t>
      </w:r>
      <w:r>
        <w:t>1</w:t>
      </w:r>
      <w:r w:rsidRPr="003B2883">
        <w:t>-3: Data structures supported by the DELETE Response Body on this resource</w:t>
      </w:r>
    </w:p>
    <w:tbl>
      <w:tblPr>
        <w:tblW w:w="9775" w:type="dxa"/>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2138"/>
        <w:gridCol w:w="540"/>
        <w:gridCol w:w="1260"/>
        <w:gridCol w:w="1080"/>
        <w:gridCol w:w="4757"/>
      </w:tblGrid>
      <w:tr w:rsidR="00545FEE" w:rsidRPr="003B2883" w14:paraId="1F9DA00B" w14:textId="77777777" w:rsidTr="00D01383">
        <w:trPr>
          <w:jc w:val="center"/>
        </w:trPr>
        <w:tc>
          <w:tcPr>
            <w:tcW w:w="2138" w:type="dxa"/>
            <w:tcBorders>
              <w:top w:val="single" w:sz="4" w:space="0" w:color="auto"/>
              <w:left w:val="single" w:sz="4" w:space="0" w:color="auto"/>
              <w:bottom w:val="single" w:sz="4" w:space="0" w:color="auto"/>
              <w:right w:val="single" w:sz="4" w:space="0" w:color="auto"/>
            </w:tcBorders>
            <w:shd w:val="clear" w:color="auto" w:fill="C0C0C0"/>
            <w:hideMark/>
          </w:tcPr>
          <w:p w14:paraId="19D03B5A" w14:textId="77777777" w:rsidR="00545FEE" w:rsidRPr="003B2883" w:rsidRDefault="00545FEE" w:rsidP="00D01383">
            <w:pPr>
              <w:pStyle w:val="TAH"/>
            </w:pPr>
            <w:r w:rsidRPr="003B2883">
              <w:t>Data type</w:t>
            </w:r>
          </w:p>
        </w:tc>
        <w:tc>
          <w:tcPr>
            <w:tcW w:w="540" w:type="dxa"/>
            <w:tcBorders>
              <w:top w:val="single" w:sz="4" w:space="0" w:color="auto"/>
              <w:left w:val="single" w:sz="4" w:space="0" w:color="auto"/>
              <w:bottom w:val="single" w:sz="4" w:space="0" w:color="auto"/>
              <w:right w:val="single" w:sz="4" w:space="0" w:color="auto"/>
            </w:tcBorders>
            <w:shd w:val="clear" w:color="auto" w:fill="C0C0C0"/>
            <w:hideMark/>
          </w:tcPr>
          <w:p w14:paraId="6481B2F3" w14:textId="77777777" w:rsidR="00545FEE" w:rsidRPr="003B2883" w:rsidRDefault="00545FEE" w:rsidP="00D01383">
            <w:pPr>
              <w:pStyle w:val="TAH"/>
            </w:pPr>
            <w:r w:rsidRPr="003B2883">
              <w:t>P</w:t>
            </w:r>
          </w:p>
        </w:tc>
        <w:tc>
          <w:tcPr>
            <w:tcW w:w="1260" w:type="dxa"/>
            <w:tcBorders>
              <w:top w:val="single" w:sz="4" w:space="0" w:color="auto"/>
              <w:left w:val="single" w:sz="4" w:space="0" w:color="auto"/>
              <w:bottom w:val="single" w:sz="4" w:space="0" w:color="auto"/>
              <w:right w:val="single" w:sz="4" w:space="0" w:color="auto"/>
            </w:tcBorders>
            <w:shd w:val="clear" w:color="auto" w:fill="C0C0C0"/>
            <w:hideMark/>
          </w:tcPr>
          <w:p w14:paraId="5EBB0A83" w14:textId="77777777" w:rsidR="00545FEE" w:rsidRPr="003B2883" w:rsidRDefault="00545FEE" w:rsidP="00D01383">
            <w:pPr>
              <w:pStyle w:val="TAH"/>
            </w:pPr>
            <w:r w:rsidRPr="003B2883">
              <w:t>Cardinality</w:t>
            </w:r>
          </w:p>
        </w:tc>
        <w:tc>
          <w:tcPr>
            <w:tcW w:w="1080" w:type="dxa"/>
            <w:tcBorders>
              <w:top w:val="single" w:sz="4" w:space="0" w:color="auto"/>
              <w:left w:val="single" w:sz="4" w:space="0" w:color="auto"/>
              <w:bottom w:val="single" w:sz="4" w:space="0" w:color="auto"/>
              <w:right w:val="single" w:sz="4" w:space="0" w:color="auto"/>
            </w:tcBorders>
            <w:shd w:val="clear" w:color="auto" w:fill="C0C0C0"/>
            <w:hideMark/>
          </w:tcPr>
          <w:p w14:paraId="488F358E" w14:textId="77777777" w:rsidR="00545FEE" w:rsidRPr="003B2883" w:rsidRDefault="00545FEE" w:rsidP="00D01383">
            <w:pPr>
              <w:pStyle w:val="TAH"/>
            </w:pPr>
            <w:r w:rsidRPr="003B2883">
              <w:t>Response</w:t>
            </w:r>
          </w:p>
          <w:p w14:paraId="39066CFE" w14:textId="77777777" w:rsidR="00545FEE" w:rsidRPr="003B2883" w:rsidRDefault="00545FEE" w:rsidP="00D01383">
            <w:pPr>
              <w:pStyle w:val="TAH"/>
            </w:pPr>
            <w:r w:rsidRPr="003B2883">
              <w:t>codes</w:t>
            </w:r>
          </w:p>
        </w:tc>
        <w:tc>
          <w:tcPr>
            <w:tcW w:w="4757" w:type="dxa"/>
            <w:tcBorders>
              <w:top w:val="single" w:sz="4" w:space="0" w:color="auto"/>
              <w:left w:val="single" w:sz="4" w:space="0" w:color="auto"/>
              <w:bottom w:val="single" w:sz="4" w:space="0" w:color="auto"/>
              <w:right w:val="single" w:sz="4" w:space="0" w:color="auto"/>
            </w:tcBorders>
            <w:shd w:val="clear" w:color="auto" w:fill="C0C0C0"/>
            <w:hideMark/>
          </w:tcPr>
          <w:p w14:paraId="46900F09" w14:textId="77777777" w:rsidR="00545FEE" w:rsidRPr="003B2883" w:rsidRDefault="00545FEE" w:rsidP="00D01383">
            <w:pPr>
              <w:pStyle w:val="TAH"/>
            </w:pPr>
            <w:r w:rsidRPr="003B2883">
              <w:t>Description</w:t>
            </w:r>
          </w:p>
        </w:tc>
      </w:tr>
      <w:tr w:rsidR="00545FEE" w:rsidRPr="003B2883" w14:paraId="042A3479" w14:textId="77777777" w:rsidTr="00D01383">
        <w:trPr>
          <w:jc w:val="center"/>
        </w:trPr>
        <w:tc>
          <w:tcPr>
            <w:tcW w:w="2138" w:type="dxa"/>
            <w:tcBorders>
              <w:top w:val="single" w:sz="4" w:space="0" w:color="auto"/>
              <w:left w:val="single" w:sz="6" w:space="0" w:color="000000"/>
              <w:bottom w:val="single" w:sz="4" w:space="0" w:color="auto"/>
              <w:right w:val="single" w:sz="6" w:space="0" w:color="000000"/>
            </w:tcBorders>
            <w:hideMark/>
          </w:tcPr>
          <w:p w14:paraId="7D117C51" w14:textId="77777777" w:rsidR="00545FEE" w:rsidRPr="003B2883" w:rsidRDefault="00545FEE" w:rsidP="00D01383">
            <w:pPr>
              <w:pStyle w:val="TAL"/>
            </w:pPr>
            <w:r w:rsidRPr="003B2883">
              <w:t>n/a</w:t>
            </w:r>
          </w:p>
        </w:tc>
        <w:tc>
          <w:tcPr>
            <w:tcW w:w="540" w:type="dxa"/>
            <w:tcBorders>
              <w:top w:val="single" w:sz="4" w:space="0" w:color="auto"/>
              <w:left w:val="single" w:sz="6" w:space="0" w:color="000000"/>
              <w:bottom w:val="single" w:sz="4" w:space="0" w:color="auto"/>
              <w:right w:val="single" w:sz="6" w:space="0" w:color="000000"/>
            </w:tcBorders>
          </w:tcPr>
          <w:p w14:paraId="22DB23B7" w14:textId="77777777" w:rsidR="00545FEE" w:rsidRPr="003B2883" w:rsidRDefault="00545FEE" w:rsidP="00D01383">
            <w:pPr>
              <w:pStyle w:val="TAC"/>
            </w:pPr>
          </w:p>
        </w:tc>
        <w:tc>
          <w:tcPr>
            <w:tcW w:w="1260" w:type="dxa"/>
            <w:tcBorders>
              <w:top w:val="single" w:sz="4" w:space="0" w:color="auto"/>
              <w:left w:val="single" w:sz="6" w:space="0" w:color="000000"/>
              <w:bottom w:val="single" w:sz="4" w:space="0" w:color="auto"/>
              <w:right w:val="single" w:sz="6" w:space="0" w:color="000000"/>
            </w:tcBorders>
          </w:tcPr>
          <w:p w14:paraId="4BF5F9B9" w14:textId="77777777" w:rsidR="00545FEE" w:rsidRPr="003B2883" w:rsidRDefault="00545FEE" w:rsidP="00D01383">
            <w:pPr>
              <w:pStyle w:val="TAL"/>
            </w:pPr>
          </w:p>
        </w:tc>
        <w:tc>
          <w:tcPr>
            <w:tcW w:w="1080" w:type="dxa"/>
            <w:tcBorders>
              <w:top w:val="single" w:sz="4" w:space="0" w:color="auto"/>
              <w:left w:val="single" w:sz="6" w:space="0" w:color="000000"/>
              <w:bottom w:val="single" w:sz="4" w:space="0" w:color="auto"/>
              <w:right w:val="single" w:sz="6" w:space="0" w:color="000000"/>
            </w:tcBorders>
            <w:hideMark/>
          </w:tcPr>
          <w:p w14:paraId="367A0AAB" w14:textId="77777777" w:rsidR="00545FEE" w:rsidRPr="003B2883" w:rsidRDefault="00545FEE" w:rsidP="00D01383">
            <w:pPr>
              <w:pStyle w:val="TAL"/>
            </w:pPr>
            <w:r w:rsidRPr="003B2883">
              <w:t>204 No Content</w:t>
            </w:r>
          </w:p>
        </w:tc>
        <w:tc>
          <w:tcPr>
            <w:tcW w:w="4757" w:type="dxa"/>
            <w:tcBorders>
              <w:top w:val="single" w:sz="4" w:space="0" w:color="auto"/>
              <w:left w:val="single" w:sz="6" w:space="0" w:color="000000"/>
              <w:bottom w:val="single" w:sz="4" w:space="0" w:color="auto"/>
              <w:right w:val="single" w:sz="6" w:space="0" w:color="000000"/>
            </w:tcBorders>
            <w:hideMark/>
          </w:tcPr>
          <w:p w14:paraId="02F82182" w14:textId="77777777" w:rsidR="00545FEE" w:rsidRPr="003B2883" w:rsidRDefault="00545FEE" w:rsidP="00D01383">
            <w:pPr>
              <w:pStyle w:val="TAL"/>
            </w:pPr>
          </w:p>
        </w:tc>
      </w:tr>
      <w:tr w:rsidR="00545FEE" w:rsidRPr="003B2883" w14:paraId="10D2A549" w14:textId="77777777" w:rsidTr="00D01383">
        <w:trPr>
          <w:jc w:val="center"/>
        </w:trPr>
        <w:tc>
          <w:tcPr>
            <w:tcW w:w="2138" w:type="dxa"/>
            <w:tcBorders>
              <w:top w:val="single" w:sz="4" w:space="0" w:color="auto"/>
              <w:left w:val="single" w:sz="6" w:space="0" w:color="000000"/>
              <w:bottom w:val="single" w:sz="4" w:space="0" w:color="auto"/>
              <w:right w:val="single" w:sz="6" w:space="0" w:color="000000"/>
            </w:tcBorders>
          </w:tcPr>
          <w:p w14:paraId="622BBAEF" w14:textId="77777777" w:rsidR="00545FEE" w:rsidRPr="003B2883" w:rsidRDefault="00545FEE" w:rsidP="00D01383">
            <w:pPr>
              <w:pStyle w:val="TAL"/>
            </w:pPr>
            <w:r w:rsidRPr="001710F8">
              <w:t>RedirectResponse</w:t>
            </w:r>
          </w:p>
        </w:tc>
        <w:tc>
          <w:tcPr>
            <w:tcW w:w="540" w:type="dxa"/>
            <w:tcBorders>
              <w:top w:val="single" w:sz="4" w:space="0" w:color="auto"/>
              <w:left w:val="single" w:sz="6" w:space="0" w:color="000000"/>
              <w:bottom w:val="single" w:sz="4" w:space="0" w:color="auto"/>
              <w:right w:val="single" w:sz="6" w:space="0" w:color="000000"/>
            </w:tcBorders>
          </w:tcPr>
          <w:p w14:paraId="42AF3D67" w14:textId="77777777" w:rsidR="00545FEE" w:rsidRPr="003B2883" w:rsidRDefault="00545FEE" w:rsidP="00D01383">
            <w:pPr>
              <w:pStyle w:val="TAC"/>
            </w:pPr>
            <w:r w:rsidRPr="001710F8">
              <w:t>O</w:t>
            </w:r>
          </w:p>
        </w:tc>
        <w:tc>
          <w:tcPr>
            <w:tcW w:w="1260" w:type="dxa"/>
            <w:tcBorders>
              <w:top w:val="single" w:sz="4" w:space="0" w:color="auto"/>
              <w:left w:val="single" w:sz="6" w:space="0" w:color="000000"/>
              <w:bottom w:val="single" w:sz="4" w:space="0" w:color="auto"/>
              <w:right w:val="single" w:sz="6" w:space="0" w:color="000000"/>
            </w:tcBorders>
          </w:tcPr>
          <w:p w14:paraId="57D37A20" w14:textId="77777777" w:rsidR="00545FEE" w:rsidRPr="003B2883" w:rsidRDefault="00545FEE" w:rsidP="00D01383">
            <w:pPr>
              <w:pStyle w:val="TAL"/>
            </w:pPr>
            <w:r w:rsidRPr="001710F8">
              <w:t>0..</w:t>
            </w:r>
            <w:r w:rsidRPr="001710F8">
              <w:rPr>
                <w:rFonts w:hint="eastAsia"/>
              </w:rPr>
              <w:t>1</w:t>
            </w:r>
          </w:p>
        </w:tc>
        <w:tc>
          <w:tcPr>
            <w:tcW w:w="1080" w:type="dxa"/>
            <w:tcBorders>
              <w:top w:val="single" w:sz="4" w:space="0" w:color="auto"/>
              <w:left w:val="single" w:sz="6" w:space="0" w:color="000000"/>
              <w:bottom w:val="single" w:sz="4" w:space="0" w:color="auto"/>
              <w:right w:val="single" w:sz="6" w:space="0" w:color="000000"/>
            </w:tcBorders>
          </w:tcPr>
          <w:p w14:paraId="6700F211" w14:textId="77777777" w:rsidR="00545FEE" w:rsidRPr="003B2883" w:rsidRDefault="00545FEE" w:rsidP="00D01383">
            <w:pPr>
              <w:pStyle w:val="TAL"/>
            </w:pPr>
            <w:r w:rsidRPr="001710F8">
              <w:t>307 Temporary Redirect</w:t>
            </w:r>
          </w:p>
        </w:tc>
        <w:tc>
          <w:tcPr>
            <w:tcW w:w="4757" w:type="dxa"/>
            <w:tcBorders>
              <w:top w:val="single" w:sz="4" w:space="0" w:color="auto"/>
              <w:left w:val="single" w:sz="6" w:space="0" w:color="000000"/>
              <w:bottom w:val="single" w:sz="4" w:space="0" w:color="auto"/>
              <w:right w:val="single" w:sz="6" w:space="0" w:color="000000"/>
            </w:tcBorders>
          </w:tcPr>
          <w:p w14:paraId="2A536B37" w14:textId="4E362924" w:rsidR="00545FEE" w:rsidRDefault="00545FEE" w:rsidP="00D01383">
            <w:pPr>
              <w:pStyle w:val="TAL"/>
            </w:pPr>
            <w:r>
              <w:t>Temporary redirection.</w:t>
            </w:r>
          </w:p>
          <w:p w14:paraId="5D44EC2E" w14:textId="4C322C67" w:rsidR="00545FEE" w:rsidRDefault="008465B8" w:rsidP="00D01383">
            <w:pPr>
              <w:pStyle w:val="TAL"/>
            </w:pPr>
            <w:r>
              <w:t>(NOTE 2)</w:t>
            </w:r>
          </w:p>
          <w:p w14:paraId="38257A53" w14:textId="77777777" w:rsidR="00545FEE" w:rsidRPr="003B2883" w:rsidRDefault="00545FEE" w:rsidP="00D01383">
            <w:pPr>
              <w:pStyle w:val="TAL"/>
            </w:pPr>
          </w:p>
        </w:tc>
      </w:tr>
      <w:tr w:rsidR="00545FEE" w:rsidRPr="003B2883" w14:paraId="4892F513" w14:textId="77777777" w:rsidTr="00D01383">
        <w:trPr>
          <w:jc w:val="center"/>
        </w:trPr>
        <w:tc>
          <w:tcPr>
            <w:tcW w:w="2138" w:type="dxa"/>
            <w:tcBorders>
              <w:top w:val="single" w:sz="4" w:space="0" w:color="auto"/>
              <w:left w:val="single" w:sz="6" w:space="0" w:color="000000"/>
              <w:bottom w:val="single" w:sz="4" w:space="0" w:color="auto"/>
              <w:right w:val="single" w:sz="6" w:space="0" w:color="000000"/>
            </w:tcBorders>
          </w:tcPr>
          <w:p w14:paraId="7C1BA0E8" w14:textId="77777777" w:rsidR="00545FEE" w:rsidRPr="003B2883" w:rsidRDefault="00545FEE" w:rsidP="00D01383">
            <w:pPr>
              <w:pStyle w:val="TAL"/>
            </w:pPr>
            <w:r w:rsidRPr="001710F8">
              <w:t>RedirectResponse</w:t>
            </w:r>
          </w:p>
        </w:tc>
        <w:tc>
          <w:tcPr>
            <w:tcW w:w="540" w:type="dxa"/>
            <w:tcBorders>
              <w:top w:val="single" w:sz="4" w:space="0" w:color="auto"/>
              <w:left w:val="single" w:sz="6" w:space="0" w:color="000000"/>
              <w:bottom w:val="single" w:sz="4" w:space="0" w:color="auto"/>
              <w:right w:val="single" w:sz="6" w:space="0" w:color="000000"/>
            </w:tcBorders>
          </w:tcPr>
          <w:p w14:paraId="4AF8D7BF" w14:textId="77777777" w:rsidR="00545FEE" w:rsidRPr="003B2883" w:rsidRDefault="00545FEE" w:rsidP="00D01383">
            <w:pPr>
              <w:pStyle w:val="TAC"/>
            </w:pPr>
            <w:r w:rsidRPr="001710F8">
              <w:t>O</w:t>
            </w:r>
          </w:p>
        </w:tc>
        <w:tc>
          <w:tcPr>
            <w:tcW w:w="1260" w:type="dxa"/>
            <w:tcBorders>
              <w:top w:val="single" w:sz="4" w:space="0" w:color="auto"/>
              <w:left w:val="single" w:sz="6" w:space="0" w:color="000000"/>
              <w:bottom w:val="single" w:sz="4" w:space="0" w:color="auto"/>
              <w:right w:val="single" w:sz="6" w:space="0" w:color="000000"/>
            </w:tcBorders>
          </w:tcPr>
          <w:p w14:paraId="477990C7" w14:textId="77777777" w:rsidR="00545FEE" w:rsidRPr="003B2883" w:rsidRDefault="00545FEE" w:rsidP="00D01383">
            <w:pPr>
              <w:pStyle w:val="TAL"/>
            </w:pPr>
            <w:r w:rsidRPr="001710F8">
              <w:t>0..</w:t>
            </w:r>
            <w:r w:rsidRPr="001710F8">
              <w:rPr>
                <w:rFonts w:hint="eastAsia"/>
              </w:rPr>
              <w:t>1</w:t>
            </w:r>
          </w:p>
        </w:tc>
        <w:tc>
          <w:tcPr>
            <w:tcW w:w="1080" w:type="dxa"/>
            <w:tcBorders>
              <w:top w:val="single" w:sz="4" w:space="0" w:color="auto"/>
              <w:left w:val="single" w:sz="6" w:space="0" w:color="000000"/>
              <w:bottom w:val="single" w:sz="4" w:space="0" w:color="auto"/>
              <w:right w:val="single" w:sz="6" w:space="0" w:color="000000"/>
            </w:tcBorders>
          </w:tcPr>
          <w:p w14:paraId="1DB40CB2" w14:textId="77777777" w:rsidR="00545FEE" w:rsidRPr="003B2883" w:rsidRDefault="00545FEE" w:rsidP="00D01383">
            <w:pPr>
              <w:pStyle w:val="TAL"/>
            </w:pPr>
            <w:r w:rsidRPr="001710F8">
              <w:t>308 Permanent Redirect</w:t>
            </w:r>
          </w:p>
        </w:tc>
        <w:tc>
          <w:tcPr>
            <w:tcW w:w="4757" w:type="dxa"/>
            <w:tcBorders>
              <w:top w:val="single" w:sz="4" w:space="0" w:color="auto"/>
              <w:left w:val="single" w:sz="6" w:space="0" w:color="000000"/>
              <w:bottom w:val="single" w:sz="4" w:space="0" w:color="auto"/>
              <w:right w:val="single" w:sz="6" w:space="0" w:color="000000"/>
            </w:tcBorders>
          </w:tcPr>
          <w:p w14:paraId="1F57B972" w14:textId="0ED5335B" w:rsidR="00545FEE" w:rsidRDefault="00545FEE" w:rsidP="00D01383">
            <w:pPr>
              <w:pStyle w:val="TAL"/>
            </w:pPr>
            <w:r>
              <w:t>Permanent redirection.</w:t>
            </w:r>
          </w:p>
          <w:p w14:paraId="03720769" w14:textId="76C11169" w:rsidR="00545FEE" w:rsidRPr="003B2883" w:rsidRDefault="008465B8" w:rsidP="00D01383">
            <w:pPr>
              <w:pStyle w:val="TAL"/>
            </w:pPr>
            <w:r>
              <w:t>(NOTE 2)</w:t>
            </w:r>
          </w:p>
        </w:tc>
      </w:tr>
      <w:tr w:rsidR="00545FEE" w:rsidRPr="003B2883" w14:paraId="283D1823" w14:textId="77777777" w:rsidTr="00D01383">
        <w:trPr>
          <w:jc w:val="center"/>
        </w:trPr>
        <w:tc>
          <w:tcPr>
            <w:tcW w:w="2138" w:type="dxa"/>
            <w:tcBorders>
              <w:top w:val="single" w:sz="4" w:space="0" w:color="auto"/>
              <w:left w:val="single" w:sz="6" w:space="0" w:color="000000"/>
              <w:bottom w:val="single" w:sz="4" w:space="0" w:color="auto"/>
              <w:right w:val="single" w:sz="6" w:space="0" w:color="000000"/>
            </w:tcBorders>
          </w:tcPr>
          <w:p w14:paraId="48D0C101" w14:textId="77777777" w:rsidR="00545FEE" w:rsidRPr="001710F8" w:rsidRDefault="00545FEE" w:rsidP="00D01383">
            <w:pPr>
              <w:pStyle w:val="TAL"/>
            </w:pPr>
            <w:r w:rsidRPr="003B2883">
              <w:t>ProblemDetails</w:t>
            </w:r>
          </w:p>
        </w:tc>
        <w:tc>
          <w:tcPr>
            <w:tcW w:w="540" w:type="dxa"/>
            <w:tcBorders>
              <w:top w:val="single" w:sz="4" w:space="0" w:color="auto"/>
              <w:left w:val="single" w:sz="6" w:space="0" w:color="000000"/>
              <w:bottom w:val="single" w:sz="4" w:space="0" w:color="auto"/>
              <w:right w:val="single" w:sz="6" w:space="0" w:color="000000"/>
            </w:tcBorders>
          </w:tcPr>
          <w:p w14:paraId="0B891ACF" w14:textId="77777777" w:rsidR="00545FEE" w:rsidRPr="001710F8" w:rsidRDefault="00545FEE" w:rsidP="00D01383">
            <w:pPr>
              <w:pStyle w:val="TAC"/>
            </w:pPr>
            <w:r>
              <w:t>O</w:t>
            </w:r>
          </w:p>
        </w:tc>
        <w:tc>
          <w:tcPr>
            <w:tcW w:w="1260" w:type="dxa"/>
            <w:tcBorders>
              <w:top w:val="single" w:sz="4" w:space="0" w:color="auto"/>
              <w:left w:val="single" w:sz="6" w:space="0" w:color="000000"/>
              <w:bottom w:val="single" w:sz="4" w:space="0" w:color="auto"/>
              <w:right w:val="single" w:sz="6" w:space="0" w:color="000000"/>
            </w:tcBorders>
          </w:tcPr>
          <w:p w14:paraId="25D629B4" w14:textId="77777777" w:rsidR="00545FEE" w:rsidRPr="001710F8" w:rsidRDefault="00545FEE" w:rsidP="00D01383">
            <w:pPr>
              <w:pStyle w:val="TAL"/>
            </w:pPr>
            <w:r>
              <w:t>0..</w:t>
            </w:r>
            <w:r w:rsidRPr="003B2883">
              <w:t>1</w:t>
            </w:r>
          </w:p>
        </w:tc>
        <w:tc>
          <w:tcPr>
            <w:tcW w:w="1080" w:type="dxa"/>
            <w:tcBorders>
              <w:top w:val="single" w:sz="4" w:space="0" w:color="auto"/>
              <w:left w:val="single" w:sz="6" w:space="0" w:color="000000"/>
              <w:bottom w:val="single" w:sz="4" w:space="0" w:color="auto"/>
              <w:right w:val="single" w:sz="6" w:space="0" w:color="000000"/>
            </w:tcBorders>
          </w:tcPr>
          <w:p w14:paraId="240AA234" w14:textId="77777777" w:rsidR="00545FEE" w:rsidRPr="001710F8" w:rsidRDefault="00545FEE" w:rsidP="00D01383">
            <w:pPr>
              <w:pStyle w:val="TAL"/>
            </w:pPr>
            <w:r w:rsidRPr="003B2883">
              <w:t>404 Not Found</w:t>
            </w:r>
          </w:p>
        </w:tc>
        <w:tc>
          <w:tcPr>
            <w:tcW w:w="4757" w:type="dxa"/>
            <w:tcBorders>
              <w:top w:val="single" w:sz="4" w:space="0" w:color="auto"/>
              <w:left w:val="single" w:sz="6" w:space="0" w:color="000000"/>
              <w:bottom w:val="single" w:sz="4" w:space="0" w:color="auto"/>
              <w:right w:val="single" w:sz="6" w:space="0" w:color="000000"/>
            </w:tcBorders>
          </w:tcPr>
          <w:p w14:paraId="46FD6721" w14:textId="77777777" w:rsidR="00545FEE" w:rsidRPr="003B2883" w:rsidRDefault="00545FEE" w:rsidP="00D01383">
            <w:pPr>
              <w:pStyle w:val="TAL"/>
            </w:pPr>
            <w:r w:rsidRPr="003B2883">
              <w:t>Indicates the modification of subscription has failed due to application error.</w:t>
            </w:r>
          </w:p>
          <w:p w14:paraId="026A2659" w14:textId="77777777" w:rsidR="00545FEE" w:rsidRPr="003B2883" w:rsidRDefault="00545FEE" w:rsidP="00D01383">
            <w:pPr>
              <w:pStyle w:val="TAL"/>
            </w:pPr>
          </w:p>
          <w:p w14:paraId="3D4DD124" w14:textId="77777777" w:rsidR="00545FEE" w:rsidRPr="003B2883" w:rsidRDefault="00545FEE" w:rsidP="00D01383">
            <w:pPr>
              <w:pStyle w:val="TAL"/>
            </w:pPr>
            <w:r w:rsidRPr="00534FD2">
              <w:t>The "cause" attribute may be used to indicate one of the following application errors:</w:t>
            </w:r>
          </w:p>
          <w:p w14:paraId="6D5D1D62" w14:textId="77777777" w:rsidR="00545FEE" w:rsidRDefault="00545FEE" w:rsidP="00D01383">
            <w:pPr>
              <w:pStyle w:val="TAL"/>
            </w:pPr>
            <w:bookmarkStart w:id="291" w:name="_PERM_MCCTEMPBM_CRPT03410206___2"/>
            <w:r w:rsidRPr="003B2883">
              <w:t>-</w:t>
            </w:r>
            <w:r w:rsidRPr="003B2883">
              <w:tab/>
              <w:t>SUBSCRIPTION_NOT_FOUND</w:t>
            </w:r>
            <w:bookmarkEnd w:id="291"/>
          </w:p>
        </w:tc>
      </w:tr>
      <w:tr w:rsidR="00545FEE" w:rsidRPr="003B2883" w14:paraId="389EC429" w14:textId="77777777" w:rsidTr="00D01383">
        <w:trPr>
          <w:jc w:val="center"/>
        </w:trPr>
        <w:tc>
          <w:tcPr>
            <w:tcW w:w="9775" w:type="dxa"/>
            <w:gridSpan w:val="5"/>
            <w:tcBorders>
              <w:top w:val="single" w:sz="4" w:space="0" w:color="auto"/>
              <w:left w:val="single" w:sz="6" w:space="0" w:color="000000"/>
              <w:bottom w:val="single" w:sz="4" w:space="0" w:color="auto"/>
              <w:right w:val="single" w:sz="6" w:space="0" w:color="000000"/>
            </w:tcBorders>
          </w:tcPr>
          <w:p w14:paraId="0765D532" w14:textId="77777777" w:rsidR="00545FEE" w:rsidRDefault="00545FEE" w:rsidP="00D01383">
            <w:pPr>
              <w:pStyle w:val="TAN"/>
            </w:pPr>
            <w:r>
              <w:t>NOTE</w:t>
            </w:r>
            <w:r w:rsidR="008465B8">
              <w:t xml:space="preserve"> 1</w:t>
            </w:r>
            <w:r>
              <w:t>:</w:t>
            </w:r>
            <w:r>
              <w:tab/>
              <w:t xml:space="preserve">The mandatory </w:t>
            </w:r>
            <w:r w:rsidRPr="005A14CD">
              <w:t xml:space="preserve">HTTP </w:t>
            </w:r>
            <w:r>
              <w:t xml:space="preserve">error </w:t>
            </w:r>
            <w:r w:rsidRPr="005A14CD">
              <w:t xml:space="preserve">status code </w:t>
            </w:r>
            <w:r>
              <w:t xml:space="preserve">for the DELETE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also apply, with response body containing an object of ProblemDetails data type (see clause 5.2.7 of 3GPP TS 29.500 [4]).</w:t>
            </w:r>
          </w:p>
          <w:p w14:paraId="4AD3C0F8" w14:textId="6F8E58D9" w:rsidR="008465B8" w:rsidRPr="001710F8" w:rsidRDefault="008465B8" w:rsidP="00D01383">
            <w:pPr>
              <w:pStyle w:val="TAN"/>
              <w:rPr>
                <w:rFonts w:cs="Arial"/>
                <w:szCs w:val="18"/>
                <w:lang w:val="en-US"/>
              </w:rPr>
            </w:pPr>
            <w:r>
              <w:t>NOTE 2:</w:t>
            </w:r>
            <w:r>
              <w:tab/>
              <w:t>RedirectResponse may be inserted by an SCP, see clause 6.10.9.1 of 3GPP </w:t>
            </w:r>
            <w:r w:rsidRPr="008F2F3C">
              <w:t>TS 29.5</w:t>
            </w:r>
            <w:r>
              <w:t>00</w:t>
            </w:r>
            <w:r w:rsidRPr="008F2F3C">
              <w:t> [</w:t>
            </w:r>
            <w:r>
              <w:t>4</w:t>
            </w:r>
            <w:r w:rsidRPr="008F2F3C">
              <w:t>]</w:t>
            </w:r>
            <w:r>
              <w:t>.</w:t>
            </w:r>
          </w:p>
        </w:tc>
      </w:tr>
    </w:tbl>
    <w:p w14:paraId="3DD8191C" w14:textId="77777777" w:rsidR="00545FEE" w:rsidRDefault="00545FEE" w:rsidP="00545FEE">
      <w:pPr>
        <w:pStyle w:val="TH"/>
      </w:pPr>
      <w:bookmarkStart w:id="292" w:name="_Toc25156471"/>
      <w:bookmarkStart w:id="293" w:name="_Toc34124775"/>
      <w:bookmarkStart w:id="294" w:name="_Toc43207901"/>
      <w:bookmarkStart w:id="295" w:name="_Toc49857374"/>
      <w:bookmarkStart w:id="296" w:name="_Toc56677215"/>
      <w:bookmarkStart w:id="297" w:name="_Toc56691738"/>
      <w:bookmarkStart w:id="298" w:name="_Toc56699002"/>
      <w:bookmarkStart w:id="299" w:name="_Toc89035252"/>
      <w:bookmarkStart w:id="300" w:name="_Toc89065050"/>
      <w:bookmarkStart w:id="301" w:name="_Toc89180349"/>
      <w:bookmarkStart w:id="302" w:name="_Toc97072028"/>
      <w:bookmarkStart w:id="303" w:name="_Toc120051433"/>
      <w:bookmarkStart w:id="304" w:name="_Toc122025796"/>
    </w:p>
    <w:p w14:paraId="26481433" w14:textId="77777777" w:rsidR="00545FEE" w:rsidRDefault="00545FEE" w:rsidP="00545FEE">
      <w:pPr>
        <w:pStyle w:val="TH"/>
      </w:pPr>
      <w:r>
        <w:t xml:space="preserve">Table </w:t>
      </w:r>
      <w:r w:rsidRPr="00690A26">
        <w:t>6.1.</w:t>
      </w:r>
      <w:r>
        <w:t>3</w:t>
      </w:r>
      <w:r w:rsidRPr="00690A26">
        <w:t>.</w:t>
      </w:r>
      <w:r>
        <w:t>3</w:t>
      </w:r>
      <w:r w:rsidRPr="00690A26">
        <w:t>.</w:t>
      </w:r>
      <w:r>
        <w:t>3.1</w:t>
      </w:r>
      <w:r w:rsidRPr="00D67AB2">
        <w:t>-</w:t>
      </w:r>
      <w:r>
        <w:t>4</w:t>
      </w:r>
      <w:r w:rsidRPr="00D67AB2">
        <w:t xml:space="preserve">: </w:t>
      </w:r>
      <w:r>
        <w:t>Headers supported by the 307 Response Code on this endpoint</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545FEE" w:rsidRPr="001710F8" w14:paraId="57635720" w14:textId="77777777" w:rsidTr="00D01383">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63BB7E1" w14:textId="77777777" w:rsidR="00545FEE" w:rsidRPr="001710F8" w:rsidRDefault="00545FEE" w:rsidP="00D01383">
            <w:pPr>
              <w:pStyle w:val="TAH"/>
            </w:pPr>
            <w:r w:rsidRPr="001710F8">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2C09F3ED" w14:textId="77777777" w:rsidR="00545FEE" w:rsidRPr="001710F8" w:rsidRDefault="00545FEE" w:rsidP="00D01383">
            <w:pPr>
              <w:pStyle w:val="TAH"/>
            </w:pPr>
            <w:r w:rsidRPr="001710F8">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4DFA5FD" w14:textId="77777777" w:rsidR="00545FEE" w:rsidRPr="001710F8" w:rsidRDefault="00545FEE" w:rsidP="00D01383">
            <w:pPr>
              <w:pStyle w:val="TAH"/>
            </w:pPr>
            <w:r w:rsidRPr="001710F8">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62EF9B0C" w14:textId="77777777" w:rsidR="00545FEE" w:rsidRPr="001710F8" w:rsidRDefault="00545FEE" w:rsidP="00D01383">
            <w:pPr>
              <w:pStyle w:val="TAH"/>
            </w:pPr>
            <w:r w:rsidRPr="001710F8">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1D1C07C8" w14:textId="77777777" w:rsidR="00545FEE" w:rsidRPr="001710F8" w:rsidRDefault="00545FEE" w:rsidP="00D01383">
            <w:pPr>
              <w:pStyle w:val="TAH"/>
            </w:pPr>
            <w:r w:rsidRPr="001710F8">
              <w:t>Description</w:t>
            </w:r>
          </w:p>
        </w:tc>
      </w:tr>
      <w:tr w:rsidR="00545FEE" w:rsidRPr="001710F8" w14:paraId="5C88EFA3" w14:textId="77777777" w:rsidTr="00D01383">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9124DCE" w14:textId="77777777" w:rsidR="00545FEE" w:rsidRPr="001710F8" w:rsidRDefault="00545FEE" w:rsidP="00D01383">
            <w:pPr>
              <w:pStyle w:val="TAL"/>
            </w:pPr>
            <w:r w:rsidRPr="001710F8">
              <w:t>Location</w:t>
            </w:r>
          </w:p>
        </w:tc>
        <w:tc>
          <w:tcPr>
            <w:tcW w:w="732" w:type="pct"/>
            <w:tcBorders>
              <w:top w:val="single" w:sz="4" w:space="0" w:color="auto"/>
              <w:left w:val="single" w:sz="6" w:space="0" w:color="000000"/>
              <w:bottom w:val="single" w:sz="4" w:space="0" w:color="auto"/>
              <w:right w:val="single" w:sz="6" w:space="0" w:color="000000"/>
            </w:tcBorders>
          </w:tcPr>
          <w:p w14:paraId="6E3F8FE1" w14:textId="77777777" w:rsidR="00545FEE" w:rsidRPr="001710F8" w:rsidRDefault="00545FEE" w:rsidP="00D01383">
            <w:pPr>
              <w:pStyle w:val="TAL"/>
            </w:pPr>
            <w:r w:rsidRPr="001710F8">
              <w:t>string</w:t>
            </w:r>
          </w:p>
        </w:tc>
        <w:tc>
          <w:tcPr>
            <w:tcW w:w="217" w:type="pct"/>
            <w:tcBorders>
              <w:top w:val="single" w:sz="4" w:space="0" w:color="auto"/>
              <w:left w:val="single" w:sz="6" w:space="0" w:color="000000"/>
              <w:bottom w:val="single" w:sz="4" w:space="0" w:color="auto"/>
              <w:right w:val="single" w:sz="6" w:space="0" w:color="000000"/>
            </w:tcBorders>
          </w:tcPr>
          <w:p w14:paraId="177FA5D9" w14:textId="164CD03C" w:rsidR="00545FEE" w:rsidRPr="001710F8" w:rsidRDefault="004C53FF" w:rsidP="00D01383">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170A3A18" w14:textId="1BDD5C8D" w:rsidR="00545FEE" w:rsidRPr="001710F8" w:rsidRDefault="004C53FF" w:rsidP="00D01383">
            <w:pPr>
              <w:pStyle w:val="TAL"/>
            </w:pPr>
            <w: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7E637066" w14:textId="16343D08" w:rsidR="00545FEE" w:rsidRDefault="00545FEE" w:rsidP="00D01383">
            <w:pPr>
              <w:pStyle w:val="TAL"/>
            </w:pPr>
            <w:r w:rsidRPr="00D70312">
              <w:t>An alternative URI of the resource located on an alternative service instance</w:t>
            </w:r>
            <w:r>
              <w:t xml:space="preserve">. </w:t>
            </w:r>
            <w:r w:rsidR="005D4191">
              <w:t>For the case, when a request is redirected to the same target resource via a different SCP, see clause 6.10.9.1 in 3GPP TS 29.500 [4].</w:t>
            </w:r>
          </w:p>
          <w:p w14:paraId="47DBF669" w14:textId="77777777" w:rsidR="00545FEE" w:rsidRPr="001710F8" w:rsidRDefault="00545FEE" w:rsidP="00D01383">
            <w:pPr>
              <w:pStyle w:val="TAL"/>
            </w:pPr>
          </w:p>
        </w:tc>
      </w:tr>
      <w:tr w:rsidR="00545FEE" w:rsidRPr="001710F8" w14:paraId="2AA812E6" w14:textId="77777777" w:rsidTr="00D01383">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C5E23B9" w14:textId="77777777" w:rsidR="00545FEE" w:rsidRPr="00A55CF9" w:rsidRDefault="00545FEE" w:rsidP="00D01383">
            <w:pPr>
              <w:pStyle w:val="TAL"/>
              <w:rPr>
                <w:lang w:val="sv-SE"/>
              </w:rPr>
            </w:pPr>
            <w:r w:rsidRPr="00A55CF9">
              <w:rPr>
                <w:lang w:val="sv-SE"/>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128D2C14" w14:textId="77777777" w:rsidR="00545FEE" w:rsidRPr="001710F8" w:rsidRDefault="00545FEE" w:rsidP="00D01383">
            <w:pPr>
              <w:pStyle w:val="TAL"/>
              <w:rPr>
                <w:lang w:eastAsia="zh-CN"/>
              </w:rPr>
            </w:pPr>
            <w:r w:rsidRPr="001710F8">
              <w:rPr>
                <w:rFonts w:hint="eastAsia"/>
                <w:lang w:eastAsia="zh-CN"/>
              </w:rPr>
              <w:t>s</w:t>
            </w:r>
            <w:r w:rsidRPr="001710F8">
              <w:rPr>
                <w:lang w:eastAsia="zh-CN"/>
              </w:rPr>
              <w:t>tring</w:t>
            </w:r>
          </w:p>
        </w:tc>
        <w:tc>
          <w:tcPr>
            <w:tcW w:w="217" w:type="pct"/>
            <w:tcBorders>
              <w:top w:val="single" w:sz="4" w:space="0" w:color="auto"/>
              <w:left w:val="single" w:sz="6" w:space="0" w:color="000000"/>
              <w:bottom w:val="single" w:sz="6" w:space="0" w:color="000000"/>
              <w:right w:val="single" w:sz="6" w:space="0" w:color="000000"/>
            </w:tcBorders>
          </w:tcPr>
          <w:p w14:paraId="4CE0B3C3" w14:textId="77777777" w:rsidR="00545FEE" w:rsidRPr="001710F8" w:rsidRDefault="00545FEE" w:rsidP="00D01383">
            <w:pPr>
              <w:pStyle w:val="TAC"/>
            </w:pPr>
            <w:r w:rsidRPr="001710F8">
              <w:rPr>
                <w:rFonts w:hint="eastAsia"/>
                <w:lang w:eastAsia="zh-CN"/>
              </w:rPr>
              <w:t>O</w:t>
            </w:r>
          </w:p>
        </w:tc>
        <w:tc>
          <w:tcPr>
            <w:tcW w:w="581" w:type="pct"/>
            <w:tcBorders>
              <w:top w:val="single" w:sz="4" w:space="0" w:color="auto"/>
              <w:left w:val="single" w:sz="6" w:space="0" w:color="000000"/>
              <w:bottom w:val="single" w:sz="6" w:space="0" w:color="000000"/>
              <w:right w:val="single" w:sz="6" w:space="0" w:color="000000"/>
            </w:tcBorders>
          </w:tcPr>
          <w:p w14:paraId="635D1807" w14:textId="77777777" w:rsidR="00545FEE" w:rsidRPr="001710F8" w:rsidRDefault="00545FEE" w:rsidP="00D01383">
            <w:pPr>
              <w:pStyle w:val="TAL"/>
              <w:rPr>
                <w:lang w:eastAsia="zh-CN"/>
              </w:rPr>
            </w:pPr>
            <w:r w:rsidRPr="001710F8">
              <w:rPr>
                <w:rFonts w:hint="eastAsia"/>
                <w:lang w:eastAsia="zh-CN"/>
              </w:rPr>
              <w:t>0</w:t>
            </w:r>
            <w:r w:rsidRPr="001710F8">
              <w:rPr>
                <w:lang w:eastAsia="zh-CN"/>
              </w:rPr>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056FBCBB" w14:textId="77777777" w:rsidR="00545FEE" w:rsidRPr="001710F8" w:rsidRDefault="00545FEE" w:rsidP="00D01383">
            <w:pPr>
              <w:pStyle w:val="TAL"/>
            </w:pPr>
            <w:r w:rsidRPr="00525507">
              <w:t>Identifier of the target NF (service) instance ID towards which the request is redirected</w:t>
            </w:r>
          </w:p>
        </w:tc>
      </w:tr>
    </w:tbl>
    <w:p w14:paraId="0CE9C78B" w14:textId="77777777" w:rsidR="00545FEE" w:rsidRDefault="00545FEE" w:rsidP="00545FEE">
      <w:pPr>
        <w:rPr>
          <w:noProof/>
        </w:rPr>
      </w:pPr>
    </w:p>
    <w:p w14:paraId="7F98C5A2" w14:textId="77777777" w:rsidR="00545FEE" w:rsidRDefault="00545FEE" w:rsidP="00545FEE">
      <w:pPr>
        <w:pStyle w:val="TH"/>
      </w:pPr>
      <w:r>
        <w:t xml:space="preserve">Table </w:t>
      </w:r>
      <w:r w:rsidRPr="00690A26">
        <w:t>6.1.</w:t>
      </w:r>
      <w:r>
        <w:t>3</w:t>
      </w:r>
      <w:r w:rsidRPr="00690A26">
        <w:t>.</w:t>
      </w:r>
      <w:r>
        <w:t>3</w:t>
      </w:r>
      <w:r w:rsidRPr="00690A26">
        <w:t>.</w:t>
      </w:r>
      <w:r>
        <w:t>3.1</w:t>
      </w:r>
      <w:r w:rsidRPr="00D67AB2">
        <w:t>-</w:t>
      </w:r>
      <w:r>
        <w:t>5</w:t>
      </w:r>
      <w:r w:rsidRPr="00D67AB2">
        <w:t xml:space="preserve">: </w:t>
      </w:r>
      <w:r>
        <w:t>Headers supported by the 308 Response Code on this endpoint</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545FEE" w:rsidRPr="001710F8" w14:paraId="1CA90AB9" w14:textId="77777777" w:rsidTr="00D01383">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2E2C327" w14:textId="77777777" w:rsidR="00545FEE" w:rsidRPr="001710F8" w:rsidRDefault="00545FEE" w:rsidP="00D01383">
            <w:pPr>
              <w:pStyle w:val="TAH"/>
            </w:pPr>
            <w:r w:rsidRPr="001710F8">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706566D6" w14:textId="77777777" w:rsidR="00545FEE" w:rsidRPr="001710F8" w:rsidRDefault="00545FEE" w:rsidP="00D01383">
            <w:pPr>
              <w:pStyle w:val="TAH"/>
            </w:pPr>
            <w:r w:rsidRPr="001710F8">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7D271E5E" w14:textId="77777777" w:rsidR="00545FEE" w:rsidRPr="001710F8" w:rsidRDefault="00545FEE" w:rsidP="00D01383">
            <w:pPr>
              <w:pStyle w:val="TAH"/>
            </w:pPr>
            <w:r w:rsidRPr="001710F8">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60C4FB73" w14:textId="77777777" w:rsidR="00545FEE" w:rsidRPr="001710F8" w:rsidRDefault="00545FEE" w:rsidP="00D01383">
            <w:pPr>
              <w:pStyle w:val="TAH"/>
            </w:pPr>
            <w:r w:rsidRPr="001710F8">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7FEF5BFE" w14:textId="77777777" w:rsidR="00545FEE" w:rsidRPr="001710F8" w:rsidRDefault="00545FEE" w:rsidP="00D01383">
            <w:pPr>
              <w:pStyle w:val="TAH"/>
            </w:pPr>
            <w:r w:rsidRPr="001710F8">
              <w:t>Description</w:t>
            </w:r>
          </w:p>
        </w:tc>
      </w:tr>
      <w:tr w:rsidR="00545FEE" w:rsidRPr="001710F8" w14:paraId="69B9CD05" w14:textId="77777777" w:rsidTr="00D01383">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C0D20F8" w14:textId="77777777" w:rsidR="00545FEE" w:rsidRPr="001710F8" w:rsidRDefault="00545FEE" w:rsidP="00D01383">
            <w:pPr>
              <w:pStyle w:val="TAL"/>
            </w:pPr>
            <w:r w:rsidRPr="001710F8">
              <w:t>Location</w:t>
            </w:r>
          </w:p>
        </w:tc>
        <w:tc>
          <w:tcPr>
            <w:tcW w:w="732" w:type="pct"/>
            <w:tcBorders>
              <w:top w:val="single" w:sz="4" w:space="0" w:color="auto"/>
              <w:left w:val="single" w:sz="6" w:space="0" w:color="000000"/>
              <w:bottom w:val="single" w:sz="4" w:space="0" w:color="auto"/>
              <w:right w:val="single" w:sz="6" w:space="0" w:color="000000"/>
            </w:tcBorders>
          </w:tcPr>
          <w:p w14:paraId="3EB681B1" w14:textId="77777777" w:rsidR="00545FEE" w:rsidRPr="001710F8" w:rsidRDefault="00545FEE" w:rsidP="00D01383">
            <w:pPr>
              <w:pStyle w:val="TAL"/>
            </w:pPr>
            <w:r w:rsidRPr="001710F8">
              <w:t>string</w:t>
            </w:r>
          </w:p>
        </w:tc>
        <w:tc>
          <w:tcPr>
            <w:tcW w:w="217" w:type="pct"/>
            <w:tcBorders>
              <w:top w:val="single" w:sz="4" w:space="0" w:color="auto"/>
              <w:left w:val="single" w:sz="6" w:space="0" w:color="000000"/>
              <w:bottom w:val="single" w:sz="4" w:space="0" w:color="auto"/>
              <w:right w:val="single" w:sz="6" w:space="0" w:color="000000"/>
            </w:tcBorders>
          </w:tcPr>
          <w:p w14:paraId="7A9A3498" w14:textId="6D160B09" w:rsidR="00545FEE" w:rsidRPr="001710F8" w:rsidRDefault="00BC1643" w:rsidP="00D01383">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08E0AE7F" w14:textId="01B23BC7" w:rsidR="00545FEE" w:rsidRPr="001710F8" w:rsidRDefault="00BC1643" w:rsidP="00D01383">
            <w:pPr>
              <w:pStyle w:val="TAL"/>
            </w:pPr>
            <w: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2E92FA9B" w14:textId="3A1BECC2" w:rsidR="00545FEE" w:rsidRDefault="00545FEE" w:rsidP="00D01383">
            <w:pPr>
              <w:pStyle w:val="TAL"/>
            </w:pPr>
            <w:r w:rsidRPr="00D70312">
              <w:t>An alternative URI of the resource located on an alternative service instance</w:t>
            </w:r>
            <w:r>
              <w:t xml:space="preserve">. </w:t>
            </w:r>
            <w:r w:rsidR="005D4191">
              <w:t>For the case, when a request is redirected to the same target resource via a different SCP, see clause 6.10.9.1 in 3GPP TS 29.500 [4].</w:t>
            </w:r>
          </w:p>
          <w:p w14:paraId="57A4D630" w14:textId="77777777" w:rsidR="00545FEE" w:rsidRPr="001710F8" w:rsidRDefault="00545FEE" w:rsidP="00D01383">
            <w:pPr>
              <w:pStyle w:val="TAL"/>
            </w:pPr>
          </w:p>
        </w:tc>
      </w:tr>
      <w:tr w:rsidR="00545FEE" w:rsidRPr="001710F8" w14:paraId="2271E7E7" w14:textId="77777777" w:rsidTr="00D01383">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7FB3400" w14:textId="77777777" w:rsidR="00545FEE" w:rsidRPr="00A55CF9" w:rsidRDefault="00545FEE" w:rsidP="00D01383">
            <w:pPr>
              <w:pStyle w:val="TAL"/>
              <w:rPr>
                <w:lang w:val="sv-SE"/>
              </w:rPr>
            </w:pPr>
            <w:r w:rsidRPr="00A55CF9">
              <w:rPr>
                <w:lang w:val="sv-SE"/>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1B06AF28" w14:textId="77777777" w:rsidR="00545FEE" w:rsidRPr="001710F8" w:rsidRDefault="00545FEE" w:rsidP="00D01383">
            <w:pPr>
              <w:pStyle w:val="TAL"/>
            </w:pPr>
            <w:r w:rsidRPr="001710F8">
              <w:rPr>
                <w:rFonts w:hint="eastAsia"/>
                <w:lang w:eastAsia="zh-CN"/>
              </w:rPr>
              <w:t>s</w:t>
            </w:r>
            <w:r w:rsidRPr="001710F8">
              <w:rPr>
                <w:lang w:eastAsia="zh-CN"/>
              </w:rPr>
              <w:t>tring</w:t>
            </w:r>
          </w:p>
        </w:tc>
        <w:tc>
          <w:tcPr>
            <w:tcW w:w="217" w:type="pct"/>
            <w:tcBorders>
              <w:top w:val="single" w:sz="4" w:space="0" w:color="auto"/>
              <w:left w:val="single" w:sz="6" w:space="0" w:color="000000"/>
              <w:bottom w:val="single" w:sz="6" w:space="0" w:color="000000"/>
              <w:right w:val="single" w:sz="6" w:space="0" w:color="000000"/>
            </w:tcBorders>
          </w:tcPr>
          <w:p w14:paraId="6A7A4C1F" w14:textId="77777777" w:rsidR="00545FEE" w:rsidRPr="001710F8" w:rsidRDefault="00545FEE" w:rsidP="00D01383">
            <w:pPr>
              <w:pStyle w:val="TAC"/>
            </w:pPr>
            <w:r w:rsidRPr="001710F8">
              <w:rPr>
                <w:rFonts w:hint="eastAsia"/>
                <w:lang w:eastAsia="zh-CN"/>
              </w:rPr>
              <w:t>O</w:t>
            </w:r>
          </w:p>
        </w:tc>
        <w:tc>
          <w:tcPr>
            <w:tcW w:w="581" w:type="pct"/>
            <w:tcBorders>
              <w:top w:val="single" w:sz="4" w:space="0" w:color="auto"/>
              <w:left w:val="single" w:sz="6" w:space="0" w:color="000000"/>
              <w:bottom w:val="single" w:sz="6" w:space="0" w:color="000000"/>
              <w:right w:val="single" w:sz="6" w:space="0" w:color="000000"/>
            </w:tcBorders>
          </w:tcPr>
          <w:p w14:paraId="70C7431C" w14:textId="77777777" w:rsidR="00545FEE" w:rsidRPr="001710F8" w:rsidRDefault="00545FEE" w:rsidP="00D01383">
            <w:pPr>
              <w:pStyle w:val="TAL"/>
            </w:pPr>
            <w:r w:rsidRPr="001710F8">
              <w:rPr>
                <w:rFonts w:hint="eastAsia"/>
                <w:lang w:eastAsia="zh-CN"/>
              </w:rPr>
              <w:t>0</w:t>
            </w:r>
            <w:r w:rsidRPr="001710F8">
              <w:rPr>
                <w:lang w:eastAsia="zh-CN"/>
              </w:rPr>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2766810F" w14:textId="77777777" w:rsidR="00545FEE" w:rsidRPr="001710F8" w:rsidRDefault="00545FEE" w:rsidP="00D01383">
            <w:pPr>
              <w:pStyle w:val="TAL"/>
            </w:pPr>
            <w:r w:rsidRPr="00525507">
              <w:t>Identifier of the target NF (service) instance ID towards which the request is redirected</w:t>
            </w:r>
          </w:p>
        </w:tc>
      </w:tr>
    </w:tbl>
    <w:p w14:paraId="4FE331D6" w14:textId="77777777" w:rsidR="002F1629" w:rsidRDefault="002F1629" w:rsidP="002F1629"/>
    <w:p w14:paraId="021504C7" w14:textId="77777777" w:rsidR="00152D1E" w:rsidRPr="00B84B6A" w:rsidRDefault="00152D1E" w:rsidP="00152D1E">
      <w:pPr>
        <w:pStyle w:val="H6"/>
      </w:pPr>
      <w:bookmarkStart w:id="305" w:name="_Toc11338775"/>
      <w:bookmarkStart w:id="306" w:name="_Toc27585479"/>
      <w:bookmarkStart w:id="307" w:name="_Toc36457485"/>
      <w:bookmarkStart w:id="308" w:name="_Toc45028402"/>
      <w:bookmarkStart w:id="309" w:name="_Toc45029237"/>
      <w:bookmarkStart w:id="310" w:name="_Toc67682000"/>
      <w:r w:rsidRPr="00B84B6A">
        <w:lastRenderedPageBreak/>
        <w:t>6.1.3.3.3.2</w:t>
      </w:r>
      <w:r w:rsidRPr="00B84B6A">
        <w:tab/>
        <w:t>PATCH</w:t>
      </w:r>
    </w:p>
    <w:p w14:paraId="7B64F86B" w14:textId="77777777" w:rsidR="00152D1E" w:rsidRPr="00B84B6A" w:rsidRDefault="00152D1E" w:rsidP="00152D1E">
      <w:r w:rsidRPr="00B84B6A">
        <w:t>This method shall support the URI query parameters specified in table 6.1.3.3.3.2-1.</w:t>
      </w:r>
    </w:p>
    <w:p w14:paraId="6B9B0E91" w14:textId="77777777" w:rsidR="00152D1E" w:rsidRPr="00B84B6A" w:rsidRDefault="00152D1E" w:rsidP="00152D1E">
      <w:pPr>
        <w:pStyle w:val="TH"/>
        <w:rPr>
          <w:b w:val="0"/>
        </w:rPr>
      </w:pPr>
      <w:r w:rsidRPr="00B84B6A">
        <w:t>Table 6.1.3.3.3.2-1: URI query parameters supported by the PATCH method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152D1E" w:rsidRPr="00DE25C4" w14:paraId="6C5BA380" w14:textId="77777777" w:rsidTr="00B84B6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68ABE99" w14:textId="77777777" w:rsidR="00152D1E" w:rsidRPr="00B84B6A" w:rsidRDefault="00152D1E" w:rsidP="00B84B6A">
            <w:pPr>
              <w:pStyle w:val="TAH"/>
              <w:rPr>
                <w:b w:val="0"/>
              </w:rPr>
            </w:pPr>
            <w:r w:rsidRPr="00B84B6A">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03BEB90B" w14:textId="77777777" w:rsidR="00152D1E" w:rsidRPr="00B84B6A" w:rsidRDefault="00152D1E" w:rsidP="00B84B6A">
            <w:pPr>
              <w:pStyle w:val="TAH"/>
              <w:rPr>
                <w:b w:val="0"/>
              </w:rPr>
            </w:pPr>
            <w:r w:rsidRPr="00B84B6A">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46CD9D15" w14:textId="77777777" w:rsidR="00152D1E" w:rsidRPr="00B84B6A" w:rsidRDefault="00152D1E" w:rsidP="00B84B6A">
            <w:pPr>
              <w:pStyle w:val="TAH"/>
              <w:rPr>
                <w:b w:val="0"/>
              </w:rPr>
            </w:pPr>
            <w:r w:rsidRPr="00B84B6A">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59101069" w14:textId="77777777" w:rsidR="00152D1E" w:rsidRPr="00B84B6A" w:rsidRDefault="00152D1E" w:rsidP="00B84B6A">
            <w:pPr>
              <w:pStyle w:val="TAH"/>
              <w:rPr>
                <w:b w:val="0"/>
              </w:rPr>
            </w:pPr>
            <w:r w:rsidRPr="00B84B6A">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tcPr>
          <w:p w14:paraId="5852678E" w14:textId="77777777" w:rsidR="00152D1E" w:rsidRPr="00B84B6A" w:rsidRDefault="00152D1E" w:rsidP="00B84B6A">
            <w:pPr>
              <w:pStyle w:val="TAH"/>
              <w:rPr>
                <w:b w:val="0"/>
              </w:rPr>
            </w:pPr>
            <w:r w:rsidRPr="00B84B6A">
              <w:t>Description</w:t>
            </w:r>
          </w:p>
        </w:tc>
      </w:tr>
      <w:tr w:rsidR="00152D1E" w:rsidRPr="00DE25C4" w14:paraId="15B62D34" w14:textId="77777777" w:rsidTr="00B84B6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29C5B71" w14:textId="77777777" w:rsidR="00152D1E" w:rsidRPr="00B84B6A" w:rsidRDefault="00152D1E" w:rsidP="00B84B6A">
            <w:pPr>
              <w:pStyle w:val="TAL"/>
            </w:pPr>
            <w:r w:rsidRPr="00B84B6A">
              <w:t>n/a</w:t>
            </w:r>
          </w:p>
        </w:tc>
        <w:tc>
          <w:tcPr>
            <w:tcW w:w="732" w:type="pct"/>
            <w:tcBorders>
              <w:top w:val="single" w:sz="4" w:space="0" w:color="auto"/>
              <w:left w:val="single" w:sz="6" w:space="0" w:color="000000"/>
              <w:bottom w:val="single" w:sz="6" w:space="0" w:color="000000"/>
              <w:right w:val="single" w:sz="6" w:space="0" w:color="000000"/>
            </w:tcBorders>
          </w:tcPr>
          <w:p w14:paraId="136CADEF" w14:textId="77777777" w:rsidR="00152D1E" w:rsidRPr="00B84B6A" w:rsidRDefault="00152D1E" w:rsidP="00B84B6A">
            <w:pPr>
              <w:pStyle w:val="TAL"/>
            </w:pPr>
          </w:p>
        </w:tc>
        <w:tc>
          <w:tcPr>
            <w:tcW w:w="217" w:type="pct"/>
            <w:tcBorders>
              <w:top w:val="single" w:sz="4" w:space="0" w:color="auto"/>
              <w:left w:val="single" w:sz="6" w:space="0" w:color="000000"/>
              <w:bottom w:val="single" w:sz="6" w:space="0" w:color="000000"/>
              <w:right w:val="single" w:sz="6" w:space="0" w:color="000000"/>
            </w:tcBorders>
          </w:tcPr>
          <w:p w14:paraId="4B595FEC" w14:textId="77777777" w:rsidR="00152D1E" w:rsidRPr="00B84B6A" w:rsidRDefault="00152D1E" w:rsidP="00B84B6A">
            <w:pPr>
              <w:pStyle w:val="TAL"/>
            </w:pPr>
          </w:p>
        </w:tc>
        <w:tc>
          <w:tcPr>
            <w:tcW w:w="581" w:type="pct"/>
            <w:tcBorders>
              <w:top w:val="single" w:sz="4" w:space="0" w:color="auto"/>
              <w:left w:val="single" w:sz="6" w:space="0" w:color="000000"/>
              <w:bottom w:val="single" w:sz="6" w:space="0" w:color="000000"/>
              <w:right w:val="single" w:sz="6" w:space="0" w:color="000000"/>
            </w:tcBorders>
          </w:tcPr>
          <w:p w14:paraId="3EC1C01E" w14:textId="77777777" w:rsidR="00152D1E" w:rsidRPr="00B84B6A" w:rsidRDefault="00152D1E" w:rsidP="00B84B6A">
            <w:pPr>
              <w:pStyle w:val="TAL"/>
            </w:pPr>
          </w:p>
        </w:tc>
        <w:tc>
          <w:tcPr>
            <w:tcW w:w="2646" w:type="pct"/>
            <w:tcBorders>
              <w:top w:val="single" w:sz="4" w:space="0" w:color="auto"/>
              <w:left w:val="single" w:sz="6" w:space="0" w:color="000000"/>
              <w:bottom w:val="single" w:sz="6" w:space="0" w:color="000000"/>
              <w:right w:val="single" w:sz="6" w:space="0" w:color="000000"/>
            </w:tcBorders>
            <w:shd w:val="clear" w:color="auto" w:fill="auto"/>
            <w:vAlign w:val="center"/>
          </w:tcPr>
          <w:p w14:paraId="29F42181" w14:textId="77777777" w:rsidR="00152D1E" w:rsidRPr="00B84B6A" w:rsidRDefault="00152D1E" w:rsidP="00B84B6A">
            <w:pPr>
              <w:pStyle w:val="TAL"/>
            </w:pPr>
          </w:p>
        </w:tc>
      </w:tr>
    </w:tbl>
    <w:p w14:paraId="08F0E77B" w14:textId="77777777" w:rsidR="00152D1E" w:rsidRPr="00BC1643" w:rsidRDefault="00152D1E" w:rsidP="00152D1E">
      <w:pPr>
        <w:overflowPunct/>
        <w:autoSpaceDE/>
        <w:autoSpaceDN/>
        <w:adjustRightInd/>
        <w:textAlignment w:val="auto"/>
        <w:rPr>
          <w:rFonts w:eastAsia="SimSun"/>
          <w:lang w:eastAsia="en-US"/>
        </w:rPr>
      </w:pPr>
    </w:p>
    <w:p w14:paraId="1CED0705" w14:textId="77777777" w:rsidR="00152D1E" w:rsidRPr="00B84B6A" w:rsidRDefault="00152D1E" w:rsidP="00152D1E">
      <w:r w:rsidRPr="00B84B6A">
        <w:t>This method shall support the request data structures specified in table 6.1.3.3.3.2-2 and the response data structures and response codes specified in table 6.1.3.3.3.2-3.</w:t>
      </w:r>
    </w:p>
    <w:p w14:paraId="4C32FA2C" w14:textId="77777777" w:rsidR="00152D1E" w:rsidRPr="00B84B6A" w:rsidRDefault="00152D1E" w:rsidP="00152D1E">
      <w:pPr>
        <w:pStyle w:val="TH"/>
        <w:rPr>
          <w:b w:val="0"/>
        </w:rPr>
      </w:pPr>
      <w:r w:rsidRPr="00B84B6A">
        <w:t>Table 6.1.3.3.3.2-2: Data structures supported by the PATCH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152D1E" w:rsidRPr="00DE25C4" w14:paraId="2F521496" w14:textId="77777777" w:rsidTr="00B84B6A">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5AB43C08" w14:textId="77777777" w:rsidR="00152D1E" w:rsidRPr="00B84B6A" w:rsidRDefault="00152D1E" w:rsidP="00B84B6A">
            <w:pPr>
              <w:pStyle w:val="TAH"/>
              <w:rPr>
                <w:b w:val="0"/>
              </w:rPr>
            </w:pPr>
            <w:r w:rsidRPr="00B84B6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4F6FD4C6" w14:textId="77777777" w:rsidR="00152D1E" w:rsidRPr="00B84B6A" w:rsidRDefault="00152D1E" w:rsidP="00B84B6A">
            <w:pPr>
              <w:pStyle w:val="TAH"/>
              <w:rPr>
                <w:b w:val="0"/>
              </w:rPr>
            </w:pPr>
            <w:r w:rsidRPr="00B84B6A">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10428FEB" w14:textId="77777777" w:rsidR="00152D1E" w:rsidRPr="00B84B6A" w:rsidRDefault="00152D1E" w:rsidP="00B84B6A">
            <w:pPr>
              <w:pStyle w:val="TAH"/>
              <w:rPr>
                <w:b w:val="0"/>
              </w:rPr>
            </w:pPr>
            <w:r w:rsidRPr="00B84B6A">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6497D1A2" w14:textId="77777777" w:rsidR="00152D1E" w:rsidRPr="00B84B6A" w:rsidRDefault="00152D1E" w:rsidP="00B84B6A">
            <w:pPr>
              <w:pStyle w:val="TAH"/>
              <w:rPr>
                <w:b w:val="0"/>
              </w:rPr>
            </w:pPr>
            <w:r w:rsidRPr="00B84B6A">
              <w:t>Description</w:t>
            </w:r>
          </w:p>
        </w:tc>
      </w:tr>
      <w:tr w:rsidR="00152D1E" w:rsidRPr="00DE25C4" w14:paraId="20B51327" w14:textId="77777777" w:rsidTr="00B84B6A">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7AEC8512" w14:textId="77777777" w:rsidR="00152D1E" w:rsidRPr="00B84B6A" w:rsidRDefault="00152D1E" w:rsidP="00B84B6A">
            <w:pPr>
              <w:pStyle w:val="TAL"/>
            </w:pPr>
            <w:r w:rsidRPr="00B84B6A">
              <w:t>array(PatchItem)</w:t>
            </w:r>
          </w:p>
        </w:tc>
        <w:tc>
          <w:tcPr>
            <w:tcW w:w="425" w:type="dxa"/>
            <w:tcBorders>
              <w:top w:val="single" w:sz="4" w:space="0" w:color="auto"/>
              <w:left w:val="single" w:sz="6" w:space="0" w:color="000000"/>
              <w:bottom w:val="single" w:sz="6" w:space="0" w:color="000000"/>
              <w:right w:val="single" w:sz="6" w:space="0" w:color="000000"/>
            </w:tcBorders>
          </w:tcPr>
          <w:p w14:paraId="5EBA07C9" w14:textId="77777777" w:rsidR="00152D1E" w:rsidRPr="00B84B6A" w:rsidRDefault="00152D1E" w:rsidP="00B84B6A">
            <w:pPr>
              <w:pStyle w:val="TAL"/>
            </w:pPr>
            <w:r w:rsidRPr="00B84B6A">
              <w:t>M</w:t>
            </w:r>
          </w:p>
        </w:tc>
        <w:tc>
          <w:tcPr>
            <w:tcW w:w="1276" w:type="dxa"/>
            <w:tcBorders>
              <w:top w:val="single" w:sz="4" w:space="0" w:color="auto"/>
              <w:left w:val="single" w:sz="6" w:space="0" w:color="000000"/>
              <w:bottom w:val="single" w:sz="6" w:space="0" w:color="000000"/>
              <w:right w:val="single" w:sz="6" w:space="0" w:color="000000"/>
            </w:tcBorders>
          </w:tcPr>
          <w:p w14:paraId="21C99ACA" w14:textId="77777777" w:rsidR="00152D1E" w:rsidRPr="00B84B6A" w:rsidRDefault="00152D1E" w:rsidP="00B84B6A">
            <w:pPr>
              <w:pStyle w:val="TAL"/>
            </w:pPr>
            <w:r w:rsidRPr="00B84B6A">
              <w:t xml:space="preserve"> 1..N</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4E43F905" w14:textId="77777777" w:rsidR="00152D1E" w:rsidRPr="00B84B6A" w:rsidRDefault="00152D1E" w:rsidP="00B84B6A">
            <w:pPr>
              <w:pStyle w:val="TAL"/>
            </w:pPr>
            <w:r w:rsidRPr="00B84B6A">
              <w:t>Items describe the modifications to the Event Subscription</w:t>
            </w:r>
          </w:p>
        </w:tc>
      </w:tr>
    </w:tbl>
    <w:p w14:paraId="5DAC8CF1" w14:textId="77777777" w:rsidR="00152D1E" w:rsidRPr="00BC1643" w:rsidRDefault="00152D1E" w:rsidP="00152D1E">
      <w:pPr>
        <w:overflowPunct/>
        <w:autoSpaceDE/>
        <w:autoSpaceDN/>
        <w:adjustRightInd/>
        <w:textAlignment w:val="auto"/>
        <w:rPr>
          <w:rFonts w:eastAsia="SimSun"/>
          <w:lang w:eastAsia="en-US"/>
        </w:rPr>
      </w:pPr>
    </w:p>
    <w:p w14:paraId="3FA7E838" w14:textId="77777777" w:rsidR="00152D1E" w:rsidRPr="00B84B6A" w:rsidRDefault="00152D1E" w:rsidP="00152D1E">
      <w:pPr>
        <w:pStyle w:val="TH"/>
        <w:rPr>
          <w:b w:val="0"/>
        </w:rPr>
      </w:pPr>
      <w:r w:rsidRPr="00B84B6A">
        <w:t>Table 6.1.3.3.3.2-3: Data structures supported by the PATCH Response Body on this resource</w:t>
      </w:r>
    </w:p>
    <w:tbl>
      <w:tblPr>
        <w:tblW w:w="4928"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58"/>
        <w:gridCol w:w="427"/>
        <w:gridCol w:w="1234"/>
        <w:gridCol w:w="1107"/>
        <w:gridCol w:w="5166"/>
      </w:tblGrid>
      <w:tr w:rsidR="00152D1E" w:rsidRPr="00DE25C4" w14:paraId="15F6293C" w14:textId="77777777" w:rsidTr="00B84B6A">
        <w:trPr>
          <w:jc w:val="center"/>
        </w:trPr>
        <w:tc>
          <w:tcPr>
            <w:tcW w:w="821" w:type="pct"/>
            <w:tcBorders>
              <w:top w:val="single" w:sz="4" w:space="0" w:color="auto"/>
              <w:left w:val="single" w:sz="4" w:space="0" w:color="auto"/>
              <w:bottom w:val="single" w:sz="4" w:space="0" w:color="auto"/>
              <w:right w:val="single" w:sz="4" w:space="0" w:color="auto"/>
            </w:tcBorders>
            <w:shd w:val="clear" w:color="auto" w:fill="C0C0C0"/>
          </w:tcPr>
          <w:p w14:paraId="2784910D" w14:textId="77777777" w:rsidR="00152D1E" w:rsidRPr="00B84B6A" w:rsidRDefault="00152D1E" w:rsidP="00B84B6A">
            <w:pPr>
              <w:pStyle w:val="TAH"/>
              <w:rPr>
                <w:b w:val="0"/>
              </w:rPr>
            </w:pPr>
            <w:r w:rsidRPr="00B84B6A">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23BD57FF" w14:textId="77777777" w:rsidR="00152D1E" w:rsidRPr="00B84B6A" w:rsidRDefault="00152D1E" w:rsidP="00B84B6A">
            <w:pPr>
              <w:pStyle w:val="TAH"/>
              <w:rPr>
                <w:b w:val="0"/>
              </w:rPr>
            </w:pPr>
            <w:r w:rsidRPr="00B84B6A">
              <w:t>P</w:t>
            </w:r>
          </w:p>
        </w:tc>
        <w:tc>
          <w:tcPr>
            <w:tcW w:w="650" w:type="pct"/>
            <w:tcBorders>
              <w:top w:val="single" w:sz="4" w:space="0" w:color="auto"/>
              <w:left w:val="single" w:sz="4" w:space="0" w:color="auto"/>
              <w:bottom w:val="single" w:sz="4" w:space="0" w:color="auto"/>
              <w:right w:val="single" w:sz="4" w:space="0" w:color="auto"/>
            </w:tcBorders>
            <w:shd w:val="clear" w:color="auto" w:fill="C0C0C0"/>
          </w:tcPr>
          <w:p w14:paraId="31E594EC" w14:textId="77777777" w:rsidR="00152D1E" w:rsidRPr="00B84B6A" w:rsidRDefault="00152D1E" w:rsidP="00B84B6A">
            <w:pPr>
              <w:pStyle w:val="TAH"/>
              <w:rPr>
                <w:b w:val="0"/>
              </w:rPr>
            </w:pPr>
            <w:r w:rsidRPr="00B84B6A">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4F8EFFEB" w14:textId="77777777" w:rsidR="00152D1E" w:rsidRPr="00B84B6A" w:rsidRDefault="00152D1E" w:rsidP="00B84B6A">
            <w:pPr>
              <w:pStyle w:val="TAH"/>
              <w:rPr>
                <w:b w:val="0"/>
              </w:rPr>
            </w:pPr>
            <w:r w:rsidRPr="00B84B6A">
              <w:t>Response</w:t>
            </w:r>
          </w:p>
          <w:p w14:paraId="3BFCC093" w14:textId="77777777" w:rsidR="00152D1E" w:rsidRPr="00B84B6A" w:rsidRDefault="00152D1E" w:rsidP="00B84B6A">
            <w:pPr>
              <w:pStyle w:val="TAH"/>
              <w:rPr>
                <w:b w:val="0"/>
              </w:rPr>
            </w:pPr>
            <w:r w:rsidRPr="00B84B6A">
              <w:t>codes</w:t>
            </w:r>
          </w:p>
        </w:tc>
        <w:tc>
          <w:tcPr>
            <w:tcW w:w="2721" w:type="pct"/>
            <w:tcBorders>
              <w:top w:val="single" w:sz="4" w:space="0" w:color="auto"/>
              <w:left w:val="single" w:sz="4" w:space="0" w:color="auto"/>
              <w:bottom w:val="single" w:sz="4" w:space="0" w:color="auto"/>
              <w:right w:val="single" w:sz="4" w:space="0" w:color="auto"/>
            </w:tcBorders>
            <w:shd w:val="clear" w:color="auto" w:fill="C0C0C0"/>
          </w:tcPr>
          <w:p w14:paraId="6A7497F3" w14:textId="77777777" w:rsidR="00152D1E" w:rsidRPr="00B84B6A" w:rsidRDefault="00152D1E" w:rsidP="00B84B6A">
            <w:pPr>
              <w:pStyle w:val="TAH"/>
              <w:rPr>
                <w:b w:val="0"/>
              </w:rPr>
            </w:pPr>
            <w:r w:rsidRPr="00B84B6A">
              <w:t>Description</w:t>
            </w:r>
          </w:p>
        </w:tc>
      </w:tr>
      <w:tr w:rsidR="00152D1E" w:rsidRPr="00DE25C4" w14:paraId="44ABC707" w14:textId="77777777" w:rsidTr="00B84B6A">
        <w:trPr>
          <w:jc w:val="center"/>
        </w:trPr>
        <w:tc>
          <w:tcPr>
            <w:tcW w:w="821" w:type="pct"/>
            <w:tcBorders>
              <w:top w:val="single" w:sz="4" w:space="0" w:color="auto"/>
              <w:left w:val="single" w:sz="6" w:space="0" w:color="000000"/>
              <w:bottom w:val="single" w:sz="6" w:space="0" w:color="000000"/>
              <w:right w:val="single" w:sz="6" w:space="0" w:color="000000"/>
            </w:tcBorders>
            <w:shd w:val="clear" w:color="auto" w:fill="auto"/>
          </w:tcPr>
          <w:p w14:paraId="1F98A21D" w14:textId="77777777" w:rsidR="00152D1E" w:rsidRPr="00B84B6A" w:rsidRDefault="00152D1E" w:rsidP="00B84B6A">
            <w:pPr>
              <w:pStyle w:val="TAL"/>
            </w:pPr>
            <w:r w:rsidRPr="00B84B6A">
              <w:t>n/a</w:t>
            </w:r>
          </w:p>
        </w:tc>
        <w:tc>
          <w:tcPr>
            <w:tcW w:w="225" w:type="pct"/>
            <w:tcBorders>
              <w:top w:val="single" w:sz="4" w:space="0" w:color="auto"/>
              <w:left w:val="single" w:sz="6" w:space="0" w:color="000000"/>
              <w:bottom w:val="single" w:sz="6" w:space="0" w:color="000000"/>
              <w:right w:val="single" w:sz="6" w:space="0" w:color="000000"/>
            </w:tcBorders>
          </w:tcPr>
          <w:p w14:paraId="3D8FF8AB" w14:textId="77777777" w:rsidR="00152D1E" w:rsidRPr="00B84B6A" w:rsidRDefault="00152D1E" w:rsidP="00B84B6A">
            <w:pPr>
              <w:pStyle w:val="TAL"/>
            </w:pPr>
          </w:p>
        </w:tc>
        <w:tc>
          <w:tcPr>
            <w:tcW w:w="650" w:type="pct"/>
            <w:tcBorders>
              <w:top w:val="single" w:sz="4" w:space="0" w:color="auto"/>
              <w:left w:val="single" w:sz="6" w:space="0" w:color="000000"/>
              <w:bottom w:val="single" w:sz="6" w:space="0" w:color="000000"/>
              <w:right w:val="single" w:sz="6" w:space="0" w:color="000000"/>
            </w:tcBorders>
          </w:tcPr>
          <w:p w14:paraId="5743928F" w14:textId="77777777" w:rsidR="00152D1E" w:rsidRPr="00B84B6A" w:rsidRDefault="00152D1E" w:rsidP="00B84B6A">
            <w:pPr>
              <w:pStyle w:val="TAL"/>
            </w:pPr>
          </w:p>
        </w:tc>
        <w:tc>
          <w:tcPr>
            <w:tcW w:w="583" w:type="pct"/>
            <w:tcBorders>
              <w:top w:val="single" w:sz="4" w:space="0" w:color="auto"/>
              <w:left w:val="single" w:sz="6" w:space="0" w:color="000000"/>
              <w:bottom w:val="single" w:sz="6" w:space="0" w:color="000000"/>
              <w:right w:val="single" w:sz="6" w:space="0" w:color="000000"/>
            </w:tcBorders>
          </w:tcPr>
          <w:p w14:paraId="565A5B01" w14:textId="77777777" w:rsidR="00152D1E" w:rsidRPr="00B84B6A" w:rsidRDefault="00152D1E" w:rsidP="00B84B6A">
            <w:pPr>
              <w:pStyle w:val="TAL"/>
            </w:pPr>
            <w:r w:rsidRPr="00B84B6A">
              <w:t>204 No Content</w:t>
            </w:r>
          </w:p>
        </w:tc>
        <w:tc>
          <w:tcPr>
            <w:tcW w:w="2721" w:type="pct"/>
            <w:tcBorders>
              <w:top w:val="single" w:sz="4" w:space="0" w:color="auto"/>
              <w:left w:val="single" w:sz="6" w:space="0" w:color="000000"/>
              <w:bottom w:val="single" w:sz="6" w:space="0" w:color="000000"/>
              <w:right w:val="single" w:sz="6" w:space="0" w:color="000000"/>
            </w:tcBorders>
            <w:shd w:val="clear" w:color="auto" w:fill="auto"/>
          </w:tcPr>
          <w:p w14:paraId="63621425" w14:textId="77777777" w:rsidR="00152D1E" w:rsidRPr="00B84B6A" w:rsidRDefault="00152D1E" w:rsidP="00B84B6A">
            <w:pPr>
              <w:pStyle w:val="TAL"/>
            </w:pPr>
            <w:r w:rsidRPr="00B84B6A">
              <w:t>Upon success, an empty response body shall be returned. (NOTE 2)</w:t>
            </w:r>
          </w:p>
        </w:tc>
      </w:tr>
      <w:tr w:rsidR="00152D1E" w:rsidRPr="00DE25C4" w14:paraId="0BB70D9A" w14:textId="77777777" w:rsidTr="00B84B6A">
        <w:trPr>
          <w:jc w:val="center"/>
        </w:trPr>
        <w:tc>
          <w:tcPr>
            <w:tcW w:w="821" w:type="pct"/>
            <w:tcBorders>
              <w:top w:val="single" w:sz="4" w:space="0" w:color="auto"/>
              <w:left w:val="single" w:sz="6" w:space="0" w:color="000000"/>
              <w:bottom w:val="single" w:sz="6" w:space="0" w:color="000000"/>
              <w:right w:val="single" w:sz="6" w:space="0" w:color="000000"/>
            </w:tcBorders>
            <w:shd w:val="clear" w:color="auto" w:fill="auto"/>
          </w:tcPr>
          <w:p w14:paraId="0CFF2D7D" w14:textId="77777777" w:rsidR="00152D1E" w:rsidRPr="00B84B6A" w:rsidRDefault="00152D1E" w:rsidP="00B84B6A">
            <w:pPr>
              <w:pStyle w:val="TAL"/>
            </w:pPr>
            <w:r w:rsidRPr="00B84B6A">
              <w:t>PatchResult</w:t>
            </w:r>
          </w:p>
        </w:tc>
        <w:tc>
          <w:tcPr>
            <w:tcW w:w="225" w:type="pct"/>
            <w:tcBorders>
              <w:top w:val="single" w:sz="4" w:space="0" w:color="auto"/>
              <w:left w:val="single" w:sz="6" w:space="0" w:color="000000"/>
              <w:bottom w:val="single" w:sz="6" w:space="0" w:color="000000"/>
              <w:right w:val="single" w:sz="6" w:space="0" w:color="000000"/>
            </w:tcBorders>
          </w:tcPr>
          <w:p w14:paraId="3480D500" w14:textId="77777777" w:rsidR="00152D1E" w:rsidRPr="00B84B6A" w:rsidRDefault="00152D1E" w:rsidP="00B84B6A">
            <w:pPr>
              <w:pStyle w:val="TAL"/>
            </w:pPr>
            <w:r w:rsidRPr="00B84B6A">
              <w:t>M</w:t>
            </w:r>
          </w:p>
        </w:tc>
        <w:tc>
          <w:tcPr>
            <w:tcW w:w="650" w:type="pct"/>
            <w:tcBorders>
              <w:top w:val="single" w:sz="4" w:space="0" w:color="auto"/>
              <w:left w:val="single" w:sz="6" w:space="0" w:color="000000"/>
              <w:bottom w:val="single" w:sz="6" w:space="0" w:color="000000"/>
              <w:right w:val="single" w:sz="6" w:space="0" w:color="000000"/>
            </w:tcBorders>
          </w:tcPr>
          <w:p w14:paraId="4D782A81" w14:textId="77777777" w:rsidR="00152D1E" w:rsidRPr="00B84B6A" w:rsidRDefault="00152D1E" w:rsidP="00B84B6A">
            <w:pPr>
              <w:pStyle w:val="TAL"/>
            </w:pPr>
            <w:r w:rsidRPr="00B84B6A">
              <w:t>1</w:t>
            </w:r>
          </w:p>
        </w:tc>
        <w:tc>
          <w:tcPr>
            <w:tcW w:w="583" w:type="pct"/>
            <w:tcBorders>
              <w:top w:val="single" w:sz="4" w:space="0" w:color="auto"/>
              <w:left w:val="single" w:sz="6" w:space="0" w:color="000000"/>
              <w:bottom w:val="single" w:sz="6" w:space="0" w:color="000000"/>
              <w:right w:val="single" w:sz="6" w:space="0" w:color="000000"/>
            </w:tcBorders>
          </w:tcPr>
          <w:p w14:paraId="160377F9" w14:textId="77777777" w:rsidR="00152D1E" w:rsidRPr="00B84B6A" w:rsidRDefault="00152D1E" w:rsidP="00B84B6A">
            <w:pPr>
              <w:pStyle w:val="TAL"/>
            </w:pPr>
            <w:r w:rsidRPr="00B84B6A">
              <w:t>200 OK</w:t>
            </w:r>
          </w:p>
        </w:tc>
        <w:tc>
          <w:tcPr>
            <w:tcW w:w="2721" w:type="pct"/>
            <w:tcBorders>
              <w:top w:val="single" w:sz="4" w:space="0" w:color="auto"/>
              <w:left w:val="single" w:sz="6" w:space="0" w:color="000000"/>
              <w:bottom w:val="single" w:sz="6" w:space="0" w:color="000000"/>
              <w:right w:val="single" w:sz="6" w:space="0" w:color="000000"/>
            </w:tcBorders>
            <w:shd w:val="clear" w:color="auto" w:fill="auto"/>
          </w:tcPr>
          <w:p w14:paraId="1E1E4E85" w14:textId="77777777" w:rsidR="00152D1E" w:rsidRPr="00B84B6A" w:rsidRDefault="00152D1E" w:rsidP="00B84B6A">
            <w:pPr>
              <w:pStyle w:val="TAL"/>
            </w:pPr>
            <w:r w:rsidRPr="00B84B6A">
              <w:t>Upon success, the execution report is returned. (NOTE 2)</w:t>
            </w:r>
          </w:p>
        </w:tc>
      </w:tr>
      <w:tr w:rsidR="00152D1E" w:rsidRPr="00DE25C4" w14:paraId="71EC7763" w14:textId="77777777" w:rsidTr="00B84B6A">
        <w:trPr>
          <w:jc w:val="center"/>
        </w:trPr>
        <w:tc>
          <w:tcPr>
            <w:tcW w:w="821" w:type="pct"/>
            <w:tcBorders>
              <w:top w:val="single" w:sz="4" w:space="0" w:color="auto"/>
              <w:left w:val="single" w:sz="6" w:space="0" w:color="000000"/>
              <w:bottom w:val="single" w:sz="6" w:space="0" w:color="000000"/>
              <w:right w:val="single" w:sz="6" w:space="0" w:color="000000"/>
            </w:tcBorders>
            <w:shd w:val="clear" w:color="auto" w:fill="auto"/>
          </w:tcPr>
          <w:p w14:paraId="089172CA" w14:textId="77777777" w:rsidR="00152D1E" w:rsidRPr="00B84B6A" w:rsidRDefault="00152D1E" w:rsidP="00B84B6A">
            <w:pPr>
              <w:pStyle w:val="TAL"/>
            </w:pPr>
            <w:r w:rsidRPr="00B84B6A">
              <w:t>RedirectResponse</w:t>
            </w:r>
          </w:p>
        </w:tc>
        <w:tc>
          <w:tcPr>
            <w:tcW w:w="225" w:type="pct"/>
            <w:tcBorders>
              <w:top w:val="single" w:sz="4" w:space="0" w:color="auto"/>
              <w:left w:val="single" w:sz="6" w:space="0" w:color="000000"/>
              <w:bottom w:val="single" w:sz="6" w:space="0" w:color="000000"/>
              <w:right w:val="single" w:sz="6" w:space="0" w:color="000000"/>
            </w:tcBorders>
          </w:tcPr>
          <w:p w14:paraId="4EED5871" w14:textId="77777777" w:rsidR="00152D1E" w:rsidRPr="00B84B6A" w:rsidRDefault="00152D1E" w:rsidP="00B84B6A">
            <w:pPr>
              <w:pStyle w:val="TAL"/>
            </w:pPr>
            <w:r w:rsidRPr="00B84B6A">
              <w:t>O</w:t>
            </w:r>
          </w:p>
        </w:tc>
        <w:tc>
          <w:tcPr>
            <w:tcW w:w="650" w:type="pct"/>
            <w:tcBorders>
              <w:top w:val="single" w:sz="4" w:space="0" w:color="auto"/>
              <w:left w:val="single" w:sz="6" w:space="0" w:color="000000"/>
              <w:bottom w:val="single" w:sz="6" w:space="0" w:color="000000"/>
              <w:right w:val="single" w:sz="6" w:space="0" w:color="000000"/>
            </w:tcBorders>
          </w:tcPr>
          <w:p w14:paraId="0266D593" w14:textId="77777777" w:rsidR="00152D1E" w:rsidRPr="00B84B6A" w:rsidRDefault="00152D1E" w:rsidP="00B84B6A">
            <w:pPr>
              <w:pStyle w:val="TAL"/>
            </w:pPr>
            <w:r w:rsidRPr="00B84B6A">
              <w:t>0..1</w:t>
            </w:r>
          </w:p>
        </w:tc>
        <w:tc>
          <w:tcPr>
            <w:tcW w:w="583" w:type="pct"/>
            <w:tcBorders>
              <w:top w:val="single" w:sz="4" w:space="0" w:color="auto"/>
              <w:left w:val="single" w:sz="6" w:space="0" w:color="000000"/>
              <w:bottom w:val="single" w:sz="6" w:space="0" w:color="000000"/>
              <w:right w:val="single" w:sz="6" w:space="0" w:color="000000"/>
            </w:tcBorders>
          </w:tcPr>
          <w:p w14:paraId="3E1C18CE" w14:textId="77777777" w:rsidR="00152D1E" w:rsidRPr="00B84B6A" w:rsidRDefault="00152D1E" w:rsidP="00B84B6A">
            <w:pPr>
              <w:pStyle w:val="TAL"/>
            </w:pPr>
            <w:r w:rsidRPr="00B84B6A">
              <w:t>307 Temporary Redirect</w:t>
            </w:r>
          </w:p>
        </w:tc>
        <w:tc>
          <w:tcPr>
            <w:tcW w:w="2721" w:type="pct"/>
            <w:tcBorders>
              <w:top w:val="single" w:sz="4" w:space="0" w:color="auto"/>
              <w:left w:val="single" w:sz="6" w:space="0" w:color="000000"/>
              <w:bottom w:val="single" w:sz="6" w:space="0" w:color="000000"/>
              <w:right w:val="single" w:sz="6" w:space="0" w:color="000000"/>
            </w:tcBorders>
            <w:shd w:val="clear" w:color="auto" w:fill="auto"/>
          </w:tcPr>
          <w:p w14:paraId="56F07DB7" w14:textId="77777777" w:rsidR="00152D1E" w:rsidRPr="00B84B6A" w:rsidRDefault="00152D1E" w:rsidP="00B84B6A">
            <w:pPr>
              <w:pStyle w:val="TAL"/>
            </w:pPr>
            <w:r w:rsidRPr="00B84B6A">
              <w:t>Temporary redirection.</w:t>
            </w:r>
          </w:p>
          <w:p w14:paraId="6313AF05" w14:textId="77777777" w:rsidR="00152D1E" w:rsidRPr="00B84B6A" w:rsidRDefault="00152D1E" w:rsidP="00B84B6A">
            <w:pPr>
              <w:pStyle w:val="TAL"/>
            </w:pPr>
          </w:p>
          <w:p w14:paraId="052E2EFB" w14:textId="77777777" w:rsidR="00152D1E" w:rsidRPr="00B84B6A" w:rsidRDefault="00152D1E" w:rsidP="00B84B6A">
            <w:pPr>
              <w:pStyle w:val="TAL"/>
            </w:pPr>
            <w:r w:rsidRPr="00B84B6A">
              <w:t>(NOTE 3)</w:t>
            </w:r>
          </w:p>
          <w:p w14:paraId="57CD16B1" w14:textId="77777777" w:rsidR="00152D1E" w:rsidRPr="00B84B6A" w:rsidRDefault="00152D1E" w:rsidP="00B84B6A">
            <w:pPr>
              <w:pStyle w:val="TAL"/>
            </w:pPr>
          </w:p>
        </w:tc>
      </w:tr>
      <w:tr w:rsidR="00152D1E" w:rsidRPr="00DE25C4" w14:paraId="27039B3D" w14:textId="77777777" w:rsidTr="00B84B6A">
        <w:trPr>
          <w:jc w:val="center"/>
        </w:trPr>
        <w:tc>
          <w:tcPr>
            <w:tcW w:w="821" w:type="pct"/>
            <w:tcBorders>
              <w:top w:val="single" w:sz="4" w:space="0" w:color="auto"/>
              <w:left w:val="single" w:sz="6" w:space="0" w:color="000000"/>
              <w:bottom w:val="single" w:sz="6" w:space="0" w:color="000000"/>
              <w:right w:val="single" w:sz="6" w:space="0" w:color="000000"/>
            </w:tcBorders>
            <w:shd w:val="clear" w:color="auto" w:fill="auto"/>
          </w:tcPr>
          <w:p w14:paraId="17AD112C" w14:textId="77777777" w:rsidR="00152D1E" w:rsidRPr="00B84B6A" w:rsidRDefault="00152D1E" w:rsidP="00B84B6A">
            <w:pPr>
              <w:pStyle w:val="TAL"/>
            </w:pPr>
            <w:r w:rsidRPr="00B84B6A">
              <w:t>RedirectResponse</w:t>
            </w:r>
          </w:p>
        </w:tc>
        <w:tc>
          <w:tcPr>
            <w:tcW w:w="225" w:type="pct"/>
            <w:tcBorders>
              <w:top w:val="single" w:sz="4" w:space="0" w:color="auto"/>
              <w:left w:val="single" w:sz="6" w:space="0" w:color="000000"/>
              <w:bottom w:val="single" w:sz="6" w:space="0" w:color="000000"/>
              <w:right w:val="single" w:sz="6" w:space="0" w:color="000000"/>
            </w:tcBorders>
          </w:tcPr>
          <w:p w14:paraId="6578705E" w14:textId="77777777" w:rsidR="00152D1E" w:rsidRPr="00B84B6A" w:rsidRDefault="00152D1E" w:rsidP="00B84B6A">
            <w:pPr>
              <w:pStyle w:val="TAL"/>
            </w:pPr>
            <w:r w:rsidRPr="00B84B6A">
              <w:t>O</w:t>
            </w:r>
          </w:p>
        </w:tc>
        <w:tc>
          <w:tcPr>
            <w:tcW w:w="650" w:type="pct"/>
            <w:tcBorders>
              <w:top w:val="single" w:sz="4" w:space="0" w:color="auto"/>
              <w:left w:val="single" w:sz="6" w:space="0" w:color="000000"/>
              <w:bottom w:val="single" w:sz="6" w:space="0" w:color="000000"/>
              <w:right w:val="single" w:sz="6" w:space="0" w:color="000000"/>
            </w:tcBorders>
          </w:tcPr>
          <w:p w14:paraId="587BA681" w14:textId="77777777" w:rsidR="00152D1E" w:rsidRPr="00B84B6A" w:rsidRDefault="00152D1E" w:rsidP="00B84B6A">
            <w:pPr>
              <w:pStyle w:val="TAL"/>
            </w:pPr>
            <w:r w:rsidRPr="00B84B6A">
              <w:t>0..1</w:t>
            </w:r>
          </w:p>
        </w:tc>
        <w:tc>
          <w:tcPr>
            <w:tcW w:w="583" w:type="pct"/>
            <w:tcBorders>
              <w:top w:val="single" w:sz="4" w:space="0" w:color="auto"/>
              <w:left w:val="single" w:sz="6" w:space="0" w:color="000000"/>
              <w:bottom w:val="single" w:sz="6" w:space="0" w:color="000000"/>
              <w:right w:val="single" w:sz="6" w:space="0" w:color="000000"/>
            </w:tcBorders>
          </w:tcPr>
          <w:p w14:paraId="1AAF9355" w14:textId="77777777" w:rsidR="00152D1E" w:rsidRPr="00B84B6A" w:rsidRDefault="00152D1E" w:rsidP="00B84B6A">
            <w:pPr>
              <w:pStyle w:val="TAL"/>
            </w:pPr>
            <w:r w:rsidRPr="00B84B6A">
              <w:t>308 Permanent Redirect</w:t>
            </w:r>
          </w:p>
        </w:tc>
        <w:tc>
          <w:tcPr>
            <w:tcW w:w="2721" w:type="pct"/>
            <w:tcBorders>
              <w:top w:val="single" w:sz="4" w:space="0" w:color="auto"/>
              <w:left w:val="single" w:sz="6" w:space="0" w:color="000000"/>
              <w:bottom w:val="single" w:sz="6" w:space="0" w:color="000000"/>
              <w:right w:val="single" w:sz="6" w:space="0" w:color="000000"/>
            </w:tcBorders>
            <w:shd w:val="clear" w:color="auto" w:fill="auto"/>
          </w:tcPr>
          <w:p w14:paraId="5CB3F001" w14:textId="77777777" w:rsidR="00152D1E" w:rsidRPr="00B84B6A" w:rsidRDefault="00152D1E" w:rsidP="00B84B6A">
            <w:pPr>
              <w:pStyle w:val="TAL"/>
            </w:pPr>
            <w:r w:rsidRPr="00B84B6A">
              <w:t>Permanent redirection.</w:t>
            </w:r>
          </w:p>
          <w:p w14:paraId="7E0B452E" w14:textId="77777777" w:rsidR="00152D1E" w:rsidRPr="00B84B6A" w:rsidRDefault="00152D1E" w:rsidP="00B84B6A">
            <w:pPr>
              <w:pStyle w:val="TAL"/>
            </w:pPr>
          </w:p>
          <w:p w14:paraId="1169E85B" w14:textId="77777777" w:rsidR="00152D1E" w:rsidRPr="00B84B6A" w:rsidRDefault="00152D1E" w:rsidP="00B84B6A">
            <w:pPr>
              <w:pStyle w:val="TAL"/>
            </w:pPr>
            <w:r w:rsidRPr="00B84B6A">
              <w:t>(NOTE 3)</w:t>
            </w:r>
          </w:p>
        </w:tc>
      </w:tr>
      <w:tr w:rsidR="00152D1E" w:rsidRPr="00DE25C4" w14:paraId="7580C805" w14:textId="77777777" w:rsidTr="00B84B6A">
        <w:trPr>
          <w:jc w:val="center"/>
        </w:trPr>
        <w:tc>
          <w:tcPr>
            <w:tcW w:w="821" w:type="pct"/>
            <w:tcBorders>
              <w:top w:val="single" w:sz="4" w:space="0" w:color="auto"/>
              <w:left w:val="single" w:sz="6" w:space="0" w:color="000000"/>
              <w:bottom w:val="single" w:sz="6" w:space="0" w:color="000000"/>
              <w:right w:val="single" w:sz="6" w:space="0" w:color="000000"/>
            </w:tcBorders>
            <w:shd w:val="clear" w:color="auto" w:fill="auto"/>
          </w:tcPr>
          <w:p w14:paraId="50674522" w14:textId="77777777" w:rsidR="00152D1E" w:rsidRPr="00B84B6A" w:rsidRDefault="00152D1E" w:rsidP="00B84B6A">
            <w:pPr>
              <w:pStyle w:val="TAL"/>
            </w:pPr>
            <w:r w:rsidRPr="00B84B6A">
              <w:t>ProblemDetails</w:t>
            </w:r>
          </w:p>
        </w:tc>
        <w:tc>
          <w:tcPr>
            <w:tcW w:w="225" w:type="pct"/>
            <w:tcBorders>
              <w:top w:val="single" w:sz="4" w:space="0" w:color="auto"/>
              <w:left w:val="single" w:sz="6" w:space="0" w:color="000000"/>
              <w:bottom w:val="single" w:sz="6" w:space="0" w:color="000000"/>
              <w:right w:val="single" w:sz="6" w:space="0" w:color="000000"/>
            </w:tcBorders>
          </w:tcPr>
          <w:p w14:paraId="24D3F841" w14:textId="77777777" w:rsidR="00152D1E" w:rsidRPr="00B84B6A" w:rsidRDefault="00152D1E" w:rsidP="00B84B6A">
            <w:pPr>
              <w:pStyle w:val="TAL"/>
            </w:pPr>
            <w:r w:rsidRPr="00B84B6A">
              <w:t>O</w:t>
            </w:r>
          </w:p>
        </w:tc>
        <w:tc>
          <w:tcPr>
            <w:tcW w:w="650" w:type="pct"/>
            <w:tcBorders>
              <w:top w:val="single" w:sz="4" w:space="0" w:color="auto"/>
              <w:left w:val="single" w:sz="6" w:space="0" w:color="000000"/>
              <w:bottom w:val="single" w:sz="6" w:space="0" w:color="000000"/>
              <w:right w:val="single" w:sz="6" w:space="0" w:color="000000"/>
            </w:tcBorders>
          </w:tcPr>
          <w:p w14:paraId="72E7935A" w14:textId="77777777" w:rsidR="00152D1E" w:rsidRPr="00B84B6A" w:rsidRDefault="00152D1E" w:rsidP="00B84B6A">
            <w:pPr>
              <w:pStyle w:val="TAL"/>
            </w:pPr>
            <w:r w:rsidRPr="00B84B6A">
              <w:t>0..1</w:t>
            </w:r>
          </w:p>
        </w:tc>
        <w:tc>
          <w:tcPr>
            <w:tcW w:w="583" w:type="pct"/>
            <w:tcBorders>
              <w:top w:val="single" w:sz="4" w:space="0" w:color="auto"/>
              <w:left w:val="single" w:sz="6" w:space="0" w:color="000000"/>
              <w:bottom w:val="single" w:sz="6" w:space="0" w:color="000000"/>
              <w:right w:val="single" w:sz="6" w:space="0" w:color="000000"/>
            </w:tcBorders>
          </w:tcPr>
          <w:p w14:paraId="390CD74F" w14:textId="77777777" w:rsidR="00152D1E" w:rsidRPr="00B84B6A" w:rsidRDefault="00152D1E" w:rsidP="00B84B6A">
            <w:pPr>
              <w:pStyle w:val="TAL"/>
            </w:pPr>
            <w:r w:rsidRPr="00B84B6A">
              <w:t>403 Forbidden</w:t>
            </w:r>
          </w:p>
        </w:tc>
        <w:tc>
          <w:tcPr>
            <w:tcW w:w="2721" w:type="pct"/>
            <w:tcBorders>
              <w:top w:val="single" w:sz="4" w:space="0" w:color="auto"/>
              <w:left w:val="single" w:sz="6" w:space="0" w:color="000000"/>
              <w:bottom w:val="single" w:sz="6" w:space="0" w:color="000000"/>
              <w:right w:val="single" w:sz="6" w:space="0" w:color="000000"/>
            </w:tcBorders>
            <w:shd w:val="clear" w:color="auto" w:fill="auto"/>
          </w:tcPr>
          <w:p w14:paraId="3CACD607" w14:textId="77777777" w:rsidR="00152D1E" w:rsidRPr="00B84B6A" w:rsidRDefault="00152D1E" w:rsidP="00B84B6A">
            <w:pPr>
              <w:pStyle w:val="TAL"/>
            </w:pPr>
            <w:r w:rsidRPr="00B84B6A">
              <w:t>One or more attributes are not allowed to be modified.</w:t>
            </w:r>
          </w:p>
          <w:p w14:paraId="4D9BACB3" w14:textId="77777777" w:rsidR="00152D1E" w:rsidRPr="00B84B6A" w:rsidRDefault="00152D1E" w:rsidP="00B84B6A">
            <w:pPr>
              <w:pStyle w:val="TAL"/>
            </w:pPr>
          </w:p>
          <w:p w14:paraId="683D26EB" w14:textId="77777777" w:rsidR="00152D1E" w:rsidRPr="00B84B6A" w:rsidRDefault="00152D1E" w:rsidP="00B84B6A">
            <w:pPr>
              <w:pStyle w:val="TAL"/>
            </w:pPr>
            <w:r w:rsidRPr="00B84B6A">
              <w:t>The "cause" attribute may be used to indicate one of the following application errors:</w:t>
            </w:r>
          </w:p>
          <w:p w14:paraId="0A956C62" w14:textId="77777777" w:rsidR="00EA2976" w:rsidRDefault="00152D1E" w:rsidP="00EA2976">
            <w:pPr>
              <w:pStyle w:val="TAL"/>
            </w:pPr>
            <w:r w:rsidRPr="00B84B6A">
              <w:t xml:space="preserve">- </w:t>
            </w:r>
            <w:r w:rsidRPr="00B84B6A">
              <w:tab/>
              <w:t>MODIFICATION_NOT_ALLOWED, see 3GPP TS 29.500 [4] table 5.2.7.2-1.</w:t>
            </w:r>
          </w:p>
          <w:p w14:paraId="0D0AE1B0" w14:textId="216B93C4" w:rsidR="00152D1E" w:rsidRPr="00B84B6A" w:rsidRDefault="00EA2976" w:rsidP="00EA2976">
            <w:pPr>
              <w:pStyle w:val="TAL"/>
            </w:pPr>
            <w:r>
              <w:t>-</w:t>
            </w:r>
            <w:r>
              <w:tab/>
              <w:t>MUTING_EXC_INSTR_NOT_ACCEPTED</w:t>
            </w:r>
          </w:p>
        </w:tc>
      </w:tr>
      <w:tr w:rsidR="00152D1E" w:rsidRPr="00DE25C4" w14:paraId="1C463E0B" w14:textId="77777777" w:rsidTr="00B84B6A">
        <w:trPr>
          <w:jc w:val="center"/>
        </w:trPr>
        <w:tc>
          <w:tcPr>
            <w:tcW w:w="821" w:type="pct"/>
            <w:tcBorders>
              <w:top w:val="single" w:sz="4" w:space="0" w:color="auto"/>
              <w:left w:val="single" w:sz="6" w:space="0" w:color="000000"/>
              <w:bottom w:val="single" w:sz="6" w:space="0" w:color="000000"/>
              <w:right w:val="single" w:sz="6" w:space="0" w:color="000000"/>
            </w:tcBorders>
            <w:shd w:val="clear" w:color="auto" w:fill="auto"/>
          </w:tcPr>
          <w:p w14:paraId="688652A9" w14:textId="77777777" w:rsidR="00152D1E" w:rsidRPr="00B84B6A" w:rsidRDefault="00152D1E" w:rsidP="00B84B6A">
            <w:pPr>
              <w:pStyle w:val="TAL"/>
            </w:pPr>
            <w:r w:rsidRPr="00B84B6A">
              <w:t>ProblemDetails</w:t>
            </w:r>
          </w:p>
        </w:tc>
        <w:tc>
          <w:tcPr>
            <w:tcW w:w="225" w:type="pct"/>
            <w:tcBorders>
              <w:top w:val="single" w:sz="4" w:space="0" w:color="auto"/>
              <w:left w:val="single" w:sz="6" w:space="0" w:color="000000"/>
              <w:bottom w:val="single" w:sz="6" w:space="0" w:color="000000"/>
              <w:right w:val="single" w:sz="6" w:space="0" w:color="000000"/>
            </w:tcBorders>
          </w:tcPr>
          <w:p w14:paraId="041E1E80" w14:textId="77777777" w:rsidR="00152D1E" w:rsidRPr="00B84B6A" w:rsidRDefault="00152D1E" w:rsidP="00B84B6A">
            <w:pPr>
              <w:pStyle w:val="TAL"/>
            </w:pPr>
            <w:r w:rsidRPr="00B84B6A">
              <w:t>O</w:t>
            </w:r>
          </w:p>
        </w:tc>
        <w:tc>
          <w:tcPr>
            <w:tcW w:w="650" w:type="pct"/>
            <w:tcBorders>
              <w:top w:val="single" w:sz="4" w:space="0" w:color="auto"/>
              <w:left w:val="single" w:sz="6" w:space="0" w:color="000000"/>
              <w:bottom w:val="single" w:sz="6" w:space="0" w:color="000000"/>
              <w:right w:val="single" w:sz="6" w:space="0" w:color="000000"/>
            </w:tcBorders>
          </w:tcPr>
          <w:p w14:paraId="1284C6B4" w14:textId="77777777" w:rsidR="00152D1E" w:rsidRPr="00B84B6A" w:rsidRDefault="00152D1E" w:rsidP="00B84B6A">
            <w:pPr>
              <w:pStyle w:val="TAL"/>
            </w:pPr>
            <w:r w:rsidRPr="00B84B6A">
              <w:t>0..1</w:t>
            </w:r>
          </w:p>
        </w:tc>
        <w:tc>
          <w:tcPr>
            <w:tcW w:w="583" w:type="pct"/>
            <w:tcBorders>
              <w:top w:val="single" w:sz="4" w:space="0" w:color="auto"/>
              <w:left w:val="single" w:sz="6" w:space="0" w:color="000000"/>
              <w:bottom w:val="single" w:sz="6" w:space="0" w:color="000000"/>
              <w:right w:val="single" w:sz="6" w:space="0" w:color="000000"/>
            </w:tcBorders>
          </w:tcPr>
          <w:p w14:paraId="0AC7B5B2" w14:textId="77777777" w:rsidR="00152D1E" w:rsidRPr="00B84B6A" w:rsidRDefault="00152D1E" w:rsidP="00B84B6A">
            <w:pPr>
              <w:pStyle w:val="TAL"/>
            </w:pPr>
            <w:r w:rsidRPr="00B84B6A">
              <w:t>404 Not Found</w:t>
            </w:r>
          </w:p>
        </w:tc>
        <w:tc>
          <w:tcPr>
            <w:tcW w:w="2721" w:type="pct"/>
            <w:tcBorders>
              <w:top w:val="single" w:sz="4" w:space="0" w:color="auto"/>
              <w:left w:val="single" w:sz="6" w:space="0" w:color="000000"/>
              <w:bottom w:val="single" w:sz="6" w:space="0" w:color="000000"/>
              <w:right w:val="single" w:sz="6" w:space="0" w:color="000000"/>
            </w:tcBorders>
            <w:shd w:val="clear" w:color="auto" w:fill="auto"/>
          </w:tcPr>
          <w:p w14:paraId="2A921A06" w14:textId="77777777" w:rsidR="00152D1E" w:rsidRPr="00B84B6A" w:rsidRDefault="00152D1E" w:rsidP="00B84B6A">
            <w:pPr>
              <w:pStyle w:val="TAL"/>
            </w:pPr>
            <w:r w:rsidRPr="00B84B6A">
              <w:t>The "cause" attribute may be used to indicate one of the following application errors:</w:t>
            </w:r>
          </w:p>
          <w:p w14:paraId="41FD2009" w14:textId="77777777" w:rsidR="00152D1E" w:rsidRPr="00B84B6A" w:rsidRDefault="00152D1E" w:rsidP="00B84B6A">
            <w:pPr>
              <w:pStyle w:val="TAL"/>
            </w:pPr>
            <w:r w:rsidRPr="00B84B6A">
              <w:t xml:space="preserve">- </w:t>
            </w:r>
            <w:r w:rsidRPr="00B84B6A">
              <w:tab/>
              <w:t>SUBSCRIPTION_NOT_FOUND, see 3GPP TS 29.500 [4] table 5.2.7.2-1.</w:t>
            </w:r>
          </w:p>
          <w:p w14:paraId="26C2DA87" w14:textId="77777777" w:rsidR="00152D1E" w:rsidRPr="00B84B6A" w:rsidRDefault="00152D1E" w:rsidP="00B84B6A">
            <w:pPr>
              <w:pStyle w:val="TAL"/>
            </w:pPr>
          </w:p>
        </w:tc>
      </w:tr>
      <w:tr w:rsidR="00152D1E" w:rsidRPr="00DE25C4" w14:paraId="6B55D5A9" w14:textId="77777777" w:rsidTr="00B84B6A">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4DC6ED09" w14:textId="77777777" w:rsidR="00152D1E" w:rsidRPr="00B84B6A" w:rsidRDefault="00152D1E" w:rsidP="00B84B6A">
            <w:pPr>
              <w:pStyle w:val="TAN"/>
            </w:pPr>
            <w:r w:rsidRPr="00B84B6A">
              <w:t>NOTE 1:</w:t>
            </w:r>
            <w:r w:rsidRPr="00B84B6A">
              <w:tab/>
              <w:t>The mandatory HTTP error status code for the PATCH method listed in Table 5.2.7.1-1 of 3GPP TS 29.500 [4] also apply, with response body containing an object of ProblemDetails data type (see clause 5.2.7 of 3GPP TS 29.500 [4]).</w:t>
            </w:r>
          </w:p>
          <w:p w14:paraId="63803F38" w14:textId="77777777" w:rsidR="00152D1E" w:rsidRPr="00B84B6A" w:rsidRDefault="00152D1E" w:rsidP="00B84B6A">
            <w:pPr>
              <w:pStyle w:val="TAN"/>
            </w:pPr>
            <w:r w:rsidRPr="00B84B6A">
              <w:t>NOTE 2:</w:t>
            </w:r>
            <w:r w:rsidRPr="00B84B6A">
              <w:tab/>
              <w:t>If all the modification instructions in the PATCH request have been implemented, the UPF shall respond with 204 No Content response; if some of the modification instructions in the PATCH request have been discarded, the UPF shall respond with PatchResult.</w:t>
            </w:r>
          </w:p>
          <w:p w14:paraId="4A063616" w14:textId="77777777" w:rsidR="00152D1E" w:rsidRPr="00B84B6A" w:rsidRDefault="00152D1E" w:rsidP="00B84B6A">
            <w:pPr>
              <w:pStyle w:val="TAN"/>
            </w:pPr>
            <w:r w:rsidRPr="00B84B6A">
              <w:t>NOTE 3:</w:t>
            </w:r>
            <w:r w:rsidRPr="00B84B6A">
              <w:tab/>
              <w:t>RedirectResponse may be inserted by an SCP, see clause 6.10.9.1 of 3GPP TS 29.500 [4].</w:t>
            </w:r>
          </w:p>
        </w:tc>
      </w:tr>
    </w:tbl>
    <w:p w14:paraId="56F2B545" w14:textId="77777777" w:rsidR="00152D1E" w:rsidRPr="00B84B6A" w:rsidRDefault="00152D1E" w:rsidP="00152D1E"/>
    <w:p w14:paraId="38210217" w14:textId="77777777" w:rsidR="00152D1E" w:rsidRPr="00B84B6A" w:rsidRDefault="00152D1E" w:rsidP="00152D1E">
      <w:pPr>
        <w:pStyle w:val="TH"/>
        <w:rPr>
          <w:b w:val="0"/>
        </w:rPr>
      </w:pPr>
      <w:r w:rsidRPr="00B84B6A">
        <w:t>Table 6.1.3.3.3.2-4: Headers supported by the 307 Response Code on this endpoint</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152D1E" w:rsidRPr="00DE25C4" w14:paraId="52A14944" w14:textId="77777777" w:rsidTr="00B84B6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55A0704" w14:textId="77777777" w:rsidR="00152D1E" w:rsidRPr="00B84B6A" w:rsidRDefault="00152D1E" w:rsidP="00B84B6A">
            <w:pPr>
              <w:pStyle w:val="TAH"/>
              <w:rPr>
                <w:b w:val="0"/>
              </w:rPr>
            </w:pPr>
            <w:r w:rsidRPr="00B84B6A">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9CC1C6A" w14:textId="77777777" w:rsidR="00152D1E" w:rsidRPr="00B84B6A" w:rsidRDefault="00152D1E" w:rsidP="00B84B6A">
            <w:pPr>
              <w:pStyle w:val="TAH"/>
              <w:rPr>
                <w:b w:val="0"/>
              </w:rPr>
            </w:pPr>
            <w:r w:rsidRPr="00B84B6A">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366AE0EE" w14:textId="77777777" w:rsidR="00152D1E" w:rsidRPr="00B84B6A" w:rsidRDefault="00152D1E" w:rsidP="00B84B6A">
            <w:pPr>
              <w:pStyle w:val="TAH"/>
              <w:rPr>
                <w:b w:val="0"/>
              </w:rPr>
            </w:pPr>
            <w:r w:rsidRPr="00B84B6A">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3D43DCCF" w14:textId="77777777" w:rsidR="00152D1E" w:rsidRPr="00B84B6A" w:rsidRDefault="00152D1E" w:rsidP="00B84B6A">
            <w:pPr>
              <w:pStyle w:val="TAH"/>
              <w:rPr>
                <w:b w:val="0"/>
              </w:rPr>
            </w:pPr>
            <w:r w:rsidRPr="00B84B6A">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6F7ABC93" w14:textId="77777777" w:rsidR="00152D1E" w:rsidRPr="00B84B6A" w:rsidRDefault="00152D1E" w:rsidP="00B84B6A">
            <w:pPr>
              <w:pStyle w:val="TAH"/>
              <w:rPr>
                <w:b w:val="0"/>
              </w:rPr>
            </w:pPr>
            <w:r w:rsidRPr="00B84B6A">
              <w:t>Description</w:t>
            </w:r>
          </w:p>
        </w:tc>
      </w:tr>
      <w:tr w:rsidR="00152D1E" w:rsidRPr="00DE25C4" w14:paraId="0F1A66E4" w14:textId="77777777" w:rsidTr="00B84B6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08484E8" w14:textId="77777777" w:rsidR="00152D1E" w:rsidRPr="00B84B6A" w:rsidRDefault="00152D1E" w:rsidP="00B84B6A">
            <w:pPr>
              <w:pStyle w:val="TAL"/>
            </w:pPr>
            <w:r w:rsidRPr="00B84B6A">
              <w:t>Location</w:t>
            </w:r>
          </w:p>
        </w:tc>
        <w:tc>
          <w:tcPr>
            <w:tcW w:w="732" w:type="pct"/>
            <w:tcBorders>
              <w:top w:val="single" w:sz="4" w:space="0" w:color="auto"/>
              <w:left w:val="single" w:sz="6" w:space="0" w:color="000000"/>
              <w:bottom w:val="single" w:sz="4" w:space="0" w:color="auto"/>
              <w:right w:val="single" w:sz="6" w:space="0" w:color="000000"/>
            </w:tcBorders>
          </w:tcPr>
          <w:p w14:paraId="46EB6B88" w14:textId="77777777" w:rsidR="00152D1E" w:rsidRPr="00B84B6A" w:rsidRDefault="00152D1E" w:rsidP="00B84B6A">
            <w:pPr>
              <w:pStyle w:val="TAL"/>
            </w:pPr>
            <w:r w:rsidRPr="00B84B6A">
              <w:t>string</w:t>
            </w:r>
          </w:p>
        </w:tc>
        <w:tc>
          <w:tcPr>
            <w:tcW w:w="217" w:type="pct"/>
            <w:tcBorders>
              <w:top w:val="single" w:sz="4" w:space="0" w:color="auto"/>
              <w:left w:val="single" w:sz="6" w:space="0" w:color="000000"/>
              <w:bottom w:val="single" w:sz="4" w:space="0" w:color="auto"/>
              <w:right w:val="single" w:sz="6" w:space="0" w:color="000000"/>
            </w:tcBorders>
          </w:tcPr>
          <w:p w14:paraId="50892389" w14:textId="77777777" w:rsidR="00152D1E" w:rsidRPr="00B84B6A" w:rsidRDefault="00152D1E" w:rsidP="00B84B6A">
            <w:pPr>
              <w:pStyle w:val="TAL"/>
            </w:pPr>
            <w:r w:rsidRPr="00B84B6A">
              <w:t>M</w:t>
            </w:r>
          </w:p>
        </w:tc>
        <w:tc>
          <w:tcPr>
            <w:tcW w:w="581" w:type="pct"/>
            <w:tcBorders>
              <w:top w:val="single" w:sz="4" w:space="0" w:color="auto"/>
              <w:left w:val="single" w:sz="6" w:space="0" w:color="000000"/>
              <w:bottom w:val="single" w:sz="4" w:space="0" w:color="auto"/>
              <w:right w:val="single" w:sz="6" w:space="0" w:color="000000"/>
            </w:tcBorders>
          </w:tcPr>
          <w:p w14:paraId="38252486" w14:textId="77777777" w:rsidR="00152D1E" w:rsidRPr="00B84B6A" w:rsidRDefault="00152D1E" w:rsidP="00B84B6A">
            <w:pPr>
              <w:pStyle w:val="TAL"/>
            </w:pPr>
            <w:r w:rsidRPr="00B84B6A">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03F6F5C9" w14:textId="77777777" w:rsidR="00152D1E" w:rsidRPr="00B84B6A" w:rsidRDefault="00152D1E" w:rsidP="00B84B6A">
            <w:pPr>
              <w:pStyle w:val="TAL"/>
            </w:pPr>
            <w:r w:rsidRPr="00B84B6A">
              <w:t>An alternative URI of the resource located on an alternative service instance. It is implementation specific how the alternative URI is determined. For the case, when a request is redirected to the same target resource via a different SCP, see clause 6.10.9.1 in 3GPP TS 29.500 [4].</w:t>
            </w:r>
          </w:p>
          <w:p w14:paraId="343FCFFA" w14:textId="77777777" w:rsidR="00152D1E" w:rsidRPr="00B84B6A" w:rsidRDefault="00152D1E" w:rsidP="00B84B6A">
            <w:pPr>
              <w:pStyle w:val="TAL"/>
            </w:pPr>
          </w:p>
        </w:tc>
      </w:tr>
      <w:tr w:rsidR="00152D1E" w:rsidRPr="00DE25C4" w14:paraId="6280F4DF" w14:textId="77777777" w:rsidTr="00B84B6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2E9EDBB" w14:textId="77777777" w:rsidR="00152D1E" w:rsidRPr="00B84B6A" w:rsidRDefault="00152D1E" w:rsidP="00B84B6A">
            <w:pPr>
              <w:pStyle w:val="TAL"/>
            </w:pPr>
            <w:r w:rsidRPr="00B84B6A">
              <w:t>3gpp-Sbi-Target-Nf-Id</w:t>
            </w:r>
          </w:p>
        </w:tc>
        <w:tc>
          <w:tcPr>
            <w:tcW w:w="732" w:type="pct"/>
            <w:tcBorders>
              <w:top w:val="single" w:sz="4" w:space="0" w:color="auto"/>
              <w:left w:val="single" w:sz="6" w:space="0" w:color="000000"/>
              <w:bottom w:val="single" w:sz="6" w:space="0" w:color="000000"/>
              <w:right w:val="single" w:sz="6" w:space="0" w:color="000000"/>
            </w:tcBorders>
          </w:tcPr>
          <w:p w14:paraId="6351DB8C" w14:textId="77777777" w:rsidR="00152D1E" w:rsidRPr="00B84B6A" w:rsidRDefault="00152D1E" w:rsidP="00B84B6A">
            <w:pPr>
              <w:pStyle w:val="TAL"/>
            </w:pPr>
            <w:r w:rsidRPr="00B84B6A">
              <w:t>string</w:t>
            </w:r>
          </w:p>
        </w:tc>
        <w:tc>
          <w:tcPr>
            <w:tcW w:w="217" w:type="pct"/>
            <w:tcBorders>
              <w:top w:val="single" w:sz="4" w:space="0" w:color="auto"/>
              <w:left w:val="single" w:sz="6" w:space="0" w:color="000000"/>
              <w:bottom w:val="single" w:sz="6" w:space="0" w:color="000000"/>
              <w:right w:val="single" w:sz="6" w:space="0" w:color="000000"/>
            </w:tcBorders>
          </w:tcPr>
          <w:p w14:paraId="5660880A" w14:textId="77777777" w:rsidR="00152D1E" w:rsidRPr="00B84B6A" w:rsidRDefault="00152D1E" w:rsidP="00B84B6A">
            <w:pPr>
              <w:pStyle w:val="TAL"/>
            </w:pPr>
            <w:r w:rsidRPr="00B84B6A">
              <w:t>O</w:t>
            </w:r>
          </w:p>
        </w:tc>
        <w:tc>
          <w:tcPr>
            <w:tcW w:w="581" w:type="pct"/>
            <w:tcBorders>
              <w:top w:val="single" w:sz="4" w:space="0" w:color="auto"/>
              <w:left w:val="single" w:sz="6" w:space="0" w:color="000000"/>
              <w:bottom w:val="single" w:sz="6" w:space="0" w:color="000000"/>
              <w:right w:val="single" w:sz="6" w:space="0" w:color="000000"/>
            </w:tcBorders>
          </w:tcPr>
          <w:p w14:paraId="504FD3FA" w14:textId="77777777" w:rsidR="00152D1E" w:rsidRPr="00B84B6A" w:rsidRDefault="00152D1E" w:rsidP="00B84B6A">
            <w:pPr>
              <w:pStyle w:val="TAL"/>
            </w:pPr>
            <w:r w:rsidRPr="00B84B6A">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218410B0" w14:textId="77777777" w:rsidR="00152D1E" w:rsidRPr="00B84B6A" w:rsidRDefault="00152D1E" w:rsidP="00B84B6A">
            <w:pPr>
              <w:pStyle w:val="TAL"/>
            </w:pPr>
            <w:r w:rsidRPr="00B84B6A">
              <w:t>Identifier of the target NF (service) instance ID towards which the request is redirected</w:t>
            </w:r>
          </w:p>
        </w:tc>
      </w:tr>
    </w:tbl>
    <w:p w14:paraId="083EED0D" w14:textId="77777777" w:rsidR="00152D1E" w:rsidRPr="00B84B6A" w:rsidRDefault="00152D1E" w:rsidP="00152D1E"/>
    <w:p w14:paraId="7118BD9F" w14:textId="77777777" w:rsidR="00152D1E" w:rsidRPr="00B84B6A" w:rsidRDefault="00152D1E" w:rsidP="00152D1E">
      <w:pPr>
        <w:pStyle w:val="TH"/>
        <w:rPr>
          <w:b w:val="0"/>
        </w:rPr>
      </w:pPr>
      <w:r w:rsidRPr="00B84B6A">
        <w:lastRenderedPageBreak/>
        <w:t>Table 6.1.3.3.3.2-5: Headers supported by the 308 Response Code on this endpoint</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152D1E" w:rsidRPr="00DE25C4" w14:paraId="3D75B0A6" w14:textId="77777777" w:rsidTr="00B84B6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D2F7BEA" w14:textId="77777777" w:rsidR="00152D1E" w:rsidRPr="00B84B6A" w:rsidRDefault="00152D1E" w:rsidP="00B84B6A">
            <w:pPr>
              <w:pStyle w:val="TAH"/>
              <w:rPr>
                <w:b w:val="0"/>
              </w:rPr>
            </w:pPr>
            <w:r w:rsidRPr="00B84B6A">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01B1A34B" w14:textId="77777777" w:rsidR="00152D1E" w:rsidRPr="00B84B6A" w:rsidRDefault="00152D1E" w:rsidP="00B84B6A">
            <w:pPr>
              <w:pStyle w:val="TAH"/>
              <w:rPr>
                <w:b w:val="0"/>
              </w:rPr>
            </w:pPr>
            <w:r w:rsidRPr="00B84B6A">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6D21B36" w14:textId="77777777" w:rsidR="00152D1E" w:rsidRPr="00B84B6A" w:rsidRDefault="00152D1E" w:rsidP="00B84B6A">
            <w:pPr>
              <w:pStyle w:val="TAH"/>
              <w:rPr>
                <w:b w:val="0"/>
              </w:rPr>
            </w:pPr>
            <w:r w:rsidRPr="00B84B6A">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156AAB7B" w14:textId="77777777" w:rsidR="00152D1E" w:rsidRPr="00B84B6A" w:rsidRDefault="00152D1E" w:rsidP="00B84B6A">
            <w:pPr>
              <w:pStyle w:val="TAH"/>
              <w:rPr>
                <w:b w:val="0"/>
              </w:rPr>
            </w:pPr>
            <w:r w:rsidRPr="00B84B6A">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38415564" w14:textId="77777777" w:rsidR="00152D1E" w:rsidRPr="00B84B6A" w:rsidRDefault="00152D1E" w:rsidP="00B84B6A">
            <w:pPr>
              <w:pStyle w:val="TAH"/>
              <w:rPr>
                <w:b w:val="0"/>
              </w:rPr>
            </w:pPr>
            <w:r w:rsidRPr="00B84B6A">
              <w:t>Description</w:t>
            </w:r>
          </w:p>
        </w:tc>
      </w:tr>
      <w:tr w:rsidR="00152D1E" w:rsidRPr="00DE25C4" w14:paraId="2E4D947F" w14:textId="77777777" w:rsidTr="00B84B6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706A98B" w14:textId="77777777" w:rsidR="00152D1E" w:rsidRPr="00B84B6A" w:rsidRDefault="00152D1E" w:rsidP="00B84B6A">
            <w:pPr>
              <w:pStyle w:val="TAL"/>
            </w:pPr>
            <w:r w:rsidRPr="00B84B6A">
              <w:t>Location</w:t>
            </w:r>
          </w:p>
        </w:tc>
        <w:tc>
          <w:tcPr>
            <w:tcW w:w="732" w:type="pct"/>
            <w:tcBorders>
              <w:top w:val="single" w:sz="4" w:space="0" w:color="auto"/>
              <w:left w:val="single" w:sz="6" w:space="0" w:color="000000"/>
              <w:bottom w:val="single" w:sz="4" w:space="0" w:color="auto"/>
              <w:right w:val="single" w:sz="6" w:space="0" w:color="000000"/>
            </w:tcBorders>
          </w:tcPr>
          <w:p w14:paraId="05A32027" w14:textId="77777777" w:rsidR="00152D1E" w:rsidRPr="00B84B6A" w:rsidRDefault="00152D1E" w:rsidP="00B84B6A">
            <w:pPr>
              <w:pStyle w:val="TAL"/>
            </w:pPr>
            <w:r w:rsidRPr="00B84B6A">
              <w:t>string</w:t>
            </w:r>
          </w:p>
        </w:tc>
        <w:tc>
          <w:tcPr>
            <w:tcW w:w="217" w:type="pct"/>
            <w:tcBorders>
              <w:top w:val="single" w:sz="4" w:space="0" w:color="auto"/>
              <w:left w:val="single" w:sz="6" w:space="0" w:color="000000"/>
              <w:bottom w:val="single" w:sz="4" w:space="0" w:color="auto"/>
              <w:right w:val="single" w:sz="6" w:space="0" w:color="000000"/>
            </w:tcBorders>
          </w:tcPr>
          <w:p w14:paraId="5E1525CC" w14:textId="77777777" w:rsidR="00152D1E" w:rsidRPr="00B84B6A" w:rsidRDefault="00152D1E" w:rsidP="00B84B6A">
            <w:pPr>
              <w:pStyle w:val="TAL"/>
            </w:pPr>
            <w:r w:rsidRPr="00B84B6A">
              <w:t>M</w:t>
            </w:r>
          </w:p>
        </w:tc>
        <w:tc>
          <w:tcPr>
            <w:tcW w:w="581" w:type="pct"/>
            <w:tcBorders>
              <w:top w:val="single" w:sz="4" w:space="0" w:color="auto"/>
              <w:left w:val="single" w:sz="6" w:space="0" w:color="000000"/>
              <w:bottom w:val="single" w:sz="4" w:space="0" w:color="auto"/>
              <w:right w:val="single" w:sz="6" w:space="0" w:color="000000"/>
            </w:tcBorders>
          </w:tcPr>
          <w:p w14:paraId="6C57F4B3" w14:textId="77777777" w:rsidR="00152D1E" w:rsidRPr="00B84B6A" w:rsidRDefault="00152D1E" w:rsidP="00B84B6A">
            <w:pPr>
              <w:pStyle w:val="TAL"/>
            </w:pPr>
            <w:r w:rsidRPr="00B84B6A">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05535EF5" w14:textId="77777777" w:rsidR="00152D1E" w:rsidRPr="00B84B6A" w:rsidRDefault="00152D1E" w:rsidP="00B84B6A">
            <w:pPr>
              <w:pStyle w:val="TAL"/>
            </w:pPr>
            <w:r w:rsidRPr="00B84B6A">
              <w:t>An alternative URI of the resource located on an alternative service instance. It is implementation specific how the alternative URI is determined. For the case, when a request is redirected to the same target resource via a different SCP, see clause 6.10.9.1 in 3GPP TS 29.500 [4].</w:t>
            </w:r>
          </w:p>
          <w:p w14:paraId="6A6E8E14" w14:textId="77777777" w:rsidR="00152D1E" w:rsidRPr="00B84B6A" w:rsidRDefault="00152D1E" w:rsidP="00B84B6A">
            <w:pPr>
              <w:pStyle w:val="TAL"/>
            </w:pPr>
          </w:p>
        </w:tc>
      </w:tr>
      <w:tr w:rsidR="00152D1E" w:rsidRPr="00DE25C4" w14:paraId="42226A92" w14:textId="77777777" w:rsidTr="00B84B6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1468FF2" w14:textId="77777777" w:rsidR="00152D1E" w:rsidRPr="00B84B6A" w:rsidRDefault="00152D1E" w:rsidP="00B84B6A">
            <w:pPr>
              <w:pStyle w:val="TAL"/>
            </w:pPr>
            <w:r w:rsidRPr="00B84B6A">
              <w:t>3gpp-Sbi-Target-Nf-Id</w:t>
            </w:r>
          </w:p>
        </w:tc>
        <w:tc>
          <w:tcPr>
            <w:tcW w:w="732" w:type="pct"/>
            <w:tcBorders>
              <w:top w:val="single" w:sz="4" w:space="0" w:color="auto"/>
              <w:left w:val="single" w:sz="6" w:space="0" w:color="000000"/>
              <w:bottom w:val="single" w:sz="6" w:space="0" w:color="000000"/>
              <w:right w:val="single" w:sz="6" w:space="0" w:color="000000"/>
            </w:tcBorders>
          </w:tcPr>
          <w:p w14:paraId="3B0D1F84" w14:textId="77777777" w:rsidR="00152D1E" w:rsidRPr="00B84B6A" w:rsidRDefault="00152D1E" w:rsidP="00B84B6A">
            <w:pPr>
              <w:pStyle w:val="TAL"/>
            </w:pPr>
            <w:r w:rsidRPr="00B84B6A">
              <w:t>string</w:t>
            </w:r>
          </w:p>
        </w:tc>
        <w:tc>
          <w:tcPr>
            <w:tcW w:w="217" w:type="pct"/>
            <w:tcBorders>
              <w:top w:val="single" w:sz="4" w:space="0" w:color="auto"/>
              <w:left w:val="single" w:sz="6" w:space="0" w:color="000000"/>
              <w:bottom w:val="single" w:sz="6" w:space="0" w:color="000000"/>
              <w:right w:val="single" w:sz="6" w:space="0" w:color="000000"/>
            </w:tcBorders>
          </w:tcPr>
          <w:p w14:paraId="017ED450" w14:textId="77777777" w:rsidR="00152D1E" w:rsidRPr="00B84B6A" w:rsidRDefault="00152D1E" w:rsidP="00B84B6A">
            <w:pPr>
              <w:pStyle w:val="TAL"/>
            </w:pPr>
            <w:r w:rsidRPr="00B84B6A">
              <w:t>O</w:t>
            </w:r>
          </w:p>
        </w:tc>
        <w:tc>
          <w:tcPr>
            <w:tcW w:w="581" w:type="pct"/>
            <w:tcBorders>
              <w:top w:val="single" w:sz="4" w:space="0" w:color="auto"/>
              <w:left w:val="single" w:sz="6" w:space="0" w:color="000000"/>
              <w:bottom w:val="single" w:sz="6" w:space="0" w:color="000000"/>
              <w:right w:val="single" w:sz="6" w:space="0" w:color="000000"/>
            </w:tcBorders>
          </w:tcPr>
          <w:p w14:paraId="79A3ADDE" w14:textId="77777777" w:rsidR="00152D1E" w:rsidRPr="00B84B6A" w:rsidRDefault="00152D1E" w:rsidP="00B84B6A">
            <w:pPr>
              <w:pStyle w:val="TAL"/>
            </w:pPr>
            <w:r w:rsidRPr="00B84B6A">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17520F52" w14:textId="77777777" w:rsidR="00152D1E" w:rsidRPr="00B84B6A" w:rsidRDefault="00152D1E" w:rsidP="00B84B6A">
            <w:pPr>
              <w:pStyle w:val="TAL"/>
            </w:pPr>
            <w:r w:rsidRPr="00B84B6A">
              <w:t>Identifier of the target NF (service) instance ID towards which the request is redirected</w:t>
            </w:r>
          </w:p>
        </w:tc>
      </w:tr>
      <w:bookmarkEnd w:id="305"/>
      <w:bookmarkEnd w:id="306"/>
      <w:bookmarkEnd w:id="307"/>
      <w:bookmarkEnd w:id="308"/>
      <w:bookmarkEnd w:id="309"/>
      <w:bookmarkEnd w:id="310"/>
    </w:tbl>
    <w:p w14:paraId="457ABB89" w14:textId="77777777" w:rsidR="00BC1643" w:rsidRDefault="00BC1643" w:rsidP="002F1629"/>
    <w:p w14:paraId="06DA5F64" w14:textId="3B2685AE" w:rsidR="00545FEE" w:rsidRPr="003B2883" w:rsidRDefault="00545FEE" w:rsidP="00545FEE">
      <w:pPr>
        <w:pStyle w:val="Heading5"/>
      </w:pPr>
      <w:bookmarkStart w:id="311" w:name="_Toc155097869"/>
      <w:r w:rsidRPr="003B2883">
        <w:t>6.</w:t>
      </w:r>
      <w:r>
        <w:t>1</w:t>
      </w:r>
      <w:r w:rsidRPr="003B2883">
        <w:t>.3.3.4</w:t>
      </w:r>
      <w:r w:rsidRPr="003B2883">
        <w:tab/>
        <w:t>Resource Custom Operations</w:t>
      </w:r>
      <w:bookmarkEnd w:id="292"/>
      <w:bookmarkEnd w:id="293"/>
      <w:bookmarkEnd w:id="294"/>
      <w:bookmarkEnd w:id="295"/>
      <w:bookmarkEnd w:id="296"/>
      <w:bookmarkEnd w:id="297"/>
      <w:bookmarkEnd w:id="298"/>
      <w:bookmarkEnd w:id="299"/>
      <w:bookmarkEnd w:id="300"/>
      <w:bookmarkEnd w:id="301"/>
      <w:bookmarkEnd w:id="302"/>
      <w:bookmarkEnd w:id="303"/>
      <w:bookmarkEnd w:id="304"/>
      <w:bookmarkEnd w:id="311"/>
    </w:p>
    <w:p w14:paraId="3EA2F982" w14:textId="75EAED00" w:rsidR="00066FC5" w:rsidRDefault="00545FEE" w:rsidP="00C10561">
      <w:r w:rsidRPr="003B2883">
        <w:t>None.</w:t>
      </w:r>
    </w:p>
    <w:p w14:paraId="6E2F6AE9" w14:textId="13248ECD" w:rsidR="00C10561" w:rsidRDefault="00C10561" w:rsidP="00011D76">
      <w:pPr>
        <w:pStyle w:val="Heading3"/>
      </w:pPr>
      <w:bookmarkStart w:id="312" w:name="_Toc510696622"/>
      <w:bookmarkStart w:id="313" w:name="_Toc35971413"/>
      <w:bookmarkStart w:id="314" w:name="_Toc82676371"/>
      <w:bookmarkStart w:id="315" w:name="_Toc155097870"/>
      <w:r>
        <w:t>6.1.4</w:t>
      </w:r>
      <w:r>
        <w:tab/>
      </w:r>
      <w:r w:rsidR="00753DC9">
        <w:t>void</w:t>
      </w:r>
      <w:bookmarkEnd w:id="312"/>
      <w:bookmarkEnd w:id="313"/>
      <w:bookmarkEnd w:id="314"/>
      <w:bookmarkEnd w:id="315"/>
    </w:p>
    <w:p w14:paraId="066DEEA5" w14:textId="2780D888" w:rsidR="00C10561" w:rsidRDefault="00C10561" w:rsidP="00011D76">
      <w:pPr>
        <w:pStyle w:val="Heading3"/>
      </w:pPr>
      <w:bookmarkStart w:id="316" w:name="_Toc510696628"/>
      <w:bookmarkStart w:id="317" w:name="_Toc35971419"/>
      <w:bookmarkStart w:id="318" w:name="_Toc82676377"/>
      <w:bookmarkStart w:id="319" w:name="_Toc155097871"/>
      <w:r>
        <w:t>6.1.5</w:t>
      </w:r>
      <w:r>
        <w:tab/>
        <w:t>Notifications</w:t>
      </w:r>
      <w:bookmarkEnd w:id="316"/>
      <w:bookmarkEnd w:id="317"/>
      <w:bookmarkEnd w:id="318"/>
      <w:bookmarkEnd w:id="319"/>
    </w:p>
    <w:p w14:paraId="4268DA33" w14:textId="10FA6913" w:rsidR="00C10561" w:rsidRPr="000A7435" w:rsidRDefault="00C10561" w:rsidP="00011D76">
      <w:pPr>
        <w:pStyle w:val="Heading4"/>
      </w:pPr>
      <w:bookmarkStart w:id="320" w:name="_Toc510696629"/>
      <w:bookmarkStart w:id="321" w:name="_Toc35971420"/>
      <w:bookmarkStart w:id="322" w:name="_Toc82676378"/>
      <w:bookmarkStart w:id="323" w:name="_Toc155097872"/>
      <w:r>
        <w:t>6.1.5.1</w:t>
      </w:r>
      <w:r>
        <w:tab/>
        <w:t>General</w:t>
      </w:r>
      <w:bookmarkEnd w:id="320"/>
      <w:bookmarkEnd w:id="321"/>
      <w:bookmarkEnd w:id="322"/>
      <w:bookmarkEnd w:id="323"/>
    </w:p>
    <w:p w14:paraId="32153A56" w14:textId="77777777" w:rsidR="00C10561" w:rsidRDefault="00C10561" w:rsidP="00C10561">
      <w:pPr>
        <w:rPr>
          <w:noProof/>
        </w:rPr>
      </w:pPr>
      <w:bookmarkStart w:id="324" w:name="_Toc510696630"/>
      <w:bookmarkStart w:id="325" w:name="_Toc510696632"/>
      <w:r w:rsidRPr="00986E88">
        <w:rPr>
          <w:noProof/>
        </w:rPr>
        <w:t xml:space="preserve">Notifications shall comply to </w:t>
      </w:r>
      <w:r>
        <w:rPr>
          <w:noProof/>
        </w:rPr>
        <w:t>clause</w:t>
      </w:r>
      <w:r w:rsidRPr="00986E88">
        <w:rPr>
          <w:noProof/>
        </w:rPr>
        <w:t xml:space="preserve"> 6.2 of 3GPP TS 29.500 [4] and </w:t>
      </w:r>
      <w:r>
        <w:rPr>
          <w:noProof/>
        </w:rPr>
        <w:t>clause</w:t>
      </w:r>
      <w:r w:rsidRPr="00986E88">
        <w:rPr>
          <w:noProof/>
        </w:rPr>
        <w:t> 4.6.2.3 of 3GPP TS 29.501 [5].</w:t>
      </w:r>
    </w:p>
    <w:p w14:paraId="736BBBBF" w14:textId="77777777" w:rsidR="00C10561" w:rsidRPr="00A04126" w:rsidRDefault="00C10561" w:rsidP="00C10561">
      <w:pPr>
        <w:pStyle w:val="TH"/>
      </w:pPr>
      <w:r w:rsidRPr="00A04126">
        <w:t>Table 6.1.5.1-1: Notifications overview</w:t>
      </w:r>
    </w:p>
    <w:tbl>
      <w:tblPr>
        <w:tblW w:w="448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962"/>
        <w:gridCol w:w="3572"/>
        <w:gridCol w:w="1199"/>
        <w:gridCol w:w="1904"/>
      </w:tblGrid>
      <w:tr w:rsidR="00C10561" w:rsidRPr="001710F8" w14:paraId="509AA972" w14:textId="77777777" w:rsidTr="006C5E93">
        <w:trPr>
          <w:jc w:val="center"/>
        </w:trPr>
        <w:tc>
          <w:tcPr>
            <w:tcW w:w="113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70E8BAC" w14:textId="77777777" w:rsidR="00C10561" w:rsidRPr="001710F8" w:rsidRDefault="00C10561" w:rsidP="000C1C1C">
            <w:pPr>
              <w:pStyle w:val="TAH"/>
            </w:pPr>
            <w:r w:rsidRPr="001710F8">
              <w:t>Notification</w:t>
            </w:r>
          </w:p>
        </w:tc>
        <w:tc>
          <w:tcPr>
            <w:tcW w:w="2068"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410ED92" w14:textId="77777777" w:rsidR="00C10561" w:rsidRPr="001710F8" w:rsidRDefault="00C10561" w:rsidP="000C1C1C">
            <w:pPr>
              <w:pStyle w:val="TAH"/>
            </w:pPr>
            <w:r w:rsidRPr="001710F8">
              <w:t>Callback URI</w:t>
            </w:r>
          </w:p>
        </w:tc>
        <w:tc>
          <w:tcPr>
            <w:tcW w:w="69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876DAB3" w14:textId="77777777" w:rsidR="00C10561" w:rsidRPr="001710F8" w:rsidRDefault="00C10561" w:rsidP="000C1C1C">
            <w:pPr>
              <w:pStyle w:val="TAH"/>
            </w:pPr>
            <w:r w:rsidRPr="001710F8">
              <w:t>HTTP method or custom operation</w:t>
            </w:r>
          </w:p>
        </w:tc>
        <w:tc>
          <w:tcPr>
            <w:tcW w:w="1102"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2B0C4A4" w14:textId="77777777" w:rsidR="00C10561" w:rsidRPr="001710F8" w:rsidRDefault="00C10561" w:rsidP="000C1C1C">
            <w:pPr>
              <w:pStyle w:val="TAH"/>
            </w:pPr>
            <w:r w:rsidRPr="001710F8">
              <w:t>Description</w:t>
            </w:r>
          </w:p>
          <w:p w14:paraId="0274A997" w14:textId="77777777" w:rsidR="00C10561" w:rsidRPr="001710F8" w:rsidRDefault="00C10561" w:rsidP="000C1C1C">
            <w:pPr>
              <w:pStyle w:val="TAH"/>
            </w:pPr>
            <w:r w:rsidRPr="001710F8">
              <w:t>(service operation)</w:t>
            </w:r>
          </w:p>
        </w:tc>
      </w:tr>
      <w:tr w:rsidR="00C10561" w:rsidRPr="001710F8" w14:paraId="53739C7C" w14:textId="77777777" w:rsidTr="006C5E93">
        <w:trPr>
          <w:jc w:val="center"/>
        </w:trPr>
        <w:tc>
          <w:tcPr>
            <w:tcW w:w="1136" w:type="pct"/>
            <w:tcBorders>
              <w:left w:val="single" w:sz="4" w:space="0" w:color="auto"/>
              <w:right w:val="single" w:sz="4" w:space="0" w:color="auto"/>
            </w:tcBorders>
            <w:vAlign w:val="center"/>
          </w:tcPr>
          <w:p w14:paraId="773F37CB" w14:textId="141A5885" w:rsidR="00C10561" w:rsidRPr="001710F8" w:rsidRDefault="00C524BC" w:rsidP="000C1C1C">
            <w:pPr>
              <w:pStyle w:val="TAC"/>
              <w:rPr>
                <w:lang w:val="en-US"/>
              </w:rPr>
            </w:pPr>
            <w:r w:rsidRPr="001710F8">
              <w:rPr>
                <w:lang w:val="en-US"/>
              </w:rPr>
              <w:t>Event Notification</w:t>
            </w:r>
          </w:p>
          <w:p w14:paraId="4F4C4F92" w14:textId="77777777" w:rsidR="00C10561" w:rsidRPr="001710F8" w:rsidRDefault="00C10561" w:rsidP="000C1C1C">
            <w:pPr>
              <w:pStyle w:val="TAC"/>
              <w:rPr>
                <w:lang w:val="en-US"/>
              </w:rPr>
            </w:pPr>
          </w:p>
        </w:tc>
        <w:tc>
          <w:tcPr>
            <w:tcW w:w="2068" w:type="pct"/>
            <w:tcBorders>
              <w:left w:val="single" w:sz="4" w:space="0" w:color="auto"/>
              <w:right w:val="single" w:sz="4" w:space="0" w:color="auto"/>
            </w:tcBorders>
            <w:vAlign w:val="center"/>
          </w:tcPr>
          <w:p w14:paraId="29519AA7" w14:textId="1516D7A3" w:rsidR="00C10561" w:rsidRPr="001710F8" w:rsidDel="005E0502" w:rsidRDefault="002F5540" w:rsidP="000C1C1C">
            <w:pPr>
              <w:pStyle w:val="TAL"/>
              <w:rPr>
                <w:lang w:val="en-US"/>
              </w:rPr>
            </w:pPr>
            <w:r w:rsidRPr="001710F8">
              <w:rPr>
                <w:lang w:val="en-US"/>
              </w:rPr>
              <w:t xml:space="preserve">{eventNotificationUri} (This URI is </w:t>
            </w:r>
            <w:r w:rsidR="00BA15C4">
              <w:rPr>
                <w:lang w:val="en-US"/>
              </w:rPr>
              <w:t>either</w:t>
            </w:r>
            <w:r w:rsidRPr="001710F8">
              <w:rPr>
                <w:lang w:val="en-US"/>
              </w:rPr>
              <w:t xml:space="preserve"> provided by NF service consumer via </w:t>
            </w:r>
            <w:r w:rsidRPr="001710F8">
              <w:rPr>
                <w:rFonts w:hint="eastAsia"/>
                <w:lang w:val="en-US" w:eastAsia="zh-CN"/>
              </w:rPr>
              <w:t>Nupf</w:t>
            </w:r>
            <w:r w:rsidRPr="001710F8">
              <w:rPr>
                <w:lang w:val="en-US"/>
              </w:rPr>
              <w:t xml:space="preserve"> </w:t>
            </w:r>
            <w:r w:rsidRPr="001710F8">
              <w:rPr>
                <w:rFonts w:hint="eastAsia"/>
                <w:lang w:val="en-US" w:eastAsia="zh-CN"/>
              </w:rPr>
              <w:t>interface</w:t>
            </w:r>
            <w:r w:rsidRPr="001710F8">
              <w:rPr>
                <w:lang w:val="en-US" w:eastAsia="zh-CN"/>
              </w:rPr>
              <w:t xml:space="preserve">, </w:t>
            </w:r>
            <w:r w:rsidR="00BA15C4">
              <w:rPr>
                <w:lang w:val="en-US" w:eastAsia="zh-CN"/>
              </w:rPr>
              <w:t xml:space="preserve">or </w:t>
            </w:r>
            <w:r w:rsidRPr="001710F8">
              <w:rPr>
                <w:lang w:val="en-US" w:eastAsia="zh-CN"/>
              </w:rPr>
              <w:t>it is provided via N4 interface during the provisioning of Session Reporting Rule</w:t>
            </w:r>
            <w:r w:rsidRPr="001710F8">
              <w:rPr>
                <w:lang w:val="en-US"/>
              </w:rPr>
              <w:t>)</w:t>
            </w:r>
          </w:p>
        </w:tc>
        <w:tc>
          <w:tcPr>
            <w:tcW w:w="694" w:type="pct"/>
            <w:tcBorders>
              <w:top w:val="single" w:sz="4" w:space="0" w:color="auto"/>
              <w:left w:val="single" w:sz="4" w:space="0" w:color="auto"/>
              <w:bottom w:val="single" w:sz="4" w:space="0" w:color="auto"/>
              <w:right w:val="single" w:sz="4" w:space="0" w:color="auto"/>
            </w:tcBorders>
          </w:tcPr>
          <w:p w14:paraId="3AA6C0F9" w14:textId="77777777" w:rsidR="00C10561" w:rsidRPr="001710F8" w:rsidRDefault="00C10561" w:rsidP="000C1C1C">
            <w:pPr>
              <w:pStyle w:val="TAC"/>
              <w:rPr>
                <w:lang w:val="fr-FR"/>
              </w:rPr>
            </w:pPr>
          </w:p>
          <w:p w14:paraId="2A45F52A" w14:textId="61D571C0" w:rsidR="00C10561" w:rsidRPr="001710F8" w:rsidRDefault="00C10561" w:rsidP="000C1C1C">
            <w:pPr>
              <w:pStyle w:val="TAC"/>
              <w:rPr>
                <w:lang w:val="fr-FR"/>
              </w:rPr>
            </w:pPr>
            <w:r w:rsidRPr="001710F8">
              <w:rPr>
                <w:lang w:val="fr-FR"/>
              </w:rPr>
              <w:t>POST</w:t>
            </w:r>
          </w:p>
        </w:tc>
        <w:tc>
          <w:tcPr>
            <w:tcW w:w="1102" w:type="pct"/>
            <w:tcBorders>
              <w:top w:val="single" w:sz="4" w:space="0" w:color="auto"/>
              <w:left w:val="single" w:sz="4" w:space="0" w:color="auto"/>
              <w:bottom w:val="single" w:sz="4" w:space="0" w:color="auto"/>
              <w:right w:val="single" w:sz="4" w:space="0" w:color="auto"/>
            </w:tcBorders>
          </w:tcPr>
          <w:p w14:paraId="654998B1" w14:textId="602BB17C" w:rsidR="00C10561" w:rsidRPr="001710F8" w:rsidRDefault="002F5540" w:rsidP="000C1C1C">
            <w:pPr>
              <w:pStyle w:val="TAL"/>
              <w:rPr>
                <w:lang w:val="en-US"/>
              </w:rPr>
            </w:pPr>
            <w:r w:rsidRPr="001710F8">
              <w:rPr>
                <w:lang w:val="en-US"/>
              </w:rPr>
              <w:t>Notify about the events that UPF exposes and to which the NF service consumer may subscribe to.</w:t>
            </w:r>
          </w:p>
        </w:tc>
      </w:tr>
    </w:tbl>
    <w:p w14:paraId="5B21ACB8" w14:textId="77777777" w:rsidR="00C10561" w:rsidRPr="00986E88" w:rsidRDefault="00C10561" w:rsidP="00C10561">
      <w:pPr>
        <w:rPr>
          <w:noProof/>
        </w:rPr>
      </w:pPr>
    </w:p>
    <w:p w14:paraId="35EBF1FA" w14:textId="0744C6D4" w:rsidR="00C10561" w:rsidRDefault="00C10561" w:rsidP="00011D76">
      <w:pPr>
        <w:pStyle w:val="Heading4"/>
      </w:pPr>
      <w:bookmarkStart w:id="326" w:name="_Toc35971421"/>
      <w:bookmarkStart w:id="327" w:name="_Toc82676379"/>
      <w:bookmarkStart w:id="328" w:name="_Toc155097873"/>
      <w:r>
        <w:t>6.1.5.2</w:t>
      </w:r>
      <w:r>
        <w:tab/>
      </w:r>
      <w:r w:rsidR="00E74FA4">
        <w:t>Event Notification</w:t>
      </w:r>
      <w:bookmarkEnd w:id="324"/>
      <w:bookmarkEnd w:id="326"/>
      <w:bookmarkEnd w:id="327"/>
      <w:bookmarkEnd w:id="328"/>
    </w:p>
    <w:p w14:paraId="37AEC336" w14:textId="77777777" w:rsidR="00C10561" w:rsidRPr="00986E88" w:rsidRDefault="00C10561" w:rsidP="00011D76">
      <w:pPr>
        <w:pStyle w:val="Heading5"/>
        <w:rPr>
          <w:noProof/>
        </w:rPr>
      </w:pPr>
      <w:bookmarkStart w:id="329" w:name="_Toc532994455"/>
      <w:bookmarkStart w:id="330" w:name="_Toc35971422"/>
      <w:bookmarkStart w:id="331" w:name="_Toc82676380"/>
      <w:bookmarkStart w:id="332" w:name="_Toc510696631"/>
      <w:bookmarkStart w:id="333" w:name="_Toc155097874"/>
      <w:r>
        <w:t>6.1.5.2</w:t>
      </w:r>
      <w:r w:rsidRPr="00986E88">
        <w:rPr>
          <w:noProof/>
        </w:rPr>
        <w:t>.1</w:t>
      </w:r>
      <w:r w:rsidRPr="00986E88">
        <w:rPr>
          <w:noProof/>
        </w:rPr>
        <w:tab/>
        <w:t>Description</w:t>
      </w:r>
      <w:bookmarkEnd w:id="329"/>
      <w:bookmarkEnd w:id="330"/>
      <w:bookmarkEnd w:id="331"/>
      <w:bookmarkEnd w:id="333"/>
    </w:p>
    <w:p w14:paraId="4683BBB8" w14:textId="748C7241" w:rsidR="00C10561" w:rsidRPr="00986E88" w:rsidRDefault="00C10561" w:rsidP="00C10561">
      <w:pPr>
        <w:rPr>
          <w:noProof/>
        </w:rPr>
      </w:pPr>
      <w:r w:rsidRPr="00986E88">
        <w:rPr>
          <w:noProof/>
        </w:rPr>
        <w:t xml:space="preserve">The Event Notification is used by the </w:t>
      </w:r>
      <w:r w:rsidR="00E45D59">
        <w:rPr>
          <w:noProof/>
        </w:rPr>
        <w:t>UPF</w:t>
      </w:r>
      <w:r w:rsidRPr="00986E88">
        <w:rPr>
          <w:noProof/>
        </w:rPr>
        <w:t xml:space="preserve"> to report one or several observed Events to a NF service consumer that has subscribed to such Notifications.</w:t>
      </w:r>
    </w:p>
    <w:p w14:paraId="46C55829" w14:textId="77777777" w:rsidR="00C10561" w:rsidRPr="00986E88" w:rsidRDefault="00C10561" w:rsidP="00011D76">
      <w:pPr>
        <w:pStyle w:val="Heading5"/>
        <w:rPr>
          <w:noProof/>
        </w:rPr>
      </w:pPr>
      <w:bookmarkStart w:id="334" w:name="_Toc532994456"/>
      <w:bookmarkStart w:id="335" w:name="_Toc35971423"/>
      <w:bookmarkStart w:id="336" w:name="_Toc82676381"/>
      <w:bookmarkStart w:id="337" w:name="_Toc155097875"/>
      <w:r>
        <w:t>6.1.5.2</w:t>
      </w:r>
      <w:r w:rsidRPr="00986E88">
        <w:rPr>
          <w:noProof/>
        </w:rPr>
        <w:t>.2</w:t>
      </w:r>
      <w:r w:rsidRPr="00986E88">
        <w:rPr>
          <w:noProof/>
        </w:rPr>
        <w:tab/>
        <w:t>Target URI</w:t>
      </w:r>
      <w:bookmarkEnd w:id="334"/>
      <w:bookmarkEnd w:id="335"/>
      <w:bookmarkEnd w:id="336"/>
      <w:bookmarkEnd w:id="337"/>
    </w:p>
    <w:p w14:paraId="1BD40054" w14:textId="63BF2284" w:rsidR="00C10561" w:rsidRDefault="008F586A" w:rsidP="00C10561">
      <w:pPr>
        <w:rPr>
          <w:rFonts w:ascii="Arial" w:hAnsi="Arial" w:cs="Arial"/>
          <w:noProof/>
        </w:rPr>
      </w:pPr>
      <w:r w:rsidRPr="00690A26">
        <w:t xml:space="preserve">The POST method shall be used for </w:t>
      </w:r>
      <w:r>
        <w:t>Event Notification</w:t>
      </w:r>
      <w:r w:rsidRPr="00690A26">
        <w:t xml:space="preserve"> and the URI shall be the </w:t>
      </w:r>
      <w:r>
        <w:t>Event Notification URI</w:t>
      </w:r>
      <w:r w:rsidRPr="00690A26">
        <w:t xml:space="preserve"> provided by the </w:t>
      </w:r>
      <w:r>
        <w:t>SMF during the provisioning of Session Reporting Rule, see clause 5.33.5 of 3GPP TS 29.244 [15]</w:t>
      </w:r>
      <w:r w:rsidR="00A911E2">
        <w:t xml:space="preserve">, or by </w:t>
      </w:r>
      <w:r w:rsidR="00A911E2" w:rsidRPr="008B2FDB">
        <w:t>NF Service Consumer during creation of the subscription</w:t>
      </w:r>
      <w:r w:rsidR="00A911E2">
        <w:t xml:space="preserve"> </w:t>
      </w:r>
      <w:r w:rsidR="00A911E2" w:rsidRPr="003B2883">
        <w:t xml:space="preserve">as specified in </w:t>
      </w:r>
      <w:r w:rsidR="00A911E2">
        <w:t>clause</w:t>
      </w:r>
      <w:r w:rsidR="00A911E2">
        <w:rPr>
          <w:lang w:val="en-US" w:eastAsia="zh-CN"/>
        </w:rPr>
        <w:t> </w:t>
      </w:r>
      <w:r w:rsidR="00A911E2" w:rsidRPr="003B2883">
        <w:t>5.</w:t>
      </w:r>
      <w:r w:rsidR="00A911E2">
        <w:t>2</w:t>
      </w:r>
      <w:r w:rsidR="00A911E2" w:rsidRPr="003B2883">
        <w:t>.2.2.2</w:t>
      </w:r>
      <w:r>
        <w:t>.</w:t>
      </w:r>
    </w:p>
    <w:p w14:paraId="59699E5F" w14:textId="77777777" w:rsidR="008F586A" w:rsidRPr="00690A26" w:rsidRDefault="008F586A" w:rsidP="008F586A">
      <w:r w:rsidRPr="00690A26">
        <w:t xml:space="preserve">Resource URI: </w:t>
      </w:r>
      <w:r w:rsidRPr="00690A26">
        <w:rPr>
          <w:b/>
        </w:rPr>
        <w:t>{</w:t>
      </w:r>
      <w:r>
        <w:rPr>
          <w:b/>
        </w:rPr>
        <w:t>eventNotification</w:t>
      </w:r>
      <w:r w:rsidRPr="00690A26">
        <w:rPr>
          <w:b/>
        </w:rPr>
        <w:t>Uri}</w:t>
      </w:r>
    </w:p>
    <w:p w14:paraId="69A6AF17" w14:textId="1717A548" w:rsidR="008F586A" w:rsidRPr="008F586A" w:rsidRDefault="008F586A" w:rsidP="00C10561">
      <w:pPr>
        <w:rPr>
          <w:rFonts w:ascii="Arial" w:hAnsi="Arial" w:cs="Arial"/>
          <w:noProof/>
        </w:rPr>
      </w:pPr>
      <w:r w:rsidRPr="00690A26">
        <w:t>Support of URI query parameters is specified in table 6.1.5.2.2-1.</w:t>
      </w:r>
    </w:p>
    <w:p w14:paraId="2F1D4B6B" w14:textId="77777777" w:rsidR="00C10561" w:rsidRPr="00986E88" w:rsidRDefault="00C10561" w:rsidP="00C10561">
      <w:pPr>
        <w:pStyle w:val="TH"/>
        <w:rPr>
          <w:rFonts w:cs="Arial"/>
          <w:noProof/>
        </w:rPr>
      </w:pPr>
      <w:r w:rsidRPr="00986E88">
        <w:rPr>
          <w:noProof/>
        </w:rPr>
        <w:t>Table </w:t>
      </w:r>
      <w:r>
        <w:t>6.1.5.2</w:t>
      </w:r>
      <w:r w:rsidRPr="00986E88">
        <w:rPr>
          <w:noProof/>
        </w:rPr>
        <w:t xml:space="preserve">.2-1: </w:t>
      </w:r>
      <w:r>
        <w:rPr>
          <w:noProof/>
        </w:rPr>
        <w:t>Callback</w:t>
      </w:r>
      <w:r w:rsidRPr="00986E88">
        <w:rPr>
          <w:noProof/>
        </w:rPr>
        <w:t xml:space="preserve"> URI variables</w:t>
      </w:r>
    </w:p>
    <w:tbl>
      <w:tblPr>
        <w:tblW w:w="9811" w:type="dxa"/>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9"/>
        <w:gridCol w:w="1436"/>
        <w:gridCol w:w="426"/>
        <w:gridCol w:w="1140"/>
        <w:gridCol w:w="5190"/>
      </w:tblGrid>
      <w:tr w:rsidR="008F586A" w:rsidRPr="001710F8" w14:paraId="7C6798F2" w14:textId="77777777" w:rsidTr="008F586A">
        <w:trPr>
          <w:jc w:val="center"/>
        </w:trPr>
        <w:tc>
          <w:tcPr>
            <w:tcW w:w="1613" w:type="dxa"/>
            <w:tcBorders>
              <w:top w:val="single" w:sz="4" w:space="0" w:color="auto"/>
              <w:left w:val="single" w:sz="4" w:space="0" w:color="auto"/>
              <w:bottom w:val="single" w:sz="4" w:space="0" w:color="auto"/>
              <w:right w:val="single" w:sz="4" w:space="0" w:color="auto"/>
            </w:tcBorders>
            <w:shd w:val="clear" w:color="auto" w:fill="C0C0C0"/>
          </w:tcPr>
          <w:p w14:paraId="5BC7CFFF" w14:textId="77777777" w:rsidR="008F586A" w:rsidRPr="001710F8" w:rsidRDefault="008F586A" w:rsidP="00C31FEF">
            <w:pPr>
              <w:pStyle w:val="TAH"/>
            </w:pPr>
            <w:r w:rsidRPr="001710F8">
              <w:t>Name</w:t>
            </w:r>
          </w:p>
        </w:tc>
        <w:tc>
          <w:tcPr>
            <w:tcW w:w="1431" w:type="dxa"/>
            <w:tcBorders>
              <w:top w:val="single" w:sz="4" w:space="0" w:color="auto"/>
              <w:left w:val="single" w:sz="4" w:space="0" w:color="auto"/>
              <w:bottom w:val="single" w:sz="4" w:space="0" w:color="auto"/>
              <w:right w:val="single" w:sz="4" w:space="0" w:color="auto"/>
            </w:tcBorders>
            <w:shd w:val="clear" w:color="auto" w:fill="C0C0C0"/>
          </w:tcPr>
          <w:p w14:paraId="1B835A8E" w14:textId="77777777" w:rsidR="008F586A" w:rsidRPr="001710F8" w:rsidRDefault="008F586A" w:rsidP="00C31FEF">
            <w:pPr>
              <w:pStyle w:val="TAH"/>
            </w:pPr>
            <w:r w:rsidRPr="001710F8">
              <w:t>Data type</w:t>
            </w:r>
          </w:p>
        </w:tc>
        <w:tc>
          <w:tcPr>
            <w:tcW w:w="424" w:type="dxa"/>
            <w:tcBorders>
              <w:top w:val="single" w:sz="4" w:space="0" w:color="auto"/>
              <w:left w:val="single" w:sz="4" w:space="0" w:color="auto"/>
              <w:bottom w:val="single" w:sz="4" w:space="0" w:color="auto"/>
              <w:right w:val="single" w:sz="4" w:space="0" w:color="auto"/>
            </w:tcBorders>
            <w:shd w:val="clear" w:color="auto" w:fill="C0C0C0"/>
          </w:tcPr>
          <w:p w14:paraId="1935C92A" w14:textId="77777777" w:rsidR="008F586A" w:rsidRPr="001710F8" w:rsidRDefault="008F586A" w:rsidP="00C31FEF">
            <w:pPr>
              <w:pStyle w:val="TAH"/>
            </w:pPr>
            <w:r w:rsidRPr="001710F8">
              <w:t>P</w:t>
            </w:r>
          </w:p>
        </w:tc>
        <w:tc>
          <w:tcPr>
            <w:tcW w:w="1136" w:type="dxa"/>
            <w:tcBorders>
              <w:top w:val="single" w:sz="4" w:space="0" w:color="auto"/>
              <w:left w:val="single" w:sz="4" w:space="0" w:color="auto"/>
              <w:bottom w:val="single" w:sz="4" w:space="0" w:color="auto"/>
              <w:right w:val="single" w:sz="4" w:space="0" w:color="auto"/>
            </w:tcBorders>
            <w:shd w:val="clear" w:color="auto" w:fill="C0C0C0"/>
          </w:tcPr>
          <w:p w14:paraId="3F72FFFD" w14:textId="77777777" w:rsidR="008F586A" w:rsidRPr="001710F8" w:rsidRDefault="008F586A" w:rsidP="00C31FEF">
            <w:pPr>
              <w:pStyle w:val="TAH"/>
            </w:pPr>
            <w:r w:rsidRPr="001710F8">
              <w:t>Cardinality</w:t>
            </w:r>
          </w:p>
        </w:tc>
        <w:tc>
          <w:tcPr>
            <w:tcW w:w="5171" w:type="dxa"/>
            <w:tcBorders>
              <w:top w:val="single" w:sz="4" w:space="0" w:color="auto"/>
              <w:left w:val="single" w:sz="4" w:space="0" w:color="auto"/>
              <w:bottom w:val="single" w:sz="4" w:space="0" w:color="auto"/>
              <w:right w:val="single" w:sz="4" w:space="0" w:color="auto"/>
            </w:tcBorders>
            <w:shd w:val="clear" w:color="auto" w:fill="C0C0C0"/>
            <w:vAlign w:val="center"/>
          </w:tcPr>
          <w:p w14:paraId="39D35B70" w14:textId="77777777" w:rsidR="008F586A" w:rsidRPr="001710F8" w:rsidRDefault="008F586A" w:rsidP="00C31FEF">
            <w:pPr>
              <w:pStyle w:val="TAH"/>
            </w:pPr>
            <w:r w:rsidRPr="001710F8">
              <w:t>Description</w:t>
            </w:r>
          </w:p>
        </w:tc>
      </w:tr>
      <w:tr w:rsidR="008F586A" w:rsidRPr="001710F8" w14:paraId="3BFF8A81" w14:textId="77777777" w:rsidTr="008F586A">
        <w:trPr>
          <w:jc w:val="center"/>
        </w:trPr>
        <w:tc>
          <w:tcPr>
            <w:tcW w:w="1613" w:type="dxa"/>
            <w:tcBorders>
              <w:top w:val="single" w:sz="4" w:space="0" w:color="auto"/>
              <w:left w:val="single" w:sz="6" w:space="0" w:color="000000"/>
              <w:bottom w:val="single" w:sz="6" w:space="0" w:color="000000"/>
              <w:right w:val="single" w:sz="6" w:space="0" w:color="000000"/>
            </w:tcBorders>
            <w:shd w:val="clear" w:color="auto" w:fill="auto"/>
          </w:tcPr>
          <w:p w14:paraId="2D638423" w14:textId="77777777" w:rsidR="008F586A" w:rsidRPr="001710F8" w:rsidRDefault="008F586A" w:rsidP="00C31FEF">
            <w:pPr>
              <w:pStyle w:val="TAL"/>
            </w:pPr>
            <w:r w:rsidRPr="001710F8">
              <w:t>n/a</w:t>
            </w:r>
          </w:p>
        </w:tc>
        <w:tc>
          <w:tcPr>
            <w:tcW w:w="1431" w:type="dxa"/>
            <w:tcBorders>
              <w:top w:val="single" w:sz="4" w:space="0" w:color="auto"/>
              <w:left w:val="single" w:sz="6" w:space="0" w:color="000000"/>
              <w:bottom w:val="single" w:sz="6" w:space="0" w:color="000000"/>
              <w:right w:val="single" w:sz="6" w:space="0" w:color="000000"/>
            </w:tcBorders>
          </w:tcPr>
          <w:p w14:paraId="5DD0EEE1" w14:textId="77777777" w:rsidR="008F586A" w:rsidRPr="001710F8" w:rsidRDefault="008F586A" w:rsidP="00C31FEF">
            <w:pPr>
              <w:pStyle w:val="TAL"/>
            </w:pPr>
          </w:p>
        </w:tc>
        <w:tc>
          <w:tcPr>
            <w:tcW w:w="424" w:type="dxa"/>
            <w:tcBorders>
              <w:top w:val="single" w:sz="4" w:space="0" w:color="auto"/>
              <w:left w:val="single" w:sz="6" w:space="0" w:color="000000"/>
              <w:bottom w:val="single" w:sz="6" w:space="0" w:color="000000"/>
              <w:right w:val="single" w:sz="6" w:space="0" w:color="000000"/>
            </w:tcBorders>
          </w:tcPr>
          <w:p w14:paraId="33692879" w14:textId="77777777" w:rsidR="008F586A" w:rsidRPr="001710F8" w:rsidRDefault="008F586A" w:rsidP="00C31FEF">
            <w:pPr>
              <w:pStyle w:val="TAC"/>
            </w:pPr>
          </w:p>
        </w:tc>
        <w:tc>
          <w:tcPr>
            <w:tcW w:w="1136" w:type="dxa"/>
            <w:tcBorders>
              <w:top w:val="single" w:sz="4" w:space="0" w:color="auto"/>
              <w:left w:val="single" w:sz="6" w:space="0" w:color="000000"/>
              <w:bottom w:val="single" w:sz="6" w:space="0" w:color="000000"/>
              <w:right w:val="single" w:sz="6" w:space="0" w:color="000000"/>
            </w:tcBorders>
          </w:tcPr>
          <w:p w14:paraId="644271A9" w14:textId="77777777" w:rsidR="008F586A" w:rsidRPr="001710F8" w:rsidRDefault="008F586A" w:rsidP="00C31FEF">
            <w:pPr>
              <w:pStyle w:val="TAL"/>
            </w:pPr>
          </w:p>
        </w:tc>
        <w:tc>
          <w:tcPr>
            <w:tcW w:w="5171" w:type="dxa"/>
            <w:tcBorders>
              <w:top w:val="single" w:sz="4" w:space="0" w:color="auto"/>
              <w:left w:val="single" w:sz="6" w:space="0" w:color="000000"/>
              <w:bottom w:val="single" w:sz="6" w:space="0" w:color="000000"/>
              <w:right w:val="single" w:sz="6" w:space="0" w:color="000000"/>
            </w:tcBorders>
            <w:shd w:val="clear" w:color="auto" w:fill="auto"/>
            <w:vAlign w:val="center"/>
          </w:tcPr>
          <w:p w14:paraId="640F5A14" w14:textId="77777777" w:rsidR="008F586A" w:rsidRPr="001710F8" w:rsidRDefault="008F586A" w:rsidP="00C31FEF">
            <w:pPr>
              <w:pStyle w:val="TAL"/>
            </w:pPr>
          </w:p>
        </w:tc>
      </w:tr>
    </w:tbl>
    <w:p w14:paraId="005956A8" w14:textId="5A44F4DE" w:rsidR="00C10561" w:rsidRDefault="00C10561" w:rsidP="00C10561">
      <w:pPr>
        <w:rPr>
          <w:noProof/>
        </w:rPr>
      </w:pPr>
    </w:p>
    <w:p w14:paraId="2272BC0C" w14:textId="3D0BF19A" w:rsidR="00BA621C" w:rsidRDefault="00BA621C" w:rsidP="00C10561">
      <w:r w:rsidRPr="00690A26">
        <w:lastRenderedPageBreak/>
        <w:t>Support of request data structures is specified in table 6.1.5.2.2-2, and support of response data structures and response codes is specified in table 6.1.5.2</w:t>
      </w:r>
      <w:r w:rsidR="001D3A33">
        <w:t>.2</w:t>
      </w:r>
      <w:r w:rsidRPr="00690A26">
        <w:t>-3.</w:t>
      </w:r>
    </w:p>
    <w:p w14:paraId="5242963E" w14:textId="77777777" w:rsidR="00BA621C" w:rsidRPr="00690A26" w:rsidRDefault="00BA621C" w:rsidP="00BA621C">
      <w:pPr>
        <w:pStyle w:val="TH"/>
      </w:pPr>
      <w:r w:rsidRPr="00690A26">
        <w:t>Table 6.1.5.2.2-2: Data structures supported by the POST Request Body</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BA621C" w:rsidRPr="001710F8" w14:paraId="6BB4590F" w14:textId="77777777" w:rsidTr="00C31FEF">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5F8AB8FD" w14:textId="77777777" w:rsidR="00BA621C" w:rsidRPr="001710F8" w:rsidRDefault="00BA621C" w:rsidP="00C31FEF">
            <w:pPr>
              <w:pStyle w:val="TAH"/>
            </w:pPr>
            <w:r w:rsidRPr="001710F8">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67E7B466" w14:textId="77777777" w:rsidR="00BA621C" w:rsidRPr="001710F8" w:rsidRDefault="00BA621C" w:rsidP="00C31FEF">
            <w:pPr>
              <w:pStyle w:val="TAH"/>
            </w:pPr>
            <w:r w:rsidRPr="001710F8">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3F009BE0" w14:textId="77777777" w:rsidR="00BA621C" w:rsidRPr="001710F8" w:rsidRDefault="00BA621C" w:rsidP="00C31FEF">
            <w:pPr>
              <w:pStyle w:val="TAH"/>
            </w:pPr>
            <w:r w:rsidRPr="001710F8">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1568ACA8" w14:textId="77777777" w:rsidR="00BA621C" w:rsidRPr="001710F8" w:rsidRDefault="00BA621C" w:rsidP="00C31FEF">
            <w:pPr>
              <w:pStyle w:val="TAH"/>
            </w:pPr>
            <w:r w:rsidRPr="001710F8">
              <w:t>Description</w:t>
            </w:r>
          </w:p>
        </w:tc>
      </w:tr>
      <w:tr w:rsidR="00BA621C" w:rsidRPr="001710F8" w14:paraId="68F8D7DF" w14:textId="77777777" w:rsidTr="00C31FEF">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00C97EDA" w14:textId="77777777" w:rsidR="00BA621C" w:rsidRPr="001710F8" w:rsidRDefault="00BA621C" w:rsidP="00C31FEF">
            <w:pPr>
              <w:pStyle w:val="TAL"/>
            </w:pPr>
            <w:r w:rsidRPr="001710F8">
              <w:t>NotificationData</w:t>
            </w:r>
          </w:p>
        </w:tc>
        <w:tc>
          <w:tcPr>
            <w:tcW w:w="425" w:type="dxa"/>
            <w:tcBorders>
              <w:top w:val="single" w:sz="4" w:space="0" w:color="auto"/>
              <w:left w:val="single" w:sz="6" w:space="0" w:color="000000"/>
              <w:bottom w:val="single" w:sz="6" w:space="0" w:color="000000"/>
              <w:right w:val="single" w:sz="6" w:space="0" w:color="000000"/>
            </w:tcBorders>
          </w:tcPr>
          <w:p w14:paraId="4D1421F9" w14:textId="77777777" w:rsidR="00BA621C" w:rsidRPr="001710F8" w:rsidRDefault="00BA621C" w:rsidP="00C31FEF">
            <w:pPr>
              <w:pStyle w:val="TAC"/>
            </w:pPr>
            <w:r w:rsidRPr="001710F8">
              <w:t>M</w:t>
            </w:r>
          </w:p>
        </w:tc>
        <w:tc>
          <w:tcPr>
            <w:tcW w:w="1276" w:type="dxa"/>
            <w:tcBorders>
              <w:top w:val="single" w:sz="4" w:space="0" w:color="auto"/>
              <w:left w:val="single" w:sz="6" w:space="0" w:color="000000"/>
              <w:bottom w:val="single" w:sz="6" w:space="0" w:color="000000"/>
              <w:right w:val="single" w:sz="6" w:space="0" w:color="000000"/>
            </w:tcBorders>
          </w:tcPr>
          <w:p w14:paraId="186830D1" w14:textId="77777777" w:rsidR="00BA621C" w:rsidRPr="001710F8" w:rsidRDefault="00BA621C" w:rsidP="00C31FEF">
            <w:pPr>
              <w:pStyle w:val="TAL"/>
            </w:pPr>
            <w:r w:rsidRPr="001710F8">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70257B51" w14:textId="77777777" w:rsidR="00BA621C" w:rsidRPr="001710F8" w:rsidRDefault="00BA621C" w:rsidP="00C31FEF">
            <w:pPr>
              <w:pStyle w:val="TAL"/>
            </w:pPr>
            <w:r w:rsidRPr="001710F8">
              <w:t>Representation of the event notification.</w:t>
            </w:r>
          </w:p>
        </w:tc>
      </w:tr>
    </w:tbl>
    <w:p w14:paraId="2D7E732F" w14:textId="77777777" w:rsidR="00BA621C" w:rsidRPr="00690A26" w:rsidRDefault="00BA621C" w:rsidP="00BA621C"/>
    <w:p w14:paraId="67159E80" w14:textId="77777777" w:rsidR="00BA621C" w:rsidRPr="00690A26" w:rsidRDefault="00BA621C" w:rsidP="00BA621C">
      <w:pPr>
        <w:pStyle w:val="TH"/>
      </w:pPr>
      <w:r w:rsidRPr="00690A26">
        <w:t>Table 6.1.5.2.2-3: Data structures supported by the POST Response Body</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721"/>
        <w:gridCol w:w="443"/>
        <w:gridCol w:w="1117"/>
        <w:gridCol w:w="1437"/>
        <w:gridCol w:w="4911"/>
      </w:tblGrid>
      <w:tr w:rsidR="00BA621C" w:rsidRPr="001710F8" w14:paraId="269DFF60" w14:textId="77777777" w:rsidTr="00C31FEF">
        <w:trPr>
          <w:jc w:val="center"/>
        </w:trPr>
        <w:tc>
          <w:tcPr>
            <w:tcW w:w="894" w:type="pct"/>
            <w:tcBorders>
              <w:top w:val="single" w:sz="4" w:space="0" w:color="auto"/>
              <w:left w:val="single" w:sz="4" w:space="0" w:color="auto"/>
              <w:bottom w:val="single" w:sz="4" w:space="0" w:color="auto"/>
              <w:right w:val="single" w:sz="4" w:space="0" w:color="auto"/>
            </w:tcBorders>
            <w:shd w:val="clear" w:color="auto" w:fill="C0C0C0"/>
          </w:tcPr>
          <w:p w14:paraId="436E78D4" w14:textId="77777777" w:rsidR="00BA621C" w:rsidRPr="001710F8" w:rsidRDefault="00BA621C" w:rsidP="00C31FEF">
            <w:pPr>
              <w:pStyle w:val="TAH"/>
            </w:pPr>
            <w:r w:rsidRPr="001710F8">
              <w:t>Data type</w:t>
            </w:r>
          </w:p>
        </w:tc>
        <w:tc>
          <w:tcPr>
            <w:tcW w:w="230" w:type="pct"/>
            <w:tcBorders>
              <w:top w:val="single" w:sz="4" w:space="0" w:color="auto"/>
              <w:left w:val="single" w:sz="4" w:space="0" w:color="auto"/>
              <w:bottom w:val="single" w:sz="4" w:space="0" w:color="auto"/>
              <w:right w:val="single" w:sz="4" w:space="0" w:color="auto"/>
            </w:tcBorders>
            <w:shd w:val="clear" w:color="auto" w:fill="C0C0C0"/>
          </w:tcPr>
          <w:p w14:paraId="001E3F2D" w14:textId="77777777" w:rsidR="00BA621C" w:rsidRPr="001710F8" w:rsidRDefault="00BA621C" w:rsidP="00C31FEF">
            <w:pPr>
              <w:pStyle w:val="TAH"/>
            </w:pPr>
            <w:r w:rsidRPr="001710F8">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236A52E1" w14:textId="77777777" w:rsidR="00BA621C" w:rsidRPr="001710F8" w:rsidRDefault="00BA621C" w:rsidP="00C31FEF">
            <w:pPr>
              <w:pStyle w:val="TAH"/>
            </w:pPr>
            <w:r w:rsidRPr="001710F8">
              <w:t>Cardinality</w:t>
            </w:r>
          </w:p>
        </w:tc>
        <w:tc>
          <w:tcPr>
            <w:tcW w:w="746" w:type="pct"/>
            <w:tcBorders>
              <w:top w:val="single" w:sz="4" w:space="0" w:color="auto"/>
              <w:left w:val="single" w:sz="4" w:space="0" w:color="auto"/>
              <w:bottom w:val="single" w:sz="4" w:space="0" w:color="auto"/>
              <w:right w:val="single" w:sz="4" w:space="0" w:color="auto"/>
            </w:tcBorders>
            <w:shd w:val="clear" w:color="auto" w:fill="C0C0C0"/>
          </w:tcPr>
          <w:p w14:paraId="40FA37B0" w14:textId="77777777" w:rsidR="00BA621C" w:rsidRPr="001710F8" w:rsidRDefault="00BA621C" w:rsidP="00C31FEF">
            <w:pPr>
              <w:pStyle w:val="TAH"/>
            </w:pPr>
            <w:r w:rsidRPr="001710F8">
              <w:t>Response</w:t>
            </w:r>
          </w:p>
          <w:p w14:paraId="5A373AC5" w14:textId="77777777" w:rsidR="00BA621C" w:rsidRPr="001710F8" w:rsidRDefault="00BA621C" w:rsidP="00C31FEF">
            <w:pPr>
              <w:pStyle w:val="TAH"/>
            </w:pPr>
            <w:r w:rsidRPr="001710F8">
              <w:t>codes</w:t>
            </w:r>
          </w:p>
        </w:tc>
        <w:tc>
          <w:tcPr>
            <w:tcW w:w="2551" w:type="pct"/>
            <w:tcBorders>
              <w:top w:val="single" w:sz="4" w:space="0" w:color="auto"/>
              <w:left w:val="single" w:sz="4" w:space="0" w:color="auto"/>
              <w:bottom w:val="single" w:sz="4" w:space="0" w:color="auto"/>
              <w:right w:val="single" w:sz="4" w:space="0" w:color="auto"/>
            </w:tcBorders>
            <w:shd w:val="clear" w:color="auto" w:fill="C0C0C0"/>
          </w:tcPr>
          <w:p w14:paraId="13D67D9F" w14:textId="77777777" w:rsidR="00BA621C" w:rsidRPr="001710F8" w:rsidRDefault="00BA621C" w:rsidP="00C31FEF">
            <w:pPr>
              <w:pStyle w:val="TAH"/>
            </w:pPr>
            <w:r w:rsidRPr="001710F8">
              <w:t>Description</w:t>
            </w:r>
          </w:p>
        </w:tc>
      </w:tr>
      <w:tr w:rsidR="00BA621C" w:rsidRPr="001710F8" w14:paraId="4E848D46" w14:textId="77777777" w:rsidTr="00C31FEF">
        <w:trPr>
          <w:jc w:val="center"/>
        </w:trPr>
        <w:tc>
          <w:tcPr>
            <w:tcW w:w="894" w:type="pct"/>
            <w:tcBorders>
              <w:top w:val="single" w:sz="4" w:space="0" w:color="auto"/>
              <w:left w:val="single" w:sz="6" w:space="0" w:color="000000"/>
              <w:bottom w:val="single" w:sz="4" w:space="0" w:color="auto"/>
              <w:right w:val="single" w:sz="6" w:space="0" w:color="000000"/>
            </w:tcBorders>
            <w:shd w:val="clear" w:color="auto" w:fill="auto"/>
          </w:tcPr>
          <w:p w14:paraId="165ACBB6" w14:textId="77777777" w:rsidR="00BA621C" w:rsidRPr="001710F8" w:rsidRDefault="00BA621C" w:rsidP="00C31FEF">
            <w:pPr>
              <w:pStyle w:val="TAL"/>
              <w:rPr>
                <w:lang w:eastAsia="zh-CN"/>
              </w:rPr>
            </w:pPr>
            <w:r w:rsidRPr="001710F8">
              <w:rPr>
                <w:rFonts w:hint="eastAsia"/>
                <w:lang w:eastAsia="zh-CN"/>
              </w:rPr>
              <w:t>n</w:t>
            </w:r>
            <w:r w:rsidRPr="001710F8">
              <w:rPr>
                <w:lang w:eastAsia="zh-CN"/>
              </w:rPr>
              <w:t>/a</w:t>
            </w:r>
          </w:p>
        </w:tc>
        <w:tc>
          <w:tcPr>
            <w:tcW w:w="230" w:type="pct"/>
            <w:tcBorders>
              <w:top w:val="single" w:sz="4" w:space="0" w:color="auto"/>
              <w:left w:val="single" w:sz="6" w:space="0" w:color="000000"/>
              <w:bottom w:val="single" w:sz="4" w:space="0" w:color="auto"/>
              <w:right w:val="single" w:sz="6" w:space="0" w:color="000000"/>
            </w:tcBorders>
          </w:tcPr>
          <w:p w14:paraId="3445C3AF" w14:textId="77777777" w:rsidR="00BA621C" w:rsidRPr="001710F8" w:rsidRDefault="00BA621C" w:rsidP="00C31FEF">
            <w:pPr>
              <w:pStyle w:val="TAC"/>
            </w:pPr>
          </w:p>
        </w:tc>
        <w:tc>
          <w:tcPr>
            <w:tcW w:w="580" w:type="pct"/>
            <w:tcBorders>
              <w:top w:val="single" w:sz="4" w:space="0" w:color="auto"/>
              <w:left w:val="single" w:sz="6" w:space="0" w:color="000000"/>
              <w:bottom w:val="single" w:sz="4" w:space="0" w:color="auto"/>
              <w:right w:val="single" w:sz="6" w:space="0" w:color="000000"/>
            </w:tcBorders>
          </w:tcPr>
          <w:p w14:paraId="7370DDBF" w14:textId="77777777" w:rsidR="00BA621C" w:rsidRPr="001710F8" w:rsidRDefault="00BA621C" w:rsidP="00C31FEF">
            <w:pPr>
              <w:pStyle w:val="TAL"/>
            </w:pPr>
          </w:p>
        </w:tc>
        <w:tc>
          <w:tcPr>
            <w:tcW w:w="746" w:type="pct"/>
            <w:tcBorders>
              <w:top w:val="single" w:sz="4" w:space="0" w:color="auto"/>
              <w:left w:val="single" w:sz="6" w:space="0" w:color="000000"/>
              <w:bottom w:val="single" w:sz="4" w:space="0" w:color="auto"/>
              <w:right w:val="single" w:sz="6" w:space="0" w:color="000000"/>
            </w:tcBorders>
          </w:tcPr>
          <w:p w14:paraId="4BF7EC09" w14:textId="77777777" w:rsidR="00BA621C" w:rsidRPr="001710F8" w:rsidRDefault="00BA621C" w:rsidP="00C31FEF">
            <w:pPr>
              <w:pStyle w:val="TAL"/>
            </w:pPr>
            <w:r w:rsidRPr="001710F8">
              <w:t>204 No Content</w:t>
            </w:r>
          </w:p>
        </w:tc>
        <w:tc>
          <w:tcPr>
            <w:tcW w:w="2551" w:type="pct"/>
            <w:tcBorders>
              <w:top w:val="single" w:sz="4" w:space="0" w:color="auto"/>
              <w:left w:val="single" w:sz="6" w:space="0" w:color="000000"/>
              <w:bottom w:val="single" w:sz="4" w:space="0" w:color="auto"/>
              <w:right w:val="single" w:sz="6" w:space="0" w:color="000000"/>
            </w:tcBorders>
            <w:shd w:val="clear" w:color="auto" w:fill="auto"/>
          </w:tcPr>
          <w:p w14:paraId="0126F4A8" w14:textId="77777777" w:rsidR="00BA621C" w:rsidRPr="001710F8" w:rsidRDefault="00BA621C" w:rsidP="00C31FEF">
            <w:pPr>
              <w:pStyle w:val="TAL"/>
            </w:pPr>
            <w:r w:rsidRPr="001710F8">
              <w:t>This case represents a successful notification of the event.</w:t>
            </w:r>
          </w:p>
        </w:tc>
      </w:tr>
      <w:tr w:rsidR="00BA621C" w:rsidRPr="001710F8" w14:paraId="28942278" w14:textId="77777777" w:rsidTr="00C31FEF">
        <w:trPr>
          <w:jc w:val="center"/>
        </w:trPr>
        <w:tc>
          <w:tcPr>
            <w:tcW w:w="894" w:type="pct"/>
            <w:tcBorders>
              <w:top w:val="single" w:sz="4" w:space="0" w:color="auto"/>
              <w:left w:val="single" w:sz="6" w:space="0" w:color="000000"/>
              <w:bottom w:val="single" w:sz="4" w:space="0" w:color="auto"/>
              <w:right w:val="single" w:sz="6" w:space="0" w:color="000000"/>
            </w:tcBorders>
            <w:shd w:val="clear" w:color="auto" w:fill="auto"/>
          </w:tcPr>
          <w:p w14:paraId="4E2C91C5" w14:textId="77777777" w:rsidR="00BA621C" w:rsidRPr="001710F8" w:rsidRDefault="00BA621C" w:rsidP="00C31FEF">
            <w:pPr>
              <w:pStyle w:val="TAL"/>
              <w:rPr>
                <w:lang w:eastAsia="zh-CN"/>
              </w:rPr>
            </w:pPr>
            <w:r w:rsidRPr="001710F8">
              <w:rPr>
                <w:rFonts w:hint="eastAsia"/>
                <w:lang w:eastAsia="zh-CN"/>
              </w:rPr>
              <w:t>P</w:t>
            </w:r>
            <w:r w:rsidRPr="001710F8">
              <w:rPr>
                <w:lang w:eastAsia="zh-CN"/>
              </w:rPr>
              <w:t>roblemDetails</w:t>
            </w:r>
          </w:p>
        </w:tc>
        <w:tc>
          <w:tcPr>
            <w:tcW w:w="230" w:type="pct"/>
            <w:tcBorders>
              <w:top w:val="single" w:sz="4" w:space="0" w:color="auto"/>
              <w:left w:val="single" w:sz="6" w:space="0" w:color="000000"/>
              <w:bottom w:val="single" w:sz="4" w:space="0" w:color="auto"/>
              <w:right w:val="single" w:sz="6" w:space="0" w:color="000000"/>
            </w:tcBorders>
          </w:tcPr>
          <w:p w14:paraId="1EE1019E" w14:textId="77777777" w:rsidR="00BA621C" w:rsidRPr="001710F8" w:rsidRDefault="00BA621C" w:rsidP="00C31FEF">
            <w:pPr>
              <w:pStyle w:val="TAC"/>
              <w:rPr>
                <w:lang w:eastAsia="zh-CN"/>
              </w:rPr>
            </w:pPr>
            <w:r w:rsidRPr="001710F8">
              <w:rPr>
                <w:rFonts w:hint="eastAsia"/>
                <w:lang w:eastAsia="zh-CN"/>
              </w:rPr>
              <w:t>O</w:t>
            </w:r>
          </w:p>
        </w:tc>
        <w:tc>
          <w:tcPr>
            <w:tcW w:w="580" w:type="pct"/>
            <w:tcBorders>
              <w:top w:val="single" w:sz="4" w:space="0" w:color="auto"/>
              <w:left w:val="single" w:sz="6" w:space="0" w:color="000000"/>
              <w:bottom w:val="single" w:sz="4" w:space="0" w:color="auto"/>
              <w:right w:val="single" w:sz="6" w:space="0" w:color="000000"/>
            </w:tcBorders>
          </w:tcPr>
          <w:p w14:paraId="3907D614" w14:textId="77777777" w:rsidR="00BA621C" w:rsidRPr="001710F8" w:rsidRDefault="00BA621C" w:rsidP="00C31FEF">
            <w:pPr>
              <w:pStyle w:val="TAL"/>
              <w:rPr>
                <w:lang w:eastAsia="zh-CN"/>
              </w:rPr>
            </w:pPr>
            <w:r w:rsidRPr="001710F8">
              <w:rPr>
                <w:rFonts w:hint="eastAsia"/>
                <w:lang w:eastAsia="zh-CN"/>
              </w:rPr>
              <w:t>0</w:t>
            </w:r>
            <w:r w:rsidRPr="001710F8">
              <w:rPr>
                <w:lang w:eastAsia="zh-CN"/>
              </w:rPr>
              <w:t>..1</w:t>
            </w:r>
          </w:p>
        </w:tc>
        <w:tc>
          <w:tcPr>
            <w:tcW w:w="746" w:type="pct"/>
            <w:tcBorders>
              <w:top w:val="single" w:sz="4" w:space="0" w:color="auto"/>
              <w:left w:val="single" w:sz="6" w:space="0" w:color="000000"/>
              <w:bottom w:val="single" w:sz="4" w:space="0" w:color="auto"/>
              <w:right w:val="single" w:sz="6" w:space="0" w:color="000000"/>
            </w:tcBorders>
          </w:tcPr>
          <w:p w14:paraId="7CAC8245" w14:textId="77777777" w:rsidR="00BA621C" w:rsidRPr="001710F8" w:rsidRDefault="00BA621C" w:rsidP="00C31FEF">
            <w:pPr>
              <w:pStyle w:val="TAL"/>
              <w:rPr>
                <w:lang w:eastAsia="zh-CN"/>
              </w:rPr>
            </w:pPr>
            <w:r w:rsidRPr="001710F8">
              <w:rPr>
                <w:rFonts w:hint="eastAsia"/>
                <w:lang w:eastAsia="zh-CN"/>
              </w:rPr>
              <w:t>4</w:t>
            </w:r>
            <w:r w:rsidRPr="001710F8">
              <w:rPr>
                <w:lang w:eastAsia="zh-CN"/>
              </w:rPr>
              <w:t>04 Not Found</w:t>
            </w:r>
          </w:p>
        </w:tc>
        <w:tc>
          <w:tcPr>
            <w:tcW w:w="2551" w:type="pct"/>
            <w:tcBorders>
              <w:top w:val="single" w:sz="4" w:space="0" w:color="auto"/>
              <w:left w:val="single" w:sz="6" w:space="0" w:color="000000"/>
              <w:bottom w:val="single" w:sz="4" w:space="0" w:color="auto"/>
              <w:right w:val="single" w:sz="6" w:space="0" w:color="000000"/>
            </w:tcBorders>
            <w:shd w:val="clear" w:color="auto" w:fill="auto"/>
          </w:tcPr>
          <w:p w14:paraId="010E9C70" w14:textId="77777777" w:rsidR="00BA621C" w:rsidRPr="001710F8" w:rsidRDefault="00BA621C" w:rsidP="00C31FEF">
            <w:pPr>
              <w:pStyle w:val="TAL"/>
            </w:pPr>
            <w:r w:rsidRPr="001710F8">
              <w:t>If the NF Service Consumer considers the "eventNotificationUri" and/or "Notification Correlation ID" is not recognized, the NF Service Consumer shall return "404 Not Found" status code</w:t>
            </w:r>
          </w:p>
        </w:tc>
      </w:tr>
      <w:tr w:rsidR="00BA621C" w:rsidRPr="001710F8" w14:paraId="47BD0C69" w14:textId="77777777" w:rsidTr="00C31FEF">
        <w:trPr>
          <w:jc w:val="center"/>
        </w:trPr>
        <w:tc>
          <w:tcPr>
            <w:tcW w:w="894" w:type="pct"/>
            <w:tcBorders>
              <w:top w:val="single" w:sz="4" w:space="0" w:color="auto"/>
              <w:left w:val="single" w:sz="6" w:space="0" w:color="000000"/>
              <w:bottom w:val="single" w:sz="4" w:space="0" w:color="auto"/>
              <w:right w:val="single" w:sz="6" w:space="0" w:color="000000"/>
            </w:tcBorders>
            <w:shd w:val="clear" w:color="auto" w:fill="auto"/>
          </w:tcPr>
          <w:p w14:paraId="55FB2EC2" w14:textId="77777777" w:rsidR="00BA621C" w:rsidRPr="001710F8" w:rsidRDefault="00BA621C" w:rsidP="00C31FEF">
            <w:pPr>
              <w:pStyle w:val="TAL"/>
            </w:pPr>
            <w:r w:rsidRPr="001710F8">
              <w:t>RedirectResponse</w:t>
            </w:r>
          </w:p>
        </w:tc>
        <w:tc>
          <w:tcPr>
            <w:tcW w:w="230" w:type="pct"/>
            <w:tcBorders>
              <w:top w:val="single" w:sz="4" w:space="0" w:color="auto"/>
              <w:left w:val="single" w:sz="6" w:space="0" w:color="000000"/>
              <w:bottom w:val="single" w:sz="4" w:space="0" w:color="auto"/>
              <w:right w:val="single" w:sz="6" w:space="0" w:color="000000"/>
            </w:tcBorders>
          </w:tcPr>
          <w:p w14:paraId="203DB3AA" w14:textId="77777777" w:rsidR="00BA621C" w:rsidRPr="001710F8" w:rsidRDefault="00BA621C" w:rsidP="00C31FEF">
            <w:pPr>
              <w:pStyle w:val="TAC"/>
            </w:pPr>
            <w:r w:rsidRPr="001710F8">
              <w:t>O</w:t>
            </w:r>
          </w:p>
        </w:tc>
        <w:tc>
          <w:tcPr>
            <w:tcW w:w="580" w:type="pct"/>
            <w:tcBorders>
              <w:top w:val="single" w:sz="4" w:space="0" w:color="auto"/>
              <w:left w:val="single" w:sz="6" w:space="0" w:color="000000"/>
              <w:bottom w:val="single" w:sz="4" w:space="0" w:color="auto"/>
              <w:right w:val="single" w:sz="6" w:space="0" w:color="000000"/>
            </w:tcBorders>
          </w:tcPr>
          <w:p w14:paraId="7A224131" w14:textId="77777777" w:rsidR="00BA621C" w:rsidRPr="001710F8" w:rsidRDefault="00BA621C" w:rsidP="00C31FEF">
            <w:pPr>
              <w:pStyle w:val="TAL"/>
            </w:pPr>
            <w:r w:rsidRPr="001710F8">
              <w:t>0..</w:t>
            </w:r>
            <w:r w:rsidRPr="001710F8">
              <w:rPr>
                <w:rFonts w:hint="eastAsia"/>
              </w:rPr>
              <w:t>1</w:t>
            </w:r>
          </w:p>
        </w:tc>
        <w:tc>
          <w:tcPr>
            <w:tcW w:w="746" w:type="pct"/>
            <w:tcBorders>
              <w:top w:val="single" w:sz="4" w:space="0" w:color="auto"/>
              <w:left w:val="single" w:sz="6" w:space="0" w:color="000000"/>
              <w:bottom w:val="single" w:sz="4" w:space="0" w:color="auto"/>
              <w:right w:val="single" w:sz="6" w:space="0" w:color="000000"/>
            </w:tcBorders>
          </w:tcPr>
          <w:p w14:paraId="0F2BFD19" w14:textId="77777777" w:rsidR="00BA621C" w:rsidRPr="001710F8" w:rsidRDefault="00BA621C" w:rsidP="00C31FEF">
            <w:pPr>
              <w:pStyle w:val="TAL"/>
            </w:pPr>
            <w:r w:rsidRPr="001710F8">
              <w:t>307 Temporary Redirect</w:t>
            </w:r>
          </w:p>
        </w:tc>
        <w:tc>
          <w:tcPr>
            <w:tcW w:w="2551" w:type="pct"/>
            <w:tcBorders>
              <w:top w:val="single" w:sz="4" w:space="0" w:color="auto"/>
              <w:left w:val="single" w:sz="6" w:space="0" w:color="000000"/>
              <w:bottom w:val="single" w:sz="4" w:space="0" w:color="auto"/>
              <w:right w:val="single" w:sz="6" w:space="0" w:color="000000"/>
            </w:tcBorders>
            <w:shd w:val="clear" w:color="auto" w:fill="auto"/>
          </w:tcPr>
          <w:p w14:paraId="14D8C935" w14:textId="77777777" w:rsidR="00467F7F" w:rsidRDefault="005D4191" w:rsidP="00467F7F">
            <w:pPr>
              <w:pStyle w:val="TAL"/>
              <w:rPr>
                <w:rFonts w:cs="Arial"/>
                <w:szCs w:val="18"/>
                <w:lang w:val="en-US"/>
              </w:rPr>
            </w:pPr>
            <w:r>
              <w:rPr>
                <w:rFonts w:cs="Arial"/>
                <w:szCs w:val="18"/>
                <w:lang w:val="en-US"/>
              </w:rPr>
              <w:t>Temporary redirection.</w:t>
            </w:r>
          </w:p>
          <w:p w14:paraId="09B033BA" w14:textId="117D540A" w:rsidR="00BA621C" w:rsidRPr="001710F8" w:rsidRDefault="00467F7F" w:rsidP="00467F7F">
            <w:pPr>
              <w:pStyle w:val="TAL"/>
              <w:rPr>
                <w:rFonts w:cs="Arial"/>
                <w:szCs w:val="18"/>
                <w:lang w:val="en-US"/>
              </w:rPr>
            </w:pPr>
            <w:r>
              <w:rPr>
                <w:rFonts w:cs="Arial"/>
                <w:szCs w:val="18"/>
                <w:lang w:val="en-US"/>
              </w:rPr>
              <w:t>(NOTE</w:t>
            </w:r>
            <w:r w:rsidR="00982C33">
              <w:t> </w:t>
            </w:r>
            <w:r>
              <w:rPr>
                <w:rFonts w:cs="Arial"/>
                <w:szCs w:val="18"/>
                <w:lang w:val="en-US"/>
              </w:rPr>
              <w:t>2)</w:t>
            </w:r>
          </w:p>
        </w:tc>
      </w:tr>
      <w:tr w:rsidR="00BA621C" w:rsidRPr="001710F8" w14:paraId="2C581476" w14:textId="77777777" w:rsidTr="00C31FEF">
        <w:trPr>
          <w:jc w:val="center"/>
        </w:trPr>
        <w:tc>
          <w:tcPr>
            <w:tcW w:w="894" w:type="pct"/>
            <w:tcBorders>
              <w:top w:val="single" w:sz="4" w:space="0" w:color="auto"/>
              <w:left w:val="single" w:sz="6" w:space="0" w:color="000000"/>
              <w:bottom w:val="single" w:sz="4" w:space="0" w:color="auto"/>
              <w:right w:val="single" w:sz="6" w:space="0" w:color="000000"/>
            </w:tcBorders>
            <w:shd w:val="clear" w:color="auto" w:fill="auto"/>
          </w:tcPr>
          <w:p w14:paraId="3A91E792" w14:textId="77777777" w:rsidR="00BA621C" w:rsidRPr="001710F8" w:rsidRDefault="00BA621C" w:rsidP="00C31FEF">
            <w:pPr>
              <w:pStyle w:val="TAL"/>
            </w:pPr>
            <w:r w:rsidRPr="001710F8">
              <w:t>RedirectResponse</w:t>
            </w:r>
          </w:p>
        </w:tc>
        <w:tc>
          <w:tcPr>
            <w:tcW w:w="230" w:type="pct"/>
            <w:tcBorders>
              <w:top w:val="single" w:sz="4" w:space="0" w:color="auto"/>
              <w:left w:val="single" w:sz="6" w:space="0" w:color="000000"/>
              <w:bottom w:val="single" w:sz="4" w:space="0" w:color="auto"/>
              <w:right w:val="single" w:sz="6" w:space="0" w:color="000000"/>
            </w:tcBorders>
          </w:tcPr>
          <w:p w14:paraId="0A6D9433" w14:textId="77777777" w:rsidR="00BA621C" w:rsidRPr="001710F8" w:rsidRDefault="00BA621C" w:rsidP="00C31FEF">
            <w:pPr>
              <w:pStyle w:val="TAC"/>
            </w:pPr>
            <w:r w:rsidRPr="001710F8">
              <w:t>O</w:t>
            </w:r>
          </w:p>
        </w:tc>
        <w:tc>
          <w:tcPr>
            <w:tcW w:w="580" w:type="pct"/>
            <w:tcBorders>
              <w:top w:val="single" w:sz="4" w:space="0" w:color="auto"/>
              <w:left w:val="single" w:sz="6" w:space="0" w:color="000000"/>
              <w:bottom w:val="single" w:sz="4" w:space="0" w:color="auto"/>
              <w:right w:val="single" w:sz="6" w:space="0" w:color="000000"/>
            </w:tcBorders>
          </w:tcPr>
          <w:p w14:paraId="28DB18EF" w14:textId="77777777" w:rsidR="00BA621C" w:rsidRPr="001710F8" w:rsidRDefault="00BA621C" w:rsidP="00C31FEF">
            <w:pPr>
              <w:pStyle w:val="TAL"/>
            </w:pPr>
            <w:r w:rsidRPr="001710F8">
              <w:t>0..</w:t>
            </w:r>
            <w:r w:rsidRPr="001710F8">
              <w:rPr>
                <w:rFonts w:hint="eastAsia"/>
              </w:rPr>
              <w:t>1</w:t>
            </w:r>
          </w:p>
        </w:tc>
        <w:tc>
          <w:tcPr>
            <w:tcW w:w="746" w:type="pct"/>
            <w:tcBorders>
              <w:top w:val="single" w:sz="4" w:space="0" w:color="auto"/>
              <w:left w:val="single" w:sz="6" w:space="0" w:color="000000"/>
              <w:bottom w:val="single" w:sz="4" w:space="0" w:color="auto"/>
              <w:right w:val="single" w:sz="6" w:space="0" w:color="000000"/>
            </w:tcBorders>
          </w:tcPr>
          <w:p w14:paraId="78584956" w14:textId="77777777" w:rsidR="00BA621C" w:rsidRPr="001710F8" w:rsidRDefault="00BA621C" w:rsidP="00C31FEF">
            <w:pPr>
              <w:pStyle w:val="TAL"/>
            </w:pPr>
            <w:r w:rsidRPr="001710F8">
              <w:t>308 Permanent Redirect</w:t>
            </w:r>
          </w:p>
        </w:tc>
        <w:tc>
          <w:tcPr>
            <w:tcW w:w="2551" w:type="pct"/>
            <w:tcBorders>
              <w:top w:val="single" w:sz="4" w:space="0" w:color="auto"/>
              <w:left w:val="single" w:sz="6" w:space="0" w:color="000000"/>
              <w:bottom w:val="single" w:sz="4" w:space="0" w:color="auto"/>
              <w:right w:val="single" w:sz="6" w:space="0" w:color="000000"/>
            </w:tcBorders>
            <w:shd w:val="clear" w:color="auto" w:fill="auto"/>
          </w:tcPr>
          <w:p w14:paraId="5D7CEB36" w14:textId="77777777" w:rsidR="00467F7F" w:rsidRDefault="005D4191" w:rsidP="00467F7F">
            <w:pPr>
              <w:pStyle w:val="TAL"/>
              <w:rPr>
                <w:rFonts w:cs="Arial"/>
                <w:szCs w:val="18"/>
                <w:lang w:val="en-US"/>
              </w:rPr>
            </w:pPr>
            <w:r>
              <w:rPr>
                <w:rFonts w:cs="Arial"/>
                <w:szCs w:val="18"/>
                <w:lang w:val="en-US"/>
              </w:rPr>
              <w:t>Permanent redirection.</w:t>
            </w:r>
          </w:p>
          <w:p w14:paraId="69EFB74E" w14:textId="7AEAAB03" w:rsidR="00BA621C" w:rsidRPr="001710F8" w:rsidRDefault="00467F7F" w:rsidP="00467F7F">
            <w:pPr>
              <w:pStyle w:val="TAL"/>
              <w:rPr>
                <w:rFonts w:cs="Arial"/>
                <w:szCs w:val="18"/>
                <w:lang w:val="en-US"/>
              </w:rPr>
            </w:pPr>
            <w:r>
              <w:rPr>
                <w:rFonts w:cs="Arial"/>
                <w:szCs w:val="18"/>
                <w:lang w:val="en-US"/>
              </w:rPr>
              <w:t>(NOTE</w:t>
            </w:r>
            <w:r w:rsidR="00982C33">
              <w:t> </w:t>
            </w:r>
            <w:r>
              <w:rPr>
                <w:rFonts w:cs="Arial"/>
                <w:szCs w:val="18"/>
                <w:lang w:val="en-US"/>
              </w:rPr>
              <w:t>2)</w:t>
            </w:r>
          </w:p>
        </w:tc>
      </w:tr>
      <w:tr w:rsidR="00BA621C" w:rsidRPr="001710F8" w14:paraId="407237E7" w14:textId="77777777" w:rsidTr="00C31FEF">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691BD1E9" w14:textId="77777777" w:rsidR="00467F7F" w:rsidRDefault="00BA621C" w:rsidP="00467F7F">
            <w:pPr>
              <w:pStyle w:val="TAN"/>
            </w:pPr>
            <w:r w:rsidRPr="001710F8">
              <w:t>NOTE</w:t>
            </w:r>
            <w:r w:rsidR="00467F7F">
              <w:t> 1</w:t>
            </w:r>
            <w:r w:rsidRPr="001710F8">
              <w:t>:</w:t>
            </w:r>
            <w:r w:rsidRPr="001710F8">
              <w:tab/>
            </w:r>
            <w:r w:rsidRPr="001710F8">
              <w:rPr>
                <w:noProof/>
              </w:rPr>
              <w:t xml:space="preserve">The mandatory </w:t>
            </w:r>
            <w:r w:rsidRPr="001710F8">
              <w:t>HTTP error status codes for the POST method listed in Table 5.2.7.1-1 of 3GPP TS 29.500 [4] other than those specified in the table above also apply, with a ProblemDetails data type (see clause 5.2.7 of 3GPP TS 29.500 [4]).</w:t>
            </w:r>
          </w:p>
          <w:p w14:paraId="4A15C6A3" w14:textId="11B835E8" w:rsidR="00BA621C" w:rsidRPr="001710F8" w:rsidRDefault="00467F7F" w:rsidP="00467F7F">
            <w:pPr>
              <w:pStyle w:val="TAN"/>
            </w:pPr>
            <w:r>
              <w:t>NOTE 2:</w:t>
            </w:r>
            <w:r>
              <w:tab/>
              <w:t>RedirectResponse may be inserted by an SCP, see clause 6.10.9.1 of 3GPP </w:t>
            </w:r>
            <w:r w:rsidRPr="008F2F3C">
              <w:t>TS 29.5</w:t>
            </w:r>
            <w:r>
              <w:t>00</w:t>
            </w:r>
            <w:r w:rsidRPr="008F2F3C">
              <w:t> [</w:t>
            </w:r>
            <w:r>
              <w:t>4</w:t>
            </w:r>
            <w:r w:rsidRPr="008F2F3C">
              <w:t>]</w:t>
            </w:r>
            <w:r>
              <w:t>.</w:t>
            </w:r>
          </w:p>
        </w:tc>
      </w:tr>
    </w:tbl>
    <w:p w14:paraId="78D766D7" w14:textId="77777777" w:rsidR="00BA621C" w:rsidRDefault="00BA621C" w:rsidP="00BA621C"/>
    <w:p w14:paraId="7A9142B5" w14:textId="77777777" w:rsidR="00BA621C" w:rsidRDefault="00BA621C" w:rsidP="00BA621C">
      <w:pPr>
        <w:pStyle w:val="TH"/>
      </w:pPr>
      <w:r>
        <w:t xml:space="preserve">Table </w:t>
      </w:r>
      <w:r w:rsidRPr="00690A26">
        <w:t>6.1.5.2.2</w:t>
      </w:r>
      <w:r w:rsidRPr="00D67AB2">
        <w:t>-</w:t>
      </w:r>
      <w:r>
        <w:t>4</w:t>
      </w:r>
      <w:r w:rsidRPr="00D67AB2">
        <w:t xml:space="preserve">: </w:t>
      </w:r>
      <w:r>
        <w:t>Headers supported by the 307 Response Code on this endpoint</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BA621C" w:rsidRPr="001710F8" w14:paraId="635128D2" w14:textId="77777777" w:rsidTr="00C31FE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1B91CA8" w14:textId="77777777" w:rsidR="00BA621C" w:rsidRPr="001710F8" w:rsidRDefault="00BA621C" w:rsidP="00C31FEF">
            <w:pPr>
              <w:pStyle w:val="TAH"/>
            </w:pPr>
            <w:r w:rsidRPr="001710F8">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258D1919" w14:textId="77777777" w:rsidR="00BA621C" w:rsidRPr="001710F8" w:rsidRDefault="00BA621C" w:rsidP="00C31FEF">
            <w:pPr>
              <w:pStyle w:val="TAH"/>
            </w:pPr>
            <w:r w:rsidRPr="001710F8">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3108932C" w14:textId="77777777" w:rsidR="00BA621C" w:rsidRPr="001710F8" w:rsidRDefault="00BA621C" w:rsidP="00C31FEF">
            <w:pPr>
              <w:pStyle w:val="TAH"/>
            </w:pPr>
            <w:r w:rsidRPr="001710F8">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3102D694" w14:textId="77777777" w:rsidR="00BA621C" w:rsidRPr="001710F8" w:rsidRDefault="00BA621C" w:rsidP="00C31FEF">
            <w:pPr>
              <w:pStyle w:val="TAH"/>
            </w:pPr>
            <w:r w:rsidRPr="001710F8">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54EEAC34" w14:textId="77777777" w:rsidR="00BA621C" w:rsidRPr="001710F8" w:rsidRDefault="00BA621C" w:rsidP="00C31FEF">
            <w:pPr>
              <w:pStyle w:val="TAH"/>
            </w:pPr>
            <w:r w:rsidRPr="001710F8">
              <w:t>Description</w:t>
            </w:r>
          </w:p>
        </w:tc>
      </w:tr>
      <w:tr w:rsidR="00BA621C" w:rsidRPr="001710F8" w14:paraId="3B3F3B30" w14:textId="77777777" w:rsidTr="00C31FEF">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B97E9A4" w14:textId="77777777" w:rsidR="00BA621C" w:rsidRPr="001710F8" w:rsidRDefault="00BA621C" w:rsidP="00C31FEF">
            <w:pPr>
              <w:pStyle w:val="TAL"/>
            </w:pPr>
            <w:r w:rsidRPr="001710F8">
              <w:t>Location</w:t>
            </w:r>
          </w:p>
        </w:tc>
        <w:tc>
          <w:tcPr>
            <w:tcW w:w="732" w:type="pct"/>
            <w:tcBorders>
              <w:top w:val="single" w:sz="4" w:space="0" w:color="auto"/>
              <w:left w:val="single" w:sz="6" w:space="0" w:color="000000"/>
              <w:bottom w:val="single" w:sz="4" w:space="0" w:color="auto"/>
              <w:right w:val="single" w:sz="6" w:space="0" w:color="000000"/>
            </w:tcBorders>
          </w:tcPr>
          <w:p w14:paraId="4DEAFAE4" w14:textId="77777777" w:rsidR="00BA621C" w:rsidRPr="001710F8" w:rsidRDefault="00BA621C" w:rsidP="00C31FEF">
            <w:pPr>
              <w:pStyle w:val="TAL"/>
            </w:pPr>
            <w:r w:rsidRPr="001710F8">
              <w:t>string</w:t>
            </w:r>
          </w:p>
        </w:tc>
        <w:tc>
          <w:tcPr>
            <w:tcW w:w="217" w:type="pct"/>
            <w:tcBorders>
              <w:top w:val="single" w:sz="4" w:space="0" w:color="auto"/>
              <w:left w:val="single" w:sz="6" w:space="0" w:color="000000"/>
              <w:bottom w:val="single" w:sz="4" w:space="0" w:color="auto"/>
              <w:right w:val="single" w:sz="6" w:space="0" w:color="000000"/>
            </w:tcBorders>
          </w:tcPr>
          <w:p w14:paraId="4AA7CD27" w14:textId="77777777" w:rsidR="00BA621C" w:rsidRPr="001710F8" w:rsidRDefault="00BA621C" w:rsidP="00C31FEF">
            <w:pPr>
              <w:pStyle w:val="TAC"/>
            </w:pPr>
            <w:r w:rsidRPr="001710F8">
              <w:t>M</w:t>
            </w:r>
          </w:p>
        </w:tc>
        <w:tc>
          <w:tcPr>
            <w:tcW w:w="581" w:type="pct"/>
            <w:tcBorders>
              <w:top w:val="single" w:sz="4" w:space="0" w:color="auto"/>
              <w:left w:val="single" w:sz="6" w:space="0" w:color="000000"/>
              <w:bottom w:val="single" w:sz="4" w:space="0" w:color="auto"/>
              <w:right w:val="single" w:sz="6" w:space="0" w:color="000000"/>
            </w:tcBorders>
          </w:tcPr>
          <w:p w14:paraId="22762038" w14:textId="77777777" w:rsidR="00BA621C" w:rsidRPr="001710F8" w:rsidRDefault="00BA621C" w:rsidP="00C31FEF">
            <w:pPr>
              <w:pStyle w:val="TAL"/>
            </w:pPr>
            <w:r w:rsidRPr="001710F8">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28BED006" w14:textId="6A024E37" w:rsidR="00BA621C" w:rsidRPr="001710F8" w:rsidRDefault="00BA621C" w:rsidP="00C31FEF">
            <w:pPr>
              <w:pStyle w:val="TAL"/>
            </w:pPr>
            <w:r w:rsidRPr="001710F8">
              <w:t>A URI pointing to the endpoint of the NF service consumer instance to which the request should be sent</w:t>
            </w:r>
            <w:r w:rsidR="005D4191">
              <w:t xml:space="preserve">. </w:t>
            </w:r>
            <w:r w:rsidR="005D4191" w:rsidRPr="00BF49E5">
              <w:t>For the case, when a request is redirected to the same target resource via a different SCP</w:t>
            </w:r>
            <w:r w:rsidR="005D4191">
              <w:t>, see clause 6.10.9.1 in 3GPP TS 29.500 [4]</w:t>
            </w:r>
            <w:r w:rsidR="005D4191" w:rsidRPr="00BF49E5">
              <w:t>.</w:t>
            </w:r>
          </w:p>
        </w:tc>
      </w:tr>
      <w:tr w:rsidR="00BA621C" w:rsidRPr="001710F8" w14:paraId="4C163DCB" w14:textId="77777777" w:rsidTr="00C31FEF">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3CE8572" w14:textId="77777777" w:rsidR="00BA621C" w:rsidRPr="001710F8" w:rsidRDefault="00BA621C" w:rsidP="00C31FEF">
            <w:pPr>
              <w:pStyle w:val="TAL"/>
            </w:pPr>
            <w:r w:rsidRPr="001710F8">
              <w:t>3gpp-Sbi-Target-Nf-Id</w:t>
            </w:r>
          </w:p>
        </w:tc>
        <w:tc>
          <w:tcPr>
            <w:tcW w:w="732" w:type="pct"/>
            <w:tcBorders>
              <w:top w:val="single" w:sz="4" w:space="0" w:color="auto"/>
              <w:left w:val="single" w:sz="6" w:space="0" w:color="000000"/>
              <w:bottom w:val="single" w:sz="6" w:space="0" w:color="000000"/>
              <w:right w:val="single" w:sz="6" w:space="0" w:color="000000"/>
            </w:tcBorders>
          </w:tcPr>
          <w:p w14:paraId="24E21432" w14:textId="77777777" w:rsidR="00BA621C" w:rsidRPr="001710F8" w:rsidRDefault="00BA621C" w:rsidP="00C31FEF">
            <w:pPr>
              <w:pStyle w:val="TAL"/>
              <w:rPr>
                <w:lang w:eastAsia="zh-CN"/>
              </w:rPr>
            </w:pPr>
            <w:r w:rsidRPr="001710F8">
              <w:rPr>
                <w:rFonts w:hint="eastAsia"/>
                <w:lang w:eastAsia="zh-CN"/>
              </w:rPr>
              <w:t>s</w:t>
            </w:r>
            <w:r w:rsidRPr="001710F8">
              <w:rPr>
                <w:lang w:eastAsia="zh-CN"/>
              </w:rPr>
              <w:t>tring</w:t>
            </w:r>
          </w:p>
        </w:tc>
        <w:tc>
          <w:tcPr>
            <w:tcW w:w="217" w:type="pct"/>
            <w:tcBorders>
              <w:top w:val="single" w:sz="4" w:space="0" w:color="auto"/>
              <w:left w:val="single" w:sz="6" w:space="0" w:color="000000"/>
              <w:bottom w:val="single" w:sz="6" w:space="0" w:color="000000"/>
              <w:right w:val="single" w:sz="6" w:space="0" w:color="000000"/>
            </w:tcBorders>
          </w:tcPr>
          <w:p w14:paraId="102D9B55" w14:textId="77777777" w:rsidR="00BA621C" w:rsidRPr="001710F8" w:rsidRDefault="00BA621C" w:rsidP="00C31FEF">
            <w:pPr>
              <w:pStyle w:val="TAC"/>
            </w:pPr>
            <w:r w:rsidRPr="001710F8">
              <w:rPr>
                <w:rFonts w:hint="eastAsia"/>
                <w:lang w:eastAsia="zh-CN"/>
              </w:rPr>
              <w:t>O</w:t>
            </w:r>
          </w:p>
        </w:tc>
        <w:tc>
          <w:tcPr>
            <w:tcW w:w="581" w:type="pct"/>
            <w:tcBorders>
              <w:top w:val="single" w:sz="4" w:space="0" w:color="auto"/>
              <w:left w:val="single" w:sz="6" w:space="0" w:color="000000"/>
              <w:bottom w:val="single" w:sz="6" w:space="0" w:color="000000"/>
              <w:right w:val="single" w:sz="6" w:space="0" w:color="000000"/>
            </w:tcBorders>
          </w:tcPr>
          <w:p w14:paraId="40ACC533" w14:textId="77777777" w:rsidR="00BA621C" w:rsidRPr="001710F8" w:rsidRDefault="00BA621C" w:rsidP="00C31FEF">
            <w:pPr>
              <w:pStyle w:val="TAL"/>
              <w:rPr>
                <w:lang w:eastAsia="zh-CN"/>
              </w:rPr>
            </w:pPr>
            <w:r w:rsidRPr="001710F8">
              <w:rPr>
                <w:rFonts w:hint="eastAsia"/>
                <w:lang w:eastAsia="zh-CN"/>
              </w:rPr>
              <w:t>0</w:t>
            </w:r>
            <w:r w:rsidRPr="001710F8">
              <w:rPr>
                <w:lang w:eastAsia="zh-CN"/>
              </w:rPr>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3F160DA5" w14:textId="77777777" w:rsidR="00BA621C" w:rsidRPr="001710F8" w:rsidRDefault="00BA621C" w:rsidP="00C31FEF">
            <w:pPr>
              <w:pStyle w:val="TAL"/>
            </w:pPr>
            <w:r w:rsidRPr="001710F8">
              <w:t>Identifier of the target NF instance ID towards which the notification is redirected</w:t>
            </w:r>
          </w:p>
        </w:tc>
      </w:tr>
    </w:tbl>
    <w:p w14:paraId="0C4D8032" w14:textId="77777777" w:rsidR="00BA621C" w:rsidRDefault="00BA621C" w:rsidP="00BA621C">
      <w:pPr>
        <w:rPr>
          <w:noProof/>
        </w:rPr>
      </w:pPr>
    </w:p>
    <w:p w14:paraId="143BC3C7" w14:textId="77777777" w:rsidR="00BA621C" w:rsidRDefault="00BA621C" w:rsidP="00BA621C">
      <w:pPr>
        <w:pStyle w:val="TH"/>
      </w:pPr>
      <w:r>
        <w:t xml:space="preserve">Table </w:t>
      </w:r>
      <w:r w:rsidRPr="00690A26">
        <w:t>6.1.5.2.2</w:t>
      </w:r>
      <w:r w:rsidRPr="00D67AB2">
        <w:t>-</w:t>
      </w:r>
      <w:r>
        <w:t>5</w:t>
      </w:r>
      <w:r w:rsidRPr="00D67AB2">
        <w:t xml:space="preserve">: </w:t>
      </w:r>
      <w:r>
        <w:t>Headers supported by the 308 Response Code on this endpoint</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BA621C" w:rsidRPr="001710F8" w14:paraId="79CE46A3" w14:textId="77777777" w:rsidTr="00C31FE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3D252F4" w14:textId="77777777" w:rsidR="00BA621C" w:rsidRPr="001710F8" w:rsidRDefault="00BA621C" w:rsidP="00C31FEF">
            <w:pPr>
              <w:pStyle w:val="TAH"/>
            </w:pPr>
            <w:r w:rsidRPr="001710F8">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6C5342E" w14:textId="77777777" w:rsidR="00BA621C" w:rsidRPr="001710F8" w:rsidRDefault="00BA621C" w:rsidP="00C31FEF">
            <w:pPr>
              <w:pStyle w:val="TAH"/>
            </w:pPr>
            <w:r w:rsidRPr="001710F8">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66FA4E0" w14:textId="77777777" w:rsidR="00BA621C" w:rsidRPr="001710F8" w:rsidRDefault="00BA621C" w:rsidP="00C31FEF">
            <w:pPr>
              <w:pStyle w:val="TAH"/>
            </w:pPr>
            <w:r w:rsidRPr="001710F8">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5414E8E2" w14:textId="77777777" w:rsidR="00BA621C" w:rsidRPr="001710F8" w:rsidRDefault="00BA621C" w:rsidP="00C31FEF">
            <w:pPr>
              <w:pStyle w:val="TAH"/>
            </w:pPr>
            <w:r w:rsidRPr="001710F8">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41371931" w14:textId="77777777" w:rsidR="00BA621C" w:rsidRPr="001710F8" w:rsidRDefault="00BA621C" w:rsidP="00C31FEF">
            <w:pPr>
              <w:pStyle w:val="TAH"/>
            </w:pPr>
            <w:r w:rsidRPr="001710F8">
              <w:t>Description</w:t>
            </w:r>
          </w:p>
        </w:tc>
      </w:tr>
      <w:tr w:rsidR="00BA621C" w:rsidRPr="001710F8" w14:paraId="1E1F2D47" w14:textId="77777777" w:rsidTr="00C31FEF">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978D33F" w14:textId="77777777" w:rsidR="00BA621C" w:rsidRPr="001710F8" w:rsidRDefault="00BA621C" w:rsidP="00C31FEF">
            <w:pPr>
              <w:pStyle w:val="TAL"/>
            </w:pPr>
            <w:r w:rsidRPr="001710F8">
              <w:t>Location</w:t>
            </w:r>
          </w:p>
        </w:tc>
        <w:tc>
          <w:tcPr>
            <w:tcW w:w="732" w:type="pct"/>
            <w:tcBorders>
              <w:top w:val="single" w:sz="4" w:space="0" w:color="auto"/>
              <w:left w:val="single" w:sz="6" w:space="0" w:color="000000"/>
              <w:bottom w:val="single" w:sz="4" w:space="0" w:color="auto"/>
              <w:right w:val="single" w:sz="6" w:space="0" w:color="000000"/>
            </w:tcBorders>
          </w:tcPr>
          <w:p w14:paraId="2B4D17CA" w14:textId="77777777" w:rsidR="00BA621C" w:rsidRPr="001710F8" w:rsidRDefault="00BA621C" w:rsidP="00C31FEF">
            <w:pPr>
              <w:pStyle w:val="TAL"/>
            </w:pPr>
            <w:r w:rsidRPr="001710F8">
              <w:t>string</w:t>
            </w:r>
          </w:p>
        </w:tc>
        <w:tc>
          <w:tcPr>
            <w:tcW w:w="217" w:type="pct"/>
            <w:tcBorders>
              <w:top w:val="single" w:sz="4" w:space="0" w:color="auto"/>
              <w:left w:val="single" w:sz="6" w:space="0" w:color="000000"/>
              <w:bottom w:val="single" w:sz="4" w:space="0" w:color="auto"/>
              <w:right w:val="single" w:sz="6" w:space="0" w:color="000000"/>
            </w:tcBorders>
          </w:tcPr>
          <w:p w14:paraId="47967C9F" w14:textId="77777777" w:rsidR="00BA621C" w:rsidRPr="001710F8" w:rsidRDefault="00BA621C" w:rsidP="00C31FEF">
            <w:pPr>
              <w:pStyle w:val="TAC"/>
            </w:pPr>
            <w:r w:rsidRPr="001710F8">
              <w:t>M</w:t>
            </w:r>
          </w:p>
        </w:tc>
        <w:tc>
          <w:tcPr>
            <w:tcW w:w="581" w:type="pct"/>
            <w:tcBorders>
              <w:top w:val="single" w:sz="4" w:space="0" w:color="auto"/>
              <w:left w:val="single" w:sz="6" w:space="0" w:color="000000"/>
              <w:bottom w:val="single" w:sz="4" w:space="0" w:color="auto"/>
              <w:right w:val="single" w:sz="6" w:space="0" w:color="000000"/>
            </w:tcBorders>
          </w:tcPr>
          <w:p w14:paraId="7337AA3D" w14:textId="77777777" w:rsidR="00BA621C" w:rsidRPr="001710F8" w:rsidRDefault="00BA621C" w:rsidP="00C31FEF">
            <w:pPr>
              <w:pStyle w:val="TAL"/>
            </w:pPr>
            <w:r w:rsidRPr="001710F8">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398AD521" w14:textId="7903CDD2" w:rsidR="00BA621C" w:rsidRPr="001710F8" w:rsidRDefault="00BA621C" w:rsidP="00C31FEF">
            <w:pPr>
              <w:pStyle w:val="TAL"/>
            </w:pPr>
            <w:r w:rsidRPr="001710F8">
              <w:t>A URI pointing to the endpoint of the NF service consumer instance to which the request should be sent</w:t>
            </w:r>
            <w:r w:rsidR="005D4191">
              <w:t xml:space="preserve">. </w:t>
            </w:r>
            <w:r w:rsidR="005D4191" w:rsidRPr="00BF49E5">
              <w:t>For the case, when a request is redirected to the same target resource via a different SCP</w:t>
            </w:r>
            <w:r w:rsidR="005D4191">
              <w:t>, see clause 6.10.9.1 in 3GPP TS 29.500 [4]</w:t>
            </w:r>
            <w:r w:rsidR="005D4191" w:rsidRPr="00BF49E5">
              <w:t>.</w:t>
            </w:r>
          </w:p>
        </w:tc>
      </w:tr>
      <w:tr w:rsidR="00BA621C" w:rsidRPr="001710F8" w14:paraId="0DEB29E1" w14:textId="77777777" w:rsidTr="00C31FEF">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D18D1EA" w14:textId="77777777" w:rsidR="00BA621C" w:rsidRPr="001710F8" w:rsidRDefault="00BA621C" w:rsidP="00C31FEF">
            <w:pPr>
              <w:pStyle w:val="TAL"/>
            </w:pPr>
            <w:r w:rsidRPr="001710F8">
              <w:t>3gpp-Sbi-Target-Nf-Id</w:t>
            </w:r>
          </w:p>
        </w:tc>
        <w:tc>
          <w:tcPr>
            <w:tcW w:w="732" w:type="pct"/>
            <w:tcBorders>
              <w:top w:val="single" w:sz="4" w:space="0" w:color="auto"/>
              <w:left w:val="single" w:sz="6" w:space="0" w:color="000000"/>
              <w:bottom w:val="single" w:sz="6" w:space="0" w:color="000000"/>
              <w:right w:val="single" w:sz="6" w:space="0" w:color="000000"/>
            </w:tcBorders>
          </w:tcPr>
          <w:p w14:paraId="03F70DCF" w14:textId="77777777" w:rsidR="00BA621C" w:rsidRPr="001710F8" w:rsidRDefault="00BA621C" w:rsidP="00C31FEF">
            <w:pPr>
              <w:pStyle w:val="TAL"/>
            </w:pPr>
            <w:r w:rsidRPr="001710F8">
              <w:rPr>
                <w:rFonts w:hint="eastAsia"/>
                <w:lang w:eastAsia="zh-CN"/>
              </w:rPr>
              <w:t>s</w:t>
            </w:r>
            <w:r w:rsidRPr="001710F8">
              <w:rPr>
                <w:lang w:eastAsia="zh-CN"/>
              </w:rPr>
              <w:t>tring</w:t>
            </w:r>
          </w:p>
        </w:tc>
        <w:tc>
          <w:tcPr>
            <w:tcW w:w="217" w:type="pct"/>
            <w:tcBorders>
              <w:top w:val="single" w:sz="4" w:space="0" w:color="auto"/>
              <w:left w:val="single" w:sz="6" w:space="0" w:color="000000"/>
              <w:bottom w:val="single" w:sz="6" w:space="0" w:color="000000"/>
              <w:right w:val="single" w:sz="6" w:space="0" w:color="000000"/>
            </w:tcBorders>
          </w:tcPr>
          <w:p w14:paraId="3E549CF5" w14:textId="77777777" w:rsidR="00BA621C" w:rsidRPr="001710F8" w:rsidRDefault="00BA621C" w:rsidP="00C31FEF">
            <w:pPr>
              <w:pStyle w:val="TAC"/>
            </w:pPr>
            <w:r w:rsidRPr="001710F8">
              <w:rPr>
                <w:rFonts w:hint="eastAsia"/>
                <w:lang w:eastAsia="zh-CN"/>
              </w:rPr>
              <w:t>O</w:t>
            </w:r>
          </w:p>
        </w:tc>
        <w:tc>
          <w:tcPr>
            <w:tcW w:w="581" w:type="pct"/>
            <w:tcBorders>
              <w:top w:val="single" w:sz="4" w:space="0" w:color="auto"/>
              <w:left w:val="single" w:sz="6" w:space="0" w:color="000000"/>
              <w:bottom w:val="single" w:sz="6" w:space="0" w:color="000000"/>
              <w:right w:val="single" w:sz="6" w:space="0" w:color="000000"/>
            </w:tcBorders>
          </w:tcPr>
          <w:p w14:paraId="4F163FFD" w14:textId="77777777" w:rsidR="00BA621C" w:rsidRPr="001710F8" w:rsidRDefault="00BA621C" w:rsidP="00C31FEF">
            <w:pPr>
              <w:pStyle w:val="TAL"/>
            </w:pPr>
            <w:r w:rsidRPr="001710F8">
              <w:rPr>
                <w:rFonts w:hint="eastAsia"/>
                <w:lang w:eastAsia="zh-CN"/>
              </w:rPr>
              <w:t>0</w:t>
            </w:r>
            <w:r w:rsidRPr="001710F8">
              <w:rPr>
                <w:lang w:eastAsia="zh-CN"/>
              </w:rPr>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23A1B6B6" w14:textId="77777777" w:rsidR="00BA621C" w:rsidRPr="001710F8" w:rsidRDefault="00BA621C" w:rsidP="00C31FEF">
            <w:pPr>
              <w:pStyle w:val="TAL"/>
            </w:pPr>
            <w:r w:rsidRPr="001710F8">
              <w:t>Identifier of the target NF instance ID towards which the notification is redirected</w:t>
            </w:r>
          </w:p>
        </w:tc>
      </w:tr>
    </w:tbl>
    <w:p w14:paraId="11B25457" w14:textId="77777777" w:rsidR="00BA621C" w:rsidRPr="004E0330" w:rsidRDefault="00BA621C" w:rsidP="00BA621C">
      <w:pPr>
        <w:rPr>
          <w:noProof/>
        </w:rPr>
      </w:pPr>
    </w:p>
    <w:p w14:paraId="77980813" w14:textId="237573A8" w:rsidR="00C10561" w:rsidRDefault="00C10561" w:rsidP="00011D76">
      <w:pPr>
        <w:pStyle w:val="Heading3"/>
      </w:pPr>
      <w:bookmarkStart w:id="338" w:name="_Toc35971427"/>
      <w:bookmarkStart w:id="339" w:name="_Toc82676384"/>
      <w:bookmarkStart w:id="340" w:name="_Toc155097876"/>
      <w:bookmarkEnd w:id="332"/>
      <w:r>
        <w:t>6.1.6</w:t>
      </w:r>
      <w:r>
        <w:tab/>
        <w:t>Data Model</w:t>
      </w:r>
      <w:bookmarkEnd w:id="325"/>
      <w:bookmarkEnd w:id="338"/>
      <w:bookmarkEnd w:id="339"/>
      <w:bookmarkEnd w:id="340"/>
    </w:p>
    <w:p w14:paraId="1E7AA77B" w14:textId="77777777" w:rsidR="00C10561" w:rsidRDefault="00C10561" w:rsidP="00011D76">
      <w:pPr>
        <w:pStyle w:val="Heading4"/>
      </w:pPr>
      <w:bookmarkStart w:id="341" w:name="_Toc510696633"/>
      <w:bookmarkStart w:id="342" w:name="_Toc35971428"/>
      <w:bookmarkStart w:id="343" w:name="_Toc82676385"/>
      <w:bookmarkStart w:id="344" w:name="_Toc155097877"/>
      <w:r>
        <w:t>6.1.6.1</w:t>
      </w:r>
      <w:r>
        <w:tab/>
        <w:t>General</w:t>
      </w:r>
      <w:bookmarkEnd w:id="341"/>
      <w:bookmarkEnd w:id="342"/>
      <w:bookmarkEnd w:id="343"/>
      <w:bookmarkEnd w:id="344"/>
    </w:p>
    <w:p w14:paraId="6277E6C8" w14:textId="77777777" w:rsidR="00C10561" w:rsidRDefault="00C10561" w:rsidP="00C10561">
      <w:r>
        <w:t>This clause specifies the application data model supported by the API.</w:t>
      </w:r>
    </w:p>
    <w:p w14:paraId="49045DAC" w14:textId="0974A9B6" w:rsidR="00C10561" w:rsidRDefault="00C10561" w:rsidP="00C10561">
      <w:r>
        <w:t>T</w:t>
      </w:r>
      <w:r w:rsidRPr="009C4D60">
        <w:t xml:space="preserve">able </w:t>
      </w:r>
      <w:r>
        <w:t xml:space="preserve">6.1.6.1-1 specifies </w:t>
      </w:r>
      <w:r w:rsidRPr="009C4D60">
        <w:t xml:space="preserve">the </w:t>
      </w:r>
      <w:r>
        <w:t>data types</w:t>
      </w:r>
      <w:r w:rsidRPr="009C4D60">
        <w:t xml:space="preserve"> defined for the </w:t>
      </w:r>
      <w:r w:rsidR="001123E1">
        <w:t>Nupf_EventExposure</w:t>
      </w:r>
      <w:r w:rsidRPr="009C4D60">
        <w:t xml:space="preserve"> </w:t>
      </w:r>
      <w:r>
        <w:t>service.</w:t>
      </w:r>
    </w:p>
    <w:p w14:paraId="478A6ABF" w14:textId="77777777" w:rsidR="00C10561" w:rsidRDefault="00C10561" w:rsidP="00C10561"/>
    <w:p w14:paraId="242E045E" w14:textId="0D6F8E36" w:rsidR="00C10561" w:rsidRPr="009C4D60" w:rsidRDefault="00C10561" w:rsidP="00C10561">
      <w:pPr>
        <w:pStyle w:val="TH"/>
      </w:pPr>
      <w:r w:rsidRPr="009C4D60">
        <w:lastRenderedPageBreak/>
        <w:t xml:space="preserve">Table </w:t>
      </w:r>
      <w:r>
        <w:t>6.1.6.1-</w:t>
      </w:r>
      <w:r w:rsidRPr="009C4D60">
        <w:t xml:space="preserve">1: </w:t>
      </w:r>
      <w:r w:rsidR="001123E1">
        <w:t>Nupf_EventExposure</w:t>
      </w:r>
      <w:r>
        <w:t xml:space="preserve"> specific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788"/>
        <w:gridCol w:w="1386"/>
        <w:gridCol w:w="3327"/>
        <w:gridCol w:w="1923"/>
      </w:tblGrid>
      <w:tr w:rsidR="00C10561" w:rsidRPr="001710F8" w14:paraId="1C94044A" w14:textId="77777777" w:rsidTr="003109DC">
        <w:trPr>
          <w:jc w:val="center"/>
        </w:trPr>
        <w:tc>
          <w:tcPr>
            <w:tcW w:w="2788" w:type="dxa"/>
            <w:tcBorders>
              <w:top w:val="single" w:sz="4" w:space="0" w:color="auto"/>
              <w:left w:val="single" w:sz="4" w:space="0" w:color="auto"/>
              <w:bottom w:val="single" w:sz="4" w:space="0" w:color="auto"/>
              <w:right w:val="single" w:sz="4" w:space="0" w:color="auto"/>
            </w:tcBorders>
            <w:shd w:val="clear" w:color="auto" w:fill="C0C0C0"/>
            <w:hideMark/>
          </w:tcPr>
          <w:p w14:paraId="146A61F8" w14:textId="77777777" w:rsidR="00C10561" w:rsidRPr="001710F8" w:rsidRDefault="00C10561" w:rsidP="000C1C1C">
            <w:pPr>
              <w:pStyle w:val="TAH"/>
            </w:pPr>
            <w:r w:rsidRPr="001710F8">
              <w:t>Data type</w:t>
            </w:r>
          </w:p>
        </w:tc>
        <w:tc>
          <w:tcPr>
            <w:tcW w:w="1386" w:type="dxa"/>
            <w:tcBorders>
              <w:top w:val="single" w:sz="4" w:space="0" w:color="auto"/>
              <w:left w:val="single" w:sz="4" w:space="0" w:color="auto"/>
              <w:bottom w:val="single" w:sz="4" w:space="0" w:color="auto"/>
              <w:right w:val="single" w:sz="4" w:space="0" w:color="auto"/>
            </w:tcBorders>
            <w:shd w:val="clear" w:color="auto" w:fill="C0C0C0"/>
          </w:tcPr>
          <w:p w14:paraId="503D1613" w14:textId="77777777" w:rsidR="00C10561" w:rsidRPr="001710F8" w:rsidRDefault="00C10561" w:rsidP="000C1C1C">
            <w:pPr>
              <w:pStyle w:val="TAH"/>
            </w:pPr>
            <w:r w:rsidRPr="001710F8">
              <w:t>Clause defined</w:t>
            </w:r>
          </w:p>
        </w:tc>
        <w:tc>
          <w:tcPr>
            <w:tcW w:w="3327" w:type="dxa"/>
            <w:tcBorders>
              <w:top w:val="single" w:sz="4" w:space="0" w:color="auto"/>
              <w:left w:val="single" w:sz="4" w:space="0" w:color="auto"/>
              <w:bottom w:val="single" w:sz="4" w:space="0" w:color="auto"/>
              <w:right w:val="single" w:sz="4" w:space="0" w:color="auto"/>
            </w:tcBorders>
            <w:shd w:val="clear" w:color="auto" w:fill="C0C0C0"/>
            <w:hideMark/>
          </w:tcPr>
          <w:p w14:paraId="5284AC78" w14:textId="77777777" w:rsidR="00C10561" w:rsidRPr="001710F8" w:rsidRDefault="00C10561" w:rsidP="000C1C1C">
            <w:pPr>
              <w:pStyle w:val="TAH"/>
            </w:pPr>
            <w:r w:rsidRPr="001710F8">
              <w:t>Description</w:t>
            </w:r>
          </w:p>
        </w:tc>
        <w:tc>
          <w:tcPr>
            <w:tcW w:w="1923" w:type="dxa"/>
            <w:tcBorders>
              <w:top w:val="single" w:sz="4" w:space="0" w:color="auto"/>
              <w:left w:val="single" w:sz="4" w:space="0" w:color="auto"/>
              <w:bottom w:val="single" w:sz="4" w:space="0" w:color="auto"/>
              <w:right w:val="single" w:sz="4" w:space="0" w:color="auto"/>
            </w:tcBorders>
            <w:shd w:val="clear" w:color="auto" w:fill="C0C0C0"/>
          </w:tcPr>
          <w:p w14:paraId="46D96211" w14:textId="77777777" w:rsidR="00C10561" w:rsidRPr="001710F8" w:rsidRDefault="00C10561" w:rsidP="000C1C1C">
            <w:pPr>
              <w:pStyle w:val="TAH"/>
            </w:pPr>
            <w:r w:rsidRPr="001710F8">
              <w:t>Applicability</w:t>
            </w:r>
          </w:p>
        </w:tc>
      </w:tr>
      <w:tr w:rsidR="001123E1" w:rsidRPr="001710F8" w14:paraId="046CA24F" w14:textId="77777777" w:rsidTr="003109DC">
        <w:trPr>
          <w:jc w:val="center"/>
        </w:trPr>
        <w:tc>
          <w:tcPr>
            <w:tcW w:w="2788" w:type="dxa"/>
            <w:tcBorders>
              <w:top w:val="single" w:sz="4" w:space="0" w:color="auto"/>
              <w:left w:val="single" w:sz="4" w:space="0" w:color="auto"/>
              <w:bottom w:val="single" w:sz="4" w:space="0" w:color="auto"/>
              <w:right w:val="single" w:sz="4" w:space="0" w:color="auto"/>
            </w:tcBorders>
          </w:tcPr>
          <w:p w14:paraId="757543C0" w14:textId="577955B1" w:rsidR="001123E1" w:rsidRPr="001710F8" w:rsidRDefault="001123E1" w:rsidP="001123E1">
            <w:pPr>
              <w:pStyle w:val="TAL"/>
            </w:pPr>
            <w:r>
              <w:rPr>
                <w:rFonts w:hint="eastAsia"/>
                <w:lang w:eastAsia="zh-CN"/>
              </w:rPr>
              <w:t>N</w:t>
            </w:r>
            <w:r>
              <w:rPr>
                <w:lang w:eastAsia="zh-CN"/>
              </w:rPr>
              <w:t>otificationData</w:t>
            </w:r>
          </w:p>
        </w:tc>
        <w:tc>
          <w:tcPr>
            <w:tcW w:w="1386" w:type="dxa"/>
            <w:tcBorders>
              <w:top w:val="single" w:sz="4" w:space="0" w:color="auto"/>
              <w:left w:val="single" w:sz="4" w:space="0" w:color="auto"/>
              <w:bottom w:val="single" w:sz="4" w:space="0" w:color="auto"/>
              <w:right w:val="single" w:sz="4" w:space="0" w:color="auto"/>
            </w:tcBorders>
          </w:tcPr>
          <w:p w14:paraId="2EB517C9" w14:textId="64D95A2A" w:rsidR="001123E1" w:rsidRPr="001710F8" w:rsidRDefault="001123E1" w:rsidP="001123E1">
            <w:pPr>
              <w:pStyle w:val="TAL"/>
            </w:pPr>
            <w:r>
              <w:rPr>
                <w:rFonts w:hint="eastAsia"/>
                <w:lang w:eastAsia="zh-CN"/>
              </w:rPr>
              <w:t>6</w:t>
            </w:r>
            <w:r>
              <w:rPr>
                <w:lang w:eastAsia="zh-CN"/>
              </w:rPr>
              <w:t>.1.6.2.2</w:t>
            </w:r>
          </w:p>
        </w:tc>
        <w:tc>
          <w:tcPr>
            <w:tcW w:w="3327" w:type="dxa"/>
            <w:tcBorders>
              <w:top w:val="single" w:sz="4" w:space="0" w:color="auto"/>
              <w:left w:val="single" w:sz="4" w:space="0" w:color="auto"/>
              <w:bottom w:val="single" w:sz="4" w:space="0" w:color="auto"/>
              <w:right w:val="single" w:sz="4" w:space="0" w:color="auto"/>
            </w:tcBorders>
          </w:tcPr>
          <w:p w14:paraId="745E3762" w14:textId="0164E88F" w:rsidR="001123E1" w:rsidRPr="001710F8" w:rsidRDefault="001123E1" w:rsidP="001123E1">
            <w:pPr>
              <w:pStyle w:val="TAL"/>
              <w:rPr>
                <w:rFonts w:cs="Arial"/>
                <w:szCs w:val="18"/>
              </w:rPr>
            </w:pPr>
            <w:r>
              <w:rPr>
                <w:rFonts w:cs="Arial" w:hint="eastAsia"/>
                <w:szCs w:val="18"/>
                <w:lang w:eastAsia="zh-CN"/>
              </w:rPr>
              <w:t>T</w:t>
            </w:r>
            <w:r>
              <w:rPr>
                <w:rFonts w:cs="Arial"/>
                <w:szCs w:val="18"/>
                <w:lang w:eastAsia="zh-CN"/>
              </w:rPr>
              <w:t>he list of Notification</w:t>
            </w:r>
            <w:r>
              <w:rPr>
                <w:rFonts w:cs="Arial" w:hint="eastAsia"/>
                <w:szCs w:val="18"/>
                <w:lang w:eastAsia="zh-CN"/>
              </w:rPr>
              <w:t>Items</w:t>
            </w:r>
          </w:p>
        </w:tc>
        <w:tc>
          <w:tcPr>
            <w:tcW w:w="1923" w:type="dxa"/>
            <w:tcBorders>
              <w:top w:val="single" w:sz="4" w:space="0" w:color="auto"/>
              <w:left w:val="single" w:sz="4" w:space="0" w:color="auto"/>
              <w:bottom w:val="single" w:sz="4" w:space="0" w:color="auto"/>
              <w:right w:val="single" w:sz="4" w:space="0" w:color="auto"/>
            </w:tcBorders>
          </w:tcPr>
          <w:p w14:paraId="5D7FA1BC" w14:textId="77777777" w:rsidR="001123E1" w:rsidRPr="001710F8" w:rsidRDefault="001123E1" w:rsidP="001123E1">
            <w:pPr>
              <w:pStyle w:val="TAL"/>
              <w:rPr>
                <w:rFonts w:cs="Arial"/>
                <w:szCs w:val="18"/>
              </w:rPr>
            </w:pPr>
          </w:p>
        </w:tc>
      </w:tr>
      <w:tr w:rsidR="001123E1" w:rsidRPr="001710F8" w14:paraId="7A1D4102" w14:textId="77777777" w:rsidTr="003109DC">
        <w:trPr>
          <w:jc w:val="center"/>
        </w:trPr>
        <w:tc>
          <w:tcPr>
            <w:tcW w:w="2788" w:type="dxa"/>
            <w:tcBorders>
              <w:top w:val="single" w:sz="4" w:space="0" w:color="auto"/>
              <w:left w:val="single" w:sz="4" w:space="0" w:color="auto"/>
              <w:bottom w:val="single" w:sz="4" w:space="0" w:color="auto"/>
              <w:right w:val="single" w:sz="4" w:space="0" w:color="auto"/>
            </w:tcBorders>
          </w:tcPr>
          <w:p w14:paraId="26FA88A4" w14:textId="173A6DA0" w:rsidR="001123E1" w:rsidRPr="001710F8" w:rsidRDefault="001123E1" w:rsidP="001123E1">
            <w:pPr>
              <w:pStyle w:val="TAL"/>
            </w:pPr>
            <w:r>
              <w:rPr>
                <w:rFonts w:hint="eastAsia"/>
                <w:lang w:eastAsia="zh-CN"/>
              </w:rPr>
              <w:t>N</w:t>
            </w:r>
            <w:r>
              <w:rPr>
                <w:lang w:eastAsia="zh-CN"/>
              </w:rPr>
              <w:t>otificationItem</w:t>
            </w:r>
          </w:p>
        </w:tc>
        <w:tc>
          <w:tcPr>
            <w:tcW w:w="1386" w:type="dxa"/>
            <w:tcBorders>
              <w:top w:val="single" w:sz="4" w:space="0" w:color="auto"/>
              <w:left w:val="single" w:sz="4" w:space="0" w:color="auto"/>
              <w:bottom w:val="single" w:sz="4" w:space="0" w:color="auto"/>
              <w:right w:val="single" w:sz="4" w:space="0" w:color="auto"/>
            </w:tcBorders>
          </w:tcPr>
          <w:p w14:paraId="7458B2CC" w14:textId="378C4507" w:rsidR="001123E1" w:rsidRPr="001710F8" w:rsidRDefault="001123E1" w:rsidP="001123E1">
            <w:pPr>
              <w:pStyle w:val="TAL"/>
            </w:pPr>
            <w:r>
              <w:rPr>
                <w:rFonts w:hint="eastAsia"/>
                <w:lang w:eastAsia="zh-CN"/>
              </w:rPr>
              <w:t>6</w:t>
            </w:r>
            <w:r>
              <w:rPr>
                <w:lang w:eastAsia="zh-CN"/>
              </w:rPr>
              <w:t>.1.6.2.3</w:t>
            </w:r>
          </w:p>
        </w:tc>
        <w:tc>
          <w:tcPr>
            <w:tcW w:w="3327" w:type="dxa"/>
            <w:tcBorders>
              <w:top w:val="single" w:sz="4" w:space="0" w:color="auto"/>
              <w:left w:val="single" w:sz="4" w:space="0" w:color="auto"/>
              <w:bottom w:val="single" w:sz="4" w:space="0" w:color="auto"/>
              <w:right w:val="single" w:sz="4" w:space="0" w:color="auto"/>
            </w:tcBorders>
          </w:tcPr>
          <w:p w14:paraId="09D0374C" w14:textId="1B4101D6" w:rsidR="001123E1" w:rsidRPr="001710F8" w:rsidRDefault="001123E1" w:rsidP="001123E1">
            <w:pPr>
              <w:pStyle w:val="TAL"/>
              <w:rPr>
                <w:rFonts w:cs="Arial"/>
                <w:szCs w:val="18"/>
              </w:rPr>
            </w:pPr>
            <w:r>
              <w:rPr>
                <w:rFonts w:cs="Arial" w:hint="eastAsia"/>
                <w:szCs w:val="18"/>
                <w:lang w:eastAsia="zh-CN"/>
              </w:rPr>
              <w:t>R</w:t>
            </w:r>
            <w:r>
              <w:rPr>
                <w:rFonts w:cs="Arial"/>
                <w:szCs w:val="18"/>
                <w:lang w:eastAsia="zh-CN"/>
              </w:rPr>
              <w:t>epresents a report on one subscribed event</w:t>
            </w:r>
          </w:p>
        </w:tc>
        <w:tc>
          <w:tcPr>
            <w:tcW w:w="1923" w:type="dxa"/>
            <w:tcBorders>
              <w:top w:val="single" w:sz="4" w:space="0" w:color="auto"/>
              <w:left w:val="single" w:sz="4" w:space="0" w:color="auto"/>
              <w:bottom w:val="single" w:sz="4" w:space="0" w:color="auto"/>
              <w:right w:val="single" w:sz="4" w:space="0" w:color="auto"/>
            </w:tcBorders>
          </w:tcPr>
          <w:p w14:paraId="13E60367" w14:textId="77777777" w:rsidR="001123E1" w:rsidRPr="001710F8" w:rsidRDefault="001123E1" w:rsidP="001123E1">
            <w:pPr>
              <w:pStyle w:val="TAL"/>
              <w:rPr>
                <w:rFonts w:cs="Arial"/>
                <w:szCs w:val="18"/>
              </w:rPr>
            </w:pPr>
          </w:p>
        </w:tc>
      </w:tr>
      <w:tr w:rsidR="001123E1" w:rsidRPr="001710F8" w14:paraId="12612976" w14:textId="77777777" w:rsidTr="003109DC">
        <w:trPr>
          <w:jc w:val="center"/>
        </w:trPr>
        <w:tc>
          <w:tcPr>
            <w:tcW w:w="2788" w:type="dxa"/>
            <w:tcBorders>
              <w:top w:val="single" w:sz="4" w:space="0" w:color="auto"/>
              <w:left w:val="single" w:sz="4" w:space="0" w:color="auto"/>
              <w:bottom w:val="single" w:sz="4" w:space="0" w:color="auto"/>
              <w:right w:val="single" w:sz="4" w:space="0" w:color="auto"/>
            </w:tcBorders>
          </w:tcPr>
          <w:p w14:paraId="73DACFD4" w14:textId="27F03A46" w:rsidR="001123E1" w:rsidRPr="001710F8" w:rsidRDefault="001123E1" w:rsidP="001123E1">
            <w:pPr>
              <w:pStyle w:val="TAL"/>
            </w:pPr>
            <w:r w:rsidRPr="004403EC">
              <w:rPr>
                <w:lang w:eastAsia="zh-CN"/>
              </w:rPr>
              <w:t>QosMonitoringMeasurement</w:t>
            </w:r>
          </w:p>
        </w:tc>
        <w:tc>
          <w:tcPr>
            <w:tcW w:w="1386" w:type="dxa"/>
            <w:tcBorders>
              <w:top w:val="single" w:sz="4" w:space="0" w:color="auto"/>
              <w:left w:val="single" w:sz="4" w:space="0" w:color="auto"/>
              <w:bottom w:val="single" w:sz="4" w:space="0" w:color="auto"/>
              <w:right w:val="single" w:sz="4" w:space="0" w:color="auto"/>
            </w:tcBorders>
          </w:tcPr>
          <w:p w14:paraId="2C63E497" w14:textId="45F84680" w:rsidR="001123E1" w:rsidRPr="001710F8" w:rsidRDefault="001123E1" w:rsidP="001123E1">
            <w:pPr>
              <w:pStyle w:val="TAL"/>
            </w:pPr>
            <w:r>
              <w:rPr>
                <w:rFonts w:hint="eastAsia"/>
                <w:lang w:eastAsia="zh-CN"/>
              </w:rPr>
              <w:t>6</w:t>
            </w:r>
            <w:r>
              <w:rPr>
                <w:lang w:eastAsia="zh-CN"/>
              </w:rPr>
              <w:t>.1.6.2.4</w:t>
            </w:r>
          </w:p>
        </w:tc>
        <w:tc>
          <w:tcPr>
            <w:tcW w:w="3327" w:type="dxa"/>
            <w:tcBorders>
              <w:top w:val="single" w:sz="4" w:space="0" w:color="auto"/>
              <w:left w:val="single" w:sz="4" w:space="0" w:color="auto"/>
              <w:bottom w:val="single" w:sz="4" w:space="0" w:color="auto"/>
              <w:right w:val="single" w:sz="4" w:space="0" w:color="auto"/>
            </w:tcBorders>
          </w:tcPr>
          <w:p w14:paraId="0F452FFA" w14:textId="60B589BE" w:rsidR="001123E1" w:rsidRPr="001710F8" w:rsidRDefault="001123E1" w:rsidP="001123E1">
            <w:pPr>
              <w:pStyle w:val="TAL"/>
              <w:rPr>
                <w:rFonts w:cs="Arial"/>
                <w:szCs w:val="18"/>
              </w:rPr>
            </w:pPr>
            <w:r>
              <w:rPr>
                <w:rFonts w:cs="Arial" w:hint="eastAsia"/>
                <w:szCs w:val="18"/>
                <w:lang w:eastAsia="zh-CN"/>
              </w:rPr>
              <w:t>Q</w:t>
            </w:r>
            <w:r>
              <w:rPr>
                <w:rFonts w:cs="Arial"/>
                <w:szCs w:val="18"/>
                <w:lang w:eastAsia="zh-CN"/>
              </w:rPr>
              <w:t>oS Monitoring Measurement information</w:t>
            </w:r>
          </w:p>
        </w:tc>
        <w:tc>
          <w:tcPr>
            <w:tcW w:w="1923" w:type="dxa"/>
            <w:tcBorders>
              <w:top w:val="single" w:sz="4" w:space="0" w:color="auto"/>
              <w:left w:val="single" w:sz="4" w:space="0" w:color="auto"/>
              <w:bottom w:val="single" w:sz="4" w:space="0" w:color="auto"/>
              <w:right w:val="single" w:sz="4" w:space="0" w:color="auto"/>
            </w:tcBorders>
          </w:tcPr>
          <w:p w14:paraId="6C4E495B" w14:textId="77777777" w:rsidR="001123E1" w:rsidRPr="001710F8" w:rsidRDefault="001123E1" w:rsidP="001123E1">
            <w:pPr>
              <w:pStyle w:val="TAL"/>
              <w:rPr>
                <w:rFonts w:cs="Arial"/>
                <w:szCs w:val="18"/>
              </w:rPr>
            </w:pPr>
          </w:p>
        </w:tc>
      </w:tr>
      <w:tr w:rsidR="00C94A66" w:rsidRPr="001710F8" w14:paraId="29DAAB34" w14:textId="77777777" w:rsidTr="003109DC">
        <w:trPr>
          <w:jc w:val="center"/>
        </w:trPr>
        <w:tc>
          <w:tcPr>
            <w:tcW w:w="2788" w:type="dxa"/>
            <w:tcBorders>
              <w:top w:val="single" w:sz="4" w:space="0" w:color="auto"/>
              <w:left w:val="single" w:sz="4" w:space="0" w:color="auto"/>
              <w:bottom w:val="single" w:sz="4" w:space="0" w:color="auto"/>
              <w:right w:val="single" w:sz="4" w:space="0" w:color="auto"/>
            </w:tcBorders>
          </w:tcPr>
          <w:p w14:paraId="4CE0C423" w14:textId="16B24327" w:rsidR="00C94A66" w:rsidRPr="004403EC" w:rsidRDefault="00C94A66" w:rsidP="00C94A66">
            <w:pPr>
              <w:pStyle w:val="TAL"/>
              <w:rPr>
                <w:lang w:eastAsia="zh-CN"/>
              </w:rPr>
            </w:pPr>
            <w:r w:rsidRPr="00741088">
              <w:rPr>
                <w:lang w:eastAsia="zh-CN"/>
              </w:rPr>
              <w:t xml:space="preserve">UserDataUsageMeasurements </w:t>
            </w:r>
          </w:p>
        </w:tc>
        <w:tc>
          <w:tcPr>
            <w:tcW w:w="1386" w:type="dxa"/>
            <w:tcBorders>
              <w:top w:val="single" w:sz="4" w:space="0" w:color="auto"/>
              <w:left w:val="single" w:sz="4" w:space="0" w:color="auto"/>
              <w:bottom w:val="single" w:sz="4" w:space="0" w:color="auto"/>
              <w:right w:val="single" w:sz="4" w:space="0" w:color="auto"/>
            </w:tcBorders>
          </w:tcPr>
          <w:p w14:paraId="65D152C5" w14:textId="3EEFF5BB" w:rsidR="00C94A66" w:rsidRDefault="00C94A66" w:rsidP="00C94A66">
            <w:pPr>
              <w:pStyle w:val="TAL"/>
              <w:rPr>
                <w:lang w:eastAsia="zh-CN"/>
              </w:rPr>
            </w:pPr>
            <w:r w:rsidRPr="00741088">
              <w:rPr>
                <w:lang w:eastAsia="zh-CN"/>
              </w:rPr>
              <w:t>6.1.6.2.</w:t>
            </w:r>
            <w:r w:rsidR="00412D27">
              <w:rPr>
                <w:lang w:eastAsia="zh-CN"/>
              </w:rPr>
              <w:t>5</w:t>
            </w:r>
          </w:p>
        </w:tc>
        <w:tc>
          <w:tcPr>
            <w:tcW w:w="3327" w:type="dxa"/>
            <w:tcBorders>
              <w:top w:val="single" w:sz="4" w:space="0" w:color="auto"/>
              <w:left w:val="single" w:sz="4" w:space="0" w:color="auto"/>
              <w:bottom w:val="single" w:sz="4" w:space="0" w:color="auto"/>
              <w:right w:val="single" w:sz="4" w:space="0" w:color="auto"/>
            </w:tcBorders>
          </w:tcPr>
          <w:p w14:paraId="2A614A86" w14:textId="1FEE17B4" w:rsidR="00C94A66" w:rsidRPr="00C94A66" w:rsidRDefault="00C94A66" w:rsidP="00C94A66">
            <w:pPr>
              <w:pStyle w:val="TAL"/>
              <w:rPr>
                <w:lang w:eastAsia="zh-CN"/>
              </w:rPr>
            </w:pPr>
            <w:r w:rsidRPr="00741088">
              <w:rPr>
                <w:lang w:eastAsia="zh-CN"/>
              </w:rPr>
              <w:t xml:space="preserve">User Data Usage Measurements </w:t>
            </w:r>
          </w:p>
        </w:tc>
        <w:tc>
          <w:tcPr>
            <w:tcW w:w="1923" w:type="dxa"/>
            <w:tcBorders>
              <w:top w:val="single" w:sz="4" w:space="0" w:color="auto"/>
              <w:left w:val="single" w:sz="4" w:space="0" w:color="auto"/>
              <w:bottom w:val="single" w:sz="4" w:space="0" w:color="auto"/>
              <w:right w:val="single" w:sz="4" w:space="0" w:color="auto"/>
            </w:tcBorders>
          </w:tcPr>
          <w:p w14:paraId="7174D34A" w14:textId="77777777" w:rsidR="00C94A66" w:rsidRPr="00CF347B" w:rsidRDefault="00C94A66" w:rsidP="00C94A66">
            <w:pPr>
              <w:pStyle w:val="TAL"/>
              <w:rPr>
                <w:lang w:eastAsia="zh-CN"/>
              </w:rPr>
            </w:pPr>
          </w:p>
        </w:tc>
      </w:tr>
      <w:tr w:rsidR="00C94A66" w:rsidRPr="001710F8" w14:paraId="4CD69E30" w14:textId="77777777" w:rsidTr="003109DC">
        <w:trPr>
          <w:jc w:val="center"/>
        </w:trPr>
        <w:tc>
          <w:tcPr>
            <w:tcW w:w="2788" w:type="dxa"/>
            <w:tcBorders>
              <w:top w:val="single" w:sz="4" w:space="0" w:color="auto"/>
              <w:left w:val="single" w:sz="4" w:space="0" w:color="auto"/>
              <w:bottom w:val="single" w:sz="4" w:space="0" w:color="auto"/>
              <w:right w:val="single" w:sz="4" w:space="0" w:color="auto"/>
            </w:tcBorders>
          </w:tcPr>
          <w:p w14:paraId="311D97A5" w14:textId="0C10289D" w:rsidR="00C94A66" w:rsidRPr="004403EC" w:rsidRDefault="00C94A66" w:rsidP="00C94A66">
            <w:pPr>
              <w:pStyle w:val="TAL"/>
              <w:rPr>
                <w:lang w:eastAsia="zh-CN"/>
              </w:rPr>
            </w:pPr>
            <w:r w:rsidRPr="00741088">
              <w:rPr>
                <w:lang w:eastAsia="zh-CN"/>
              </w:rPr>
              <w:t>VolumeMeasurement</w:t>
            </w:r>
          </w:p>
        </w:tc>
        <w:tc>
          <w:tcPr>
            <w:tcW w:w="1386" w:type="dxa"/>
            <w:tcBorders>
              <w:top w:val="single" w:sz="4" w:space="0" w:color="auto"/>
              <w:left w:val="single" w:sz="4" w:space="0" w:color="auto"/>
              <w:bottom w:val="single" w:sz="4" w:space="0" w:color="auto"/>
              <w:right w:val="single" w:sz="4" w:space="0" w:color="auto"/>
            </w:tcBorders>
          </w:tcPr>
          <w:p w14:paraId="574F662A" w14:textId="6CEE150A" w:rsidR="00C94A66" w:rsidRDefault="00C94A66" w:rsidP="00C94A66">
            <w:pPr>
              <w:pStyle w:val="TAL"/>
              <w:rPr>
                <w:lang w:eastAsia="zh-CN"/>
              </w:rPr>
            </w:pPr>
            <w:r w:rsidRPr="00741088">
              <w:rPr>
                <w:lang w:eastAsia="zh-CN"/>
              </w:rPr>
              <w:t>6.1.6.2.</w:t>
            </w:r>
            <w:r w:rsidR="00412D27">
              <w:rPr>
                <w:lang w:eastAsia="zh-CN"/>
              </w:rPr>
              <w:t>6</w:t>
            </w:r>
          </w:p>
        </w:tc>
        <w:tc>
          <w:tcPr>
            <w:tcW w:w="3327" w:type="dxa"/>
            <w:tcBorders>
              <w:top w:val="single" w:sz="4" w:space="0" w:color="auto"/>
              <w:left w:val="single" w:sz="4" w:space="0" w:color="auto"/>
              <w:bottom w:val="single" w:sz="4" w:space="0" w:color="auto"/>
              <w:right w:val="single" w:sz="4" w:space="0" w:color="auto"/>
            </w:tcBorders>
          </w:tcPr>
          <w:p w14:paraId="1C0F2F34" w14:textId="170E6267" w:rsidR="00C94A66" w:rsidRPr="00C94A66" w:rsidRDefault="00C94A66" w:rsidP="00C94A66">
            <w:pPr>
              <w:pStyle w:val="TAL"/>
              <w:rPr>
                <w:lang w:eastAsia="zh-CN"/>
              </w:rPr>
            </w:pPr>
            <w:r w:rsidRPr="00741088">
              <w:rPr>
                <w:lang w:eastAsia="zh-CN"/>
              </w:rPr>
              <w:t xml:space="preserve">Volume Measurement </w:t>
            </w:r>
          </w:p>
        </w:tc>
        <w:tc>
          <w:tcPr>
            <w:tcW w:w="1923" w:type="dxa"/>
            <w:tcBorders>
              <w:top w:val="single" w:sz="4" w:space="0" w:color="auto"/>
              <w:left w:val="single" w:sz="4" w:space="0" w:color="auto"/>
              <w:bottom w:val="single" w:sz="4" w:space="0" w:color="auto"/>
              <w:right w:val="single" w:sz="4" w:space="0" w:color="auto"/>
            </w:tcBorders>
          </w:tcPr>
          <w:p w14:paraId="0D929E7B" w14:textId="77777777" w:rsidR="00C94A66" w:rsidRPr="00CF347B" w:rsidRDefault="00C94A66" w:rsidP="00C94A66">
            <w:pPr>
              <w:pStyle w:val="TAL"/>
              <w:rPr>
                <w:lang w:eastAsia="zh-CN"/>
              </w:rPr>
            </w:pPr>
          </w:p>
        </w:tc>
      </w:tr>
      <w:tr w:rsidR="00C94A66" w:rsidRPr="001710F8" w14:paraId="65C2869C" w14:textId="77777777" w:rsidTr="003109DC">
        <w:trPr>
          <w:jc w:val="center"/>
        </w:trPr>
        <w:tc>
          <w:tcPr>
            <w:tcW w:w="2788" w:type="dxa"/>
            <w:tcBorders>
              <w:top w:val="single" w:sz="4" w:space="0" w:color="auto"/>
              <w:left w:val="single" w:sz="4" w:space="0" w:color="auto"/>
              <w:bottom w:val="single" w:sz="4" w:space="0" w:color="auto"/>
              <w:right w:val="single" w:sz="4" w:space="0" w:color="auto"/>
            </w:tcBorders>
          </w:tcPr>
          <w:p w14:paraId="6C1F681E" w14:textId="1DE1BB8C" w:rsidR="00C94A66" w:rsidRPr="004403EC" w:rsidRDefault="00C94A66" w:rsidP="00C94A66">
            <w:pPr>
              <w:pStyle w:val="TAL"/>
              <w:rPr>
                <w:lang w:eastAsia="zh-CN"/>
              </w:rPr>
            </w:pPr>
            <w:r w:rsidRPr="00741088">
              <w:rPr>
                <w:lang w:eastAsia="zh-CN"/>
              </w:rPr>
              <w:t>ThroughputMeasurement</w:t>
            </w:r>
          </w:p>
        </w:tc>
        <w:tc>
          <w:tcPr>
            <w:tcW w:w="1386" w:type="dxa"/>
            <w:tcBorders>
              <w:top w:val="single" w:sz="4" w:space="0" w:color="auto"/>
              <w:left w:val="single" w:sz="4" w:space="0" w:color="auto"/>
              <w:bottom w:val="single" w:sz="4" w:space="0" w:color="auto"/>
              <w:right w:val="single" w:sz="4" w:space="0" w:color="auto"/>
            </w:tcBorders>
          </w:tcPr>
          <w:p w14:paraId="0BEA49E0" w14:textId="018C8B96" w:rsidR="00C94A66" w:rsidRDefault="00C94A66" w:rsidP="00C94A66">
            <w:pPr>
              <w:pStyle w:val="TAL"/>
              <w:rPr>
                <w:lang w:eastAsia="zh-CN"/>
              </w:rPr>
            </w:pPr>
            <w:r w:rsidRPr="00741088">
              <w:rPr>
                <w:lang w:eastAsia="zh-CN"/>
              </w:rPr>
              <w:t>6.1.6.2.</w:t>
            </w:r>
            <w:r w:rsidR="00412D27">
              <w:rPr>
                <w:lang w:eastAsia="zh-CN"/>
              </w:rPr>
              <w:t>7</w:t>
            </w:r>
          </w:p>
        </w:tc>
        <w:tc>
          <w:tcPr>
            <w:tcW w:w="3327" w:type="dxa"/>
            <w:tcBorders>
              <w:top w:val="single" w:sz="4" w:space="0" w:color="auto"/>
              <w:left w:val="single" w:sz="4" w:space="0" w:color="auto"/>
              <w:bottom w:val="single" w:sz="4" w:space="0" w:color="auto"/>
              <w:right w:val="single" w:sz="4" w:space="0" w:color="auto"/>
            </w:tcBorders>
          </w:tcPr>
          <w:p w14:paraId="3620DD55" w14:textId="1B6E7BA5" w:rsidR="00C94A66" w:rsidRPr="00C94A66" w:rsidRDefault="00C94A66" w:rsidP="00C94A66">
            <w:pPr>
              <w:pStyle w:val="TAL"/>
              <w:rPr>
                <w:lang w:eastAsia="zh-CN"/>
              </w:rPr>
            </w:pPr>
            <w:r w:rsidRPr="00741088">
              <w:rPr>
                <w:lang w:eastAsia="zh-CN"/>
              </w:rPr>
              <w:t xml:space="preserve">Throughput Measurement </w:t>
            </w:r>
          </w:p>
        </w:tc>
        <w:tc>
          <w:tcPr>
            <w:tcW w:w="1923" w:type="dxa"/>
            <w:tcBorders>
              <w:top w:val="single" w:sz="4" w:space="0" w:color="auto"/>
              <w:left w:val="single" w:sz="4" w:space="0" w:color="auto"/>
              <w:bottom w:val="single" w:sz="4" w:space="0" w:color="auto"/>
              <w:right w:val="single" w:sz="4" w:space="0" w:color="auto"/>
            </w:tcBorders>
          </w:tcPr>
          <w:p w14:paraId="25D7E03F" w14:textId="77777777" w:rsidR="00C94A66" w:rsidRPr="00CF347B" w:rsidRDefault="00C94A66" w:rsidP="00C94A66">
            <w:pPr>
              <w:pStyle w:val="TAL"/>
              <w:rPr>
                <w:lang w:eastAsia="zh-CN"/>
              </w:rPr>
            </w:pPr>
          </w:p>
        </w:tc>
      </w:tr>
      <w:tr w:rsidR="00C94A66" w:rsidRPr="001710F8" w14:paraId="16F89B30" w14:textId="77777777" w:rsidTr="003109DC">
        <w:trPr>
          <w:jc w:val="center"/>
        </w:trPr>
        <w:tc>
          <w:tcPr>
            <w:tcW w:w="2788" w:type="dxa"/>
            <w:tcBorders>
              <w:top w:val="single" w:sz="4" w:space="0" w:color="auto"/>
              <w:left w:val="single" w:sz="4" w:space="0" w:color="auto"/>
              <w:bottom w:val="single" w:sz="4" w:space="0" w:color="auto"/>
              <w:right w:val="single" w:sz="4" w:space="0" w:color="auto"/>
            </w:tcBorders>
          </w:tcPr>
          <w:p w14:paraId="3F742A95" w14:textId="788A307F" w:rsidR="00C94A66" w:rsidRPr="004403EC" w:rsidRDefault="00C94A66" w:rsidP="00C94A66">
            <w:pPr>
              <w:pStyle w:val="TAL"/>
              <w:rPr>
                <w:lang w:eastAsia="zh-CN"/>
              </w:rPr>
            </w:pPr>
            <w:r w:rsidRPr="00741088">
              <w:rPr>
                <w:lang w:eastAsia="zh-CN"/>
              </w:rPr>
              <w:t>ApplicationRelatedInformation</w:t>
            </w:r>
          </w:p>
        </w:tc>
        <w:tc>
          <w:tcPr>
            <w:tcW w:w="1386" w:type="dxa"/>
            <w:tcBorders>
              <w:top w:val="single" w:sz="4" w:space="0" w:color="auto"/>
              <w:left w:val="single" w:sz="4" w:space="0" w:color="auto"/>
              <w:bottom w:val="single" w:sz="4" w:space="0" w:color="auto"/>
              <w:right w:val="single" w:sz="4" w:space="0" w:color="auto"/>
            </w:tcBorders>
          </w:tcPr>
          <w:p w14:paraId="66925E22" w14:textId="32828366" w:rsidR="00C94A66" w:rsidRDefault="00C94A66" w:rsidP="00C94A66">
            <w:pPr>
              <w:pStyle w:val="TAL"/>
              <w:rPr>
                <w:lang w:eastAsia="zh-CN"/>
              </w:rPr>
            </w:pPr>
            <w:r w:rsidRPr="00741088">
              <w:rPr>
                <w:lang w:eastAsia="zh-CN"/>
              </w:rPr>
              <w:t>6.1.6.2.</w:t>
            </w:r>
            <w:r w:rsidR="00412D27">
              <w:rPr>
                <w:lang w:eastAsia="zh-CN"/>
              </w:rPr>
              <w:t>8</w:t>
            </w:r>
          </w:p>
        </w:tc>
        <w:tc>
          <w:tcPr>
            <w:tcW w:w="3327" w:type="dxa"/>
            <w:tcBorders>
              <w:top w:val="single" w:sz="4" w:space="0" w:color="auto"/>
              <w:left w:val="single" w:sz="4" w:space="0" w:color="auto"/>
              <w:bottom w:val="single" w:sz="4" w:space="0" w:color="auto"/>
              <w:right w:val="single" w:sz="4" w:space="0" w:color="auto"/>
            </w:tcBorders>
          </w:tcPr>
          <w:p w14:paraId="18322D8C" w14:textId="2DCBB6BC" w:rsidR="00C94A66" w:rsidRPr="00C94A66" w:rsidRDefault="00C94A66" w:rsidP="00C94A66">
            <w:pPr>
              <w:pStyle w:val="TAL"/>
              <w:rPr>
                <w:lang w:eastAsia="zh-CN"/>
              </w:rPr>
            </w:pPr>
            <w:r w:rsidRPr="00741088">
              <w:rPr>
                <w:lang w:eastAsia="zh-CN"/>
              </w:rPr>
              <w:t>Application Related Information</w:t>
            </w:r>
          </w:p>
        </w:tc>
        <w:tc>
          <w:tcPr>
            <w:tcW w:w="1923" w:type="dxa"/>
            <w:tcBorders>
              <w:top w:val="single" w:sz="4" w:space="0" w:color="auto"/>
              <w:left w:val="single" w:sz="4" w:space="0" w:color="auto"/>
              <w:bottom w:val="single" w:sz="4" w:space="0" w:color="auto"/>
              <w:right w:val="single" w:sz="4" w:space="0" w:color="auto"/>
            </w:tcBorders>
          </w:tcPr>
          <w:p w14:paraId="580A1C9D" w14:textId="77777777" w:rsidR="00C94A66" w:rsidRPr="00CF347B" w:rsidRDefault="00C94A66" w:rsidP="00C94A66">
            <w:pPr>
              <w:pStyle w:val="TAL"/>
              <w:rPr>
                <w:lang w:eastAsia="zh-CN"/>
              </w:rPr>
            </w:pPr>
          </w:p>
        </w:tc>
      </w:tr>
      <w:tr w:rsidR="00C94A66" w:rsidRPr="001710F8" w14:paraId="39854971" w14:textId="77777777" w:rsidTr="003109DC">
        <w:trPr>
          <w:jc w:val="center"/>
        </w:trPr>
        <w:tc>
          <w:tcPr>
            <w:tcW w:w="2788" w:type="dxa"/>
            <w:tcBorders>
              <w:top w:val="single" w:sz="4" w:space="0" w:color="auto"/>
              <w:left w:val="single" w:sz="4" w:space="0" w:color="auto"/>
              <w:bottom w:val="single" w:sz="4" w:space="0" w:color="auto"/>
              <w:right w:val="single" w:sz="4" w:space="0" w:color="auto"/>
            </w:tcBorders>
          </w:tcPr>
          <w:p w14:paraId="2DCCF266" w14:textId="7B2E17C5" w:rsidR="00C94A66" w:rsidRPr="004403EC" w:rsidRDefault="00C94A66" w:rsidP="00C94A66">
            <w:pPr>
              <w:pStyle w:val="TAL"/>
              <w:rPr>
                <w:lang w:eastAsia="zh-CN"/>
              </w:rPr>
            </w:pPr>
            <w:r w:rsidRPr="00741088">
              <w:rPr>
                <w:lang w:eastAsia="zh-CN"/>
              </w:rPr>
              <w:t>ThroughputStatisticMeasurement</w:t>
            </w:r>
          </w:p>
        </w:tc>
        <w:tc>
          <w:tcPr>
            <w:tcW w:w="1386" w:type="dxa"/>
            <w:tcBorders>
              <w:top w:val="single" w:sz="4" w:space="0" w:color="auto"/>
              <w:left w:val="single" w:sz="4" w:space="0" w:color="auto"/>
              <w:bottom w:val="single" w:sz="4" w:space="0" w:color="auto"/>
              <w:right w:val="single" w:sz="4" w:space="0" w:color="auto"/>
            </w:tcBorders>
          </w:tcPr>
          <w:p w14:paraId="2A7BFD16" w14:textId="7B28D8DB" w:rsidR="00C94A66" w:rsidRDefault="00C94A66" w:rsidP="00C94A66">
            <w:pPr>
              <w:pStyle w:val="TAL"/>
              <w:rPr>
                <w:lang w:eastAsia="zh-CN"/>
              </w:rPr>
            </w:pPr>
            <w:r w:rsidRPr="00741088">
              <w:rPr>
                <w:lang w:eastAsia="zh-CN"/>
              </w:rPr>
              <w:t>6.1.6.2.</w:t>
            </w:r>
            <w:r w:rsidR="00412D27">
              <w:rPr>
                <w:lang w:eastAsia="zh-CN"/>
              </w:rPr>
              <w:t>9</w:t>
            </w:r>
          </w:p>
        </w:tc>
        <w:tc>
          <w:tcPr>
            <w:tcW w:w="3327" w:type="dxa"/>
            <w:tcBorders>
              <w:top w:val="single" w:sz="4" w:space="0" w:color="auto"/>
              <w:left w:val="single" w:sz="4" w:space="0" w:color="auto"/>
              <w:bottom w:val="single" w:sz="4" w:space="0" w:color="auto"/>
              <w:right w:val="single" w:sz="4" w:space="0" w:color="auto"/>
            </w:tcBorders>
          </w:tcPr>
          <w:p w14:paraId="71A8FA26" w14:textId="2F778379" w:rsidR="00C94A66" w:rsidRPr="00C94A66" w:rsidRDefault="00C94A66" w:rsidP="00C94A66">
            <w:pPr>
              <w:pStyle w:val="TAL"/>
              <w:rPr>
                <w:lang w:eastAsia="zh-CN"/>
              </w:rPr>
            </w:pPr>
            <w:r w:rsidRPr="00741088">
              <w:rPr>
                <w:lang w:eastAsia="zh-CN"/>
              </w:rPr>
              <w:t xml:space="preserve">Throughput Statistic Measurement </w:t>
            </w:r>
          </w:p>
        </w:tc>
        <w:tc>
          <w:tcPr>
            <w:tcW w:w="1923" w:type="dxa"/>
            <w:tcBorders>
              <w:top w:val="single" w:sz="4" w:space="0" w:color="auto"/>
              <w:left w:val="single" w:sz="4" w:space="0" w:color="auto"/>
              <w:bottom w:val="single" w:sz="4" w:space="0" w:color="auto"/>
              <w:right w:val="single" w:sz="4" w:space="0" w:color="auto"/>
            </w:tcBorders>
          </w:tcPr>
          <w:p w14:paraId="7A9176BE" w14:textId="77777777" w:rsidR="00C94A66" w:rsidRPr="00CF347B" w:rsidRDefault="00C94A66" w:rsidP="00C94A66">
            <w:pPr>
              <w:pStyle w:val="TAL"/>
              <w:rPr>
                <w:lang w:eastAsia="zh-CN"/>
              </w:rPr>
            </w:pPr>
          </w:p>
        </w:tc>
      </w:tr>
      <w:tr w:rsidR="00412D27" w:rsidRPr="001710F8" w14:paraId="59793A09" w14:textId="77777777" w:rsidTr="003109DC">
        <w:trPr>
          <w:jc w:val="center"/>
        </w:trPr>
        <w:tc>
          <w:tcPr>
            <w:tcW w:w="2788" w:type="dxa"/>
            <w:tcBorders>
              <w:top w:val="single" w:sz="4" w:space="0" w:color="auto"/>
              <w:left w:val="single" w:sz="4" w:space="0" w:color="auto"/>
              <w:bottom w:val="single" w:sz="4" w:space="0" w:color="auto"/>
              <w:right w:val="single" w:sz="4" w:space="0" w:color="auto"/>
            </w:tcBorders>
          </w:tcPr>
          <w:p w14:paraId="6F9C178E" w14:textId="47FE7CD3" w:rsidR="00412D27" w:rsidRDefault="00412D27" w:rsidP="00412D27">
            <w:pPr>
              <w:pStyle w:val="TAL"/>
              <w:rPr>
                <w:lang w:eastAsia="zh-CN"/>
              </w:rPr>
            </w:pPr>
            <w:r w:rsidRPr="00AF6226">
              <w:t>DomainInformation</w:t>
            </w:r>
          </w:p>
        </w:tc>
        <w:tc>
          <w:tcPr>
            <w:tcW w:w="1386" w:type="dxa"/>
            <w:tcBorders>
              <w:top w:val="single" w:sz="4" w:space="0" w:color="auto"/>
              <w:left w:val="single" w:sz="4" w:space="0" w:color="auto"/>
              <w:bottom w:val="single" w:sz="4" w:space="0" w:color="auto"/>
              <w:right w:val="single" w:sz="4" w:space="0" w:color="auto"/>
            </w:tcBorders>
          </w:tcPr>
          <w:p w14:paraId="524087AA" w14:textId="752CED24" w:rsidR="00412D27" w:rsidRDefault="00412D27" w:rsidP="00412D27">
            <w:pPr>
              <w:pStyle w:val="TAL"/>
              <w:rPr>
                <w:lang w:eastAsia="zh-CN"/>
              </w:rPr>
            </w:pPr>
            <w:r w:rsidRPr="00AF6226">
              <w:t>6.1.6.</w:t>
            </w:r>
            <w:r>
              <w:t>2</w:t>
            </w:r>
            <w:r w:rsidRPr="00AF6226">
              <w:t>.</w:t>
            </w:r>
            <w:r>
              <w:t>10</w:t>
            </w:r>
          </w:p>
        </w:tc>
        <w:tc>
          <w:tcPr>
            <w:tcW w:w="3327" w:type="dxa"/>
            <w:tcBorders>
              <w:top w:val="single" w:sz="4" w:space="0" w:color="auto"/>
              <w:left w:val="single" w:sz="4" w:space="0" w:color="auto"/>
              <w:bottom w:val="single" w:sz="4" w:space="0" w:color="auto"/>
              <w:right w:val="single" w:sz="4" w:space="0" w:color="auto"/>
            </w:tcBorders>
          </w:tcPr>
          <w:p w14:paraId="10A15FF3" w14:textId="7DDAA551" w:rsidR="00412D27" w:rsidRDefault="00412D27" w:rsidP="00412D27">
            <w:pPr>
              <w:pStyle w:val="TAL"/>
              <w:rPr>
                <w:rFonts w:cs="Arial"/>
                <w:szCs w:val="18"/>
                <w:lang w:eastAsia="zh-CN"/>
              </w:rPr>
            </w:pPr>
            <w:r w:rsidRPr="00AF6226">
              <w:t>Domain Name and Domain Name Protocol</w:t>
            </w:r>
          </w:p>
        </w:tc>
        <w:tc>
          <w:tcPr>
            <w:tcW w:w="1923" w:type="dxa"/>
            <w:tcBorders>
              <w:top w:val="single" w:sz="4" w:space="0" w:color="auto"/>
              <w:left w:val="single" w:sz="4" w:space="0" w:color="auto"/>
              <w:bottom w:val="single" w:sz="4" w:space="0" w:color="auto"/>
              <w:right w:val="single" w:sz="4" w:space="0" w:color="auto"/>
            </w:tcBorders>
          </w:tcPr>
          <w:p w14:paraId="19EAA2EE" w14:textId="77777777" w:rsidR="00412D27" w:rsidRPr="001710F8" w:rsidRDefault="00412D27" w:rsidP="00412D27">
            <w:pPr>
              <w:pStyle w:val="TAL"/>
              <w:rPr>
                <w:rFonts w:cs="Arial"/>
                <w:szCs w:val="18"/>
              </w:rPr>
            </w:pPr>
          </w:p>
        </w:tc>
      </w:tr>
      <w:tr w:rsidR="009828E6" w:rsidRPr="001710F8" w14:paraId="48CD40BF" w14:textId="77777777" w:rsidTr="003109DC">
        <w:trPr>
          <w:jc w:val="center"/>
        </w:trPr>
        <w:tc>
          <w:tcPr>
            <w:tcW w:w="2788" w:type="dxa"/>
            <w:tcBorders>
              <w:top w:val="single" w:sz="4" w:space="0" w:color="auto"/>
              <w:left w:val="single" w:sz="4" w:space="0" w:color="auto"/>
              <w:bottom w:val="single" w:sz="4" w:space="0" w:color="auto"/>
              <w:right w:val="single" w:sz="4" w:space="0" w:color="auto"/>
            </w:tcBorders>
          </w:tcPr>
          <w:p w14:paraId="39AD6516" w14:textId="1D45C7CD" w:rsidR="009828E6" w:rsidRPr="00AF6226" w:rsidRDefault="009828E6" w:rsidP="009828E6">
            <w:pPr>
              <w:pStyle w:val="TAL"/>
            </w:pPr>
            <w:r w:rsidRPr="007209E2">
              <w:rPr>
                <w:lang w:eastAsia="zh-CN"/>
              </w:rPr>
              <w:t>UpfEventSubscription</w:t>
            </w:r>
          </w:p>
        </w:tc>
        <w:tc>
          <w:tcPr>
            <w:tcW w:w="1386" w:type="dxa"/>
            <w:tcBorders>
              <w:top w:val="single" w:sz="4" w:space="0" w:color="auto"/>
              <w:left w:val="single" w:sz="4" w:space="0" w:color="auto"/>
              <w:bottom w:val="single" w:sz="4" w:space="0" w:color="auto"/>
              <w:right w:val="single" w:sz="4" w:space="0" w:color="auto"/>
            </w:tcBorders>
          </w:tcPr>
          <w:p w14:paraId="4C0BCF0A" w14:textId="63B16D58" w:rsidR="009828E6" w:rsidRPr="00AF6226" w:rsidRDefault="009828E6" w:rsidP="009828E6">
            <w:pPr>
              <w:pStyle w:val="TAL"/>
            </w:pPr>
            <w:r w:rsidRPr="003B2883">
              <w:rPr>
                <w:lang w:eastAsia="zh-CN"/>
              </w:rPr>
              <w:t>6.</w:t>
            </w:r>
            <w:r>
              <w:rPr>
                <w:lang w:eastAsia="zh-CN"/>
              </w:rPr>
              <w:t>1</w:t>
            </w:r>
            <w:r w:rsidRPr="003B2883">
              <w:rPr>
                <w:lang w:eastAsia="zh-CN"/>
              </w:rPr>
              <w:t>.6.2.</w:t>
            </w:r>
            <w:r w:rsidR="00267644">
              <w:rPr>
                <w:lang w:eastAsia="zh-CN"/>
              </w:rPr>
              <w:t>11</w:t>
            </w:r>
          </w:p>
        </w:tc>
        <w:tc>
          <w:tcPr>
            <w:tcW w:w="3327" w:type="dxa"/>
            <w:tcBorders>
              <w:top w:val="single" w:sz="4" w:space="0" w:color="auto"/>
              <w:left w:val="single" w:sz="4" w:space="0" w:color="auto"/>
              <w:bottom w:val="single" w:sz="4" w:space="0" w:color="auto"/>
              <w:right w:val="single" w:sz="4" w:space="0" w:color="auto"/>
            </w:tcBorders>
          </w:tcPr>
          <w:p w14:paraId="7C12887F" w14:textId="66846351" w:rsidR="009828E6" w:rsidRPr="00AF6226" w:rsidRDefault="009828E6" w:rsidP="009828E6">
            <w:pPr>
              <w:pStyle w:val="TAL"/>
            </w:pPr>
            <w:r w:rsidRPr="003B2883">
              <w:rPr>
                <w:rFonts w:cs="Arial"/>
                <w:szCs w:val="18"/>
              </w:rPr>
              <w:t xml:space="preserve">Represents an individual event subscription resource on </w:t>
            </w:r>
            <w:r>
              <w:rPr>
                <w:rFonts w:cs="Arial"/>
                <w:szCs w:val="18"/>
              </w:rPr>
              <w:t>UP</w:t>
            </w:r>
            <w:r w:rsidRPr="003B2883">
              <w:rPr>
                <w:rFonts w:cs="Arial"/>
                <w:szCs w:val="18"/>
              </w:rPr>
              <w:t>F</w:t>
            </w:r>
          </w:p>
        </w:tc>
        <w:tc>
          <w:tcPr>
            <w:tcW w:w="1923" w:type="dxa"/>
            <w:tcBorders>
              <w:top w:val="single" w:sz="4" w:space="0" w:color="auto"/>
              <w:left w:val="single" w:sz="4" w:space="0" w:color="auto"/>
              <w:bottom w:val="single" w:sz="4" w:space="0" w:color="auto"/>
              <w:right w:val="single" w:sz="4" w:space="0" w:color="auto"/>
            </w:tcBorders>
          </w:tcPr>
          <w:p w14:paraId="6E0B767B" w14:textId="77777777" w:rsidR="009828E6" w:rsidRPr="001710F8" w:rsidRDefault="009828E6" w:rsidP="009828E6">
            <w:pPr>
              <w:pStyle w:val="TAL"/>
              <w:rPr>
                <w:rFonts w:cs="Arial"/>
                <w:szCs w:val="18"/>
              </w:rPr>
            </w:pPr>
          </w:p>
        </w:tc>
      </w:tr>
      <w:tr w:rsidR="009828E6" w:rsidRPr="001710F8" w14:paraId="783A1F1F" w14:textId="77777777" w:rsidTr="003109DC">
        <w:trPr>
          <w:jc w:val="center"/>
        </w:trPr>
        <w:tc>
          <w:tcPr>
            <w:tcW w:w="2788" w:type="dxa"/>
            <w:tcBorders>
              <w:top w:val="single" w:sz="4" w:space="0" w:color="auto"/>
              <w:left w:val="single" w:sz="4" w:space="0" w:color="auto"/>
              <w:bottom w:val="single" w:sz="4" w:space="0" w:color="auto"/>
              <w:right w:val="single" w:sz="4" w:space="0" w:color="auto"/>
            </w:tcBorders>
          </w:tcPr>
          <w:p w14:paraId="307201F5" w14:textId="7FE2FB87" w:rsidR="009828E6" w:rsidRPr="00AF6226" w:rsidRDefault="009828E6" w:rsidP="009828E6">
            <w:pPr>
              <w:pStyle w:val="TAL"/>
            </w:pPr>
            <w:r>
              <w:t>Up</w:t>
            </w:r>
            <w:r w:rsidRPr="003B2883">
              <w:t>fEventMode</w:t>
            </w:r>
          </w:p>
        </w:tc>
        <w:tc>
          <w:tcPr>
            <w:tcW w:w="1386" w:type="dxa"/>
            <w:tcBorders>
              <w:top w:val="single" w:sz="4" w:space="0" w:color="auto"/>
              <w:left w:val="single" w:sz="4" w:space="0" w:color="auto"/>
              <w:bottom w:val="single" w:sz="4" w:space="0" w:color="auto"/>
              <w:right w:val="single" w:sz="4" w:space="0" w:color="auto"/>
            </w:tcBorders>
          </w:tcPr>
          <w:p w14:paraId="20C1D592" w14:textId="72AC6FA0" w:rsidR="009828E6" w:rsidRPr="00AF6226" w:rsidRDefault="009828E6" w:rsidP="009828E6">
            <w:pPr>
              <w:pStyle w:val="TAL"/>
            </w:pPr>
            <w:r w:rsidRPr="003B2883">
              <w:t>6.</w:t>
            </w:r>
            <w:r>
              <w:t>1</w:t>
            </w:r>
            <w:r w:rsidRPr="003B2883">
              <w:t>.6.2.</w:t>
            </w:r>
            <w:r w:rsidR="00267644">
              <w:t>12</w:t>
            </w:r>
          </w:p>
        </w:tc>
        <w:tc>
          <w:tcPr>
            <w:tcW w:w="3327" w:type="dxa"/>
            <w:tcBorders>
              <w:top w:val="single" w:sz="4" w:space="0" w:color="auto"/>
              <w:left w:val="single" w:sz="4" w:space="0" w:color="auto"/>
              <w:bottom w:val="single" w:sz="4" w:space="0" w:color="auto"/>
              <w:right w:val="single" w:sz="4" w:space="0" w:color="auto"/>
            </w:tcBorders>
          </w:tcPr>
          <w:p w14:paraId="472AF30B" w14:textId="28C6A9BC" w:rsidR="009828E6" w:rsidRPr="00AF6226" w:rsidRDefault="009828E6" w:rsidP="009828E6">
            <w:pPr>
              <w:pStyle w:val="TAL"/>
            </w:pPr>
            <w:r w:rsidRPr="003B2883">
              <w:rPr>
                <w:rFonts w:cs="Arial"/>
                <w:szCs w:val="18"/>
              </w:rPr>
              <w:t xml:space="preserve">Describes how the reports shall be generated </w:t>
            </w:r>
            <w:r>
              <w:rPr>
                <w:rFonts w:cs="Arial"/>
                <w:szCs w:val="18"/>
              </w:rPr>
              <w:t>for</w:t>
            </w:r>
            <w:r w:rsidRPr="003B2883">
              <w:rPr>
                <w:rFonts w:cs="Arial"/>
                <w:szCs w:val="18"/>
              </w:rPr>
              <w:t xml:space="preserve"> a subscribed event</w:t>
            </w:r>
          </w:p>
        </w:tc>
        <w:tc>
          <w:tcPr>
            <w:tcW w:w="1923" w:type="dxa"/>
            <w:tcBorders>
              <w:top w:val="single" w:sz="4" w:space="0" w:color="auto"/>
              <w:left w:val="single" w:sz="4" w:space="0" w:color="auto"/>
              <w:bottom w:val="single" w:sz="4" w:space="0" w:color="auto"/>
              <w:right w:val="single" w:sz="4" w:space="0" w:color="auto"/>
            </w:tcBorders>
          </w:tcPr>
          <w:p w14:paraId="55BABEE4" w14:textId="77777777" w:rsidR="009828E6" w:rsidRPr="001710F8" w:rsidRDefault="009828E6" w:rsidP="009828E6">
            <w:pPr>
              <w:pStyle w:val="TAL"/>
              <w:rPr>
                <w:rFonts w:cs="Arial"/>
                <w:szCs w:val="18"/>
              </w:rPr>
            </w:pPr>
          </w:p>
        </w:tc>
      </w:tr>
      <w:tr w:rsidR="009828E6" w:rsidRPr="001710F8" w14:paraId="6771DBFA" w14:textId="77777777" w:rsidTr="003109DC">
        <w:trPr>
          <w:jc w:val="center"/>
        </w:trPr>
        <w:tc>
          <w:tcPr>
            <w:tcW w:w="2788" w:type="dxa"/>
            <w:tcBorders>
              <w:top w:val="single" w:sz="4" w:space="0" w:color="auto"/>
              <w:left w:val="single" w:sz="4" w:space="0" w:color="auto"/>
              <w:bottom w:val="single" w:sz="4" w:space="0" w:color="auto"/>
              <w:right w:val="single" w:sz="4" w:space="0" w:color="auto"/>
            </w:tcBorders>
          </w:tcPr>
          <w:p w14:paraId="4F450B2C" w14:textId="686A6477" w:rsidR="009828E6" w:rsidRPr="00AF6226" w:rsidRDefault="009828E6" w:rsidP="009828E6">
            <w:pPr>
              <w:pStyle w:val="TAL"/>
            </w:pPr>
            <w:r>
              <w:t>Upf</w:t>
            </w:r>
            <w:r w:rsidRPr="003B2883">
              <w:t>Event</w:t>
            </w:r>
          </w:p>
        </w:tc>
        <w:tc>
          <w:tcPr>
            <w:tcW w:w="1386" w:type="dxa"/>
            <w:tcBorders>
              <w:top w:val="single" w:sz="4" w:space="0" w:color="auto"/>
              <w:left w:val="single" w:sz="4" w:space="0" w:color="auto"/>
              <w:bottom w:val="single" w:sz="4" w:space="0" w:color="auto"/>
              <w:right w:val="single" w:sz="4" w:space="0" w:color="auto"/>
            </w:tcBorders>
          </w:tcPr>
          <w:p w14:paraId="26CA7266" w14:textId="729A6E11" w:rsidR="009828E6" w:rsidRPr="00AF6226" w:rsidRDefault="009828E6" w:rsidP="009828E6">
            <w:pPr>
              <w:pStyle w:val="TAL"/>
            </w:pPr>
            <w:r w:rsidRPr="003B2883">
              <w:rPr>
                <w:lang w:eastAsia="zh-CN"/>
              </w:rPr>
              <w:t>6.</w:t>
            </w:r>
            <w:r>
              <w:rPr>
                <w:lang w:eastAsia="zh-CN"/>
              </w:rPr>
              <w:t>1</w:t>
            </w:r>
            <w:r w:rsidRPr="003B2883">
              <w:rPr>
                <w:lang w:eastAsia="zh-CN"/>
              </w:rPr>
              <w:t>.6.2.</w:t>
            </w:r>
            <w:r w:rsidR="00267644">
              <w:rPr>
                <w:lang w:eastAsia="zh-CN"/>
              </w:rPr>
              <w:t>13</w:t>
            </w:r>
          </w:p>
        </w:tc>
        <w:tc>
          <w:tcPr>
            <w:tcW w:w="3327" w:type="dxa"/>
            <w:tcBorders>
              <w:top w:val="single" w:sz="4" w:space="0" w:color="auto"/>
              <w:left w:val="single" w:sz="4" w:space="0" w:color="auto"/>
              <w:bottom w:val="single" w:sz="4" w:space="0" w:color="auto"/>
              <w:right w:val="single" w:sz="4" w:space="0" w:color="auto"/>
            </w:tcBorders>
          </w:tcPr>
          <w:p w14:paraId="3F937D9C" w14:textId="2A1DB216" w:rsidR="009828E6" w:rsidRPr="00AF6226" w:rsidRDefault="009828E6" w:rsidP="009828E6">
            <w:pPr>
              <w:pStyle w:val="TAL"/>
            </w:pPr>
            <w:r w:rsidRPr="003B2883">
              <w:rPr>
                <w:rFonts w:cs="Arial"/>
                <w:szCs w:val="18"/>
              </w:rPr>
              <w:t>Describes an event to be subscribed</w:t>
            </w:r>
          </w:p>
        </w:tc>
        <w:tc>
          <w:tcPr>
            <w:tcW w:w="1923" w:type="dxa"/>
            <w:tcBorders>
              <w:top w:val="single" w:sz="4" w:space="0" w:color="auto"/>
              <w:left w:val="single" w:sz="4" w:space="0" w:color="auto"/>
              <w:bottom w:val="single" w:sz="4" w:space="0" w:color="auto"/>
              <w:right w:val="single" w:sz="4" w:space="0" w:color="auto"/>
            </w:tcBorders>
          </w:tcPr>
          <w:p w14:paraId="18469940" w14:textId="77777777" w:rsidR="009828E6" w:rsidRPr="001710F8" w:rsidRDefault="009828E6" w:rsidP="009828E6">
            <w:pPr>
              <w:pStyle w:val="TAL"/>
              <w:rPr>
                <w:rFonts w:cs="Arial"/>
                <w:szCs w:val="18"/>
              </w:rPr>
            </w:pPr>
          </w:p>
        </w:tc>
      </w:tr>
      <w:tr w:rsidR="009828E6" w:rsidRPr="001710F8" w14:paraId="063E54BA" w14:textId="77777777" w:rsidTr="003109DC">
        <w:trPr>
          <w:jc w:val="center"/>
        </w:trPr>
        <w:tc>
          <w:tcPr>
            <w:tcW w:w="2788" w:type="dxa"/>
            <w:tcBorders>
              <w:top w:val="single" w:sz="4" w:space="0" w:color="auto"/>
              <w:left w:val="single" w:sz="4" w:space="0" w:color="auto"/>
              <w:bottom w:val="single" w:sz="4" w:space="0" w:color="auto"/>
              <w:right w:val="single" w:sz="4" w:space="0" w:color="auto"/>
            </w:tcBorders>
          </w:tcPr>
          <w:p w14:paraId="4544F9A8" w14:textId="5045C93D" w:rsidR="009828E6" w:rsidRPr="00AF6226" w:rsidRDefault="009828E6" w:rsidP="009828E6">
            <w:pPr>
              <w:pStyle w:val="TAL"/>
            </w:pPr>
            <w:r w:rsidRPr="003B2883">
              <w:t>CreateEventSubscription</w:t>
            </w:r>
          </w:p>
        </w:tc>
        <w:tc>
          <w:tcPr>
            <w:tcW w:w="1386" w:type="dxa"/>
            <w:tcBorders>
              <w:top w:val="single" w:sz="4" w:space="0" w:color="auto"/>
              <w:left w:val="single" w:sz="4" w:space="0" w:color="auto"/>
              <w:bottom w:val="single" w:sz="4" w:space="0" w:color="auto"/>
              <w:right w:val="single" w:sz="4" w:space="0" w:color="auto"/>
            </w:tcBorders>
          </w:tcPr>
          <w:p w14:paraId="022A7581" w14:textId="4F5FAE66" w:rsidR="009828E6" w:rsidRPr="00AF6226" w:rsidRDefault="009828E6" w:rsidP="009828E6">
            <w:pPr>
              <w:pStyle w:val="TAL"/>
            </w:pPr>
            <w:r w:rsidRPr="003B2883">
              <w:t>6.</w:t>
            </w:r>
            <w:r>
              <w:t>1</w:t>
            </w:r>
            <w:r w:rsidRPr="003B2883">
              <w:t>.6.2.</w:t>
            </w:r>
            <w:r w:rsidR="00267644">
              <w:t>14</w:t>
            </w:r>
          </w:p>
        </w:tc>
        <w:tc>
          <w:tcPr>
            <w:tcW w:w="3327" w:type="dxa"/>
            <w:tcBorders>
              <w:top w:val="single" w:sz="4" w:space="0" w:color="auto"/>
              <w:left w:val="single" w:sz="4" w:space="0" w:color="auto"/>
              <w:bottom w:val="single" w:sz="4" w:space="0" w:color="auto"/>
              <w:right w:val="single" w:sz="4" w:space="0" w:color="auto"/>
            </w:tcBorders>
          </w:tcPr>
          <w:p w14:paraId="31EA96AD" w14:textId="37CB95BC" w:rsidR="009828E6" w:rsidRPr="00AF6226" w:rsidRDefault="009828E6" w:rsidP="009828E6">
            <w:pPr>
              <w:pStyle w:val="TAL"/>
            </w:pPr>
            <w:r>
              <w:t>Data within a create UPF event subscription request</w:t>
            </w:r>
          </w:p>
        </w:tc>
        <w:tc>
          <w:tcPr>
            <w:tcW w:w="1923" w:type="dxa"/>
            <w:tcBorders>
              <w:top w:val="single" w:sz="4" w:space="0" w:color="auto"/>
              <w:left w:val="single" w:sz="4" w:space="0" w:color="auto"/>
              <w:bottom w:val="single" w:sz="4" w:space="0" w:color="auto"/>
              <w:right w:val="single" w:sz="4" w:space="0" w:color="auto"/>
            </w:tcBorders>
          </w:tcPr>
          <w:p w14:paraId="0FA34943" w14:textId="77777777" w:rsidR="009828E6" w:rsidRPr="001710F8" w:rsidRDefault="009828E6" w:rsidP="009828E6">
            <w:pPr>
              <w:pStyle w:val="TAL"/>
              <w:rPr>
                <w:rFonts w:cs="Arial"/>
                <w:szCs w:val="18"/>
              </w:rPr>
            </w:pPr>
          </w:p>
        </w:tc>
      </w:tr>
      <w:tr w:rsidR="009828E6" w:rsidRPr="001710F8" w14:paraId="4B682C47" w14:textId="77777777" w:rsidTr="003109DC">
        <w:trPr>
          <w:jc w:val="center"/>
        </w:trPr>
        <w:tc>
          <w:tcPr>
            <w:tcW w:w="2788" w:type="dxa"/>
            <w:tcBorders>
              <w:top w:val="single" w:sz="4" w:space="0" w:color="auto"/>
              <w:left w:val="single" w:sz="4" w:space="0" w:color="auto"/>
              <w:bottom w:val="single" w:sz="4" w:space="0" w:color="auto"/>
              <w:right w:val="single" w:sz="4" w:space="0" w:color="auto"/>
            </w:tcBorders>
          </w:tcPr>
          <w:p w14:paraId="3D553746" w14:textId="183C20EB" w:rsidR="009828E6" w:rsidRPr="00AF6226" w:rsidRDefault="009828E6" w:rsidP="009828E6">
            <w:pPr>
              <w:pStyle w:val="TAL"/>
            </w:pPr>
            <w:r w:rsidRPr="003B2883">
              <w:t>CreatedEventSubscription</w:t>
            </w:r>
          </w:p>
        </w:tc>
        <w:tc>
          <w:tcPr>
            <w:tcW w:w="1386" w:type="dxa"/>
            <w:tcBorders>
              <w:top w:val="single" w:sz="4" w:space="0" w:color="auto"/>
              <w:left w:val="single" w:sz="4" w:space="0" w:color="auto"/>
              <w:bottom w:val="single" w:sz="4" w:space="0" w:color="auto"/>
              <w:right w:val="single" w:sz="4" w:space="0" w:color="auto"/>
            </w:tcBorders>
          </w:tcPr>
          <w:p w14:paraId="09364576" w14:textId="4CED8590" w:rsidR="009828E6" w:rsidRPr="00AF6226" w:rsidRDefault="009828E6" w:rsidP="009828E6">
            <w:pPr>
              <w:pStyle w:val="TAL"/>
            </w:pPr>
            <w:r w:rsidRPr="003B2883">
              <w:t>6.</w:t>
            </w:r>
            <w:r>
              <w:t>1</w:t>
            </w:r>
            <w:r w:rsidRPr="003B2883">
              <w:t>.6.2.</w:t>
            </w:r>
            <w:r w:rsidR="00267644">
              <w:t>15</w:t>
            </w:r>
          </w:p>
        </w:tc>
        <w:tc>
          <w:tcPr>
            <w:tcW w:w="3327" w:type="dxa"/>
            <w:tcBorders>
              <w:top w:val="single" w:sz="4" w:space="0" w:color="auto"/>
              <w:left w:val="single" w:sz="4" w:space="0" w:color="auto"/>
              <w:bottom w:val="single" w:sz="4" w:space="0" w:color="auto"/>
              <w:right w:val="single" w:sz="4" w:space="0" w:color="auto"/>
            </w:tcBorders>
          </w:tcPr>
          <w:p w14:paraId="021368DB" w14:textId="673CC96D" w:rsidR="009828E6" w:rsidRPr="00AF6226" w:rsidRDefault="009828E6" w:rsidP="009828E6">
            <w:pPr>
              <w:pStyle w:val="TAL"/>
            </w:pPr>
            <w:r>
              <w:t>Data within a create UPF event subscription response</w:t>
            </w:r>
          </w:p>
        </w:tc>
        <w:tc>
          <w:tcPr>
            <w:tcW w:w="1923" w:type="dxa"/>
            <w:tcBorders>
              <w:top w:val="single" w:sz="4" w:space="0" w:color="auto"/>
              <w:left w:val="single" w:sz="4" w:space="0" w:color="auto"/>
              <w:bottom w:val="single" w:sz="4" w:space="0" w:color="auto"/>
              <w:right w:val="single" w:sz="4" w:space="0" w:color="auto"/>
            </w:tcBorders>
          </w:tcPr>
          <w:p w14:paraId="3DAA5ABF" w14:textId="77777777" w:rsidR="009828E6" w:rsidRPr="001710F8" w:rsidRDefault="009828E6" w:rsidP="009828E6">
            <w:pPr>
              <w:pStyle w:val="TAL"/>
              <w:rPr>
                <w:rFonts w:cs="Arial"/>
                <w:szCs w:val="18"/>
              </w:rPr>
            </w:pPr>
          </w:p>
        </w:tc>
      </w:tr>
      <w:tr w:rsidR="009828E6" w:rsidRPr="001710F8" w14:paraId="77933515" w14:textId="77777777" w:rsidTr="003109DC">
        <w:trPr>
          <w:jc w:val="center"/>
        </w:trPr>
        <w:tc>
          <w:tcPr>
            <w:tcW w:w="2788" w:type="dxa"/>
            <w:tcBorders>
              <w:top w:val="single" w:sz="4" w:space="0" w:color="auto"/>
              <w:left w:val="single" w:sz="4" w:space="0" w:color="auto"/>
              <w:bottom w:val="single" w:sz="4" w:space="0" w:color="auto"/>
              <w:right w:val="single" w:sz="4" w:space="0" w:color="auto"/>
            </w:tcBorders>
          </w:tcPr>
          <w:p w14:paraId="3320AA1B" w14:textId="22085675" w:rsidR="009828E6" w:rsidRPr="00AF6226" w:rsidRDefault="009828E6" w:rsidP="009828E6">
            <w:pPr>
              <w:pStyle w:val="TAL"/>
            </w:pPr>
            <w:r>
              <w:t>ReportingSuggestionInformation</w:t>
            </w:r>
          </w:p>
        </w:tc>
        <w:tc>
          <w:tcPr>
            <w:tcW w:w="1386" w:type="dxa"/>
            <w:tcBorders>
              <w:top w:val="single" w:sz="4" w:space="0" w:color="auto"/>
              <w:left w:val="single" w:sz="4" w:space="0" w:color="auto"/>
              <w:bottom w:val="single" w:sz="4" w:space="0" w:color="auto"/>
              <w:right w:val="single" w:sz="4" w:space="0" w:color="auto"/>
            </w:tcBorders>
          </w:tcPr>
          <w:p w14:paraId="072AA8DA" w14:textId="151BAB64" w:rsidR="009828E6" w:rsidRPr="00AF6226" w:rsidRDefault="009828E6" w:rsidP="009828E6">
            <w:pPr>
              <w:pStyle w:val="TAL"/>
            </w:pPr>
            <w:r w:rsidRPr="003B2883">
              <w:t>6.</w:t>
            </w:r>
            <w:r>
              <w:t>1</w:t>
            </w:r>
            <w:r w:rsidRPr="003B2883">
              <w:t>.6.2.</w:t>
            </w:r>
            <w:r w:rsidR="00267644">
              <w:t>16</w:t>
            </w:r>
          </w:p>
        </w:tc>
        <w:tc>
          <w:tcPr>
            <w:tcW w:w="3327" w:type="dxa"/>
            <w:tcBorders>
              <w:top w:val="single" w:sz="4" w:space="0" w:color="auto"/>
              <w:left w:val="single" w:sz="4" w:space="0" w:color="auto"/>
              <w:bottom w:val="single" w:sz="4" w:space="0" w:color="auto"/>
              <w:right w:val="single" w:sz="4" w:space="0" w:color="auto"/>
            </w:tcBorders>
          </w:tcPr>
          <w:p w14:paraId="0A9C5AE9" w14:textId="7D6C332B" w:rsidR="009828E6" w:rsidRPr="00AF6226" w:rsidRDefault="009828E6" w:rsidP="009828E6">
            <w:pPr>
              <w:pStyle w:val="TAL"/>
            </w:pPr>
            <w:r>
              <w:t>Reporting Suggestion Information</w:t>
            </w:r>
          </w:p>
        </w:tc>
        <w:tc>
          <w:tcPr>
            <w:tcW w:w="1923" w:type="dxa"/>
            <w:tcBorders>
              <w:top w:val="single" w:sz="4" w:space="0" w:color="auto"/>
              <w:left w:val="single" w:sz="4" w:space="0" w:color="auto"/>
              <w:bottom w:val="single" w:sz="4" w:space="0" w:color="auto"/>
              <w:right w:val="single" w:sz="4" w:space="0" w:color="auto"/>
            </w:tcBorders>
          </w:tcPr>
          <w:p w14:paraId="2B585A76" w14:textId="77777777" w:rsidR="009828E6" w:rsidRPr="001710F8" w:rsidRDefault="009828E6" w:rsidP="009828E6">
            <w:pPr>
              <w:pStyle w:val="TAL"/>
              <w:rPr>
                <w:rFonts w:cs="Arial"/>
                <w:szCs w:val="18"/>
              </w:rPr>
            </w:pPr>
          </w:p>
        </w:tc>
      </w:tr>
      <w:tr w:rsidR="005D4B23" w:rsidRPr="001710F8" w14:paraId="48F5739B" w14:textId="77777777" w:rsidTr="003109DC">
        <w:trPr>
          <w:jc w:val="center"/>
        </w:trPr>
        <w:tc>
          <w:tcPr>
            <w:tcW w:w="2788" w:type="dxa"/>
            <w:tcBorders>
              <w:top w:val="single" w:sz="4" w:space="0" w:color="auto"/>
              <w:left w:val="single" w:sz="4" w:space="0" w:color="auto"/>
              <w:bottom w:val="single" w:sz="4" w:space="0" w:color="auto"/>
              <w:right w:val="single" w:sz="4" w:space="0" w:color="auto"/>
            </w:tcBorders>
          </w:tcPr>
          <w:p w14:paraId="62C73B89" w14:textId="7F79708B" w:rsidR="005D4B23" w:rsidRDefault="005D4B23" w:rsidP="005D4B23">
            <w:pPr>
              <w:pStyle w:val="TAL"/>
              <w:rPr>
                <w:lang w:eastAsia="zh-CN"/>
              </w:rPr>
            </w:pPr>
            <w:r>
              <w:rPr>
                <w:lang w:eastAsia="zh-CN"/>
              </w:rPr>
              <w:t>TscManagementInfo</w:t>
            </w:r>
          </w:p>
        </w:tc>
        <w:tc>
          <w:tcPr>
            <w:tcW w:w="1386" w:type="dxa"/>
            <w:tcBorders>
              <w:top w:val="single" w:sz="4" w:space="0" w:color="auto"/>
              <w:left w:val="single" w:sz="4" w:space="0" w:color="auto"/>
              <w:bottom w:val="single" w:sz="4" w:space="0" w:color="auto"/>
              <w:right w:val="single" w:sz="4" w:space="0" w:color="auto"/>
            </w:tcBorders>
          </w:tcPr>
          <w:p w14:paraId="1043F002" w14:textId="24EE6B0D" w:rsidR="005D4B23" w:rsidRDefault="005D4B23" w:rsidP="005D4B23">
            <w:pPr>
              <w:pStyle w:val="TAL"/>
              <w:rPr>
                <w:lang w:eastAsia="zh-CN"/>
              </w:rPr>
            </w:pPr>
            <w:r>
              <w:rPr>
                <w:lang w:eastAsia="zh-CN"/>
              </w:rPr>
              <w:t>6.1.6.2.</w:t>
            </w:r>
            <w:r w:rsidR="00267644">
              <w:rPr>
                <w:lang w:eastAsia="zh-CN"/>
              </w:rPr>
              <w:t>17</w:t>
            </w:r>
          </w:p>
        </w:tc>
        <w:tc>
          <w:tcPr>
            <w:tcW w:w="3327" w:type="dxa"/>
            <w:tcBorders>
              <w:top w:val="single" w:sz="4" w:space="0" w:color="auto"/>
              <w:left w:val="single" w:sz="4" w:space="0" w:color="auto"/>
              <w:bottom w:val="single" w:sz="4" w:space="0" w:color="auto"/>
              <w:right w:val="single" w:sz="4" w:space="0" w:color="auto"/>
            </w:tcBorders>
          </w:tcPr>
          <w:p w14:paraId="195B2C29" w14:textId="49A21C65" w:rsidR="005D4B23" w:rsidRDefault="005D4B23" w:rsidP="005D4B23">
            <w:pPr>
              <w:pStyle w:val="TAL"/>
              <w:rPr>
                <w:rFonts w:cs="Arial"/>
                <w:szCs w:val="18"/>
                <w:lang w:eastAsia="zh-CN"/>
              </w:rPr>
            </w:pPr>
            <w:r>
              <w:rPr>
                <w:rFonts w:cs="Arial"/>
                <w:szCs w:val="18"/>
                <w:lang w:eastAsia="zh-CN"/>
              </w:rPr>
              <w:t>TSC Management Information</w:t>
            </w:r>
          </w:p>
        </w:tc>
        <w:tc>
          <w:tcPr>
            <w:tcW w:w="1923" w:type="dxa"/>
            <w:tcBorders>
              <w:top w:val="single" w:sz="4" w:space="0" w:color="auto"/>
              <w:left w:val="single" w:sz="4" w:space="0" w:color="auto"/>
              <w:bottom w:val="single" w:sz="4" w:space="0" w:color="auto"/>
              <w:right w:val="single" w:sz="4" w:space="0" w:color="auto"/>
            </w:tcBorders>
          </w:tcPr>
          <w:p w14:paraId="59B9D38B" w14:textId="77777777" w:rsidR="005D4B23" w:rsidRPr="001710F8" w:rsidRDefault="005D4B23" w:rsidP="005D4B23">
            <w:pPr>
              <w:pStyle w:val="TAL"/>
              <w:rPr>
                <w:rFonts w:cs="Arial"/>
                <w:szCs w:val="18"/>
              </w:rPr>
            </w:pPr>
          </w:p>
        </w:tc>
      </w:tr>
      <w:tr w:rsidR="001123E1" w:rsidRPr="001710F8" w14:paraId="28936221" w14:textId="77777777" w:rsidTr="003109DC">
        <w:trPr>
          <w:jc w:val="center"/>
        </w:trPr>
        <w:tc>
          <w:tcPr>
            <w:tcW w:w="2788" w:type="dxa"/>
            <w:tcBorders>
              <w:top w:val="single" w:sz="4" w:space="0" w:color="auto"/>
              <w:left w:val="single" w:sz="4" w:space="0" w:color="auto"/>
              <w:bottom w:val="single" w:sz="4" w:space="0" w:color="auto"/>
              <w:right w:val="single" w:sz="4" w:space="0" w:color="auto"/>
            </w:tcBorders>
          </w:tcPr>
          <w:p w14:paraId="01AE6DBF" w14:textId="2F7237C9" w:rsidR="001123E1" w:rsidRPr="001710F8" w:rsidRDefault="001123E1" w:rsidP="001123E1">
            <w:pPr>
              <w:pStyle w:val="TAL"/>
            </w:pPr>
            <w:r>
              <w:rPr>
                <w:rFonts w:hint="eastAsia"/>
                <w:lang w:eastAsia="zh-CN"/>
              </w:rPr>
              <w:t>E</w:t>
            </w:r>
            <w:r>
              <w:rPr>
                <w:lang w:eastAsia="zh-CN"/>
              </w:rPr>
              <w:t>ventType</w:t>
            </w:r>
          </w:p>
        </w:tc>
        <w:tc>
          <w:tcPr>
            <w:tcW w:w="1386" w:type="dxa"/>
            <w:tcBorders>
              <w:top w:val="single" w:sz="4" w:space="0" w:color="auto"/>
              <w:left w:val="single" w:sz="4" w:space="0" w:color="auto"/>
              <w:bottom w:val="single" w:sz="4" w:space="0" w:color="auto"/>
              <w:right w:val="single" w:sz="4" w:space="0" w:color="auto"/>
            </w:tcBorders>
          </w:tcPr>
          <w:p w14:paraId="1BB4E413" w14:textId="4BD2D3DD" w:rsidR="001123E1" w:rsidRPr="001710F8" w:rsidRDefault="001123E1" w:rsidP="001123E1">
            <w:pPr>
              <w:pStyle w:val="TAL"/>
            </w:pPr>
            <w:r>
              <w:rPr>
                <w:rFonts w:hint="eastAsia"/>
                <w:lang w:eastAsia="zh-CN"/>
              </w:rPr>
              <w:t>6</w:t>
            </w:r>
            <w:r>
              <w:rPr>
                <w:lang w:eastAsia="zh-CN"/>
              </w:rPr>
              <w:t>.1.6.3.3</w:t>
            </w:r>
          </w:p>
        </w:tc>
        <w:tc>
          <w:tcPr>
            <w:tcW w:w="3327" w:type="dxa"/>
            <w:tcBorders>
              <w:top w:val="single" w:sz="4" w:space="0" w:color="auto"/>
              <w:left w:val="single" w:sz="4" w:space="0" w:color="auto"/>
              <w:bottom w:val="single" w:sz="4" w:space="0" w:color="auto"/>
              <w:right w:val="single" w:sz="4" w:space="0" w:color="auto"/>
            </w:tcBorders>
          </w:tcPr>
          <w:p w14:paraId="059E5C6A" w14:textId="7216A7D0" w:rsidR="001123E1" w:rsidRPr="001710F8" w:rsidRDefault="001123E1" w:rsidP="001123E1">
            <w:pPr>
              <w:pStyle w:val="TAL"/>
              <w:rPr>
                <w:rFonts w:cs="Arial"/>
                <w:szCs w:val="18"/>
              </w:rPr>
            </w:pPr>
            <w:r>
              <w:rPr>
                <w:rFonts w:cs="Arial" w:hint="eastAsia"/>
                <w:szCs w:val="18"/>
                <w:lang w:eastAsia="zh-CN"/>
              </w:rPr>
              <w:t>E</w:t>
            </w:r>
            <w:r>
              <w:rPr>
                <w:rFonts w:cs="Arial"/>
                <w:szCs w:val="18"/>
                <w:lang w:eastAsia="zh-CN"/>
              </w:rPr>
              <w:t>vent Type</w:t>
            </w:r>
          </w:p>
        </w:tc>
        <w:tc>
          <w:tcPr>
            <w:tcW w:w="1923" w:type="dxa"/>
            <w:tcBorders>
              <w:top w:val="single" w:sz="4" w:space="0" w:color="auto"/>
              <w:left w:val="single" w:sz="4" w:space="0" w:color="auto"/>
              <w:bottom w:val="single" w:sz="4" w:space="0" w:color="auto"/>
              <w:right w:val="single" w:sz="4" w:space="0" w:color="auto"/>
            </w:tcBorders>
          </w:tcPr>
          <w:p w14:paraId="274BF8C5" w14:textId="77777777" w:rsidR="001123E1" w:rsidRPr="001710F8" w:rsidRDefault="001123E1" w:rsidP="001123E1">
            <w:pPr>
              <w:pStyle w:val="TAL"/>
              <w:rPr>
                <w:rFonts w:cs="Arial"/>
                <w:szCs w:val="18"/>
              </w:rPr>
            </w:pPr>
          </w:p>
        </w:tc>
      </w:tr>
      <w:tr w:rsidR="009828E6" w:rsidRPr="009828E6" w14:paraId="72B906C6" w14:textId="77777777" w:rsidTr="003109DC">
        <w:trPr>
          <w:jc w:val="center"/>
        </w:trPr>
        <w:tc>
          <w:tcPr>
            <w:tcW w:w="2788" w:type="dxa"/>
            <w:tcBorders>
              <w:top w:val="single" w:sz="4" w:space="0" w:color="auto"/>
              <w:left w:val="single" w:sz="4" w:space="0" w:color="auto"/>
              <w:bottom w:val="single" w:sz="4" w:space="0" w:color="auto"/>
              <w:right w:val="single" w:sz="4" w:space="0" w:color="auto"/>
            </w:tcBorders>
          </w:tcPr>
          <w:p w14:paraId="14CBD49F" w14:textId="147DC962" w:rsidR="009828E6" w:rsidRDefault="009828E6" w:rsidP="009828E6">
            <w:pPr>
              <w:pStyle w:val="TAL"/>
              <w:rPr>
                <w:lang w:eastAsia="zh-CN"/>
              </w:rPr>
            </w:pPr>
            <w:r>
              <w:rPr>
                <w:lang w:eastAsia="zh-CN"/>
              </w:rPr>
              <w:t>Upf</w:t>
            </w:r>
            <w:r w:rsidRPr="003B2883">
              <w:rPr>
                <w:lang w:eastAsia="zh-CN"/>
              </w:rPr>
              <w:t>EventTrigger</w:t>
            </w:r>
          </w:p>
        </w:tc>
        <w:tc>
          <w:tcPr>
            <w:tcW w:w="1386" w:type="dxa"/>
            <w:tcBorders>
              <w:top w:val="single" w:sz="4" w:space="0" w:color="auto"/>
              <w:left w:val="single" w:sz="4" w:space="0" w:color="auto"/>
              <w:bottom w:val="single" w:sz="4" w:space="0" w:color="auto"/>
              <w:right w:val="single" w:sz="4" w:space="0" w:color="auto"/>
            </w:tcBorders>
          </w:tcPr>
          <w:p w14:paraId="6AA89B1F" w14:textId="7FCE2B0D" w:rsidR="009828E6" w:rsidRDefault="009828E6" w:rsidP="009828E6">
            <w:pPr>
              <w:pStyle w:val="TAL"/>
              <w:rPr>
                <w:lang w:eastAsia="zh-CN"/>
              </w:rPr>
            </w:pPr>
            <w:r w:rsidRPr="003B2883">
              <w:rPr>
                <w:lang w:eastAsia="zh-CN"/>
              </w:rPr>
              <w:t>6.</w:t>
            </w:r>
            <w:r>
              <w:rPr>
                <w:lang w:eastAsia="zh-CN"/>
              </w:rPr>
              <w:t>1</w:t>
            </w:r>
            <w:r w:rsidRPr="003B2883">
              <w:rPr>
                <w:lang w:eastAsia="zh-CN"/>
              </w:rPr>
              <w:t>.6.3.</w:t>
            </w:r>
            <w:r w:rsidR="00267644">
              <w:rPr>
                <w:lang w:eastAsia="zh-CN"/>
              </w:rPr>
              <w:t>4</w:t>
            </w:r>
          </w:p>
        </w:tc>
        <w:tc>
          <w:tcPr>
            <w:tcW w:w="3327" w:type="dxa"/>
            <w:tcBorders>
              <w:top w:val="single" w:sz="4" w:space="0" w:color="auto"/>
              <w:left w:val="single" w:sz="4" w:space="0" w:color="auto"/>
              <w:bottom w:val="single" w:sz="4" w:space="0" w:color="auto"/>
              <w:right w:val="single" w:sz="4" w:space="0" w:color="auto"/>
            </w:tcBorders>
          </w:tcPr>
          <w:p w14:paraId="6153D96A" w14:textId="72EA75C2" w:rsidR="009828E6" w:rsidRPr="009828E6" w:rsidRDefault="009828E6" w:rsidP="009828E6">
            <w:pPr>
              <w:pStyle w:val="TAL"/>
              <w:rPr>
                <w:lang w:eastAsia="zh-CN"/>
              </w:rPr>
            </w:pPr>
            <w:r w:rsidRPr="00CF347B">
              <w:rPr>
                <w:lang w:eastAsia="zh-CN"/>
              </w:rPr>
              <w:t>Describes how the UPF generates the report for the event</w:t>
            </w:r>
          </w:p>
        </w:tc>
        <w:tc>
          <w:tcPr>
            <w:tcW w:w="1923" w:type="dxa"/>
            <w:tcBorders>
              <w:top w:val="single" w:sz="4" w:space="0" w:color="auto"/>
              <w:left w:val="single" w:sz="4" w:space="0" w:color="auto"/>
              <w:bottom w:val="single" w:sz="4" w:space="0" w:color="auto"/>
              <w:right w:val="single" w:sz="4" w:space="0" w:color="auto"/>
            </w:tcBorders>
          </w:tcPr>
          <w:p w14:paraId="68C89996" w14:textId="77777777" w:rsidR="009828E6" w:rsidRPr="00CF347B" w:rsidRDefault="009828E6" w:rsidP="009828E6">
            <w:pPr>
              <w:pStyle w:val="TAL"/>
              <w:rPr>
                <w:lang w:eastAsia="zh-CN"/>
              </w:rPr>
            </w:pPr>
          </w:p>
        </w:tc>
      </w:tr>
      <w:tr w:rsidR="009828E6" w:rsidRPr="009828E6" w14:paraId="728F6E17" w14:textId="77777777" w:rsidTr="003109DC">
        <w:trPr>
          <w:jc w:val="center"/>
        </w:trPr>
        <w:tc>
          <w:tcPr>
            <w:tcW w:w="2788" w:type="dxa"/>
            <w:tcBorders>
              <w:top w:val="single" w:sz="4" w:space="0" w:color="auto"/>
              <w:left w:val="single" w:sz="4" w:space="0" w:color="auto"/>
              <w:bottom w:val="single" w:sz="4" w:space="0" w:color="auto"/>
              <w:right w:val="single" w:sz="4" w:space="0" w:color="auto"/>
            </w:tcBorders>
          </w:tcPr>
          <w:p w14:paraId="69C40DF8" w14:textId="27B48AD7" w:rsidR="009828E6" w:rsidRDefault="009828E6" w:rsidP="009828E6">
            <w:pPr>
              <w:pStyle w:val="TAL"/>
              <w:rPr>
                <w:lang w:eastAsia="zh-CN"/>
              </w:rPr>
            </w:pPr>
            <w:r>
              <w:rPr>
                <w:lang w:eastAsia="zh-CN"/>
              </w:rPr>
              <w:t>MeasurementType</w:t>
            </w:r>
          </w:p>
        </w:tc>
        <w:tc>
          <w:tcPr>
            <w:tcW w:w="1386" w:type="dxa"/>
            <w:tcBorders>
              <w:top w:val="single" w:sz="4" w:space="0" w:color="auto"/>
              <w:left w:val="single" w:sz="4" w:space="0" w:color="auto"/>
              <w:bottom w:val="single" w:sz="4" w:space="0" w:color="auto"/>
              <w:right w:val="single" w:sz="4" w:space="0" w:color="auto"/>
            </w:tcBorders>
          </w:tcPr>
          <w:p w14:paraId="2158DE21" w14:textId="5FFD57CB" w:rsidR="009828E6" w:rsidRDefault="009828E6" w:rsidP="009828E6">
            <w:pPr>
              <w:pStyle w:val="TAL"/>
              <w:rPr>
                <w:lang w:eastAsia="zh-CN"/>
              </w:rPr>
            </w:pPr>
            <w:r w:rsidRPr="003B2883">
              <w:rPr>
                <w:lang w:eastAsia="zh-CN"/>
              </w:rPr>
              <w:t>6.</w:t>
            </w:r>
            <w:r>
              <w:rPr>
                <w:lang w:eastAsia="zh-CN"/>
              </w:rPr>
              <w:t>1</w:t>
            </w:r>
            <w:r w:rsidRPr="003B2883">
              <w:rPr>
                <w:lang w:eastAsia="zh-CN"/>
              </w:rPr>
              <w:t>.6.3.</w:t>
            </w:r>
            <w:r w:rsidR="00267644">
              <w:rPr>
                <w:lang w:eastAsia="zh-CN"/>
              </w:rPr>
              <w:t>5</w:t>
            </w:r>
          </w:p>
        </w:tc>
        <w:tc>
          <w:tcPr>
            <w:tcW w:w="3327" w:type="dxa"/>
            <w:tcBorders>
              <w:top w:val="single" w:sz="4" w:space="0" w:color="auto"/>
              <w:left w:val="single" w:sz="4" w:space="0" w:color="auto"/>
              <w:bottom w:val="single" w:sz="4" w:space="0" w:color="auto"/>
              <w:right w:val="single" w:sz="4" w:space="0" w:color="auto"/>
            </w:tcBorders>
          </w:tcPr>
          <w:p w14:paraId="694E5534" w14:textId="14040744" w:rsidR="009828E6" w:rsidRPr="009828E6" w:rsidRDefault="009828E6" w:rsidP="009828E6">
            <w:pPr>
              <w:pStyle w:val="TAL"/>
              <w:rPr>
                <w:lang w:eastAsia="zh-CN"/>
              </w:rPr>
            </w:pPr>
            <w:r w:rsidRPr="00CF347B">
              <w:rPr>
                <w:lang w:eastAsia="zh-CN"/>
              </w:rPr>
              <w:t>Type of Measurement</w:t>
            </w:r>
          </w:p>
        </w:tc>
        <w:tc>
          <w:tcPr>
            <w:tcW w:w="1923" w:type="dxa"/>
            <w:tcBorders>
              <w:top w:val="single" w:sz="4" w:space="0" w:color="auto"/>
              <w:left w:val="single" w:sz="4" w:space="0" w:color="auto"/>
              <w:bottom w:val="single" w:sz="4" w:space="0" w:color="auto"/>
              <w:right w:val="single" w:sz="4" w:space="0" w:color="auto"/>
            </w:tcBorders>
          </w:tcPr>
          <w:p w14:paraId="7D279516" w14:textId="77777777" w:rsidR="009828E6" w:rsidRPr="00CF347B" w:rsidRDefault="009828E6" w:rsidP="009828E6">
            <w:pPr>
              <w:pStyle w:val="TAL"/>
              <w:rPr>
                <w:lang w:eastAsia="zh-CN"/>
              </w:rPr>
            </w:pPr>
          </w:p>
        </w:tc>
      </w:tr>
      <w:tr w:rsidR="009828E6" w:rsidRPr="009828E6" w14:paraId="7C6C15BA" w14:textId="77777777" w:rsidTr="003109DC">
        <w:trPr>
          <w:jc w:val="center"/>
        </w:trPr>
        <w:tc>
          <w:tcPr>
            <w:tcW w:w="2788" w:type="dxa"/>
            <w:tcBorders>
              <w:top w:val="single" w:sz="4" w:space="0" w:color="auto"/>
              <w:left w:val="single" w:sz="4" w:space="0" w:color="auto"/>
              <w:bottom w:val="single" w:sz="4" w:space="0" w:color="auto"/>
              <w:right w:val="single" w:sz="4" w:space="0" w:color="auto"/>
            </w:tcBorders>
          </w:tcPr>
          <w:p w14:paraId="4D78227A" w14:textId="79977FF6" w:rsidR="009828E6" w:rsidRDefault="009828E6" w:rsidP="009828E6">
            <w:pPr>
              <w:pStyle w:val="TAL"/>
              <w:rPr>
                <w:lang w:eastAsia="zh-CN"/>
              </w:rPr>
            </w:pPr>
            <w:r w:rsidRPr="00CF347B">
              <w:rPr>
                <w:lang w:eastAsia="zh-CN"/>
              </w:rPr>
              <w:t>GranularityOfMeasurement</w:t>
            </w:r>
          </w:p>
        </w:tc>
        <w:tc>
          <w:tcPr>
            <w:tcW w:w="1386" w:type="dxa"/>
            <w:tcBorders>
              <w:top w:val="single" w:sz="4" w:space="0" w:color="auto"/>
              <w:left w:val="single" w:sz="4" w:space="0" w:color="auto"/>
              <w:bottom w:val="single" w:sz="4" w:space="0" w:color="auto"/>
              <w:right w:val="single" w:sz="4" w:space="0" w:color="auto"/>
            </w:tcBorders>
          </w:tcPr>
          <w:p w14:paraId="14CF8FDE" w14:textId="0DC32BFE" w:rsidR="009828E6" w:rsidRDefault="009828E6" w:rsidP="009828E6">
            <w:pPr>
              <w:pStyle w:val="TAL"/>
              <w:rPr>
                <w:lang w:eastAsia="zh-CN"/>
              </w:rPr>
            </w:pPr>
            <w:r w:rsidRPr="003B2883">
              <w:rPr>
                <w:lang w:eastAsia="zh-CN"/>
              </w:rPr>
              <w:t>6.</w:t>
            </w:r>
            <w:r>
              <w:rPr>
                <w:lang w:eastAsia="zh-CN"/>
              </w:rPr>
              <w:t>1</w:t>
            </w:r>
            <w:r w:rsidRPr="003B2883">
              <w:rPr>
                <w:lang w:eastAsia="zh-CN"/>
              </w:rPr>
              <w:t>.6.3.</w:t>
            </w:r>
            <w:r w:rsidR="00267644">
              <w:rPr>
                <w:lang w:eastAsia="zh-CN"/>
              </w:rPr>
              <w:t>6</w:t>
            </w:r>
          </w:p>
        </w:tc>
        <w:tc>
          <w:tcPr>
            <w:tcW w:w="3327" w:type="dxa"/>
            <w:tcBorders>
              <w:top w:val="single" w:sz="4" w:space="0" w:color="auto"/>
              <w:left w:val="single" w:sz="4" w:space="0" w:color="auto"/>
              <w:bottom w:val="single" w:sz="4" w:space="0" w:color="auto"/>
              <w:right w:val="single" w:sz="4" w:space="0" w:color="auto"/>
            </w:tcBorders>
          </w:tcPr>
          <w:p w14:paraId="79CF008D" w14:textId="71BE75A6" w:rsidR="009828E6" w:rsidRPr="009828E6" w:rsidRDefault="009828E6" w:rsidP="009828E6">
            <w:pPr>
              <w:pStyle w:val="TAL"/>
              <w:rPr>
                <w:lang w:eastAsia="zh-CN"/>
              </w:rPr>
            </w:pPr>
            <w:r w:rsidRPr="00CF347B">
              <w:rPr>
                <w:lang w:eastAsia="zh-CN"/>
              </w:rPr>
              <w:t>Granularity Of Measurement</w:t>
            </w:r>
          </w:p>
        </w:tc>
        <w:tc>
          <w:tcPr>
            <w:tcW w:w="1923" w:type="dxa"/>
            <w:tcBorders>
              <w:top w:val="single" w:sz="4" w:space="0" w:color="auto"/>
              <w:left w:val="single" w:sz="4" w:space="0" w:color="auto"/>
              <w:bottom w:val="single" w:sz="4" w:space="0" w:color="auto"/>
              <w:right w:val="single" w:sz="4" w:space="0" w:color="auto"/>
            </w:tcBorders>
          </w:tcPr>
          <w:p w14:paraId="15551750" w14:textId="77777777" w:rsidR="009828E6" w:rsidRPr="00CF347B" w:rsidRDefault="009828E6" w:rsidP="009828E6">
            <w:pPr>
              <w:pStyle w:val="TAL"/>
              <w:rPr>
                <w:lang w:eastAsia="zh-CN"/>
              </w:rPr>
            </w:pPr>
          </w:p>
        </w:tc>
      </w:tr>
      <w:tr w:rsidR="008D2D81" w:rsidRPr="009828E6" w14:paraId="35F1245A" w14:textId="77777777" w:rsidTr="008D2D81">
        <w:trPr>
          <w:jc w:val="center"/>
        </w:trPr>
        <w:tc>
          <w:tcPr>
            <w:tcW w:w="2788" w:type="dxa"/>
            <w:tcBorders>
              <w:top w:val="single" w:sz="4" w:space="0" w:color="auto"/>
              <w:left w:val="single" w:sz="4" w:space="0" w:color="auto"/>
              <w:bottom w:val="single" w:sz="4" w:space="0" w:color="auto"/>
              <w:right w:val="single" w:sz="4" w:space="0" w:color="auto"/>
            </w:tcBorders>
          </w:tcPr>
          <w:p w14:paraId="3B99F37D" w14:textId="7A76F1F8" w:rsidR="008D2D81" w:rsidRPr="00CF347B" w:rsidRDefault="008D2D81" w:rsidP="009828E6">
            <w:pPr>
              <w:pStyle w:val="TAL"/>
              <w:rPr>
                <w:lang w:eastAsia="zh-CN"/>
              </w:rPr>
            </w:pPr>
            <w:r w:rsidRPr="008D2D81">
              <w:rPr>
                <w:lang w:eastAsia="zh-CN"/>
              </w:rPr>
              <w:t>DnProtocol</w:t>
            </w:r>
          </w:p>
        </w:tc>
        <w:tc>
          <w:tcPr>
            <w:tcW w:w="1386" w:type="dxa"/>
            <w:tcBorders>
              <w:top w:val="single" w:sz="4" w:space="0" w:color="auto"/>
              <w:left w:val="single" w:sz="4" w:space="0" w:color="auto"/>
              <w:bottom w:val="single" w:sz="4" w:space="0" w:color="auto"/>
              <w:right w:val="single" w:sz="4" w:space="0" w:color="auto"/>
            </w:tcBorders>
          </w:tcPr>
          <w:p w14:paraId="1C1ECEC4" w14:textId="608C4345" w:rsidR="008D2D81" w:rsidRPr="003B2883" w:rsidRDefault="008D2D81" w:rsidP="009828E6">
            <w:pPr>
              <w:pStyle w:val="TAL"/>
              <w:rPr>
                <w:lang w:eastAsia="zh-CN"/>
              </w:rPr>
            </w:pPr>
            <w:r w:rsidRPr="008D2D81">
              <w:rPr>
                <w:lang w:eastAsia="zh-CN"/>
              </w:rPr>
              <w:t>6.1.6.3.</w:t>
            </w:r>
            <w:r w:rsidR="008175F8">
              <w:rPr>
                <w:lang w:eastAsia="zh-CN"/>
              </w:rPr>
              <w:t>7</w:t>
            </w:r>
          </w:p>
        </w:tc>
        <w:tc>
          <w:tcPr>
            <w:tcW w:w="3327" w:type="dxa"/>
            <w:tcBorders>
              <w:top w:val="single" w:sz="4" w:space="0" w:color="auto"/>
              <w:left w:val="single" w:sz="4" w:space="0" w:color="auto"/>
              <w:bottom w:val="single" w:sz="4" w:space="0" w:color="auto"/>
              <w:right w:val="single" w:sz="4" w:space="0" w:color="auto"/>
            </w:tcBorders>
          </w:tcPr>
          <w:p w14:paraId="64EEEC33" w14:textId="71D35876" w:rsidR="008D2D81" w:rsidRPr="00CF347B" w:rsidRDefault="008D2D81" w:rsidP="009828E6">
            <w:pPr>
              <w:pStyle w:val="TAL"/>
              <w:rPr>
                <w:lang w:eastAsia="zh-CN"/>
              </w:rPr>
            </w:pPr>
            <w:r>
              <w:rPr>
                <w:lang w:eastAsia="zh-CN"/>
              </w:rPr>
              <w:t>Domain Name Protocol</w:t>
            </w:r>
          </w:p>
        </w:tc>
        <w:tc>
          <w:tcPr>
            <w:tcW w:w="1923" w:type="dxa"/>
            <w:tcBorders>
              <w:top w:val="single" w:sz="4" w:space="0" w:color="auto"/>
              <w:left w:val="single" w:sz="4" w:space="0" w:color="auto"/>
              <w:bottom w:val="single" w:sz="4" w:space="0" w:color="auto"/>
              <w:right w:val="single" w:sz="4" w:space="0" w:color="auto"/>
            </w:tcBorders>
          </w:tcPr>
          <w:p w14:paraId="3CE846CE" w14:textId="77777777" w:rsidR="008D2D81" w:rsidRPr="00CF347B" w:rsidRDefault="008D2D81" w:rsidP="009828E6">
            <w:pPr>
              <w:pStyle w:val="TAL"/>
              <w:rPr>
                <w:lang w:eastAsia="zh-CN"/>
              </w:rPr>
            </w:pPr>
          </w:p>
        </w:tc>
      </w:tr>
      <w:tr w:rsidR="004E54A4" w:rsidRPr="009828E6" w14:paraId="75EB0E66" w14:textId="77777777" w:rsidTr="008D2D81">
        <w:trPr>
          <w:jc w:val="center"/>
        </w:trPr>
        <w:tc>
          <w:tcPr>
            <w:tcW w:w="2788" w:type="dxa"/>
            <w:tcBorders>
              <w:top w:val="single" w:sz="4" w:space="0" w:color="auto"/>
              <w:left w:val="single" w:sz="4" w:space="0" w:color="auto"/>
              <w:bottom w:val="single" w:sz="4" w:space="0" w:color="auto"/>
              <w:right w:val="single" w:sz="4" w:space="0" w:color="auto"/>
            </w:tcBorders>
          </w:tcPr>
          <w:p w14:paraId="26A2D658" w14:textId="37C6CE38" w:rsidR="004E54A4" w:rsidRPr="008D2D81" w:rsidRDefault="004E54A4" w:rsidP="004E54A4">
            <w:pPr>
              <w:pStyle w:val="TAL"/>
              <w:rPr>
                <w:lang w:eastAsia="zh-CN"/>
              </w:rPr>
            </w:pPr>
            <w:r>
              <w:rPr>
                <w:lang w:eastAsia="zh-CN"/>
              </w:rPr>
              <w:t>R</w:t>
            </w:r>
            <w:r w:rsidRPr="00B84B6A">
              <w:rPr>
                <w:lang w:eastAsia="zh-CN"/>
              </w:rPr>
              <w:t>eportingUrgency</w:t>
            </w:r>
          </w:p>
        </w:tc>
        <w:tc>
          <w:tcPr>
            <w:tcW w:w="1386" w:type="dxa"/>
            <w:tcBorders>
              <w:top w:val="single" w:sz="4" w:space="0" w:color="auto"/>
              <w:left w:val="single" w:sz="4" w:space="0" w:color="auto"/>
              <w:bottom w:val="single" w:sz="4" w:space="0" w:color="auto"/>
              <w:right w:val="single" w:sz="4" w:space="0" w:color="auto"/>
            </w:tcBorders>
          </w:tcPr>
          <w:p w14:paraId="5005ABA2" w14:textId="17A242AD" w:rsidR="004E54A4" w:rsidRPr="008D2D81" w:rsidRDefault="004E54A4" w:rsidP="004E54A4">
            <w:pPr>
              <w:pStyle w:val="TAL"/>
              <w:rPr>
                <w:lang w:eastAsia="zh-CN"/>
              </w:rPr>
            </w:pPr>
            <w:r w:rsidRPr="008D2D81">
              <w:rPr>
                <w:lang w:eastAsia="zh-CN"/>
              </w:rPr>
              <w:t>6.1.6.3.</w:t>
            </w:r>
            <w:r w:rsidR="00CE6905">
              <w:rPr>
                <w:lang w:eastAsia="zh-CN"/>
              </w:rPr>
              <w:t>8</w:t>
            </w:r>
          </w:p>
        </w:tc>
        <w:tc>
          <w:tcPr>
            <w:tcW w:w="3327" w:type="dxa"/>
            <w:tcBorders>
              <w:top w:val="single" w:sz="4" w:space="0" w:color="auto"/>
              <w:left w:val="single" w:sz="4" w:space="0" w:color="auto"/>
              <w:bottom w:val="single" w:sz="4" w:space="0" w:color="auto"/>
              <w:right w:val="single" w:sz="4" w:space="0" w:color="auto"/>
            </w:tcBorders>
          </w:tcPr>
          <w:p w14:paraId="04965280" w14:textId="5AB7718F" w:rsidR="004E54A4" w:rsidRDefault="004E54A4" w:rsidP="004E54A4">
            <w:pPr>
              <w:pStyle w:val="TAL"/>
              <w:rPr>
                <w:lang w:eastAsia="zh-CN"/>
              </w:rPr>
            </w:pPr>
            <w:r>
              <w:rPr>
                <w:lang w:eastAsia="zh-CN"/>
              </w:rPr>
              <w:t>R</w:t>
            </w:r>
            <w:r w:rsidRPr="00B84B6A">
              <w:rPr>
                <w:lang w:eastAsia="zh-CN"/>
              </w:rPr>
              <w:t>eporting</w:t>
            </w:r>
            <w:r>
              <w:rPr>
                <w:lang w:eastAsia="zh-CN"/>
              </w:rPr>
              <w:t xml:space="preserve"> </w:t>
            </w:r>
            <w:r w:rsidRPr="00B84B6A">
              <w:rPr>
                <w:lang w:eastAsia="zh-CN"/>
              </w:rPr>
              <w:t>Urgency</w:t>
            </w:r>
          </w:p>
        </w:tc>
        <w:tc>
          <w:tcPr>
            <w:tcW w:w="1923" w:type="dxa"/>
            <w:tcBorders>
              <w:top w:val="single" w:sz="4" w:space="0" w:color="auto"/>
              <w:left w:val="single" w:sz="4" w:space="0" w:color="auto"/>
              <w:bottom w:val="single" w:sz="4" w:space="0" w:color="auto"/>
              <w:right w:val="single" w:sz="4" w:space="0" w:color="auto"/>
            </w:tcBorders>
          </w:tcPr>
          <w:p w14:paraId="15E7BA84" w14:textId="77777777" w:rsidR="004E54A4" w:rsidRPr="00CF347B" w:rsidRDefault="004E54A4" w:rsidP="004E54A4">
            <w:pPr>
              <w:pStyle w:val="TAL"/>
              <w:rPr>
                <w:lang w:eastAsia="zh-CN"/>
              </w:rPr>
            </w:pPr>
          </w:p>
        </w:tc>
      </w:tr>
    </w:tbl>
    <w:p w14:paraId="569B7196" w14:textId="77777777" w:rsidR="00C10561" w:rsidRDefault="00C10561" w:rsidP="00C10561"/>
    <w:p w14:paraId="24616CDF" w14:textId="16BD4DF1" w:rsidR="00C10561" w:rsidRDefault="00C10561" w:rsidP="00C10561">
      <w:r>
        <w:t>T</w:t>
      </w:r>
      <w:r w:rsidRPr="009C4D60">
        <w:t xml:space="preserve">able </w:t>
      </w:r>
      <w:r>
        <w:t>6.1.6.1-2 specifies data types</w:t>
      </w:r>
      <w:r w:rsidRPr="009C4D60">
        <w:t xml:space="preserve"> </w:t>
      </w:r>
      <w:r>
        <w:t xml:space="preserve">re-used by </w:t>
      </w:r>
      <w:r w:rsidRPr="009C4D60">
        <w:t xml:space="preserve">the </w:t>
      </w:r>
      <w:r w:rsidR="00414E36">
        <w:t>Nupf_EventExposure</w:t>
      </w:r>
      <w:r w:rsidRPr="009C4D60">
        <w:t xml:space="preserve"> </w:t>
      </w:r>
      <w:r>
        <w:t xml:space="preserve">service from other specifications, including a reference to their respective specifications and when needed, a short description of their use within the </w:t>
      </w:r>
      <w:r w:rsidR="00414E36">
        <w:t>Nupf_EventExposure</w:t>
      </w:r>
      <w:r w:rsidRPr="009C4D60">
        <w:t xml:space="preserve"> </w:t>
      </w:r>
      <w:r>
        <w:t>service.</w:t>
      </w:r>
    </w:p>
    <w:p w14:paraId="489A77A2" w14:textId="4AEB4FFA" w:rsidR="00C10561" w:rsidRPr="009C4D60" w:rsidRDefault="00C10561" w:rsidP="00C10561">
      <w:pPr>
        <w:pStyle w:val="TH"/>
      </w:pPr>
      <w:r w:rsidRPr="009C4D60">
        <w:lastRenderedPageBreak/>
        <w:t xml:space="preserve">Table </w:t>
      </w:r>
      <w:r>
        <w:t>6.1.6.1-2</w:t>
      </w:r>
      <w:r w:rsidRPr="009C4D60">
        <w:t xml:space="preserve">: </w:t>
      </w:r>
      <w:r w:rsidR="00934988">
        <w:t>Nupf_EventExposure</w:t>
      </w:r>
      <w:r>
        <w:t xml:space="preserve"> re-used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488"/>
        <w:gridCol w:w="1848"/>
        <w:gridCol w:w="3083"/>
        <w:gridCol w:w="2005"/>
      </w:tblGrid>
      <w:tr w:rsidR="00C10561" w:rsidRPr="001710F8" w14:paraId="300F3156" w14:textId="77777777" w:rsidTr="003109DC">
        <w:trPr>
          <w:jc w:val="center"/>
        </w:trPr>
        <w:tc>
          <w:tcPr>
            <w:tcW w:w="2488" w:type="dxa"/>
            <w:tcBorders>
              <w:top w:val="single" w:sz="4" w:space="0" w:color="auto"/>
              <w:left w:val="single" w:sz="4" w:space="0" w:color="auto"/>
              <w:bottom w:val="single" w:sz="4" w:space="0" w:color="auto"/>
              <w:right w:val="single" w:sz="4" w:space="0" w:color="auto"/>
            </w:tcBorders>
            <w:shd w:val="clear" w:color="auto" w:fill="C0C0C0"/>
            <w:hideMark/>
          </w:tcPr>
          <w:p w14:paraId="68EC6CC6" w14:textId="77777777" w:rsidR="00C10561" w:rsidRPr="001710F8" w:rsidRDefault="00C10561" w:rsidP="000C1C1C">
            <w:pPr>
              <w:pStyle w:val="TAH"/>
            </w:pPr>
            <w:r w:rsidRPr="001710F8">
              <w:t>Data type</w:t>
            </w:r>
          </w:p>
        </w:tc>
        <w:tc>
          <w:tcPr>
            <w:tcW w:w="1848" w:type="dxa"/>
            <w:tcBorders>
              <w:top w:val="single" w:sz="4" w:space="0" w:color="auto"/>
              <w:left w:val="single" w:sz="4" w:space="0" w:color="auto"/>
              <w:bottom w:val="single" w:sz="4" w:space="0" w:color="auto"/>
              <w:right w:val="single" w:sz="4" w:space="0" w:color="auto"/>
            </w:tcBorders>
            <w:shd w:val="clear" w:color="auto" w:fill="C0C0C0"/>
          </w:tcPr>
          <w:p w14:paraId="5115C97C" w14:textId="77777777" w:rsidR="00C10561" w:rsidRPr="001710F8" w:rsidRDefault="00C10561" w:rsidP="000C1C1C">
            <w:pPr>
              <w:pStyle w:val="TAH"/>
            </w:pPr>
            <w:r w:rsidRPr="001710F8">
              <w:t>Reference</w:t>
            </w:r>
          </w:p>
        </w:tc>
        <w:tc>
          <w:tcPr>
            <w:tcW w:w="3083" w:type="dxa"/>
            <w:tcBorders>
              <w:top w:val="single" w:sz="4" w:space="0" w:color="auto"/>
              <w:left w:val="single" w:sz="4" w:space="0" w:color="auto"/>
              <w:bottom w:val="single" w:sz="4" w:space="0" w:color="auto"/>
              <w:right w:val="single" w:sz="4" w:space="0" w:color="auto"/>
            </w:tcBorders>
            <w:shd w:val="clear" w:color="auto" w:fill="C0C0C0"/>
            <w:hideMark/>
          </w:tcPr>
          <w:p w14:paraId="4BDF86EB" w14:textId="77777777" w:rsidR="00C10561" w:rsidRPr="001710F8" w:rsidRDefault="00C10561" w:rsidP="000C1C1C">
            <w:pPr>
              <w:pStyle w:val="TAH"/>
            </w:pPr>
            <w:r w:rsidRPr="001710F8">
              <w:t>Comments</w:t>
            </w:r>
          </w:p>
        </w:tc>
        <w:tc>
          <w:tcPr>
            <w:tcW w:w="2005" w:type="dxa"/>
            <w:tcBorders>
              <w:top w:val="single" w:sz="4" w:space="0" w:color="auto"/>
              <w:left w:val="single" w:sz="4" w:space="0" w:color="auto"/>
              <w:bottom w:val="single" w:sz="4" w:space="0" w:color="auto"/>
              <w:right w:val="single" w:sz="4" w:space="0" w:color="auto"/>
            </w:tcBorders>
            <w:shd w:val="clear" w:color="auto" w:fill="C0C0C0"/>
          </w:tcPr>
          <w:p w14:paraId="5947BC49" w14:textId="77777777" w:rsidR="00C10561" w:rsidRPr="001710F8" w:rsidRDefault="00C10561" w:rsidP="000C1C1C">
            <w:pPr>
              <w:pStyle w:val="TAH"/>
            </w:pPr>
            <w:r w:rsidRPr="001710F8">
              <w:t>Applicability</w:t>
            </w:r>
          </w:p>
        </w:tc>
      </w:tr>
      <w:tr w:rsidR="00934988" w:rsidRPr="001710F8" w14:paraId="4E154E92" w14:textId="77777777" w:rsidTr="003109DC">
        <w:trPr>
          <w:jc w:val="center"/>
        </w:trPr>
        <w:tc>
          <w:tcPr>
            <w:tcW w:w="2488" w:type="dxa"/>
            <w:tcBorders>
              <w:top w:val="single" w:sz="4" w:space="0" w:color="auto"/>
              <w:left w:val="single" w:sz="4" w:space="0" w:color="auto"/>
              <w:bottom w:val="single" w:sz="4" w:space="0" w:color="auto"/>
              <w:right w:val="single" w:sz="4" w:space="0" w:color="auto"/>
            </w:tcBorders>
          </w:tcPr>
          <w:p w14:paraId="51E46A89" w14:textId="7B31745F" w:rsidR="00934988" w:rsidRPr="001710F8" w:rsidRDefault="00934988" w:rsidP="00934988">
            <w:pPr>
              <w:pStyle w:val="TAL"/>
            </w:pPr>
            <w:r>
              <w:rPr>
                <w:rFonts w:hint="eastAsia"/>
                <w:lang w:eastAsia="zh-CN"/>
              </w:rPr>
              <w:t>D</w:t>
            </w:r>
            <w:r>
              <w:rPr>
                <w:lang w:eastAsia="zh-CN"/>
              </w:rPr>
              <w:t>ateTime</w:t>
            </w:r>
          </w:p>
        </w:tc>
        <w:tc>
          <w:tcPr>
            <w:tcW w:w="1848" w:type="dxa"/>
            <w:tcBorders>
              <w:top w:val="single" w:sz="4" w:space="0" w:color="auto"/>
              <w:left w:val="single" w:sz="4" w:space="0" w:color="auto"/>
              <w:bottom w:val="single" w:sz="4" w:space="0" w:color="auto"/>
              <w:right w:val="single" w:sz="4" w:space="0" w:color="auto"/>
            </w:tcBorders>
          </w:tcPr>
          <w:p w14:paraId="42D7EFBF" w14:textId="334A6882" w:rsidR="00934988" w:rsidRPr="001710F8" w:rsidRDefault="00934988" w:rsidP="00934988">
            <w:pPr>
              <w:pStyle w:val="TAL"/>
            </w:pPr>
            <w:r w:rsidRPr="00690A26">
              <w:t>3GPP TS 29.571 [</w:t>
            </w:r>
            <w:r>
              <w:t>16</w:t>
            </w:r>
            <w:r w:rsidRPr="00690A26">
              <w:t>]</w:t>
            </w:r>
          </w:p>
        </w:tc>
        <w:tc>
          <w:tcPr>
            <w:tcW w:w="3083" w:type="dxa"/>
            <w:tcBorders>
              <w:top w:val="single" w:sz="4" w:space="0" w:color="auto"/>
              <w:left w:val="single" w:sz="4" w:space="0" w:color="auto"/>
              <w:bottom w:val="single" w:sz="4" w:space="0" w:color="auto"/>
              <w:right w:val="single" w:sz="4" w:space="0" w:color="auto"/>
            </w:tcBorders>
          </w:tcPr>
          <w:p w14:paraId="71155464" w14:textId="489810C7" w:rsidR="00934988" w:rsidRPr="001710F8" w:rsidRDefault="00934988" w:rsidP="00934988">
            <w:pPr>
              <w:pStyle w:val="TAL"/>
              <w:rPr>
                <w:rFonts w:cs="Arial"/>
                <w:szCs w:val="18"/>
              </w:rPr>
            </w:pPr>
            <w:r>
              <w:rPr>
                <w:rFonts w:cs="Arial" w:hint="eastAsia"/>
                <w:szCs w:val="18"/>
                <w:lang w:eastAsia="zh-CN"/>
              </w:rPr>
              <w:t>D</w:t>
            </w:r>
            <w:r>
              <w:rPr>
                <w:rFonts w:cs="Arial"/>
                <w:szCs w:val="18"/>
                <w:lang w:eastAsia="zh-CN"/>
              </w:rPr>
              <w:t>ate time</w:t>
            </w:r>
          </w:p>
        </w:tc>
        <w:tc>
          <w:tcPr>
            <w:tcW w:w="2005" w:type="dxa"/>
            <w:tcBorders>
              <w:top w:val="single" w:sz="4" w:space="0" w:color="auto"/>
              <w:left w:val="single" w:sz="4" w:space="0" w:color="auto"/>
              <w:bottom w:val="single" w:sz="4" w:space="0" w:color="auto"/>
              <w:right w:val="single" w:sz="4" w:space="0" w:color="auto"/>
            </w:tcBorders>
          </w:tcPr>
          <w:p w14:paraId="5A5370A5" w14:textId="77777777" w:rsidR="00934988" w:rsidRPr="001710F8" w:rsidRDefault="00934988" w:rsidP="00934988">
            <w:pPr>
              <w:pStyle w:val="TAL"/>
              <w:rPr>
                <w:rFonts w:cs="Arial"/>
                <w:szCs w:val="18"/>
              </w:rPr>
            </w:pPr>
          </w:p>
        </w:tc>
      </w:tr>
      <w:tr w:rsidR="00934988" w:rsidRPr="001710F8" w14:paraId="79EBEF15" w14:textId="77777777" w:rsidTr="003109DC">
        <w:trPr>
          <w:jc w:val="center"/>
        </w:trPr>
        <w:tc>
          <w:tcPr>
            <w:tcW w:w="2488" w:type="dxa"/>
            <w:tcBorders>
              <w:top w:val="single" w:sz="4" w:space="0" w:color="auto"/>
              <w:left w:val="single" w:sz="4" w:space="0" w:color="auto"/>
              <w:bottom w:val="single" w:sz="4" w:space="0" w:color="auto"/>
              <w:right w:val="single" w:sz="4" w:space="0" w:color="auto"/>
            </w:tcBorders>
          </w:tcPr>
          <w:p w14:paraId="5D42F8F8" w14:textId="0CC87C0F" w:rsidR="00934988" w:rsidRPr="001710F8" w:rsidRDefault="00934988" w:rsidP="00934988">
            <w:pPr>
              <w:pStyle w:val="TAL"/>
            </w:pPr>
            <w:r>
              <w:rPr>
                <w:rFonts w:hint="eastAsia"/>
                <w:lang w:eastAsia="zh-CN"/>
              </w:rPr>
              <w:t>D</w:t>
            </w:r>
            <w:r>
              <w:rPr>
                <w:lang w:eastAsia="zh-CN"/>
              </w:rPr>
              <w:t>nn</w:t>
            </w:r>
          </w:p>
        </w:tc>
        <w:tc>
          <w:tcPr>
            <w:tcW w:w="1848" w:type="dxa"/>
            <w:tcBorders>
              <w:top w:val="single" w:sz="4" w:space="0" w:color="auto"/>
              <w:left w:val="single" w:sz="4" w:space="0" w:color="auto"/>
              <w:bottom w:val="single" w:sz="4" w:space="0" w:color="auto"/>
              <w:right w:val="single" w:sz="4" w:space="0" w:color="auto"/>
            </w:tcBorders>
          </w:tcPr>
          <w:p w14:paraId="6D5621C6" w14:textId="024C1628" w:rsidR="00934988" w:rsidRPr="001710F8" w:rsidRDefault="00934988" w:rsidP="00934988">
            <w:pPr>
              <w:pStyle w:val="TAL"/>
            </w:pPr>
            <w:r w:rsidRPr="00690A26">
              <w:t>3GPP TS 29.571 [</w:t>
            </w:r>
            <w:r>
              <w:t>16</w:t>
            </w:r>
            <w:r w:rsidRPr="00690A26">
              <w:t>]</w:t>
            </w:r>
          </w:p>
        </w:tc>
        <w:tc>
          <w:tcPr>
            <w:tcW w:w="3083" w:type="dxa"/>
            <w:tcBorders>
              <w:top w:val="single" w:sz="4" w:space="0" w:color="auto"/>
              <w:left w:val="single" w:sz="4" w:space="0" w:color="auto"/>
              <w:bottom w:val="single" w:sz="4" w:space="0" w:color="auto"/>
              <w:right w:val="single" w:sz="4" w:space="0" w:color="auto"/>
            </w:tcBorders>
          </w:tcPr>
          <w:p w14:paraId="1C5AA769" w14:textId="3BFAB3AE" w:rsidR="00934988" w:rsidRPr="001710F8" w:rsidRDefault="00934988" w:rsidP="00934988">
            <w:pPr>
              <w:pStyle w:val="TAL"/>
              <w:rPr>
                <w:rFonts w:cs="Arial"/>
                <w:szCs w:val="18"/>
              </w:rPr>
            </w:pPr>
            <w:r>
              <w:rPr>
                <w:rFonts w:cs="Arial" w:hint="eastAsia"/>
                <w:szCs w:val="18"/>
                <w:lang w:eastAsia="zh-CN"/>
              </w:rPr>
              <w:t>D</w:t>
            </w:r>
            <w:r>
              <w:rPr>
                <w:rFonts w:cs="Arial"/>
                <w:szCs w:val="18"/>
                <w:lang w:eastAsia="zh-CN"/>
              </w:rPr>
              <w:t>NN</w:t>
            </w:r>
          </w:p>
        </w:tc>
        <w:tc>
          <w:tcPr>
            <w:tcW w:w="2005" w:type="dxa"/>
            <w:tcBorders>
              <w:top w:val="single" w:sz="4" w:space="0" w:color="auto"/>
              <w:left w:val="single" w:sz="4" w:space="0" w:color="auto"/>
              <w:bottom w:val="single" w:sz="4" w:space="0" w:color="auto"/>
              <w:right w:val="single" w:sz="4" w:space="0" w:color="auto"/>
            </w:tcBorders>
          </w:tcPr>
          <w:p w14:paraId="5CD531FF" w14:textId="77777777" w:rsidR="00934988" w:rsidRPr="001710F8" w:rsidRDefault="00934988" w:rsidP="00934988">
            <w:pPr>
              <w:pStyle w:val="TAL"/>
              <w:rPr>
                <w:rFonts w:cs="Arial"/>
                <w:szCs w:val="18"/>
              </w:rPr>
            </w:pPr>
          </w:p>
        </w:tc>
      </w:tr>
      <w:tr w:rsidR="00934988" w:rsidRPr="001710F8" w14:paraId="714CB883" w14:textId="77777777" w:rsidTr="003109DC">
        <w:trPr>
          <w:jc w:val="center"/>
        </w:trPr>
        <w:tc>
          <w:tcPr>
            <w:tcW w:w="2488" w:type="dxa"/>
            <w:tcBorders>
              <w:top w:val="single" w:sz="4" w:space="0" w:color="auto"/>
              <w:left w:val="single" w:sz="4" w:space="0" w:color="auto"/>
              <w:bottom w:val="single" w:sz="4" w:space="0" w:color="auto"/>
              <w:right w:val="single" w:sz="4" w:space="0" w:color="auto"/>
            </w:tcBorders>
          </w:tcPr>
          <w:p w14:paraId="1A726B17" w14:textId="1BCBE811" w:rsidR="00934988" w:rsidRPr="001710F8" w:rsidRDefault="00934988" w:rsidP="00934988">
            <w:pPr>
              <w:pStyle w:val="TAL"/>
            </w:pPr>
            <w:r>
              <w:rPr>
                <w:rFonts w:hint="eastAsia"/>
                <w:lang w:eastAsia="zh-CN"/>
              </w:rPr>
              <w:t>G</w:t>
            </w:r>
            <w:r>
              <w:rPr>
                <w:lang w:eastAsia="zh-CN"/>
              </w:rPr>
              <w:t>psi</w:t>
            </w:r>
          </w:p>
        </w:tc>
        <w:tc>
          <w:tcPr>
            <w:tcW w:w="1848" w:type="dxa"/>
            <w:tcBorders>
              <w:top w:val="single" w:sz="4" w:space="0" w:color="auto"/>
              <w:left w:val="single" w:sz="4" w:space="0" w:color="auto"/>
              <w:bottom w:val="single" w:sz="4" w:space="0" w:color="auto"/>
              <w:right w:val="single" w:sz="4" w:space="0" w:color="auto"/>
            </w:tcBorders>
          </w:tcPr>
          <w:p w14:paraId="328303A2" w14:textId="78929416" w:rsidR="00934988" w:rsidRPr="001710F8" w:rsidRDefault="00934988" w:rsidP="00934988">
            <w:pPr>
              <w:pStyle w:val="TAL"/>
            </w:pPr>
            <w:r w:rsidRPr="00690A26">
              <w:t>3GPP TS 29.571 [</w:t>
            </w:r>
            <w:r>
              <w:t>16</w:t>
            </w:r>
            <w:r w:rsidRPr="00690A26">
              <w:t>]</w:t>
            </w:r>
          </w:p>
        </w:tc>
        <w:tc>
          <w:tcPr>
            <w:tcW w:w="3083" w:type="dxa"/>
            <w:tcBorders>
              <w:top w:val="single" w:sz="4" w:space="0" w:color="auto"/>
              <w:left w:val="single" w:sz="4" w:space="0" w:color="auto"/>
              <w:bottom w:val="single" w:sz="4" w:space="0" w:color="auto"/>
              <w:right w:val="single" w:sz="4" w:space="0" w:color="auto"/>
            </w:tcBorders>
          </w:tcPr>
          <w:p w14:paraId="672F331E" w14:textId="2A480DE0" w:rsidR="00934988" w:rsidRPr="001710F8" w:rsidRDefault="00934988" w:rsidP="00934988">
            <w:pPr>
              <w:pStyle w:val="TAL"/>
              <w:rPr>
                <w:rFonts w:cs="Arial"/>
                <w:szCs w:val="18"/>
              </w:rPr>
            </w:pPr>
            <w:r>
              <w:rPr>
                <w:rFonts w:cs="Arial" w:hint="eastAsia"/>
                <w:szCs w:val="18"/>
                <w:lang w:eastAsia="zh-CN"/>
              </w:rPr>
              <w:t>G</w:t>
            </w:r>
            <w:r>
              <w:rPr>
                <w:rFonts w:cs="Arial"/>
                <w:szCs w:val="18"/>
                <w:lang w:eastAsia="zh-CN"/>
              </w:rPr>
              <w:t>PSI</w:t>
            </w:r>
          </w:p>
        </w:tc>
        <w:tc>
          <w:tcPr>
            <w:tcW w:w="2005" w:type="dxa"/>
            <w:tcBorders>
              <w:top w:val="single" w:sz="4" w:space="0" w:color="auto"/>
              <w:left w:val="single" w:sz="4" w:space="0" w:color="auto"/>
              <w:bottom w:val="single" w:sz="4" w:space="0" w:color="auto"/>
              <w:right w:val="single" w:sz="4" w:space="0" w:color="auto"/>
            </w:tcBorders>
          </w:tcPr>
          <w:p w14:paraId="18C8FADD" w14:textId="77777777" w:rsidR="00934988" w:rsidRPr="001710F8" w:rsidRDefault="00934988" w:rsidP="00934988">
            <w:pPr>
              <w:pStyle w:val="TAL"/>
              <w:rPr>
                <w:rFonts w:cs="Arial"/>
                <w:szCs w:val="18"/>
              </w:rPr>
            </w:pPr>
          </w:p>
        </w:tc>
      </w:tr>
      <w:tr w:rsidR="00F402FD" w:rsidRPr="001710F8" w14:paraId="682F134E" w14:textId="77777777" w:rsidTr="003109DC">
        <w:trPr>
          <w:jc w:val="center"/>
        </w:trPr>
        <w:tc>
          <w:tcPr>
            <w:tcW w:w="2488" w:type="dxa"/>
            <w:tcBorders>
              <w:top w:val="single" w:sz="4" w:space="0" w:color="auto"/>
              <w:left w:val="single" w:sz="4" w:space="0" w:color="auto"/>
              <w:bottom w:val="single" w:sz="4" w:space="0" w:color="auto"/>
              <w:right w:val="single" w:sz="4" w:space="0" w:color="auto"/>
            </w:tcBorders>
          </w:tcPr>
          <w:p w14:paraId="213DCD43" w14:textId="294903D9" w:rsidR="00F402FD" w:rsidRPr="001710F8" w:rsidRDefault="00F402FD" w:rsidP="00F402FD">
            <w:pPr>
              <w:pStyle w:val="TAL"/>
            </w:pPr>
            <w:r>
              <w:rPr>
                <w:rFonts w:hint="eastAsia"/>
                <w:lang w:eastAsia="zh-CN"/>
              </w:rPr>
              <w:t>S</w:t>
            </w:r>
            <w:r>
              <w:rPr>
                <w:lang w:eastAsia="zh-CN"/>
              </w:rPr>
              <w:t>nssai</w:t>
            </w:r>
          </w:p>
        </w:tc>
        <w:tc>
          <w:tcPr>
            <w:tcW w:w="1848" w:type="dxa"/>
            <w:tcBorders>
              <w:top w:val="single" w:sz="4" w:space="0" w:color="auto"/>
              <w:left w:val="single" w:sz="4" w:space="0" w:color="auto"/>
              <w:bottom w:val="single" w:sz="4" w:space="0" w:color="auto"/>
              <w:right w:val="single" w:sz="4" w:space="0" w:color="auto"/>
            </w:tcBorders>
          </w:tcPr>
          <w:p w14:paraId="5AF847AC" w14:textId="71255B85" w:rsidR="00F402FD" w:rsidRPr="001710F8" w:rsidRDefault="00F402FD" w:rsidP="00F402FD">
            <w:pPr>
              <w:pStyle w:val="TAL"/>
            </w:pPr>
            <w:r w:rsidRPr="00690A26">
              <w:t>3GPP TS 29.571 [</w:t>
            </w:r>
            <w:r>
              <w:t>16</w:t>
            </w:r>
            <w:r w:rsidRPr="00690A26">
              <w:t>]</w:t>
            </w:r>
          </w:p>
        </w:tc>
        <w:tc>
          <w:tcPr>
            <w:tcW w:w="3083" w:type="dxa"/>
            <w:tcBorders>
              <w:top w:val="single" w:sz="4" w:space="0" w:color="auto"/>
              <w:left w:val="single" w:sz="4" w:space="0" w:color="auto"/>
              <w:bottom w:val="single" w:sz="4" w:space="0" w:color="auto"/>
              <w:right w:val="single" w:sz="4" w:space="0" w:color="auto"/>
            </w:tcBorders>
          </w:tcPr>
          <w:p w14:paraId="01E28481" w14:textId="4134E64B" w:rsidR="00F402FD" w:rsidRPr="001710F8" w:rsidRDefault="00F402FD" w:rsidP="00F402FD">
            <w:pPr>
              <w:pStyle w:val="TAL"/>
              <w:rPr>
                <w:rFonts w:cs="Arial"/>
                <w:szCs w:val="18"/>
              </w:rPr>
            </w:pPr>
            <w:r>
              <w:rPr>
                <w:rFonts w:cs="Arial" w:hint="eastAsia"/>
                <w:szCs w:val="18"/>
                <w:lang w:eastAsia="zh-CN"/>
              </w:rPr>
              <w:t>S</w:t>
            </w:r>
            <w:r>
              <w:rPr>
                <w:rFonts w:cs="Arial"/>
                <w:szCs w:val="18"/>
                <w:lang w:eastAsia="zh-CN"/>
              </w:rPr>
              <w:t>-NSSAI</w:t>
            </w:r>
          </w:p>
        </w:tc>
        <w:tc>
          <w:tcPr>
            <w:tcW w:w="2005" w:type="dxa"/>
            <w:tcBorders>
              <w:top w:val="single" w:sz="4" w:space="0" w:color="auto"/>
              <w:left w:val="single" w:sz="4" w:space="0" w:color="auto"/>
              <w:bottom w:val="single" w:sz="4" w:space="0" w:color="auto"/>
              <w:right w:val="single" w:sz="4" w:space="0" w:color="auto"/>
            </w:tcBorders>
          </w:tcPr>
          <w:p w14:paraId="6A01F55E" w14:textId="77777777" w:rsidR="00F402FD" w:rsidRPr="001710F8" w:rsidRDefault="00F402FD" w:rsidP="00F402FD">
            <w:pPr>
              <w:pStyle w:val="TAL"/>
              <w:rPr>
                <w:rFonts w:cs="Arial"/>
                <w:szCs w:val="18"/>
              </w:rPr>
            </w:pPr>
          </w:p>
        </w:tc>
      </w:tr>
      <w:tr w:rsidR="00F402FD" w:rsidRPr="001710F8" w14:paraId="3F2EE452" w14:textId="77777777" w:rsidTr="003109DC">
        <w:trPr>
          <w:jc w:val="center"/>
        </w:trPr>
        <w:tc>
          <w:tcPr>
            <w:tcW w:w="2488" w:type="dxa"/>
            <w:tcBorders>
              <w:top w:val="single" w:sz="4" w:space="0" w:color="auto"/>
              <w:left w:val="single" w:sz="4" w:space="0" w:color="auto"/>
              <w:bottom w:val="single" w:sz="4" w:space="0" w:color="auto"/>
              <w:right w:val="single" w:sz="4" w:space="0" w:color="auto"/>
            </w:tcBorders>
          </w:tcPr>
          <w:p w14:paraId="2052DDF4" w14:textId="25739128" w:rsidR="00F402FD" w:rsidRPr="001710F8" w:rsidRDefault="00F402FD" w:rsidP="00F402FD">
            <w:pPr>
              <w:pStyle w:val="TAL"/>
            </w:pPr>
            <w:r>
              <w:rPr>
                <w:rFonts w:hint="eastAsia"/>
                <w:lang w:eastAsia="zh-CN"/>
              </w:rPr>
              <w:t>U</w:t>
            </w:r>
            <w:r>
              <w:rPr>
                <w:lang w:eastAsia="zh-CN"/>
              </w:rPr>
              <w:t>int32</w:t>
            </w:r>
          </w:p>
        </w:tc>
        <w:tc>
          <w:tcPr>
            <w:tcW w:w="1848" w:type="dxa"/>
            <w:tcBorders>
              <w:top w:val="single" w:sz="4" w:space="0" w:color="auto"/>
              <w:left w:val="single" w:sz="4" w:space="0" w:color="auto"/>
              <w:bottom w:val="single" w:sz="4" w:space="0" w:color="auto"/>
              <w:right w:val="single" w:sz="4" w:space="0" w:color="auto"/>
            </w:tcBorders>
          </w:tcPr>
          <w:p w14:paraId="26199B94" w14:textId="5D947110" w:rsidR="00F402FD" w:rsidRPr="001710F8" w:rsidRDefault="00F402FD" w:rsidP="00F402FD">
            <w:pPr>
              <w:pStyle w:val="TAL"/>
            </w:pPr>
            <w:r w:rsidRPr="00690A26">
              <w:t>3GPP TS 29.571 [</w:t>
            </w:r>
            <w:r>
              <w:t>16</w:t>
            </w:r>
            <w:r w:rsidRPr="00690A26">
              <w:t>]</w:t>
            </w:r>
          </w:p>
        </w:tc>
        <w:tc>
          <w:tcPr>
            <w:tcW w:w="3083" w:type="dxa"/>
            <w:tcBorders>
              <w:top w:val="single" w:sz="4" w:space="0" w:color="auto"/>
              <w:left w:val="single" w:sz="4" w:space="0" w:color="auto"/>
              <w:bottom w:val="single" w:sz="4" w:space="0" w:color="auto"/>
              <w:right w:val="single" w:sz="4" w:space="0" w:color="auto"/>
            </w:tcBorders>
          </w:tcPr>
          <w:p w14:paraId="3F72509C" w14:textId="22C2623C" w:rsidR="00F402FD" w:rsidRPr="001710F8" w:rsidRDefault="00F402FD" w:rsidP="00F402FD">
            <w:pPr>
              <w:pStyle w:val="TAL"/>
              <w:rPr>
                <w:rFonts w:cs="Arial"/>
                <w:szCs w:val="18"/>
              </w:rPr>
            </w:pPr>
            <w:r>
              <w:rPr>
                <w:rFonts w:cs="Arial" w:hint="eastAsia"/>
                <w:szCs w:val="18"/>
                <w:lang w:eastAsia="zh-CN"/>
              </w:rPr>
              <w:t>U</w:t>
            </w:r>
            <w:r>
              <w:rPr>
                <w:rFonts w:cs="Arial"/>
                <w:szCs w:val="18"/>
                <w:lang w:eastAsia="zh-CN"/>
              </w:rPr>
              <w:t>int32</w:t>
            </w:r>
          </w:p>
        </w:tc>
        <w:tc>
          <w:tcPr>
            <w:tcW w:w="2005" w:type="dxa"/>
            <w:tcBorders>
              <w:top w:val="single" w:sz="4" w:space="0" w:color="auto"/>
              <w:left w:val="single" w:sz="4" w:space="0" w:color="auto"/>
              <w:bottom w:val="single" w:sz="4" w:space="0" w:color="auto"/>
              <w:right w:val="single" w:sz="4" w:space="0" w:color="auto"/>
            </w:tcBorders>
          </w:tcPr>
          <w:p w14:paraId="1F8B5454" w14:textId="77777777" w:rsidR="00F402FD" w:rsidRPr="001710F8" w:rsidRDefault="00F402FD" w:rsidP="00F402FD">
            <w:pPr>
              <w:pStyle w:val="TAL"/>
              <w:rPr>
                <w:rFonts w:cs="Arial"/>
                <w:szCs w:val="18"/>
              </w:rPr>
            </w:pPr>
          </w:p>
        </w:tc>
      </w:tr>
      <w:tr w:rsidR="00073138" w:rsidRPr="001710F8" w14:paraId="6176C5E7" w14:textId="77777777" w:rsidTr="003109DC">
        <w:trPr>
          <w:jc w:val="center"/>
        </w:trPr>
        <w:tc>
          <w:tcPr>
            <w:tcW w:w="2488" w:type="dxa"/>
            <w:tcBorders>
              <w:top w:val="single" w:sz="4" w:space="0" w:color="auto"/>
              <w:left w:val="single" w:sz="4" w:space="0" w:color="auto"/>
              <w:bottom w:val="single" w:sz="4" w:space="0" w:color="auto"/>
              <w:right w:val="single" w:sz="4" w:space="0" w:color="auto"/>
            </w:tcBorders>
          </w:tcPr>
          <w:p w14:paraId="791E81E0" w14:textId="4CEA77FB" w:rsidR="00073138" w:rsidRDefault="00073138" w:rsidP="00073138">
            <w:pPr>
              <w:pStyle w:val="TAL"/>
              <w:rPr>
                <w:lang w:eastAsia="zh-CN"/>
              </w:rPr>
            </w:pPr>
            <w:r>
              <w:rPr>
                <w:rFonts w:hint="eastAsia"/>
                <w:lang w:eastAsia="zh-CN"/>
              </w:rPr>
              <w:t>M</w:t>
            </w:r>
            <w:r>
              <w:rPr>
                <w:lang w:eastAsia="zh-CN"/>
              </w:rPr>
              <w:t>acAddr48</w:t>
            </w:r>
          </w:p>
        </w:tc>
        <w:tc>
          <w:tcPr>
            <w:tcW w:w="1848" w:type="dxa"/>
            <w:tcBorders>
              <w:top w:val="single" w:sz="4" w:space="0" w:color="auto"/>
              <w:left w:val="single" w:sz="4" w:space="0" w:color="auto"/>
              <w:bottom w:val="single" w:sz="4" w:space="0" w:color="auto"/>
              <w:right w:val="single" w:sz="4" w:space="0" w:color="auto"/>
            </w:tcBorders>
          </w:tcPr>
          <w:p w14:paraId="22697745" w14:textId="5A09A535" w:rsidR="00073138" w:rsidRPr="00690A26" w:rsidRDefault="00073138" w:rsidP="00073138">
            <w:pPr>
              <w:pStyle w:val="TAL"/>
            </w:pPr>
            <w:r>
              <w:t>3GPP TS 29.571 [16]</w:t>
            </w:r>
          </w:p>
        </w:tc>
        <w:tc>
          <w:tcPr>
            <w:tcW w:w="3083" w:type="dxa"/>
            <w:tcBorders>
              <w:top w:val="single" w:sz="4" w:space="0" w:color="auto"/>
              <w:left w:val="single" w:sz="4" w:space="0" w:color="auto"/>
              <w:bottom w:val="single" w:sz="4" w:space="0" w:color="auto"/>
              <w:right w:val="single" w:sz="4" w:space="0" w:color="auto"/>
            </w:tcBorders>
          </w:tcPr>
          <w:p w14:paraId="43116683" w14:textId="3F13D7F7" w:rsidR="00073138" w:rsidRDefault="00073138" w:rsidP="00073138">
            <w:pPr>
              <w:pStyle w:val="TAL"/>
              <w:rPr>
                <w:rFonts w:cs="Arial"/>
                <w:szCs w:val="18"/>
                <w:lang w:eastAsia="zh-CN"/>
              </w:rPr>
            </w:pPr>
            <w:r>
              <w:rPr>
                <w:rFonts w:cs="Arial" w:hint="eastAsia"/>
                <w:szCs w:val="18"/>
                <w:lang w:val="en-US" w:eastAsia="zh-CN"/>
              </w:rPr>
              <w:t>MAC Address</w:t>
            </w:r>
          </w:p>
        </w:tc>
        <w:tc>
          <w:tcPr>
            <w:tcW w:w="2005" w:type="dxa"/>
            <w:tcBorders>
              <w:top w:val="single" w:sz="4" w:space="0" w:color="auto"/>
              <w:left w:val="single" w:sz="4" w:space="0" w:color="auto"/>
              <w:bottom w:val="single" w:sz="4" w:space="0" w:color="auto"/>
              <w:right w:val="single" w:sz="4" w:space="0" w:color="auto"/>
            </w:tcBorders>
          </w:tcPr>
          <w:p w14:paraId="0D967E45" w14:textId="77777777" w:rsidR="00073138" w:rsidRPr="001710F8" w:rsidRDefault="00073138" w:rsidP="00073138">
            <w:pPr>
              <w:pStyle w:val="TAL"/>
              <w:rPr>
                <w:rFonts w:cs="Arial"/>
                <w:szCs w:val="18"/>
              </w:rPr>
            </w:pPr>
          </w:p>
        </w:tc>
      </w:tr>
      <w:tr w:rsidR="00073138" w:rsidRPr="001710F8" w14:paraId="55C0F060" w14:textId="77777777" w:rsidTr="003109DC">
        <w:trPr>
          <w:jc w:val="center"/>
        </w:trPr>
        <w:tc>
          <w:tcPr>
            <w:tcW w:w="2488" w:type="dxa"/>
            <w:tcBorders>
              <w:top w:val="single" w:sz="4" w:space="0" w:color="auto"/>
              <w:left w:val="single" w:sz="4" w:space="0" w:color="auto"/>
              <w:bottom w:val="single" w:sz="4" w:space="0" w:color="auto"/>
              <w:right w:val="single" w:sz="4" w:space="0" w:color="auto"/>
            </w:tcBorders>
          </w:tcPr>
          <w:p w14:paraId="53E4B0B1" w14:textId="77510647" w:rsidR="00073138" w:rsidRDefault="00073138" w:rsidP="00073138">
            <w:pPr>
              <w:pStyle w:val="TAL"/>
              <w:rPr>
                <w:lang w:eastAsia="zh-CN"/>
              </w:rPr>
            </w:pPr>
            <w:r>
              <w:t>Ipv4Addr</w:t>
            </w:r>
          </w:p>
        </w:tc>
        <w:tc>
          <w:tcPr>
            <w:tcW w:w="1848" w:type="dxa"/>
            <w:tcBorders>
              <w:top w:val="single" w:sz="4" w:space="0" w:color="auto"/>
              <w:left w:val="single" w:sz="4" w:space="0" w:color="auto"/>
              <w:bottom w:val="single" w:sz="4" w:space="0" w:color="auto"/>
              <w:right w:val="single" w:sz="4" w:space="0" w:color="auto"/>
            </w:tcBorders>
          </w:tcPr>
          <w:p w14:paraId="075B5790" w14:textId="7A6AD30B" w:rsidR="00073138" w:rsidRPr="00690A26" w:rsidRDefault="00073138" w:rsidP="00073138">
            <w:pPr>
              <w:pStyle w:val="TAL"/>
            </w:pPr>
            <w:r>
              <w:t>3GPP TS 29.571 [16]</w:t>
            </w:r>
          </w:p>
        </w:tc>
        <w:tc>
          <w:tcPr>
            <w:tcW w:w="3083" w:type="dxa"/>
            <w:tcBorders>
              <w:top w:val="single" w:sz="4" w:space="0" w:color="auto"/>
              <w:left w:val="single" w:sz="4" w:space="0" w:color="auto"/>
              <w:bottom w:val="single" w:sz="4" w:space="0" w:color="auto"/>
              <w:right w:val="single" w:sz="4" w:space="0" w:color="auto"/>
            </w:tcBorders>
          </w:tcPr>
          <w:p w14:paraId="563AD9F2" w14:textId="6F2F3392" w:rsidR="00073138" w:rsidRDefault="00073138" w:rsidP="00073138">
            <w:pPr>
              <w:pStyle w:val="TAL"/>
              <w:rPr>
                <w:rFonts w:cs="Arial"/>
                <w:szCs w:val="18"/>
                <w:lang w:eastAsia="zh-CN"/>
              </w:rPr>
            </w:pPr>
            <w:r>
              <w:rPr>
                <w:rFonts w:cs="Arial" w:hint="eastAsia"/>
                <w:szCs w:val="18"/>
                <w:lang w:val="en-US" w:eastAsia="zh-CN"/>
              </w:rPr>
              <w:t>IPv4 address</w:t>
            </w:r>
          </w:p>
        </w:tc>
        <w:tc>
          <w:tcPr>
            <w:tcW w:w="2005" w:type="dxa"/>
            <w:tcBorders>
              <w:top w:val="single" w:sz="4" w:space="0" w:color="auto"/>
              <w:left w:val="single" w:sz="4" w:space="0" w:color="auto"/>
              <w:bottom w:val="single" w:sz="4" w:space="0" w:color="auto"/>
              <w:right w:val="single" w:sz="4" w:space="0" w:color="auto"/>
            </w:tcBorders>
          </w:tcPr>
          <w:p w14:paraId="2AC80051" w14:textId="77777777" w:rsidR="00073138" w:rsidRPr="001710F8" w:rsidRDefault="00073138" w:rsidP="00073138">
            <w:pPr>
              <w:pStyle w:val="TAL"/>
              <w:rPr>
                <w:rFonts w:cs="Arial"/>
                <w:szCs w:val="18"/>
              </w:rPr>
            </w:pPr>
          </w:p>
        </w:tc>
      </w:tr>
      <w:tr w:rsidR="00073138" w:rsidRPr="001710F8" w14:paraId="723BD8B0" w14:textId="77777777" w:rsidTr="003109DC">
        <w:trPr>
          <w:jc w:val="center"/>
        </w:trPr>
        <w:tc>
          <w:tcPr>
            <w:tcW w:w="2488" w:type="dxa"/>
            <w:tcBorders>
              <w:top w:val="single" w:sz="4" w:space="0" w:color="auto"/>
              <w:left w:val="single" w:sz="4" w:space="0" w:color="auto"/>
              <w:bottom w:val="single" w:sz="4" w:space="0" w:color="auto"/>
              <w:right w:val="single" w:sz="4" w:space="0" w:color="auto"/>
            </w:tcBorders>
          </w:tcPr>
          <w:p w14:paraId="1B4FCE8B" w14:textId="00DA5B82" w:rsidR="00073138" w:rsidRDefault="00073138" w:rsidP="00073138">
            <w:pPr>
              <w:pStyle w:val="TAL"/>
              <w:rPr>
                <w:lang w:eastAsia="zh-CN"/>
              </w:rPr>
            </w:pPr>
            <w:r>
              <w:t>Ipv6Prefix</w:t>
            </w:r>
          </w:p>
        </w:tc>
        <w:tc>
          <w:tcPr>
            <w:tcW w:w="1848" w:type="dxa"/>
            <w:tcBorders>
              <w:top w:val="single" w:sz="4" w:space="0" w:color="auto"/>
              <w:left w:val="single" w:sz="4" w:space="0" w:color="auto"/>
              <w:bottom w:val="single" w:sz="4" w:space="0" w:color="auto"/>
              <w:right w:val="single" w:sz="4" w:space="0" w:color="auto"/>
            </w:tcBorders>
          </w:tcPr>
          <w:p w14:paraId="5FB36982" w14:textId="53F53A41" w:rsidR="00073138" w:rsidRPr="00690A26" w:rsidRDefault="00073138" w:rsidP="00073138">
            <w:pPr>
              <w:pStyle w:val="TAL"/>
            </w:pPr>
            <w:r>
              <w:t>3GPP TS 29.571 [16]</w:t>
            </w:r>
          </w:p>
        </w:tc>
        <w:tc>
          <w:tcPr>
            <w:tcW w:w="3083" w:type="dxa"/>
            <w:tcBorders>
              <w:top w:val="single" w:sz="4" w:space="0" w:color="auto"/>
              <w:left w:val="single" w:sz="4" w:space="0" w:color="auto"/>
              <w:bottom w:val="single" w:sz="4" w:space="0" w:color="auto"/>
              <w:right w:val="single" w:sz="4" w:space="0" w:color="auto"/>
            </w:tcBorders>
          </w:tcPr>
          <w:p w14:paraId="00E39738" w14:textId="01C8BA04" w:rsidR="00073138" w:rsidRDefault="00073138" w:rsidP="00073138">
            <w:pPr>
              <w:pStyle w:val="TAL"/>
              <w:rPr>
                <w:rFonts w:cs="Arial"/>
                <w:szCs w:val="18"/>
                <w:lang w:eastAsia="zh-CN"/>
              </w:rPr>
            </w:pPr>
            <w:r>
              <w:rPr>
                <w:rFonts w:cs="Arial" w:hint="eastAsia"/>
                <w:szCs w:val="18"/>
                <w:lang w:val="en-US" w:eastAsia="zh-CN"/>
              </w:rPr>
              <w:t>IPv6 address prefix</w:t>
            </w:r>
          </w:p>
        </w:tc>
        <w:tc>
          <w:tcPr>
            <w:tcW w:w="2005" w:type="dxa"/>
            <w:tcBorders>
              <w:top w:val="single" w:sz="4" w:space="0" w:color="auto"/>
              <w:left w:val="single" w:sz="4" w:space="0" w:color="auto"/>
              <w:bottom w:val="single" w:sz="4" w:space="0" w:color="auto"/>
              <w:right w:val="single" w:sz="4" w:space="0" w:color="auto"/>
            </w:tcBorders>
          </w:tcPr>
          <w:p w14:paraId="362CDD8A" w14:textId="77777777" w:rsidR="00073138" w:rsidRPr="001710F8" w:rsidRDefault="00073138" w:rsidP="00073138">
            <w:pPr>
              <w:pStyle w:val="TAL"/>
              <w:rPr>
                <w:rFonts w:cs="Arial"/>
                <w:szCs w:val="18"/>
              </w:rPr>
            </w:pPr>
          </w:p>
        </w:tc>
      </w:tr>
      <w:tr w:rsidR="00C94A66" w:rsidRPr="001710F8" w14:paraId="110637C2" w14:textId="77777777" w:rsidTr="003109DC">
        <w:trPr>
          <w:jc w:val="center"/>
        </w:trPr>
        <w:tc>
          <w:tcPr>
            <w:tcW w:w="2488" w:type="dxa"/>
            <w:tcBorders>
              <w:top w:val="single" w:sz="4" w:space="0" w:color="auto"/>
              <w:left w:val="single" w:sz="4" w:space="0" w:color="auto"/>
              <w:bottom w:val="single" w:sz="4" w:space="0" w:color="auto"/>
              <w:right w:val="single" w:sz="4" w:space="0" w:color="auto"/>
            </w:tcBorders>
          </w:tcPr>
          <w:p w14:paraId="28C9C248" w14:textId="5CB1CD14" w:rsidR="00C94A66" w:rsidRDefault="00C94A66" w:rsidP="00C94A66">
            <w:pPr>
              <w:pStyle w:val="TAL"/>
            </w:pPr>
            <w:r w:rsidRPr="00B54D35">
              <w:t>Uint64</w:t>
            </w:r>
          </w:p>
        </w:tc>
        <w:tc>
          <w:tcPr>
            <w:tcW w:w="1848" w:type="dxa"/>
            <w:tcBorders>
              <w:top w:val="single" w:sz="4" w:space="0" w:color="auto"/>
              <w:left w:val="single" w:sz="4" w:space="0" w:color="auto"/>
              <w:bottom w:val="single" w:sz="4" w:space="0" w:color="auto"/>
              <w:right w:val="single" w:sz="4" w:space="0" w:color="auto"/>
            </w:tcBorders>
          </w:tcPr>
          <w:p w14:paraId="5F2F1D52" w14:textId="2C155661" w:rsidR="00C94A66" w:rsidRDefault="00C94A66" w:rsidP="00C94A66">
            <w:pPr>
              <w:pStyle w:val="TAL"/>
            </w:pPr>
            <w:r w:rsidRPr="00B54D35">
              <w:t>3GPP TS 29.571 [</w:t>
            </w:r>
            <w:r>
              <w:t>16</w:t>
            </w:r>
            <w:r w:rsidRPr="00B54D35">
              <w:t>]</w:t>
            </w:r>
          </w:p>
        </w:tc>
        <w:tc>
          <w:tcPr>
            <w:tcW w:w="3083" w:type="dxa"/>
            <w:tcBorders>
              <w:top w:val="single" w:sz="4" w:space="0" w:color="auto"/>
              <w:left w:val="single" w:sz="4" w:space="0" w:color="auto"/>
              <w:bottom w:val="single" w:sz="4" w:space="0" w:color="auto"/>
              <w:right w:val="single" w:sz="4" w:space="0" w:color="auto"/>
            </w:tcBorders>
          </w:tcPr>
          <w:p w14:paraId="2D84B279" w14:textId="499F801C" w:rsidR="00C94A66" w:rsidRDefault="00C94A66" w:rsidP="00C94A66">
            <w:pPr>
              <w:pStyle w:val="TAL"/>
              <w:rPr>
                <w:rFonts w:cs="Arial"/>
                <w:szCs w:val="18"/>
                <w:lang w:val="en-US" w:eastAsia="zh-CN"/>
              </w:rPr>
            </w:pPr>
            <w:r w:rsidRPr="00B54D35">
              <w:t>Unsigned 64-bit integer</w:t>
            </w:r>
          </w:p>
        </w:tc>
        <w:tc>
          <w:tcPr>
            <w:tcW w:w="2005" w:type="dxa"/>
            <w:tcBorders>
              <w:top w:val="single" w:sz="4" w:space="0" w:color="auto"/>
              <w:left w:val="single" w:sz="4" w:space="0" w:color="auto"/>
              <w:bottom w:val="single" w:sz="4" w:space="0" w:color="auto"/>
              <w:right w:val="single" w:sz="4" w:space="0" w:color="auto"/>
            </w:tcBorders>
          </w:tcPr>
          <w:p w14:paraId="56BFA412" w14:textId="77777777" w:rsidR="00C94A66" w:rsidRPr="001710F8" w:rsidRDefault="00C94A66" w:rsidP="00C94A66">
            <w:pPr>
              <w:pStyle w:val="TAL"/>
              <w:rPr>
                <w:rFonts w:cs="Arial"/>
                <w:szCs w:val="18"/>
              </w:rPr>
            </w:pPr>
          </w:p>
        </w:tc>
      </w:tr>
      <w:tr w:rsidR="00C94A66" w:rsidRPr="001710F8" w14:paraId="03331BF8" w14:textId="77777777" w:rsidTr="003109DC">
        <w:trPr>
          <w:jc w:val="center"/>
        </w:trPr>
        <w:tc>
          <w:tcPr>
            <w:tcW w:w="2488" w:type="dxa"/>
            <w:tcBorders>
              <w:top w:val="single" w:sz="4" w:space="0" w:color="auto"/>
              <w:left w:val="single" w:sz="4" w:space="0" w:color="auto"/>
              <w:bottom w:val="single" w:sz="4" w:space="0" w:color="auto"/>
              <w:right w:val="single" w:sz="4" w:space="0" w:color="auto"/>
            </w:tcBorders>
          </w:tcPr>
          <w:p w14:paraId="25A29BAE" w14:textId="070286D8" w:rsidR="00C94A66" w:rsidRDefault="00C94A66" w:rsidP="00C94A66">
            <w:pPr>
              <w:pStyle w:val="TAL"/>
            </w:pPr>
            <w:r>
              <w:t>BitRate</w:t>
            </w:r>
          </w:p>
        </w:tc>
        <w:tc>
          <w:tcPr>
            <w:tcW w:w="1848" w:type="dxa"/>
            <w:tcBorders>
              <w:top w:val="single" w:sz="4" w:space="0" w:color="auto"/>
              <w:left w:val="single" w:sz="4" w:space="0" w:color="auto"/>
              <w:bottom w:val="single" w:sz="4" w:space="0" w:color="auto"/>
              <w:right w:val="single" w:sz="4" w:space="0" w:color="auto"/>
            </w:tcBorders>
          </w:tcPr>
          <w:p w14:paraId="6A3B2EC9" w14:textId="06FBC9B0" w:rsidR="00C94A66" w:rsidRDefault="00C94A66" w:rsidP="00C94A66">
            <w:pPr>
              <w:pStyle w:val="TAL"/>
            </w:pPr>
            <w:r>
              <w:t>3GPP TS 29.571 [16]</w:t>
            </w:r>
          </w:p>
        </w:tc>
        <w:tc>
          <w:tcPr>
            <w:tcW w:w="3083" w:type="dxa"/>
            <w:tcBorders>
              <w:top w:val="single" w:sz="4" w:space="0" w:color="auto"/>
              <w:left w:val="single" w:sz="4" w:space="0" w:color="auto"/>
              <w:bottom w:val="single" w:sz="4" w:space="0" w:color="auto"/>
              <w:right w:val="single" w:sz="4" w:space="0" w:color="auto"/>
            </w:tcBorders>
          </w:tcPr>
          <w:p w14:paraId="7B7EC748" w14:textId="047527C7" w:rsidR="00C94A66" w:rsidRDefault="00C94A66" w:rsidP="00C94A66">
            <w:pPr>
              <w:pStyle w:val="TAL"/>
              <w:rPr>
                <w:rFonts w:cs="Arial"/>
                <w:szCs w:val="18"/>
                <w:lang w:val="en-US" w:eastAsia="zh-CN"/>
              </w:rPr>
            </w:pPr>
            <w:r>
              <w:t>Bit rate</w:t>
            </w:r>
          </w:p>
        </w:tc>
        <w:tc>
          <w:tcPr>
            <w:tcW w:w="2005" w:type="dxa"/>
            <w:tcBorders>
              <w:top w:val="single" w:sz="4" w:space="0" w:color="auto"/>
              <w:left w:val="single" w:sz="4" w:space="0" w:color="auto"/>
              <w:bottom w:val="single" w:sz="4" w:space="0" w:color="auto"/>
              <w:right w:val="single" w:sz="4" w:space="0" w:color="auto"/>
            </w:tcBorders>
          </w:tcPr>
          <w:p w14:paraId="49B0156F" w14:textId="77777777" w:rsidR="00C94A66" w:rsidRPr="001710F8" w:rsidRDefault="00C94A66" w:rsidP="00C94A66">
            <w:pPr>
              <w:pStyle w:val="TAL"/>
              <w:rPr>
                <w:rFonts w:cs="Arial"/>
                <w:szCs w:val="18"/>
              </w:rPr>
            </w:pPr>
          </w:p>
        </w:tc>
      </w:tr>
      <w:tr w:rsidR="00C94A66" w:rsidRPr="001710F8" w14:paraId="618FDC9A" w14:textId="77777777" w:rsidTr="003109DC">
        <w:trPr>
          <w:jc w:val="center"/>
        </w:trPr>
        <w:tc>
          <w:tcPr>
            <w:tcW w:w="2488" w:type="dxa"/>
            <w:tcBorders>
              <w:top w:val="single" w:sz="4" w:space="0" w:color="auto"/>
              <w:left w:val="single" w:sz="4" w:space="0" w:color="auto"/>
              <w:bottom w:val="single" w:sz="4" w:space="0" w:color="auto"/>
              <w:right w:val="single" w:sz="4" w:space="0" w:color="auto"/>
            </w:tcBorders>
          </w:tcPr>
          <w:p w14:paraId="2B786B0C" w14:textId="1D83B1AC" w:rsidR="00C94A66" w:rsidRDefault="00C94A66" w:rsidP="00C94A66">
            <w:pPr>
              <w:pStyle w:val="TAL"/>
            </w:pPr>
            <w:r>
              <w:t>PacketRate</w:t>
            </w:r>
          </w:p>
        </w:tc>
        <w:tc>
          <w:tcPr>
            <w:tcW w:w="1848" w:type="dxa"/>
            <w:tcBorders>
              <w:top w:val="single" w:sz="4" w:space="0" w:color="auto"/>
              <w:left w:val="single" w:sz="4" w:space="0" w:color="auto"/>
              <w:bottom w:val="single" w:sz="4" w:space="0" w:color="auto"/>
              <w:right w:val="single" w:sz="4" w:space="0" w:color="auto"/>
            </w:tcBorders>
          </w:tcPr>
          <w:p w14:paraId="45AF7311" w14:textId="6043C5AF" w:rsidR="00C94A66" w:rsidRDefault="00C94A66" w:rsidP="00C94A66">
            <w:pPr>
              <w:pStyle w:val="TAL"/>
            </w:pPr>
            <w:r>
              <w:t>3GPP TS 29.571 [16]</w:t>
            </w:r>
          </w:p>
        </w:tc>
        <w:tc>
          <w:tcPr>
            <w:tcW w:w="3083" w:type="dxa"/>
            <w:tcBorders>
              <w:top w:val="single" w:sz="4" w:space="0" w:color="auto"/>
              <w:left w:val="single" w:sz="4" w:space="0" w:color="auto"/>
              <w:bottom w:val="single" w:sz="4" w:space="0" w:color="auto"/>
              <w:right w:val="single" w:sz="4" w:space="0" w:color="auto"/>
            </w:tcBorders>
          </w:tcPr>
          <w:p w14:paraId="76DE267E" w14:textId="2303BF3D" w:rsidR="00C94A66" w:rsidRDefault="00C94A66" w:rsidP="00C94A66">
            <w:pPr>
              <w:pStyle w:val="TAL"/>
              <w:rPr>
                <w:rFonts w:cs="Arial"/>
                <w:szCs w:val="18"/>
                <w:lang w:val="en-US" w:eastAsia="zh-CN"/>
              </w:rPr>
            </w:pPr>
            <w:r>
              <w:t>Packet rate</w:t>
            </w:r>
          </w:p>
        </w:tc>
        <w:tc>
          <w:tcPr>
            <w:tcW w:w="2005" w:type="dxa"/>
            <w:tcBorders>
              <w:top w:val="single" w:sz="4" w:space="0" w:color="auto"/>
              <w:left w:val="single" w:sz="4" w:space="0" w:color="auto"/>
              <w:bottom w:val="single" w:sz="4" w:space="0" w:color="auto"/>
              <w:right w:val="single" w:sz="4" w:space="0" w:color="auto"/>
            </w:tcBorders>
          </w:tcPr>
          <w:p w14:paraId="4377AF60" w14:textId="77777777" w:rsidR="00C94A66" w:rsidRPr="001710F8" w:rsidRDefault="00C94A66" w:rsidP="00C94A66">
            <w:pPr>
              <w:pStyle w:val="TAL"/>
              <w:rPr>
                <w:rFonts w:cs="Arial"/>
                <w:szCs w:val="18"/>
              </w:rPr>
            </w:pPr>
          </w:p>
        </w:tc>
      </w:tr>
      <w:tr w:rsidR="00C94A66" w:rsidRPr="001710F8" w14:paraId="16570159" w14:textId="77777777" w:rsidTr="003109DC">
        <w:trPr>
          <w:jc w:val="center"/>
        </w:trPr>
        <w:tc>
          <w:tcPr>
            <w:tcW w:w="2488" w:type="dxa"/>
            <w:tcBorders>
              <w:top w:val="single" w:sz="4" w:space="0" w:color="auto"/>
              <w:left w:val="single" w:sz="4" w:space="0" w:color="auto"/>
              <w:bottom w:val="single" w:sz="4" w:space="0" w:color="auto"/>
              <w:right w:val="single" w:sz="4" w:space="0" w:color="auto"/>
            </w:tcBorders>
          </w:tcPr>
          <w:p w14:paraId="2D365B6E" w14:textId="61CC59E1" w:rsidR="00C94A66" w:rsidRDefault="00C94A66" w:rsidP="00C94A66">
            <w:pPr>
              <w:pStyle w:val="TAL"/>
            </w:pPr>
            <w:r>
              <w:t>TrafficVolume</w:t>
            </w:r>
          </w:p>
        </w:tc>
        <w:tc>
          <w:tcPr>
            <w:tcW w:w="1848" w:type="dxa"/>
            <w:tcBorders>
              <w:top w:val="single" w:sz="4" w:space="0" w:color="auto"/>
              <w:left w:val="single" w:sz="4" w:space="0" w:color="auto"/>
              <w:bottom w:val="single" w:sz="4" w:space="0" w:color="auto"/>
              <w:right w:val="single" w:sz="4" w:space="0" w:color="auto"/>
            </w:tcBorders>
          </w:tcPr>
          <w:p w14:paraId="195E6255" w14:textId="77A0FAF4" w:rsidR="00C94A66" w:rsidRDefault="00C94A66" w:rsidP="00C94A66">
            <w:pPr>
              <w:pStyle w:val="TAL"/>
            </w:pPr>
            <w:r>
              <w:t>3GPP TS 29.571 [16]</w:t>
            </w:r>
          </w:p>
        </w:tc>
        <w:tc>
          <w:tcPr>
            <w:tcW w:w="3083" w:type="dxa"/>
            <w:tcBorders>
              <w:top w:val="single" w:sz="4" w:space="0" w:color="auto"/>
              <w:left w:val="single" w:sz="4" w:space="0" w:color="auto"/>
              <w:bottom w:val="single" w:sz="4" w:space="0" w:color="auto"/>
              <w:right w:val="single" w:sz="4" w:space="0" w:color="auto"/>
            </w:tcBorders>
          </w:tcPr>
          <w:p w14:paraId="54EF196A" w14:textId="75C86A42" w:rsidR="00C94A66" w:rsidRDefault="00C94A66" w:rsidP="00C94A66">
            <w:pPr>
              <w:pStyle w:val="TAL"/>
              <w:rPr>
                <w:rFonts w:cs="Arial"/>
                <w:szCs w:val="18"/>
                <w:lang w:val="en-US" w:eastAsia="zh-CN"/>
              </w:rPr>
            </w:pPr>
            <w:r>
              <w:t xml:space="preserve">Traffic Volume </w:t>
            </w:r>
          </w:p>
        </w:tc>
        <w:tc>
          <w:tcPr>
            <w:tcW w:w="2005" w:type="dxa"/>
            <w:tcBorders>
              <w:top w:val="single" w:sz="4" w:space="0" w:color="auto"/>
              <w:left w:val="single" w:sz="4" w:space="0" w:color="auto"/>
              <w:bottom w:val="single" w:sz="4" w:space="0" w:color="auto"/>
              <w:right w:val="single" w:sz="4" w:space="0" w:color="auto"/>
            </w:tcBorders>
          </w:tcPr>
          <w:p w14:paraId="73AEDCBC" w14:textId="77777777" w:rsidR="00C94A66" w:rsidRPr="001710F8" w:rsidRDefault="00C94A66" w:rsidP="00C94A66">
            <w:pPr>
              <w:pStyle w:val="TAL"/>
              <w:rPr>
                <w:rFonts w:cs="Arial"/>
                <w:szCs w:val="18"/>
              </w:rPr>
            </w:pPr>
          </w:p>
        </w:tc>
      </w:tr>
      <w:tr w:rsidR="00DC003B" w:rsidRPr="001710F8" w14:paraId="55DB15C6" w14:textId="77777777" w:rsidTr="003109DC">
        <w:trPr>
          <w:jc w:val="center"/>
        </w:trPr>
        <w:tc>
          <w:tcPr>
            <w:tcW w:w="2488" w:type="dxa"/>
            <w:tcBorders>
              <w:top w:val="single" w:sz="4" w:space="0" w:color="auto"/>
              <w:left w:val="single" w:sz="4" w:space="0" w:color="auto"/>
              <w:bottom w:val="single" w:sz="4" w:space="0" w:color="auto"/>
              <w:right w:val="single" w:sz="4" w:space="0" w:color="auto"/>
            </w:tcBorders>
          </w:tcPr>
          <w:p w14:paraId="7F6E8091" w14:textId="2DE4131E" w:rsidR="00DC003B" w:rsidRDefault="00DC003B" w:rsidP="00DC003B">
            <w:pPr>
              <w:pStyle w:val="TAL"/>
            </w:pPr>
            <w:r>
              <w:t>ApplicationId</w:t>
            </w:r>
          </w:p>
        </w:tc>
        <w:tc>
          <w:tcPr>
            <w:tcW w:w="1848" w:type="dxa"/>
            <w:tcBorders>
              <w:top w:val="single" w:sz="4" w:space="0" w:color="auto"/>
              <w:left w:val="single" w:sz="4" w:space="0" w:color="auto"/>
              <w:bottom w:val="single" w:sz="4" w:space="0" w:color="auto"/>
              <w:right w:val="single" w:sz="4" w:space="0" w:color="auto"/>
            </w:tcBorders>
          </w:tcPr>
          <w:p w14:paraId="4D474525" w14:textId="21BE2823" w:rsidR="00DC003B" w:rsidRDefault="00DC003B" w:rsidP="00DC003B">
            <w:pPr>
              <w:pStyle w:val="TAL"/>
            </w:pPr>
            <w:r>
              <w:rPr>
                <w:noProof/>
              </w:rPr>
              <w:t>3GPP TS 29.571 [16]</w:t>
            </w:r>
          </w:p>
        </w:tc>
        <w:tc>
          <w:tcPr>
            <w:tcW w:w="3083" w:type="dxa"/>
            <w:tcBorders>
              <w:top w:val="single" w:sz="4" w:space="0" w:color="auto"/>
              <w:left w:val="single" w:sz="4" w:space="0" w:color="auto"/>
              <w:bottom w:val="single" w:sz="4" w:space="0" w:color="auto"/>
              <w:right w:val="single" w:sz="4" w:space="0" w:color="auto"/>
            </w:tcBorders>
          </w:tcPr>
          <w:p w14:paraId="423469B1" w14:textId="17169013" w:rsidR="00DC003B" w:rsidRDefault="00DC003B" w:rsidP="00DC003B">
            <w:pPr>
              <w:pStyle w:val="TAL"/>
            </w:pPr>
            <w:r>
              <w:rPr>
                <w:rFonts w:cs="Arial"/>
                <w:szCs w:val="18"/>
                <w:lang w:eastAsia="zh-CN"/>
              </w:rPr>
              <w:t>The application identifier.</w:t>
            </w:r>
          </w:p>
        </w:tc>
        <w:tc>
          <w:tcPr>
            <w:tcW w:w="2005" w:type="dxa"/>
            <w:tcBorders>
              <w:top w:val="single" w:sz="4" w:space="0" w:color="auto"/>
              <w:left w:val="single" w:sz="4" w:space="0" w:color="auto"/>
              <w:bottom w:val="single" w:sz="4" w:space="0" w:color="auto"/>
              <w:right w:val="single" w:sz="4" w:space="0" w:color="auto"/>
            </w:tcBorders>
          </w:tcPr>
          <w:p w14:paraId="6FC78F8D" w14:textId="77777777" w:rsidR="00DC003B" w:rsidRPr="001710F8" w:rsidRDefault="00DC003B" w:rsidP="00DC003B">
            <w:pPr>
              <w:pStyle w:val="TAL"/>
              <w:rPr>
                <w:rFonts w:cs="Arial"/>
                <w:szCs w:val="18"/>
              </w:rPr>
            </w:pPr>
          </w:p>
        </w:tc>
      </w:tr>
      <w:tr w:rsidR="00DC003B" w:rsidRPr="001710F8" w14:paraId="30F27C25" w14:textId="77777777" w:rsidTr="003109DC">
        <w:trPr>
          <w:jc w:val="center"/>
        </w:trPr>
        <w:tc>
          <w:tcPr>
            <w:tcW w:w="2488" w:type="dxa"/>
            <w:tcBorders>
              <w:top w:val="single" w:sz="4" w:space="0" w:color="auto"/>
              <w:left w:val="single" w:sz="4" w:space="0" w:color="auto"/>
              <w:bottom w:val="single" w:sz="4" w:space="0" w:color="auto"/>
              <w:right w:val="single" w:sz="4" w:space="0" w:color="auto"/>
            </w:tcBorders>
          </w:tcPr>
          <w:p w14:paraId="2C8E4295" w14:textId="57A1D5B5" w:rsidR="00DC003B" w:rsidRDefault="00DC003B" w:rsidP="00DC003B">
            <w:pPr>
              <w:pStyle w:val="TAL"/>
            </w:pPr>
            <w:r w:rsidRPr="003B2883">
              <w:t>DurationSec</w:t>
            </w:r>
          </w:p>
        </w:tc>
        <w:tc>
          <w:tcPr>
            <w:tcW w:w="1848" w:type="dxa"/>
            <w:tcBorders>
              <w:top w:val="single" w:sz="4" w:space="0" w:color="auto"/>
              <w:left w:val="single" w:sz="4" w:space="0" w:color="auto"/>
              <w:bottom w:val="single" w:sz="4" w:space="0" w:color="auto"/>
              <w:right w:val="single" w:sz="4" w:space="0" w:color="auto"/>
            </w:tcBorders>
          </w:tcPr>
          <w:p w14:paraId="689D0D97" w14:textId="7690726B" w:rsidR="00DC003B" w:rsidRDefault="00DC003B" w:rsidP="00DC003B">
            <w:pPr>
              <w:pStyle w:val="TAL"/>
            </w:pPr>
            <w:r w:rsidRPr="003B2883">
              <w:t>3GPP TS 29.571 [</w:t>
            </w:r>
            <w:r>
              <w:t>1</w:t>
            </w:r>
            <w:r w:rsidRPr="003B2883">
              <w:t>6]</w:t>
            </w:r>
          </w:p>
        </w:tc>
        <w:tc>
          <w:tcPr>
            <w:tcW w:w="3083" w:type="dxa"/>
            <w:tcBorders>
              <w:top w:val="single" w:sz="4" w:space="0" w:color="auto"/>
              <w:left w:val="single" w:sz="4" w:space="0" w:color="auto"/>
              <w:bottom w:val="single" w:sz="4" w:space="0" w:color="auto"/>
              <w:right w:val="single" w:sz="4" w:space="0" w:color="auto"/>
            </w:tcBorders>
          </w:tcPr>
          <w:p w14:paraId="6C1F5449" w14:textId="77777777" w:rsidR="00DC003B" w:rsidRDefault="00DC003B" w:rsidP="00DC003B">
            <w:pPr>
              <w:pStyle w:val="TAL"/>
            </w:pPr>
          </w:p>
        </w:tc>
        <w:tc>
          <w:tcPr>
            <w:tcW w:w="2005" w:type="dxa"/>
            <w:tcBorders>
              <w:top w:val="single" w:sz="4" w:space="0" w:color="auto"/>
              <w:left w:val="single" w:sz="4" w:space="0" w:color="auto"/>
              <w:bottom w:val="single" w:sz="4" w:space="0" w:color="auto"/>
              <w:right w:val="single" w:sz="4" w:space="0" w:color="auto"/>
            </w:tcBorders>
          </w:tcPr>
          <w:p w14:paraId="08F16D15" w14:textId="77777777" w:rsidR="00DC003B" w:rsidRPr="001710F8" w:rsidRDefault="00DC003B" w:rsidP="00DC003B">
            <w:pPr>
              <w:pStyle w:val="TAL"/>
              <w:rPr>
                <w:rFonts w:cs="Arial"/>
                <w:szCs w:val="18"/>
              </w:rPr>
            </w:pPr>
          </w:p>
        </w:tc>
      </w:tr>
      <w:tr w:rsidR="00DC003B" w:rsidRPr="001710F8" w14:paraId="39595A4E" w14:textId="77777777" w:rsidTr="003109DC">
        <w:trPr>
          <w:jc w:val="center"/>
        </w:trPr>
        <w:tc>
          <w:tcPr>
            <w:tcW w:w="2488" w:type="dxa"/>
            <w:tcBorders>
              <w:top w:val="single" w:sz="4" w:space="0" w:color="auto"/>
              <w:left w:val="single" w:sz="4" w:space="0" w:color="auto"/>
              <w:bottom w:val="single" w:sz="4" w:space="0" w:color="auto"/>
              <w:right w:val="single" w:sz="4" w:space="0" w:color="auto"/>
            </w:tcBorders>
          </w:tcPr>
          <w:p w14:paraId="200D388F" w14:textId="1E8261C4" w:rsidR="00DC003B" w:rsidRDefault="00DC003B" w:rsidP="00DC003B">
            <w:pPr>
              <w:pStyle w:val="TAL"/>
            </w:pPr>
            <w:r>
              <w:rPr>
                <w:rFonts w:hint="eastAsia"/>
                <w:lang w:eastAsia="zh-CN"/>
              </w:rPr>
              <w:t>N</w:t>
            </w:r>
            <w:r>
              <w:rPr>
                <w:lang w:eastAsia="zh-CN"/>
              </w:rPr>
              <w:t>otificationFlag</w:t>
            </w:r>
          </w:p>
        </w:tc>
        <w:tc>
          <w:tcPr>
            <w:tcW w:w="1848" w:type="dxa"/>
            <w:tcBorders>
              <w:top w:val="single" w:sz="4" w:space="0" w:color="auto"/>
              <w:left w:val="single" w:sz="4" w:space="0" w:color="auto"/>
              <w:bottom w:val="single" w:sz="4" w:space="0" w:color="auto"/>
              <w:right w:val="single" w:sz="4" w:space="0" w:color="auto"/>
            </w:tcBorders>
          </w:tcPr>
          <w:p w14:paraId="363F93E0" w14:textId="0AED6F74" w:rsidR="00DC003B" w:rsidRDefault="00DC003B" w:rsidP="00DC003B">
            <w:pPr>
              <w:pStyle w:val="TAL"/>
            </w:pPr>
            <w:r>
              <w:t>3GPP TS 29.571 [16]</w:t>
            </w:r>
          </w:p>
        </w:tc>
        <w:tc>
          <w:tcPr>
            <w:tcW w:w="3083" w:type="dxa"/>
            <w:tcBorders>
              <w:top w:val="single" w:sz="4" w:space="0" w:color="auto"/>
              <w:left w:val="single" w:sz="4" w:space="0" w:color="auto"/>
              <w:bottom w:val="single" w:sz="4" w:space="0" w:color="auto"/>
              <w:right w:val="single" w:sz="4" w:space="0" w:color="auto"/>
            </w:tcBorders>
          </w:tcPr>
          <w:p w14:paraId="4018CE9E" w14:textId="51D9610C" w:rsidR="00DC003B" w:rsidRDefault="00DC003B" w:rsidP="00DC003B">
            <w:pPr>
              <w:pStyle w:val="TAL"/>
            </w:pPr>
            <w:r>
              <w:rPr>
                <w:rFonts w:cs="Arial" w:hint="eastAsia"/>
                <w:szCs w:val="18"/>
                <w:lang w:eastAsia="zh-CN"/>
              </w:rPr>
              <w:t>N</w:t>
            </w:r>
            <w:r>
              <w:rPr>
                <w:rFonts w:cs="Arial"/>
                <w:szCs w:val="18"/>
                <w:lang w:eastAsia="zh-CN"/>
              </w:rPr>
              <w:t>otification flag.</w:t>
            </w:r>
          </w:p>
        </w:tc>
        <w:tc>
          <w:tcPr>
            <w:tcW w:w="2005" w:type="dxa"/>
            <w:tcBorders>
              <w:top w:val="single" w:sz="4" w:space="0" w:color="auto"/>
              <w:left w:val="single" w:sz="4" w:space="0" w:color="auto"/>
              <w:bottom w:val="single" w:sz="4" w:space="0" w:color="auto"/>
              <w:right w:val="single" w:sz="4" w:space="0" w:color="auto"/>
            </w:tcBorders>
          </w:tcPr>
          <w:p w14:paraId="12BB5FDD" w14:textId="77777777" w:rsidR="00DC003B" w:rsidRPr="001710F8" w:rsidRDefault="00DC003B" w:rsidP="00DC003B">
            <w:pPr>
              <w:pStyle w:val="TAL"/>
              <w:rPr>
                <w:rFonts w:cs="Arial"/>
                <w:szCs w:val="18"/>
              </w:rPr>
            </w:pPr>
          </w:p>
        </w:tc>
      </w:tr>
      <w:tr w:rsidR="00DC003B" w:rsidRPr="001710F8" w14:paraId="24F3E7EF" w14:textId="77777777" w:rsidTr="003109DC">
        <w:trPr>
          <w:jc w:val="center"/>
        </w:trPr>
        <w:tc>
          <w:tcPr>
            <w:tcW w:w="2488" w:type="dxa"/>
            <w:tcBorders>
              <w:top w:val="single" w:sz="4" w:space="0" w:color="auto"/>
              <w:left w:val="single" w:sz="4" w:space="0" w:color="auto"/>
              <w:bottom w:val="single" w:sz="4" w:space="0" w:color="auto"/>
              <w:right w:val="single" w:sz="4" w:space="0" w:color="auto"/>
            </w:tcBorders>
          </w:tcPr>
          <w:p w14:paraId="1FE6E381" w14:textId="1B6CF422" w:rsidR="00DC003B" w:rsidRDefault="00DC003B" w:rsidP="00DC003B">
            <w:pPr>
              <w:pStyle w:val="TAL"/>
            </w:pPr>
            <w:r>
              <w:t>PartitioningCriteria</w:t>
            </w:r>
          </w:p>
        </w:tc>
        <w:tc>
          <w:tcPr>
            <w:tcW w:w="1848" w:type="dxa"/>
            <w:tcBorders>
              <w:top w:val="single" w:sz="4" w:space="0" w:color="auto"/>
              <w:left w:val="single" w:sz="4" w:space="0" w:color="auto"/>
              <w:bottom w:val="single" w:sz="4" w:space="0" w:color="auto"/>
              <w:right w:val="single" w:sz="4" w:space="0" w:color="auto"/>
            </w:tcBorders>
          </w:tcPr>
          <w:p w14:paraId="77B27C57" w14:textId="3DDE8FF9" w:rsidR="00DC003B" w:rsidRDefault="00DC003B" w:rsidP="00DC003B">
            <w:pPr>
              <w:pStyle w:val="TAL"/>
            </w:pPr>
            <w:r>
              <w:rPr>
                <w:noProof/>
              </w:rPr>
              <w:t>3GPP TS 29.571 [16]</w:t>
            </w:r>
          </w:p>
        </w:tc>
        <w:tc>
          <w:tcPr>
            <w:tcW w:w="3083" w:type="dxa"/>
            <w:tcBorders>
              <w:top w:val="single" w:sz="4" w:space="0" w:color="auto"/>
              <w:left w:val="single" w:sz="4" w:space="0" w:color="auto"/>
              <w:bottom w:val="single" w:sz="4" w:space="0" w:color="auto"/>
              <w:right w:val="single" w:sz="4" w:space="0" w:color="auto"/>
            </w:tcBorders>
          </w:tcPr>
          <w:p w14:paraId="15590374" w14:textId="1E461236" w:rsidR="00DC003B" w:rsidRDefault="00DC003B" w:rsidP="00DC003B">
            <w:pPr>
              <w:pStyle w:val="TAL"/>
            </w:pPr>
            <w:r>
              <w:rPr>
                <w:rFonts w:cs="Arial"/>
                <w:szCs w:val="18"/>
              </w:rPr>
              <w:t>Used to partition UEs before applying sampling.</w:t>
            </w:r>
          </w:p>
        </w:tc>
        <w:tc>
          <w:tcPr>
            <w:tcW w:w="2005" w:type="dxa"/>
            <w:tcBorders>
              <w:top w:val="single" w:sz="4" w:space="0" w:color="auto"/>
              <w:left w:val="single" w:sz="4" w:space="0" w:color="auto"/>
              <w:bottom w:val="single" w:sz="4" w:space="0" w:color="auto"/>
              <w:right w:val="single" w:sz="4" w:space="0" w:color="auto"/>
            </w:tcBorders>
          </w:tcPr>
          <w:p w14:paraId="12E637B5" w14:textId="77777777" w:rsidR="00DC003B" w:rsidRPr="001710F8" w:rsidRDefault="00DC003B" w:rsidP="00DC003B">
            <w:pPr>
              <w:pStyle w:val="TAL"/>
              <w:rPr>
                <w:rFonts w:cs="Arial"/>
                <w:szCs w:val="18"/>
              </w:rPr>
            </w:pPr>
          </w:p>
        </w:tc>
      </w:tr>
      <w:tr w:rsidR="00DC003B" w:rsidRPr="001710F8" w14:paraId="0B6E6753" w14:textId="77777777" w:rsidTr="003109DC">
        <w:trPr>
          <w:jc w:val="center"/>
        </w:trPr>
        <w:tc>
          <w:tcPr>
            <w:tcW w:w="2488" w:type="dxa"/>
            <w:tcBorders>
              <w:top w:val="single" w:sz="4" w:space="0" w:color="auto"/>
              <w:left w:val="single" w:sz="4" w:space="0" w:color="auto"/>
              <w:bottom w:val="single" w:sz="4" w:space="0" w:color="auto"/>
              <w:right w:val="single" w:sz="4" w:space="0" w:color="auto"/>
            </w:tcBorders>
          </w:tcPr>
          <w:p w14:paraId="2A14F251" w14:textId="0135516D" w:rsidR="00DC003B" w:rsidRDefault="00DC003B" w:rsidP="00DC003B">
            <w:pPr>
              <w:pStyle w:val="TAL"/>
            </w:pPr>
            <w:r>
              <w:t>ProblemDetails</w:t>
            </w:r>
          </w:p>
        </w:tc>
        <w:tc>
          <w:tcPr>
            <w:tcW w:w="1848" w:type="dxa"/>
            <w:tcBorders>
              <w:top w:val="single" w:sz="4" w:space="0" w:color="auto"/>
              <w:left w:val="single" w:sz="4" w:space="0" w:color="auto"/>
              <w:bottom w:val="single" w:sz="4" w:space="0" w:color="auto"/>
              <w:right w:val="single" w:sz="4" w:space="0" w:color="auto"/>
            </w:tcBorders>
          </w:tcPr>
          <w:p w14:paraId="00A0D403" w14:textId="758171BA" w:rsidR="00DC003B" w:rsidRDefault="00DC003B" w:rsidP="00DC003B">
            <w:pPr>
              <w:pStyle w:val="TAL"/>
            </w:pPr>
            <w:r>
              <w:rPr>
                <w:noProof/>
              </w:rPr>
              <w:t>3GPP TS 29.571 [16]</w:t>
            </w:r>
          </w:p>
        </w:tc>
        <w:tc>
          <w:tcPr>
            <w:tcW w:w="3083" w:type="dxa"/>
            <w:tcBorders>
              <w:top w:val="single" w:sz="4" w:space="0" w:color="auto"/>
              <w:left w:val="single" w:sz="4" w:space="0" w:color="auto"/>
              <w:bottom w:val="single" w:sz="4" w:space="0" w:color="auto"/>
              <w:right w:val="single" w:sz="4" w:space="0" w:color="auto"/>
            </w:tcBorders>
          </w:tcPr>
          <w:p w14:paraId="34F22E9D" w14:textId="77777777" w:rsidR="00DC003B" w:rsidRDefault="00DC003B" w:rsidP="00DC003B">
            <w:pPr>
              <w:pStyle w:val="TAL"/>
            </w:pPr>
          </w:p>
        </w:tc>
        <w:tc>
          <w:tcPr>
            <w:tcW w:w="2005" w:type="dxa"/>
            <w:tcBorders>
              <w:top w:val="single" w:sz="4" w:space="0" w:color="auto"/>
              <w:left w:val="single" w:sz="4" w:space="0" w:color="auto"/>
              <w:bottom w:val="single" w:sz="4" w:space="0" w:color="auto"/>
              <w:right w:val="single" w:sz="4" w:space="0" w:color="auto"/>
            </w:tcBorders>
          </w:tcPr>
          <w:p w14:paraId="49F3075D" w14:textId="77777777" w:rsidR="00DC003B" w:rsidRPr="001710F8" w:rsidRDefault="00DC003B" w:rsidP="00DC003B">
            <w:pPr>
              <w:pStyle w:val="TAL"/>
              <w:rPr>
                <w:rFonts w:cs="Arial"/>
                <w:szCs w:val="18"/>
              </w:rPr>
            </w:pPr>
          </w:p>
        </w:tc>
      </w:tr>
      <w:tr w:rsidR="00DC003B" w:rsidRPr="001710F8" w14:paraId="706A1349" w14:textId="77777777" w:rsidTr="003109DC">
        <w:trPr>
          <w:jc w:val="center"/>
        </w:trPr>
        <w:tc>
          <w:tcPr>
            <w:tcW w:w="2488" w:type="dxa"/>
            <w:tcBorders>
              <w:top w:val="single" w:sz="4" w:space="0" w:color="auto"/>
              <w:left w:val="single" w:sz="4" w:space="0" w:color="auto"/>
              <w:bottom w:val="single" w:sz="4" w:space="0" w:color="auto"/>
              <w:right w:val="single" w:sz="4" w:space="0" w:color="auto"/>
            </w:tcBorders>
          </w:tcPr>
          <w:p w14:paraId="653D5225" w14:textId="01F4D015" w:rsidR="00DC003B" w:rsidRDefault="00DC003B" w:rsidP="00DC003B">
            <w:pPr>
              <w:pStyle w:val="TAL"/>
            </w:pPr>
            <w:r>
              <w:t>SamplingRatio</w:t>
            </w:r>
          </w:p>
        </w:tc>
        <w:tc>
          <w:tcPr>
            <w:tcW w:w="1848" w:type="dxa"/>
            <w:tcBorders>
              <w:top w:val="single" w:sz="4" w:space="0" w:color="auto"/>
              <w:left w:val="single" w:sz="4" w:space="0" w:color="auto"/>
              <w:bottom w:val="single" w:sz="4" w:space="0" w:color="auto"/>
              <w:right w:val="single" w:sz="4" w:space="0" w:color="auto"/>
            </w:tcBorders>
          </w:tcPr>
          <w:p w14:paraId="7C85453B" w14:textId="27DF56AD" w:rsidR="00DC003B" w:rsidRDefault="00DC003B" w:rsidP="00DC003B">
            <w:pPr>
              <w:pStyle w:val="TAL"/>
            </w:pPr>
            <w:r>
              <w:rPr>
                <w:noProof/>
              </w:rPr>
              <w:t>3GPP TS 29.571 [16]</w:t>
            </w:r>
          </w:p>
        </w:tc>
        <w:tc>
          <w:tcPr>
            <w:tcW w:w="3083" w:type="dxa"/>
            <w:tcBorders>
              <w:top w:val="single" w:sz="4" w:space="0" w:color="auto"/>
              <w:left w:val="single" w:sz="4" w:space="0" w:color="auto"/>
              <w:bottom w:val="single" w:sz="4" w:space="0" w:color="auto"/>
              <w:right w:val="single" w:sz="4" w:space="0" w:color="auto"/>
            </w:tcBorders>
          </w:tcPr>
          <w:p w14:paraId="1FBDE8F0" w14:textId="3E0CE24C" w:rsidR="00DC003B" w:rsidRDefault="00DC003B" w:rsidP="00DC003B">
            <w:pPr>
              <w:pStyle w:val="TAL"/>
            </w:pPr>
            <w:r>
              <w:t>Sampling Ratio.</w:t>
            </w:r>
          </w:p>
        </w:tc>
        <w:tc>
          <w:tcPr>
            <w:tcW w:w="2005" w:type="dxa"/>
            <w:tcBorders>
              <w:top w:val="single" w:sz="4" w:space="0" w:color="auto"/>
              <w:left w:val="single" w:sz="4" w:space="0" w:color="auto"/>
              <w:bottom w:val="single" w:sz="4" w:space="0" w:color="auto"/>
              <w:right w:val="single" w:sz="4" w:space="0" w:color="auto"/>
            </w:tcBorders>
          </w:tcPr>
          <w:p w14:paraId="539E0672" w14:textId="77777777" w:rsidR="00DC003B" w:rsidRPr="001710F8" w:rsidRDefault="00DC003B" w:rsidP="00DC003B">
            <w:pPr>
              <w:pStyle w:val="TAL"/>
              <w:rPr>
                <w:rFonts w:cs="Arial"/>
                <w:szCs w:val="18"/>
              </w:rPr>
            </w:pPr>
          </w:p>
        </w:tc>
      </w:tr>
      <w:tr w:rsidR="00DC003B" w:rsidRPr="001710F8" w14:paraId="0CB0C218" w14:textId="77777777" w:rsidTr="003109DC">
        <w:trPr>
          <w:jc w:val="center"/>
        </w:trPr>
        <w:tc>
          <w:tcPr>
            <w:tcW w:w="2488" w:type="dxa"/>
            <w:tcBorders>
              <w:top w:val="single" w:sz="4" w:space="0" w:color="auto"/>
              <w:left w:val="single" w:sz="4" w:space="0" w:color="auto"/>
              <w:bottom w:val="single" w:sz="4" w:space="0" w:color="auto"/>
              <w:right w:val="single" w:sz="4" w:space="0" w:color="auto"/>
            </w:tcBorders>
          </w:tcPr>
          <w:p w14:paraId="4FACB2ED" w14:textId="0F5257FA" w:rsidR="00DC003B" w:rsidRDefault="00DC003B" w:rsidP="00DC003B">
            <w:pPr>
              <w:pStyle w:val="TAL"/>
            </w:pPr>
            <w:r>
              <w:rPr>
                <w:noProof/>
              </w:rPr>
              <w:t>Uri</w:t>
            </w:r>
          </w:p>
        </w:tc>
        <w:tc>
          <w:tcPr>
            <w:tcW w:w="1848" w:type="dxa"/>
            <w:tcBorders>
              <w:top w:val="single" w:sz="4" w:space="0" w:color="auto"/>
              <w:left w:val="single" w:sz="4" w:space="0" w:color="auto"/>
              <w:bottom w:val="single" w:sz="4" w:space="0" w:color="auto"/>
              <w:right w:val="single" w:sz="4" w:space="0" w:color="auto"/>
            </w:tcBorders>
          </w:tcPr>
          <w:p w14:paraId="2F590D68" w14:textId="6505C78B" w:rsidR="00DC003B" w:rsidRDefault="00DC003B" w:rsidP="00DC003B">
            <w:pPr>
              <w:pStyle w:val="TAL"/>
            </w:pPr>
            <w:r>
              <w:rPr>
                <w:noProof/>
              </w:rPr>
              <w:t>3GPP TS 29.571 [16]</w:t>
            </w:r>
          </w:p>
        </w:tc>
        <w:tc>
          <w:tcPr>
            <w:tcW w:w="3083" w:type="dxa"/>
            <w:tcBorders>
              <w:top w:val="single" w:sz="4" w:space="0" w:color="auto"/>
              <w:left w:val="single" w:sz="4" w:space="0" w:color="auto"/>
              <w:bottom w:val="single" w:sz="4" w:space="0" w:color="auto"/>
              <w:right w:val="single" w:sz="4" w:space="0" w:color="auto"/>
            </w:tcBorders>
          </w:tcPr>
          <w:p w14:paraId="06642A6C" w14:textId="77777777" w:rsidR="00DC003B" w:rsidRDefault="00DC003B" w:rsidP="00DC003B">
            <w:pPr>
              <w:pStyle w:val="TAL"/>
            </w:pPr>
          </w:p>
        </w:tc>
        <w:tc>
          <w:tcPr>
            <w:tcW w:w="2005" w:type="dxa"/>
            <w:tcBorders>
              <w:top w:val="single" w:sz="4" w:space="0" w:color="auto"/>
              <w:left w:val="single" w:sz="4" w:space="0" w:color="auto"/>
              <w:bottom w:val="single" w:sz="4" w:space="0" w:color="auto"/>
              <w:right w:val="single" w:sz="4" w:space="0" w:color="auto"/>
            </w:tcBorders>
          </w:tcPr>
          <w:p w14:paraId="4BBC2A54" w14:textId="77777777" w:rsidR="00DC003B" w:rsidRPr="001710F8" w:rsidRDefault="00DC003B" w:rsidP="00DC003B">
            <w:pPr>
              <w:pStyle w:val="TAL"/>
              <w:rPr>
                <w:rFonts w:cs="Arial"/>
                <w:szCs w:val="18"/>
              </w:rPr>
            </w:pPr>
          </w:p>
        </w:tc>
      </w:tr>
      <w:tr w:rsidR="00DC003B" w:rsidRPr="001710F8" w14:paraId="5545EE3A" w14:textId="77777777" w:rsidTr="003109DC">
        <w:trPr>
          <w:jc w:val="center"/>
        </w:trPr>
        <w:tc>
          <w:tcPr>
            <w:tcW w:w="2488" w:type="dxa"/>
            <w:tcBorders>
              <w:top w:val="single" w:sz="4" w:space="0" w:color="auto"/>
              <w:left w:val="single" w:sz="4" w:space="0" w:color="auto"/>
              <w:bottom w:val="single" w:sz="4" w:space="0" w:color="auto"/>
              <w:right w:val="single" w:sz="4" w:space="0" w:color="auto"/>
            </w:tcBorders>
          </w:tcPr>
          <w:p w14:paraId="3C77C7D8" w14:textId="29C50267" w:rsidR="00DC003B" w:rsidRDefault="00DC003B" w:rsidP="00DC003B">
            <w:pPr>
              <w:pStyle w:val="TAL"/>
            </w:pPr>
            <w:r w:rsidRPr="00B06F7A">
              <w:rPr>
                <w:lang w:val="en-US"/>
              </w:rPr>
              <w:t>IpAddr</w:t>
            </w:r>
          </w:p>
        </w:tc>
        <w:tc>
          <w:tcPr>
            <w:tcW w:w="1848" w:type="dxa"/>
            <w:tcBorders>
              <w:top w:val="single" w:sz="4" w:space="0" w:color="auto"/>
              <w:left w:val="single" w:sz="4" w:space="0" w:color="auto"/>
              <w:bottom w:val="single" w:sz="4" w:space="0" w:color="auto"/>
              <w:right w:val="single" w:sz="4" w:space="0" w:color="auto"/>
            </w:tcBorders>
          </w:tcPr>
          <w:p w14:paraId="5A3A754B" w14:textId="05F9FA45" w:rsidR="00DC003B" w:rsidRDefault="00DC003B" w:rsidP="00DC003B">
            <w:pPr>
              <w:pStyle w:val="TAL"/>
            </w:pPr>
            <w:r>
              <w:rPr>
                <w:noProof/>
              </w:rPr>
              <w:t>3GPP TS 29.571 [16]</w:t>
            </w:r>
          </w:p>
        </w:tc>
        <w:tc>
          <w:tcPr>
            <w:tcW w:w="3083" w:type="dxa"/>
            <w:tcBorders>
              <w:top w:val="single" w:sz="4" w:space="0" w:color="auto"/>
              <w:left w:val="single" w:sz="4" w:space="0" w:color="auto"/>
              <w:bottom w:val="single" w:sz="4" w:space="0" w:color="auto"/>
              <w:right w:val="single" w:sz="4" w:space="0" w:color="auto"/>
            </w:tcBorders>
          </w:tcPr>
          <w:p w14:paraId="0FB2B78F" w14:textId="77777777" w:rsidR="00DC003B" w:rsidRDefault="00DC003B" w:rsidP="00DC003B">
            <w:pPr>
              <w:pStyle w:val="TAL"/>
            </w:pPr>
          </w:p>
        </w:tc>
        <w:tc>
          <w:tcPr>
            <w:tcW w:w="2005" w:type="dxa"/>
            <w:tcBorders>
              <w:top w:val="single" w:sz="4" w:space="0" w:color="auto"/>
              <w:left w:val="single" w:sz="4" w:space="0" w:color="auto"/>
              <w:bottom w:val="single" w:sz="4" w:space="0" w:color="auto"/>
              <w:right w:val="single" w:sz="4" w:space="0" w:color="auto"/>
            </w:tcBorders>
          </w:tcPr>
          <w:p w14:paraId="56389F59" w14:textId="77777777" w:rsidR="00DC003B" w:rsidRPr="001710F8" w:rsidRDefault="00DC003B" w:rsidP="00DC003B">
            <w:pPr>
              <w:pStyle w:val="TAL"/>
              <w:rPr>
                <w:rFonts w:cs="Arial"/>
                <w:szCs w:val="18"/>
              </w:rPr>
            </w:pPr>
          </w:p>
        </w:tc>
      </w:tr>
      <w:tr w:rsidR="00DC003B" w:rsidRPr="001710F8" w14:paraId="4BE43095" w14:textId="77777777" w:rsidTr="003109DC">
        <w:trPr>
          <w:jc w:val="center"/>
        </w:trPr>
        <w:tc>
          <w:tcPr>
            <w:tcW w:w="2488" w:type="dxa"/>
            <w:tcBorders>
              <w:top w:val="single" w:sz="4" w:space="0" w:color="auto"/>
              <w:left w:val="single" w:sz="4" w:space="0" w:color="auto"/>
              <w:bottom w:val="single" w:sz="4" w:space="0" w:color="auto"/>
              <w:right w:val="single" w:sz="4" w:space="0" w:color="auto"/>
            </w:tcBorders>
          </w:tcPr>
          <w:p w14:paraId="1A9BB6C2" w14:textId="6202DC2A" w:rsidR="00DC003B" w:rsidRDefault="00DC003B" w:rsidP="00DC003B">
            <w:pPr>
              <w:pStyle w:val="TAL"/>
            </w:pPr>
            <w:r w:rsidRPr="00690A26">
              <w:t>SupportedFeatures</w:t>
            </w:r>
          </w:p>
        </w:tc>
        <w:tc>
          <w:tcPr>
            <w:tcW w:w="1848" w:type="dxa"/>
            <w:tcBorders>
              <w:top w:val="single" w:sz="4" w:space="0" w:color="auto"/>
              <w:left w:val="single" w:sz="4" w:space="0" w:color="auto"/>
              <w:bottom w:val="single" w:sz="4" w:space="0" w:color="auto"/>
              <w:right w:val="single" w:sz="4" w:space="0" w:color="auto"/>
            </w:tcBorders>
          </w:tcPr>
          <w:p w14:paraId="62BEE466" w14:textId="22C532D1" w:rsidR="00DC003B" w:rsidRDefault="00DC003B" w:rsidP="00DC003B">
            <w:pPr>
              <w:pStyle w:val="TAL"/>
            </w:pPr>
            <w:r w:rsidRPr="00690A26">
              <w:t>3GPP TS 29.571 [</w:t>
            </w:r>
            <w:r>
              <w:t>16</w:t>
            </w:r>
            <w:r w:rsidRPr="00690A26">
              <w:t>]</w:t>
            </w:r>
          </w:p>
        </w:tc>
        <w:tc>
          <w:tcPr>
            <w:tcW w:w="3083" w:type="dxa"/>
            <w:tcBorders>
              <w:top w:val="single" w:sz="4" w:space="0" w:color="auto"/>
              <w:left w:val="single" w:sz="4" w:space="0" w:color="auto"/>
              <w:bottom w:val="single" w:sz="4" w:space="0" w:color="auto"/>
              <w:right w:val="single" w:sz="4" w:space="0" w:color="auto"/>
            </w:tcBorders>
          </w:tcPr>
          <w:p w14:paraId="504D1889" w14:textId="77777777" w:rsidR="00DC003B" w:rsidRDefault="00DC003B" w:rsidP="00DC003B">
            <w:pPr>
              <w:pStyle w:val="TAL"/>
            </w:pPr>
          </w:p>
        </w:tc>
        <w:tc>
          <w:tcPr>
            <w:tcW w:w="2005" w:type="dxa"/>
            <w:tcBorders>
              <w:top w:val="single" w:sz="4" w:space="0" w:color="auto"/>
              <w:left w:val="single" w:sz="4" w:space="0" w:color="auto"/>
              <w:bottom w:val="single" w:sz="4" w:space="0" w:color="auto"/>
              <w:right w:val="single" w:sz="4" w:space="0" w:color="auto"/>
            </w:tcBorders>
          </w:tcPr>
          <w:p w14:paraId="38B326CC" w14:textId="77777777" w:rsidR="00DC003B" w:rsidRPr="001710F8" w:rsidRDefault="00DC003B" w:rsidP="00DC003B">
            <w:pPr>
              <w:pStyle w:val="TAL"/>
              <w:rPr>
                <w:rFonts w:cs="Arial"/>
                <w:szCs w:val="18"/>
              </w:rPr>
            </w:pPr>
          </w:p>
        </w:tc>
      </w:tr>
      <w:tr w:rsidR="00DC003B" w:rsidRPr="001710F8" w14:paraId="2C203B74" w14:textId="77777777" w:rsidTr="003109DC">
        <w:trPr>
          <w:jc w:val="center"/>
        </w:trPr>
        <w:tc>
          <w:tcPr>
            <w:tcW w:w="2488" w:type="dxa"/>
            <w:tcBorders>
              <w:top w:val="single" w:sz="4" w:space="0" w:color="auto"/>
              <w:left w:val="single" w:sz="4" w:space="0" w:color="auto"/>
              <w:bottom w:val="single" w:sz="4" w:space="0" w:color="auto"/>
              <w:right w:val="single" w:sz="4" w:space="0" w:color="auto"/>
            </w:tcBorders>
          </w:tcPr>
          <w:p w14:paraId="468467FF" w14:textId="023B4390" w:rsidR="00DC003B" w:rsidRDefault="00DC003B" w:rsidP="00DC003B">
            <w:pPr>
              <w:pStyle w:val="TAL"/>
            </w:pPr>
            <w:r>
              <w:t>Supi</w:t>
            </w:r>
          </w:p>
        </w:tc>
        <w:tc>
          <w:tcPr>
            <w:tcW w:w="1848" w:type="dxa"/>
            <w:tcBorders>
              <w:top w:val="single" w:sz="4" w:space="0" w:color="auto"/>
              <w:left w:val="single" w:sz="4" w:space="0" w:color="auto"/>
              <w:bottom w:val="single" w:sz="4" w:space="0" w:color="auto"/>
              <w:right w:val="single" w:sz="4" w:space="0" w:color="auto"/>
            </w:tcBorders>
          </w:tcPr>
          <w:p w14:paraId="609677F4" w14:textId="369B914D" w:rsidR="00DC003B" w:rsidRDefault="00DC003B" w:rsidP="00DC003B">
            <w:pPr>
              <w:pStyle w:val="TAL"/>
            </w:pPr>
            <w:r w:rsidRPr="00690A26">
              <w:t>3GPP TS 29.571 [</w:t>
            </w:r>
            <w:r>
              <w:t>16</w:t>
            </w:r>
            <w:r w:rsidRPr="00690A26">
              <w:t>]</w:t>
            </w:r>
          </w:p>
        </w:tc>
        <w:tc>
          <w:tcPr>
            <w:tcW w:w="3083" w:type="dxa"/>
            <w:tcBorders>
              <w:top w:val="single" w:sz="4" w:space="0" w:color="auto"/>
              <w:left w:val="single" w:sz="4" w:space="0" w:color="auto"/>
              <w:bottom w:val="single" w:sz="4" w:space="0" w:color="auto"/>
              <w:right w:val="single" w:sz="4" w:space="0" w:color="auto"/>
            </w:tcBorders>
          </w:tcPr>
          <w:p w14:paraId="0784AF13" w14:textId="77777777" w:rsidR="00DC003B" w:rsidRDefault="00DC003B" w:rsidP="00DC003B">
            <w:pPr>
              <w:pStyle w:val="TAL"/>
            </w:pPr>
          </w:p>
        </w:tc>
        <w:tc>
          <w:tcPr>
            <w:tcW w:w="2005" w:type="dxa"/>
            <w:tcBorders>
              <w:top w:val="single" w:sz="4" w:space="0" w:color="auto"/>
              <w:left w:val="single" w:sz="4" w:space="0" w:color="auto"/>
              <w:bottom w:val="single" w:sz="4" w:space="0" w:color="auto"/>
              <w:right w:val="single" w:sz="4" w:space="0" w:color="auto"/>
            </w:tcBorders>
          </w:tcPr>
          <w:p w14:paraId="083D20CE" w14:textId="77777777" w:rsidR="00DC003B" w:rsidRPr="001710F8" w:rsidRDefault="00DC003B" w:rsidP="00DC003B">
            <w:pPr>
              <w:pStyle w:val="TAL"/>
              <w:rPr>
                <w:rFonts w:cs="Arial"/>
                <w:szCs w:val="18"/>
              </w:rPr>
            </w:pPr>
          </w:p>
        </w:tc>
      </w:tr>
      <w:tr w:rsidR="00DC003B" w:rsidRPr="001710F8" w14:paraId="64936309" w14:textId="77777777" w:rsidTr="003109DC">
        <w:trPr>
          <w:jc w:val="center"/>
        </w:trPr>
        <w:tc>
          <w:tcPr>
            <w:tcW w:w="2488" w:type="dxa"/>
            <w:tcBorders>
              <w:top w:val="single" w:sz="4" w:space="0" w:color="auto"/>
              <w:left w:val="single" w:sz="4" w:space="0" w:color="auto"/>
              <w:bottom w:val="single" w:sz="4" w:space="0" w:color="auto"/>
              <w:right w:val="single" w:sz="4" w:space="0" w:color="auto"/>
            </w:tcBorders>
          </w:tcPr>
          <w:p w14:paraId="4E7712F5" w14:textId="09221457" w:rsidR="00DC003B" w:rsidRDefault="00DC003B" w:rsidP="00DC003B">
            <w:pPr>
              <w:pStyle w:val="TAL"/>
            </w:pPr>
            <w:r>
              <w:t>Pei</w:t>
            </w:r>
          </w:p>
        </w:tc>
        <w:tc>
          <w:tcPr>
            <w:tcW w:w="1848" w:type="dxa"/>
            <w:tcBorders>
              <w:top w:val="single" w:sz="4" w:space="0" w:color="auto"/>
              <w:left w:val="single" w:sz="4" w:space="0" w:color="auto"/>
              <w:bottom w:val="single" w:sz="4" w:space="0" w:color="auto"/>
              <w:right w:val="single" w:sz="4" w:space="0" w:color="auto"/>
            </w:tcBorders>
          </w:tcPr>
          <w:p w14:paraId="491F1B4B" w14:textId="7B72FE28" w:rsidR="00DC003B" w:rsidRDefault="00DC003B" w:rsidP="00DC003B">
            <w:pPr>
              <w:pStyle w:val="TAL"/>
            </w:pPr>
            <w:r w:rsidRPr="00690A26">
              <w:t>3GPP TS 29.571 [</w:t>
            </w:r>
            <w:r>
              <w:t>16</w:t>
            </w:r>
            <w:r w:rsidRPr="00690A26">
              <w:t>]</w:t>
            </w:r>
          </w:p>
        </w:tc>
        <w:tc>
          <w:tcPr>
            <w:tcW w:w="3083" w:type="dxa"/>
            <w:tcBorders>
              <w:top w:val="single" w:sz="4" w:space="0" w:color="auto"/>
              <w:left w:val="single" w:sz="4" w:space="0" w:color="auto"/>
              <w:bottom w:val="single" w:sz="4" w:space="0" w:color="auto"/>
              <w:right w:val="single" w:sz="4" w:space="0" w:color="auto"/>
            </w:tcBorders>
          </w:tcPr>
          <w:p w14:paraId="4966E15D" w14:textId="77777777" w:rsidR="00DC003B" w:rsidRDefault="00DC003B" w:rsidP="00DC003B">
            <w:pPr>
              <w:pStyle w:val="TAL"/>
            </w:pPr>
          </w:p>
        </w:tc>
        <w:tc>
          <w:tcPr>
            <w:tcW w:w="2005" w:type="dxa"/>
            <w:tcBorders>
              <w:top w:val="single" w:sz="4" w:space="0" w:color="auto"/>
              <w:left w:val="single" w:sz="4" w:space="0" w:color="auto"/>
              <w:bottom w:val="single" w:sz="4" w:space="0" w:color="auto"/>
              <w:right w:val="single" w:sz="4" w:space="0" w:color="auto"/>
            </w:tcBorders>
          </w:tcPr>
          <w:p w14:paraId="0AE093D1" w14:textId="77777777" w:rsidR="00DC003B" w:rsidRPr="001710F8" w:rsidRDefault="00DC003B" w:rsidP="00DC003B">
            <w:pPr>
              <w:pStyle w:val="TAL"/>
              <w:rPr>
                <w:rFonts w:cs="Arial"/>
                <w:szCs w:val="18"/>
              </w:rPr>
            </w:pPr>
          </w:p>
        </w:tc>
      </w:tr>
      <w:tr w:rsidR="005D4B23" w:rsidRPr="001710F8" w14:paraId="5CCFD209" w14:textId="77777777" w:rsidTr="003109DC">
        <w:trPr>
          <w:jc w:val="center"/>
        </w:trPr>
        <w:tc>
          <w:tcPr>
            <w:tcW w:w="2488" w:type="dxa"/>
            <w:tcBorders>
              <w:top w:val="single" w:sz="4" w:space="0" w:color="auto"/>
              <w:left w:val="single" w:sz="4" w:space="0" w:color="auto"/>
              <w:bottom w:val="single" w:sz="4" w:space="0" w:color="auto"/>
              <w:right w:val="single" w:sz="4" w:space="0" w:color="auto"/>
            </w:tcBorders>
          </w:tcPr>
          <w:p w14:paraId="7F6730C5" w14:textId="41538895" w:rsidR="005D4B23" w:rsidRDefault="005D4B23" w:rsidP="005D4B23">
            <w:pPr>
              <w:pStyle w:val="TAL"/>
            </w:pPr>
            <w:r>
              <w:t>Uinteger</w:t>
            </w:r>
          </w:p>
        </w:tc>
        <w:tc>
          <w:tcPr>
            <w:tcW w:w="1848" w:type="dxa"/>
            <w:tcBorders>
              <w:top w:val="single" w:sz="4" w:space="0" w:color="auto"/>
              <w:left w:val="single" w:sz="4" w:space="0" w:color="auto"/>
              <w:bottom w:val="single" w:sz="4" w:space="0" w:color="auto"/>
              <w:right w:val="single" w:sz="4" w:space="0" w:color="auto"/>
            </w:tcBorders>
          </w:tcPr>
          <w:p w14:paraId="34C700C9" w14:textId="3CABA448" w:rsidR="005D4B23" w:rsidRPr="00690A26" w:rsidRDefault="005D4B23" w:rsidP="005D4B23">
            <w:pPr>
              <w:pStyle w:val="TAL"/>
            </w:pPr>
            <w:r>
              <w:t>3GPP TS 29.571 [16]</w:t>
            </w:r>
          </w:p>
        </w:tc>
        <w:tc>
          <w:tcPr>
            <w:tcW w:w="3083" w:type="dxa"/>
            <w:tcBorders>
              <w:top w:val="single" w:sz="4" w:space="0" w:color="auto"/>
              <w:left w:val="single" w:sz="4" w:space="0" w:color="auto"/>
              <w:bottom w:val="single" w:sz="4" w:space="0" w:color="auto"/>
              <w:right w:val="single" w:sz="4" w:space="0" w:color="auto"/>
            </w:tcBorders>
          </w:tcPr>
          <w:p w14:paraId="5175E560" w14:textId="1FCA2411" w:rsidR="005D4B23" w:rsidRDefault="005D4B23" w:rsidP="005D4B23">
            <w:pPr>
              <w:pStyle w:val="TAL"/>
            </w:pPr>
            <w:r>
              <w:rPr>
                <w:rFonts w:cs="Arial"/>
                <w:szCs w:val="18"/>
                <w:lang w:val="en-US" w:eastAsia="zh-CN"/>
              </w:rPr>
              <w:t>Unsigned Integer</w:t>
            </w:r>
          </w:p>
        </w:tc>
        <w:tc>
          <w:tcPr>
            <w:tcW w:w="2005" w:type="dxa"/>
            <w:tcBorders>
              <w:top w:val="single" w:sz="4" w:space="0" w:color="auto"/>
              <w:left w:val="single" w:sz="4" w:space="0" w:color="auto"/>
              <w:bottom w:val="single" w:sz="4" w:space="0" w:color="auto"/>
              <w:right w:val="single" w:sz="4" w:space="0" w:color="auto"/>
            </w:tcBorders>
          </w:tcPr>
          <w:p w14:paraId="32ED8338" w14:textId="77777777" w:rsidR="005D4B23" w:rsidRPr="001710F8" w:rsidRDefault="005D4B23" w:rsidP="005D4B23">
            <w:pPr>
              <w:pStyle w:val="TAL"/>
              <w:rPr>
                <w:rFonts w:cs="Arial"/>
                <w:szCs w:val="18"/>
              </w:rPr>
            </w:pPr>
          </w:p>
        </w:tc>
      </w:tr>
      <w:tr w:rsidR="005D4B23" w:rsidRPr="001710F8" w14:paraId="3B9E4F0E" w14:textId="77777777" w:rsidTr="003109DC">
        <w:trPr>
          <w:jc w:val="center"/>
        </w:trPr>
        <w:tc>
          <w:tcPr>
            <w:tcW w:w="2488" w:type="dxa"/>
            <w:tcBorders>
              <w:top w:val="single" w:sz="4" w:space="0" w:color="auto"/>
              <w:left w:val="single" w:sz="4" w:space="0" w:color="auto"/>
              <w:bottom w:val="single" w:sz="4" w:space="0" w:color="auto"/>
              <w:right w:val="single" w:sz="4" w:space="0" w:color="auto"/>
            </w:tcBorders>
          </w:tcPr>
          <w:p w14:paraId="2AFCF91D" w14:textId="28D665B6" w:rsidR="005D4B23" w:rsidRDefault="005D4B23" w:rsidP="005D4B23">
            <w:pPr>
              <w:pStyle w:val="TAL"/>
            </w:pPr>
            <w:r w:rsidRPr="003107D3">
              <w:t>PortManagementContainer</w:t>
            </w:r>
          </w:p>
        </w:tc>
        <w:tc>
          <w:tcPr>
            <w:tcW w:w="1848" w:type="dxa"/>
            <w:tcBorders>
              <w:top w:val="single" w:sz="4" w:space="0" w:color="auto"/>
              <w:left w:val="single" w:sz="4" w:space="0" w:color="auto"/>
              <w:bottom w:val="single" w:sz="4" w:space="0" w:color="auto"/>
              <w:right w:val="single" w:sz="4" w:space="0" w:color="auto"/>
            </w:tcBorders>
          </w:tcPr>
          <w:p w14:paraId="45EDA6DA" w14:textId="0B0144A6" w:rsidR="005D4B23" w:rsidRPr="00690A26" w:rsidRDefault="005D4B23" w:rsidP="005D4B23">
            <w:pPr>
              <w:pStyle w:val="TAL"/>
            </w:pPr>
            <w:r>
              <w:t>3GPP TS 29.512 [</w:t>
            </w:r>
            <w:r w:rsidR="00267644">
              <w:t>19</w:t>
            </w:r>
            <w:r>
              <w:t>]</w:t>
            </w:r>
          </w:p>
        </w:tc>
        <w:tc>
          <w:tcPr>
            <w:tcW w:w="3083" w:type="dxa"/>
            <w:tcBorders>
              <w:top w:val="single" w:sz="4" w:space="0" w:color="auto"/>
              <w:left w:val="single" w:sz="4" w:space="0" w:color="auto"/>
              <w:bottom w:val="single" w:sz="4" w:space="0" w:color="auto"/>
              <w:right w:val="single" w:sz="4" w:space="0" w:color="auto"/>
            </w:tcBorders>
          </w:tcPr>
          <w:p w14:paraId="4926C074" w14:textId="1EC135A6" w:rsidR="005D4B23" w:rsidRDefault="005D4B23" w:rsidP="005D4B23">
            <w:pPr>
              <w:pStyle w:val="TAL"/>
            </w:pPr>
            <w:r>
              <w:rPr>
                <w:rFonts w:cs="Arial"/>
                <w:szCs w:val="18"/>
                <w:lang w:val="en-US" w:eastAsia="zh-CN"/>
              </w:rPr>
              <w:t>PMIC</w:t>
            </w:r>
          </w:p>
        </w:tc>
        <w:tc>
          <w:tcPr>
            <w:tcW w:w="2005" w:type="dxa"/>
            <w:tcBorders>
              <w:top w:val="single" w:sz="4" w:space="0" w:color="auto"/>
              <w:left w:val="single" w:sz="4" w:space="0" w:color="auto"/>
              <w:bottom w:val="single" w:sz="4" w:space="0" w:color="auto"/>
              <w:right w:val="single" w:sz="4" w:space="0" w:color="auto"/>
            </w:tcBorders>
          </w:tcPr>
          <w:p w14:paraId="6EB1F203" w14:textId="77777777" w:rsidR="005D4B23" w:rsidRPr="001710F8" w:rsidRDefault="005D4B23" w:rsidP="005D4B23">
            <w:pPr>
              <w:pStyle w:val="TAL"/>
              <w:rPr>
                <w:rFonts w:cs="Arial"/>
                <w:szCs w:val="18"/>
              </w:rPr>
            </w:pPr>
          </w:p>
        </w:tc>
      </w:tr>
      <w:tr w:rsidR="005D4B23" w:rsidRPr="001710F8" w14:paraId="04BFEE8C" w14:textId="77777777" w:rsidTr="003109DC">
        <w:trPr>
          <w:jc w:val="center"/>
        </w:trPr>
        <w:tc>
          <w:tcPr>
            <w:tcW w:w="2488" w:type="dxa"/>
            <w:tcBorders>
              <w:top w:val="single" w:sz="4" w:space="0" w:color="auto"/>
              <w:left w:val="single" w:sz="4" w:space="0" w:color="auto"/>
              <w:bottom w:val="single" w:sz="4" w:space="0" w:color="auto"/>
              <w:right w:val="single" w:sz="4" w:space="0" w:color="auto"/>
            </w:tcBorders>
          </w:tcPr>
          <w:p w14:paraId="07054556" w14:textId="7533D6BA" w:rsidR="005D4B23" w:rsidRDefault="005D4B23" w:rsidP="005D4B23">
            <w:pPr>
              <w:pStyle w:val="TAL"/>
            </w:pPr>
            <w:r w:rsidRPr="003107D3">
              <w:t>BridgeManagementContainer</w:t>
            </w:r>
          </w:p>
        </w:tc>
        <w:tc>
          <w:tcPr>
            <w:tcW w:w="1848" w:type="dxa"/>
            <w:tcBorders>
              <w:top w:val="single" w:sz="4" w:space="0" w:color="auto"/>
              <w:left w:val="single" w:sz="4" w:space="0" w:color="auto"/>
              <w:bottom w:val="single" w:sz="4" w:space="0" w:color="auto"/>
              <w:right w:val="single" w:sz="4" w:space="0" w:color="auto"/>
            </w:tcBorders>
          </w:tcPr>
          <w:p w14:paraId="7041B833" w14:textId="20978228" w:rsidR="005D4B23" w:rsidRPr="00690A26" w:rsidRDefault="005D4B23" w:rsidP="005D4B23">
            <w:pPr>
              <w:pStyle w:val="TAL"/>
            </w:pPr>
            <w:r>
              <w:t>3GPP TS 29.512 [</w:t>
            </w:r>
            <w:r w:rsidR="00267644">
              <w:t>19</w:t>
            </w:r>
            <w:r>
              <w:t>]</w:t>
            </w:r>
          </w:p>
        </w:tc>
        <w:tc>
          <w:tcPr>
            <w:tcW w:w="3083" w:type="dxa"/>
            <w:tcBorders>
              <w:top w:val="single" w:sz="4" w:space="0" w:color="auto"/>
              <w:left w:val="single" w:sz="4" w:space="0" w:color="auto"/>
              <w:bottom w:val="single" w:sz="4" w:space="0" w:color="auto"/>
              <w:right w:val="single" w:sz="4" w:space="0" w:color="auto"/>
            </w:tcBorders>
          </w:tcPr>
          <w:p w14:paraId="24447311" w14:textId="7BFD070F" w:rsidR="005D4B23" w:rsidRDefault="005D4B23" w:rsidP="005D4B23">
            <w:pPr>
              <w:pStyle w:val="TAL"/>
            </w:pPr>
            <w:r>
              <w:rPr>
                <w:rFonts w:cs="Arial"/>
                <w:szCs w:val="18"/>
                <w:lang w:val="en-US" w:eastAsia="zh-CN"/>
              </w:rPr>
              <w:t>UMIC</w:t>
            </w:r>
          </w:p>
        </w:tc>
        <w:tc>
          <w:tcPr>
            <w:tcW w:w="2005" w:type="dxa"/>
            <w:tcBorders>
              <w:top w:val="single" w:sz="4" w:space="0" w:color="auto"/>
              <w:left w:val="single" w:sz="4" w:space="0" w:color="auto"/>
              <w:bottom w:val="single" w:sz="4" w:space="0" w:color="auto"/>
              <w:right w:val="single" w:sz="4" w:space="0" w:color="auto"/>
            </w:tcBorders>
          </w:tcPr>
          <w:p w14:paraId="70FF1470" w14:textId="77777777" w:rsidR="005D4B23" w:rsidRPr="001710F8" w:rsidRDefault="005D4B23" w:rsidP="005D4B23">
            <w:pPr>
              <w:pStyle w:val="TAL"/>
              <w:rPr>
                <w:rFonts w:cs="Arial"/>
                <w:szCs w:val="18"/>
              </w:rPr>
            </w:pPr>
          </w:p>
        </w:tc>
      </w:tr>
      <w:tr w:rsidR="007C54A3" w:rsidRPr="007E7A99" w14:paraId="23D2E6E5" w14:textId="77777777" w:rsidTr="007C54A3">
        <w:trPr>
          <w:jc w:val="center"/>
        </w:trPr>
        <w:tc>
          <w:tcPr>
            <w:tcW w:w="2488" w:type="dxa"/>
            <w:tcBorders>
              <w:top w:val="single" w:sz="4" w:space="0" w:color="auto"/>
              <w:left w:val="single" w:sz="4" w:space="0" w:color="auto"/>
              <w:bottom w:val="single" w:sz="4" w:space="0" w:color="auto"/>
              <w:right w:val="single" w:sz="4" w:space="0" w:color="auto"/>
            </w:tcBorders>
          </w:tcPr>
          <w:p w14:paraId="60051B60" w14:textId="69B12FD5" w:rsidR="007C54A3" w:rsidRPr="003107D3" w:rsidRDefault="007C54A3" w:rsidP="007C54A3">
            <w:pPr>
              <w:pStyle w:val="TAL"/>
            </w:pPr>
            <w:r>
              <w:t>FlowInformation</w:t>
            </w:r>
          </w:p>
        </w:tc>
        <w:tc>
          <w:tcPr>
            <w:tcW w:w="1848" w:type="dxa"/>
            <w:tcBorders>
              <w:top w:val="single" w:sz="4" w:space="0" w:color="auto"/>
              <w:left w:val="single" w:sz="4" w:space="0" w:color="auto"/>
              <w:bottom w:val="single" w:sz="4" w:space="0" w:color="auto"/>
              <w:right w:val="single" w:sz="4" w:space="0" w:color="auto"/>
            </w:tcBorders>
          </w:tcPr>
          <w:p w14:paraId="3EF80EF0" w14:textId="4D84E7CD" w:rsidR="007C54A3" w:rsidRDefault="007C54A3" w:rsidP="007C54A3">
            <w:pPr>
              <w:pStyle w:val="TAL"/>
            </w:pPr>
            <w:r>
              <w:t>3GPP TS 29.512 [19]</w:t>
            </w:r>
          </w:p>
        </w:tc>
        <w:tc>
          <w:tcPr>
            <w:tcW w:w="3083" w:type="dxa"/>
            <w:tcBorders>
              <w:top w:val="single" w:sz="4" w:space="0" w:color="auto"/>
              <w:left w:val="single" w:sz="4" w:space="0" w:color="auto"/>
              <w:bottom w:val="single" w:sz="4" w:space="0" w:color="auto"/>
              <w:right w:val="single" w:sz="4" w:space="0" w:color="auto"/>
            </w:tcBorders>
          </w:tcPr>
          <w:p w14:paraId="4D61D797" w14:textId="7EBD931D" w:rsidR="007C54A3" w:rsidRPr="007E7A99" w:rsidRDefault="007C54A3" w:rsidP="007C54A3">
            <w:pPr>
              <w:pStyle w:val="TAL"/>
            </w:pPr>
            <w:r w:rsidRPr="007E7A99">
              <w:t>IP or Ethernet Flow Information</w:t>
            </w:r>
          </w:p>
        </w:tc>
        <w:tc>
          <w:tcPr>
            <w:tcW w:w="2005" w:type="dxa"/>
            <w:tcBorders>
              <w:top w:val="single" w:sz="4" w:space="0" w:color="auto"/>
              <w:left w:val="single" w:sz="4" w:space="0" w:color="auto"/>
              <w:bottom w:val="single" w:sz="4" w:space="0" w:color="auto"/>
              <w:right w:val="single" w:sz="4" w:space="0" w:color="auto"/>
            </w:tcBorders>
          </w:tcPr>
          <w:p w14:paraId="3D98A3DB" w14:textId="77777777" w:rsidR="007C54A3" w:rsidRPr="007E7A99" w:rsidRDefault="007C54A3" w:rsidP="007C54A3">
            <w:pPr>
              <w:pStyle w:val="TAL"/>
            </w:pPr>
          </w:p>
        </w:tc>
      </w:tr>
      <w:tr w:rsidR="00BC1643" w:rsidRPr="001710F8" w14:paraId="75206C95" w14:textId="77777777" w:rsidTr="007E7A99">
        <w:trPr>
          <w:jc w:val="center"/>
        </w:trPr>
        <w:tc>
          <w:tcPr>
            <w:tcW w:w="2488" w:type="dxa"/>
            <w:tcBorders>
              <w:top w:val="single" w:sz="4" w:space="0" w:color="auto"/>
              <w:left w:val="single" w:sz="4" w:space="0" w:color="auto"/>
              <w:bottom w:val="single" w:sz="4" w:space="0" w:color="auto"/>
              <w:right w:val="single" w:sz="4" w:space="0" w:color="auto"/>
            </w:tcBorders>
          </w:tcPr>
          <w:p w14:paraId="09C0422F" w14:textId="2D339E27" w:rsidR="00BC1643" w:rsidRPr="003107D3" w:rsidRDefault="00BC1643" w:rsidP="00BC1643">
            <w:pPr>
              <w:pStyle w:val="TAL"/>
            </w:pPr>
            <w:r>
              <w:t>PatchItem</w:t>
            </w:r>
          </w:p>
        </w:tc>
        <w:tc>
          <w:tcPr>
            <w:tcW w:w="1848" w:type="dxa"/>
            <w:tcBorders>
              <w:top w:val="single" w:sz="4" w:space="0" w:color="auto"/>
              <w:left w:val="single" w:sz="4" w:space="0" w:color="auto"/>
              <w:bottom w:val="single" w:sz="4" w:space="0" w:color="auto"/>
              <w:right w:val="single" w:sz="4" w:space="0" w:color="auto"/>
            </w:tcBorders>
          </w:tcPr>
          <w:p w14:paraId="2FB7C9A3" w14:textId="30470713" w:rsidR="00BC1643" w:rsidRDefault="00BC1643" w:rsidP="00BC1643">
            <w:pPr>
              <w:pStyle w:val="TAL"/>
            </w:pPr>
            <w:r w:rsidRPr="00B06F7A">
              <w:t>3GPP TS 29.571 [</w:t>
            </w:r>
            <w:r>
              <w:t>16</w:t>
            </w:r>
            <w:r w:rsidRPr="00B06F7A">
              <w:t>]</w:t>
            </w:r>
          </w:p>
        </w:tc>
        <w:tc>
          <w:tcPr>
            <w:tcW w:w="3083" w:type="dxa"/>
            <w:tcBorders>
              <w:top w:val="single" w:sz="4" w:space="0" w:color="auto"/>
              <w:left w:val="single" w:sz="4" w:space="0" w:color="auto"/>
              <w:bottom w:val="single" w:sz="4" w:space="0" w:color="auto"/>
              <w:right w:val="single" w:sz="4" w:space="0" w:color="auto"/>
            </w:tcBorders>
          </w:tcPr>
          <w:p w14:paraId="38BF2D69" w14:textId="2FE733A1" w:rsidR="00BC1643" w:rsidRDefault="00BC1643" w:rsidP="00BC1643">
            <w:pPr>
              <w:pStyle w:val="TAL"/>
              <w:rPr>
                <w:rFonts w:cs="Arial"/>
                <w:szCs w:val="18"/>
                <w:lang w:val="en-US" w:eastAsia="zh-CN"/>
              </w:rPr>
            </w:pPr>
            <w:r>
              <w:rPr>
                <w:rFonts w:cs="Arial"/>
                <w:szCs w:val="18"/>
              </w:rPr>
              <w:t>Patch item of JSON PATCH</w:t>
            </w:r>
          </w:p>
        </w:tc>
        <w:tc>
          <w:tcPr>
            <w:tcW w:w="2005" w:type="dxa"/>
            <w:tcBorders>
              <w:top w:val="single" w:sz="4" w:space="0" w:color="auto"/>
              <w:left w:val="single" w:sz="4" w:space="0" w:color="auto"/>
              <w:bottom w:val="single" w:sz="4" w:space="0" w:color="auto"/>
              <w:right w:val="single" w:sz="4" w:space="0" w:color="auto"/>
            </w:tcBorders>
          </w:tcPr>
          <w:p w14:paraId="193DDBA8" w14:textId="77777777" w:rsidR="00BC1643" w:rsidRPr="001710F8" w:rsidRDefault="00BC1643" w:rsidP="00BC1643">
            <w:pPr>
              <w:pStyle w:val="TAL"/>
              <w:rPr>
                <w:rFonts w:cs="Arial"/>
                <w:szCs w:val="18"/>
              </w:rPr>
            </w:pPr>
          </w:p>
        </w:tc>
      </w:tr>
      <w:tr w:rsidR="00EA2976" w:rsidRPr="001710F8" w14:paraId="44782687" w14:textId="77777777" w:rsidTr="007E7A99">
        <w:trPr>
          <w:jc w:val="center"/>
        </w:trPr>
        <w:tc>
          <w:tcPr>
            <w:tcW w:w="2488" w:type="dxa"/>
            <w:tcBorders>
              <w:top w:val="single" w:sz="4" w:space="0" w:color="auto"/>
              <w:left w:val="single" w:sz="4" w:space="0" w:color="auto"/>
              <w:bottom w:val="single" w:sz="4" w:space="0" w:color="auto"/>
              <w:right w:val="single" w:sz="4" w:space="0" w:color="auto"/>
            </w:tcBorders>
          </w:tcPr>
          <w:p w14:paraId="0751785D" w14:textId="101D9E40" w:rsidR="00EA2976" w:rsidRDefault="00EA2976" w:rsidP="00EA2976">
            <w:pPr>
              <w:pStyle w:val="TAL"/>
            </w:pPr>
            <w:r w:rsidRPr="00B06F7A">
              <w:rPr>
                <w:rFonts w:hint="eastAsia"/>
              </w:rPr>
              <w:t>PatchResult</w:t>
            </w:r>
          </w:p>
        </w:tc>
        <w:tc>
          <w:tcPr>
            <w:tcW w:w="1848" w:type="dxa"/>
            <w:tcBorders>
              <w:top w:val="single" w:sz="4" w:space="0" w:color="auto"/>
              <w:left w:val="single" w:sz="4" w:space="0" w:color="auto"/>
              <w:bottom w:val="single" w:sz="4" w:space="0" w:color="auto"/>
              <w:right w:val="single" w:sz="4" w:space="0" w:color="auto"/>
            </w:tcBorders>
          </w:tcPr>
          <w:p w14:paraId="5B83351E" w14:textId="5B4CB66B" w:rsidR="00EA2976" w:rsidRPr="00B06F7A" w:rsidRDefault="00EA2976" w:rsidP="00EA2976">
            <w:pPr>
              <w:pStyle w:val="TAL"/>
            </w:pPr>
            <w:r w:rsidRPr="00B06F7A">
              <w:t>3GPP TS 29.571 [</w:t>
            </w:r>
            <w:r>
              <w:t>16</w:t>
            </w:r>
            <w:r w:rsidRPr="00B06F7A">
              <w:t>]</w:t>
            </w:r>
          </w:p>
        </w:tc>
        <w:tc>
          <w:tcPr>
            <w:tcW w:w="3083" w:type="dxa"/>
            <w:tcBorders>
              <w:top w:val="single" w:sz="4" w:space="0" w:color="auto"/>
              <w:left w:val="single" w:sz="4" w:space="0" w:color="auto"/>
              <w:bottom w:val="single" w:sz="4" w:space="0" w:color="auto"/>
              <w:right w:val="single" w:sz="4" w:space="0" w:color="auto"/>
            </w:tcBorders>
          </w:tcPr>
          <w:p w14:paraId="5399AC9C" w14:textId="28FF176A" w:rsidR="00EA2976" w:rsidRDefault="00EA2976" w:rsidP="00EA2976">
            <w:pPr>
              <w:pStyle w:val="TAL"/>
              <w:rPr>
                <w:rFonts w:cs="Arial"/>
                <w:szCs w:val="18"/>
              </w:rPr>
            </w:pPr>
            <w:r>
              <w:rPr>
                <w:rFonts w:cs="Arial"/>
                <w:szCs w:val="18"/>
              </w:rPr>
              <w:t>Patch result of JSON PATCH</w:t>
            </w:r>
          </w:p>
        </w:tc>
        <w:tc>
          <w:tcPr>
            <w:tcW w:w="2005" w:type="dxa"/>
            <w:tcBorders>
              <w:top w:val="single" w:sz="4" w:space="0" w:color="auto"/>
              <w:left w:val="single" w:sz="4" w:space="0" w:color="auto"/>
              <w:bottom w:val="single" w:sz="4" w:space="0" w:color="auto"/>
              <w:right w:val="single" w:sz="4" w:space="0" w:color="auto"/>
            </w:tcBorders>
          </w:tcPr>
          <w:p w14:paraId="497FBCBB" w14:textId="77777777" w:rsidR="00EA2976" w:rsidRPr="001710F8" w:rsidRDefault="00EA2976" w:rsidP="00EA2976">
            <w:pPr>
              <w:pStyle w:val="TAL"/>
              <w:rPr>
                <w:rFonts w:cs="Arial"/>
                <w:szCs w:val="18"/>
              </w:rPr>
            </w:pPr>
          </w:p>
        </w:tc>
      </w:tr>
      <w:tr w:rsidR="00EA2976" w:rsidRPr="001710F8" w14:paraId="15E71D3F" w14:textId="77777777" w:rsidTr="007E7A99">
        <w:trPr>
          <w:jc w:val="center"/>
        </w:trPr>
        <w:tc>
          <w:tcPr>
            <w:tcW w:w="2488" w:type="dxa"/>
            <w:tcBorders>
              <w:top w:val="single" w:sz="4" w:space="0" w:color="auto"/>
              <w:left w:val="single" w:sz="4" w:space="0" w:color="auto"/>
              <w:bottom w:val="single" w:sz="4" w:space="0" w:color="auto"/>
              <w:right w:val="single" w:sz="4" w:space="0" w:color="auto"/>
            </w:tcBorders>
          </w:tcPr>
          <w:p w14:paraId="1B9345DF" w14:textId="2052A96A" w:rsidR="00EA2976" w:rsidRDefault="00EA2976" w:rsidP="00EA2976">
            <w:pPr>
              <w:pStyle w:val="TAL"/>
            </w:pPr>
            <w:r>
              <w:t>MutingExceptionInstructions</w:t>
            </w:r>
          </w:p>
        </w:tc>
        <w:tc>
          <w:tcPr>
            <w:tcW w:w="1848" w:type="dxa"/>
            <w:tcBorders>
              <w:top w:val="single" w:sz="4" w:space="0" w:color="auto"/>
              <w:left w:val="single" w:sz="4" w:space="0" w:color="auto"/>
              <w:bottom w:val="single" w:sz="4" w:space="0" w:color="auto"/>
              <w:right w:val="single" w:sz="4" w:space="0" w:color="auto"/>
            </w:tcBorders>
          </w:tcPr>
          <w:p w14:paraId="7BEC3FD2" w14:textId="1E3A089F" w:rsidR="00EA2976" w:rsidRPr="00B06F7A" w:rsidRDefault="00EA2976" w:rsidP="00EA2976">
            <w:pPr>
              <w:pStyle w:val="TAL"/>
            </w:pPr>
            <w:r w:rsidRPr="003B2883">
              <w:t>3GPP TS 29.571 [</w:t>
            </w:r>
            <w:r>
              <w:t>1</w:t>
            </w:r>
            <w:r w:rsidRPr="003B2883">
              <w:t>6]</w:t>
            </w:r>
          </w:p>
        </w:tc>
        <w:tc>
          <w:tcPr>
            <w:tcW w:w="3083" w:type="dxa"/>
            <w:tcBorders>
              <w:top w:val="single" w:sz="4" w:space="0" w:color="auto"/>
              <w:left w:val="single" w:sz="4" w:space="0" w:color="auto"/>
              <w:bottom w:val="single" w:sz="4" w:space="0" w:color="auto"/>
              <w:right w:val="single" w:sz="4" w:space="0" w:color="auto"/>
            </w:tcBorders>
          </w:tcPr>
          <w:p w14:paraId="315943E4" w14:textId="33698FAF" w:rsidR="00EA2976" w:rsidRDefault="00EA2976" w:rsidP="00EA2976">
            <w:pPr>
              <w:pStyle w:val="TAL"/>
              <w:rPr>
                <w:rFonts w:cs="Arial"/>
                <w:szCs w:val="18"/>
              </w:rPr>
            </w:pPr>
            <w:r>
              <w:t>Muting exception instructions.</w:t>
            </w:r>
          </w:p>
        </w:tc>
        <w:tc>
          <w:tcPr>
            <w:tcW w:w="2005" w:type="dxa"/>
            <w:tcBorders>
              <w:top w:val="single" w:sz="4" w:space="0" w:color="auto"/>
              <w:left w:val="single" w:sz="4" w:space="0" w:color="auto"/>
              <w:bottom w:val="single" w:sz="4" w:space="0" w:color="auto"/>
              <w:right w:val="single" w:sz="4" w:space="0" w:color="auto"/>
            </w:tcBorders>
          </w:tcPr>
          <w:p w14:paraId="488E4B2F" w14:textId="77777777" w:rsidR="00EA2976" w:rsidRPr="001710F8" w:rsidRDefault="00EA2976" w:rsidP="00EA2976">
            <w:pPr>
              <w:pStyle w:val="TAL"/>
              <w:rPr>
                <w:rFonts w:cs="Arial"/>
                <w:szCs w:val="18"/>
              </w:rPr>
            </w:pPr>
          </w:p>
        </w:tc>
      </w:tr>
      <w:tr w:rsidR="00EA2976" w:rsidRPr="001710F8" w14:paraId="65C3AC72" w14:textId="77777777" w:rsidTr="007E7A99">
        <w:trPr>
          <w:jc w:val="center"/>
        </w:trPr>
        <w:tc>
          <w:tcPr>
            <w:tcW w:w="2488" w:type="dxa"/>
            <w:tcBorders>
              <w:top w:val="single" w:sz="4" w:space="0" w:color="auto"/>
              <w:left w:val="single" w:sz="4" w:space="0" w:color="auto"/>
              <w:bottom w:val="single" w:sz="4" w:space="0" w:color="auto"/>
              <w:right w:val="single" w:sz="4" w:space="0" w:color="auto"/>
            </w:tcBorders>
          </w:tcPr>
          <w:p w14:paraId="6A591CF5" w14:textId="73B9F0D5" w:rsidR="00EA2976" w:rsidRDefault="00EA2976" w:rsidP="00EA2976">
            <w:pPr>
              <w:pStyle w:val="TAL"/>
            </w:pPr>
            <w:r>
              <w:t>MutingNotificationsSettings</w:t>
            </w:r>
          </w:p>
        </w:tc>
        <w:tc>
          <w:tcPr>
            <w:tcW w:w="1848" w:type="dxa"/>
            <w:tcBorders>
              <w:top w:val="single" w:sz="4" w:space="0" w:color="auto"/>
              <w:left w:val="single" w:sz="4" w:space="0" w:color="auto"/>
              <w:bottom w:val="single" w:sz="4" w:space="0" w:color="auto"/>
              <w:right w:val="single" w:sz="4" w:space="0" w:color="auto"/>
            </w:tcBorders>
          </w:tcPr>
          <w:p w14:paraId="77B8D4D1" w14:textId="3F59076D" w:rsidR="00EA2976" w:rsidRPr="00B06F7A" w:rsidRDefault="00EA2976" w:rsidP="00EA2976">
            <w:pPr>
              <w:pStyle w:val="TAL"/>
            </w:pPr>
            <w:r w:rsidRPr="003B2883">
              <w:t>3GPP TS 29.571 [</w:t>
            </w:r>
            <w:r>
              <w:t>1</w:t>
            </w:r>
            <w:r w:rsidRPr="003B2883">
              <w:t>6]</w:t>
            </w:r>
          </w:p>
        </w:tc>
        <w:tc>
          <w:tcPr>
            <w:tcW w:w="3083" w:type="dxa"/>
            <w:tcBorders>
              <w:top w:val="single" w:sz="4" w:space="0" w:color="auto"/>
              <w:left w:val="single" w:sz="4" w:space="0" w:color="auto"/>
              <w:bottom w:val="single" w:sz="4" w:space="0" w:color="auto"/>
              <w:right w:val="single" w:sz="4" w:space="0" w:color="auto"/>
            </w:tcBorders>
          </w:tcPr>
          <w:p w14:paraId="08C952C3" w14:textId="557EB7BD" w:rsidR="00EA2976" w:rsidRDefault="00EA2976" w:rsidP="00EA2976">
            <w:pPr>
              <w:pStyle w:val="TAL"/>
              <w:rPr>
                <w:rFonts w:cs="Arial"/>
                <w:szCs w:val="18"/>
              </w:rPr>
            </w:pPr>
            <w:r>
              <w:t>Muting notifications settings.</w:t>
            </w:r>
          </w:p>
        </w:tc>
        <w:tc>
          <w:tcPr>
            <w:tcW w:w="2005" w:type="dxa"/>
            <w:tcBorders>
              <w:top w:val="single" w:sz="4" w:space="0" w:color="auto"/>
              <w:left w:val="single" w:sz="4" w:space="0" w:color="auto"/>
              <w:bottom w:val="single" w:sz="4" w:space="0" w:color="auto"/>
              <w:right w:val="single" w:sz="4" w:space="0" w:color="auto"/>
            </w:tcBorders>
          </w:tcPr>
          <w:p w14:paraId="2E78A7A2" w14:textId="77777777" w:rsidR="00EA2976" w:rsidRPr="001710F8" w:rsidRDefault="00EA2976" w:rsidP="00EA2976">
            <w:pPr>
              <w:pStyle w:val="TAL"/>
              <w:rPr>
                <w:rFonts w:cs="Arial"/>
                <w:szCs w:val="18"/>
              </w:rPr>
            </w:pPr>
          </w:p>
        </w:tc>
      </w:tr>
    </w:tbl>
    <w:p w14:paraId="22740EB5" w14:textId="77777777" w:rsidR="00C10561" w:rsidRDefault="00C10561" w:rsidP="00C10561"/>
    <w:p w14:paraId="5964FD29" w14:textId="77777777" w:rsidR="00C10561" w:rsidRDefault="00C10561" w:rsidP="00011D76">
      <w:pPr>
        <w:pStyle w:val="Heading4"/>
        <w:rPr>
          <w:lang w:val="en-US"/>
        </w:rPr>
      </w:pPr>
      <w:bookmarkStart w:id="345" w:name="_Toc510696634"/>
      <w:bookmarkStart w:id="346" w:name="_Toc35971429"/>
      <w:bookmarkStart w:id="347" w:name="_Toc82676386"/>
      <w:bookmarkStart w:id="348" w:name="_Toc155097878"/>
      <w:r w:rsidRPr="00445F4F">
        <w:rPr>
          <w:lang w:val="en-US"/>
        </w:rPr>
        <w:t>6.</w:t>
      </w:r>
      <w:r>
        <w:rPr>
          <w:lang w:val="en-US"/>
        </w:rPr>
        <w:t>1.6</w:t>
      </w:r>
      <w:r w:rsidRPr="00445F4F">
        <w:rPr>
          <w:lang w:val="en-US"/>
        </w:rPr>
        <w:t>.2</w:t>
      </w:r>
      <w:r w:rsidRPr="00445F4F">
        <w:rPr>
          <w:lang w:val="en-US"/>
        </w:rPr>
        <w:tab/>
      </w:r>
      <w:r>
        <w:rPr>
          <w:lang w:val="en-US"/>
        </w:rPr>
        <w:t>Structured</w:t>
      </w:r>
      <w:r w:rsidRPr="00445F4F">
        <w:rPr>
          <w:lang w:val="en-US"/>
        </w:rPr>
        <w:t xml:space="preserve"> </w:t>
      </w:r>
      <w:r>
        <w:rPr>
          <w:lang w:val="en-US"/>
        </w:rPr>
        <w:t>d</w:t>
      </w:r>
      <w:r w:rsidRPr="00445F4F">
        <w:rPr>
          <w:lang w:val="en-US"/>
        </w:rPr>
        <w:t>ata types</w:t>
      </w:r>
      <w:bookmarkEnd w:id="345"/>
      <w:bookmarkEnd w:id="346"/>
      <w:bookmarkEnd w:id="347"/>
      <w:bookmarkEnd w:id="348"/>
    </w:p>
    <w:p w14:paraId="456F421D" w14:textId="77777777" w:rsidR="00C10561" w:rsidRDefault="00C10561" w:rsidP="00011D76">
      <w:pPr>
        <w:pStyle w:val="Heading5"/>
      </w:pPr>
      <w:bookmarkStart w:id="349" w:name="_Toc510696635"/>
      <w:bookmarkStart w:id="350" w:name="_Toc35971430"/>
      <w:bookmarkStart w:id="351" w:name="_Toc82676387"/>
      <w:bookmarkStart w:id="352" w:name="_Toc155097879"/>
      <w:r>
        <w:t>6.1.6.2.1</w:t>
      </w:r>
      <w:r>
        <w:tab/>
        <w:t>Introduction</w:t>
      </w:r>
      <w:bookmarkEnd w:id="349"/>
      <w:bookmarkEnd w:id="350"/>
      <w:bookmarkEnd w:id="351"/>
      <w:bookmarkEnd w:id="352"/>
    </w:p>
    <w:p w14:paraId="584837B0" w14:textId="77777777" w:rsidR="00C10561" w:rsidRDefault="00C10561" w:rsidP="00C10561">
      <w:r>
        <w:t>This clause defines the structures to be used in resource representations.</w:t>
      </w:r>
    </w:p>
    <w:p w14:paraId="658D3D04" w14:textId="23EAAB71" w:rsidR="00C10561" w:rsidRDefault="00C10561" w:rsidP="00011D76">
      <w:pPr>
        <w:pStyle w:val="Heading5"/>
      </w:pPr>
      <w:bookmarkStart w:id="353" w:name="_Toc510696636"/>
      <w:bookmarkStart w:id="354" w:name="_Toc35971431"/>
      <w:bookmarkStart w:id="355" w:name="_Toc82676388"/>
      <w:bookmarkStart w:id="356" w:name="_Toc155097880"/>
      <w:r>
        <w:lastRenderedPageBreak/>
        <w:t>6.1.6.2.2</w:t>
      </w:r>
      <w:r>
        <w:tab/>
        <w:t xml:space="preserve">Type: </w:t>
      </w:r>
      <w:r w:rsidR="003A6110">
        <w:t>NotificationData</w:t>
      </w:r>
      <w:bookmarkEnd w:id="353"/>
      <w:bookmarkEnd w:id="354"/>
      <w:bookmarkEnd w:id="355"/>
      <w:bookmarkEnd w:id="356"/>
    </w:p>
    <w:p w14:paraId="4EF85FD8" w14:textId="6A83D1F9" w:rsidR="00C10561" w:rsidRDefault="00C10561" w:rsidP="00C10561">
      <w:pPr>
        <w:pStyle w:val="TH"/>
      </w:pPr>
      <w:r>
        <w:rPr>
          <w:noProof/>
        </w:rPr>
        <w:t>Table </w:t>
      </w:r>
      <w:r>
        <w:t xml:space="preserve">6.1.6.2.2-1: </w:t>
      </w:r>
      <w:r>
        <w:rPr>
          <w:noProof/>
        </w:rPr>
        <w:t xml:space="preserve">Definition of type </w:t>
      </w:r>
      <w:r w:rsidR="00576D34">
        <w:t>NotificationData</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C10561" w:rsidRPr="001710F8" w14:paraId="5EDCC76C" w14:textId="77777777" w:rsidTr="000C1C1C">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2981B59D" w14:textId="77777777" w:rsidR="00C10561" w:rsidRPr="001710F8" w:rsidRDefault="00C10561" w:rsidP="000C1C1C">
            <w:pPr>
              <w:pStyle w:val="TAH"/>
            </w:pPr>
            <w:r w:rsidRPr="001710F8">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70212132" w14:textId="77777777" w:rsidR="00C10561" w:rsidRPr="001710F8" w:rsidRDefault="00C10561" w:rsidP="000C1C1C">
            <w:pPr>
              <w:pStyle w:val="TAH"/>
            </w:pPr>
            <w:r w:rsidRPr="001710F8">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2038136" w14:textId="77777777" w:rsidR="00C10561" w:rsidRPr="001710F8" w:rsidRDefault="00C10561" w:rsidP="000C1C1C">
            <w:pPr>
              <w:pStyle w:val="TAH"/>
            </w:pPr>
            <w:r w:rsidRPr="001710F8">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B80CCCF" w14:textId="77777777" w:rsidR="00C10561" w:rsidRPr="001710F8" w:rsidRDefault="00C10561" w:rsidP="00011D76">
            <w:pPr>
              <w:pStyle w:val="TAH"/>
            </w:pPr>
            <w:r w:rsidRPr="00011D76">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373DF306" w14:textId="77777777" w:rsidR="00C10561" w:rsidRPr="001710F8" w:rsidRDefault="00C10561" w:rsidP="000C1C1C">
            <w:pPr>
              <w:pStyle w:val="TAH"/>
              <w:rPr>
                <w:rFonts w:cs="Arial"/>
                <w:szCs w:val="18"/>
              </w:rPr>
            </w:pPr>
            <w:r w:rsidRPr="001710F8">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tcPr>
          <w:p w14:paraId="5EA0EE24" w14:textId="77777777" w:rsidR="00C10561" w:rsidRPr="001710F8" w:rsidRDefault="00C10561" w:rsidP="000C1C1C">
            <w:pPr>
              <w:pStyle w:val="TAH"/>
              <w:rPr>
                <w:rFonts w:cs="Arial"/>
                <w:szCs w:val="18"/>
              </w:rPr>
            </w:pPr>
            <w:r w:rsidRPr="001710F8">
              <w:rPr>
                <w:rFonts w:cs="Arial"/>
                <w:szCs w:val="18"/>
              </w:rPr>
              <w:t>Applicability</w:t>
            </w:r>
          </w:p>
        </w:tc>
      </w:tr>
      <w:tr w:rsidR="008F7CE8" w:rsidRPr="001710F8" w14:paraId="57F1F75D" w14:textId="77777777" w:rsidTr="000C1C1C">
        <w:trPr>
          <w:jc w:val="center"/>
        </w:trPr>
        <w:tc>
          <w:tcPr>
            <w:tcW w:w="1701" w:type="dxa"/>
            <w:tcBorders>
              <w:top w:val="single" w:sz="4" w:space="0" w:color="auto"/>
              <w:left w:val="single" w:sz="4" w:space="0" w:color="auto"/>
              <w:bottom w:val="single" w:sz="4" w:space="0" w:color="auto"/>
              <w:right w:val="single" w:sz="4" w:space="0" w:color="auto"/>
            </w:tcBorders>
          </w:tcPr>
          <w:p w14:paraId="326C2CB0" w14:textId="6C252BF9" w:rsidR="008F7CE8" w:rsidRPr="001710F8" w:rsidRDefault="008F7CE8" w:rsidP="008F7CE8">
            <w:pPr>
              <w:pStyle w:val="TAL"/>
            </w:pPr>
            <w:r>
              <w:rPr>
                <w:lang w:eastAsia="zh-CN"/>
              </w:rPr>
              <w:t>notificationItems</w:t>
            </w:r>
          </w:p>
        </w:tc>
        <w:tc>
          <w:tcPr>
            <w:tcW w:w="1444" w:type="dxa"/>
            <w:tcBorders>
              <w:top w:val="single" w:sz="4" w:space="0" w:color="auto"/>
              <w:left w:val="single" w:sz="4" w:space="0" w:color="auto"/>
              <w:bottom w:val="single" w:sz="4" w:space="0" w:color="auto"/>
              <w:right w:val="single" w:sz="4" w:space="0" w:color="auto"/>
            </w:tcBorders>
          </w:tcPr>
          <w:p w14:paraId="7AFB2B95" w14:textId="6914EFCF" w:rsidR="008F7CE8" w:rsidRPr="001710F8" w:rsidRDefault="008F7CE8" w:rsidP="008F7CE8">
            <w:pPr>
              <w:pStyle w:val="TAL"/>
            </w:pPr>
            <w:r>
              <w:rPr>
                <w:rFonts w:hint="eastAsia"/>
                <w:lang w:eastAsia="zh-CN"/>
              </w:rPr>
              <w:t>a</w:t>
            </w:r>
            <w:r>
              <w:rPr>
                <w:lang w:eastAsia="zh-CN"/>
              </w:rPr>
              <w:t>rray(NotificationItem)</w:t>
            </w:r>
          </w:p>
        </w:tc>
        <w:tc>
          <w:tcPr>
            <w:tcW w:w="425" w:type="dxa"/>
            <w:tcBorders>
              <w:top w:val="single" w:sz="4" w:space="0" w:color="auto"/>
              <w:left w:val="single" w:sz="4" w:space="0" w:color="auto"/>
              <w:bottom w:val="single" w:sz="4" w:space="0" w:color="auto"/>
              <w:right w:val="single" w:sz="4" w:space="0" w:color="auto"/>
            </w:tcBorders>
          </w:tcPr>
          <w:p w14:paraId="10C3F68E" w14:textId="6340B7E1" w:rsidR="008F7CE8" w:rsidRPr="001710F8" w:rsidRDefault="008F7CE8" w:rsidP="008F7CE8">
            <w:pPr>
              <w:pStyle w:val="TAC"/>
            </w:pPr>
            <w:r>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48D67024" w14:textId="44DB3138" w:rsidR="008F7CE8" w:rsidRPr="001710F8" w:rsidRDefault="008F7CE8" w:rsidP="008F7CE8">
            <w:pPr>
              <w:pStyle w:val="TAL"/>
            </w:pPr>
            <w:r>
              <w:rPr>
                <w:rFonts w:hint="eastAsia"/>
                <w:lang w:eastAsia="zh-CN"/>
              </w:rPr>
              <w:t>1</w:t>
            </w:r>
            <w:r>
              <w:rPr>
                <w:lang w:eastAsia="zh-CN"/>
              </w:rPr>
              <w:t>..N</w:t>
            </w:r>
          </w:p>
        </w:tc>
        <w:tc>
          <w:tcPr>
            <w:tcW w:w="2410" w:type="dxa"/>
            <w:tcBorders>
              <w:top w:val="single" w:sz="4" w:space="0" w:color="auto"/>
              <w:left w:val="single" w:sz="4" w:space="0" w:color="auto"/>
              <w:bottom w:val="single" w:sz="4" w:space="0" w:color="auto"/>
              <w:right w:val="single" w:sz="4" w:space="0" w:color="auto"/>
            </w:tcBorders>
          </w:tcPr>
          <w:p w14:paraId="6598E4A6" w14:textId="0221E503" w:rsidR="008F7CE8" w:rsidRPr="001710F8" w:rsidRDefault="008F7CE8" w:rsidP="008F7CE8">
            <w:pPr>
              <w:pStyle w:val="TAL"/>
              <w:rPr>
                <w:rFonts w:cs="Arial"/>
                <w:szCs w:val="18"/>
              </w:rPr>
            </w:pPr>
            <w:r>
              <w:rPr>
                <w:rFonts w:cs="Arial"/>
                <w:szCs w:val="18"/>
                <w:lang w:eastAsia="zh-CN"/>
              </w:rPr>
              <w:t>The list of NotificationItem, each entry corresponds to a report on one subscribed event</w:t>
            </w:r>
            <w:r w:rsidR="00B037B2">
              <w:rPr>
                <w:rFonts w:cs="Arial"/>
                <w:szCs w:val="18"/>
                <w:lang w:eastAsia="zh-CN"/>
              </w:rPr>
              <w:t xml:space="preserve"> per PDU session</w:t>
            </w:r>
            <w:r>
              <w:rPr>
                <w:rFonts w:cs="Arial"/>
                <w:szCs w:val="18"/>
                <w:lang w:eastAsia="zh-CN"/>
              </w:rPr>
              <w:t>.</w:t>
            </w:r>
          </w:p>
        </w:tc>
        <w:tc>
          <w:tcPr>
            <w:tcW w:w="2410" w:type="dxa"/>
            <w:tcBorders>
              <w:top w:val="single" w:sz="4" w:space="0" w:color="auto"/>
              <w:left w:val="single" w:sz="4" w:space="0" w:color="auto"/>
              <w:bottom w:val="single" w:sz="4" w:space="0" w:color="auto"/>
              <w:right w:val="single" w:sz="4" w:space="0" w:color="auto"/>
            </w:tcBorders>
          </w:tcPr>
          <w:p w14:paraId="3588B0C3" w14:textId="77777777" w:rsidR="008F7CE8" w:rsidRPr="001710F8" w:rsidRDefault="008F7CE8" w:rsidP="008F7CE8">
            <w:pPr>
              <w:pStyle w:val="TAL"/>
              <w:rPr>
                <w:rFonts w:cs="Arial"/>
                <w:szCs w:val="18"/>
              </w:rPr>
            </w:pPr>
          </w:p>
        </w:tc>
      </w:tr>
      <w:tr w:rsidR="00F402FD" w:rsidRPr="001710F8" w14:paraId="44CA094E" w14:textId="77777777" w:rsidTr="000C1C1C">
        <w:trPr>
          <w:jc w:val="center"/>
        </w:trPr>
        <w:tc>
          <w:tcPr>
            <w:tcW w:w="1701" w:type="dxa"/>
            <w:tcBorders>
              <w:top w:val="single" w:sz="4" w:space="0" w:color="auto"/>
              <w:left w:val="single" w:sz="4" w:space="0" w:color="auto"/>
              <w:bottom w:val="single" w:sz="4" w:space="0" w:color="auto"/>
              <w:right w:val="single" w:sz="4" w:space="0" w:color="auto"/>
            </w:tcBorders>
          </w:tcPr>
          <w:p w14:paraId="40BAB2C4" w14:textId="353FC420" w:rsidR="00F402FD" w:rsidRDefault="00F402FD" w:rsidP="00F402FD">
            <w:pPr>
              <w:pStyle w:val="TAL"/>
              <w:rPr>
                <w:lang w:eastAsia="zh-CN"/>
              </w:rPr>
            </w:pPr>
            <w:r>
              <w:rPr>
                <w:rFonts w:hint="eastAsia"/>
                <w:lang w:eastAsia="zh-CN"/>
              </w:rPr>
              <w:t>c</w:t>
            </w:r>
            <w:r>
              <w:rPr>
                <w:lang w:eastAsia="zh-CN"/>
              </w:rPr>
              <w:t>orrelationId</w:t>
            </w:r>
          </w:p>
        </w:tc>
        <w:tc>
          <w:tcPr>
            <w:tcW w:w="1444" w:type="dxa"/>
            <w:tcBorders>
              <w:top w:val="single" w:sz="4" w:space="0" w:color="auto"/>
              <w:left w:val="single" w:sz="4" w:space="0" w:color="auto"/>
              <w:bottom w:val="single" w:sz="4" w:space="0" w:color="auto"/>
              <w:right w:val="single" w:sz="4" w:space="0" w:color="auto"/>
            </w:tcBorders>
          </w:tcPr>
          <w:p w14:paraId="5568D2EE" w14:textId="6A53C09F" w:rsidR="00F402FD" w:rsidRDefault="00F402FD" w:rsidP="00F402FD">
            <w:pPr>
              <w:pStyle w:val="TAL"/>
              <w:rPr>
                <w:lang w:eastAsia="zh-CN"/>
              </w:rPr>
            </w:pPr>
            <w:r>
              <w:rPr>
                <w:rFonts w:hint="eastAsia"/>
                <w:lang w:eastAsia="zh-CN"/>
              </w:rPr>
              <w:t>s</w:t>
            </w:r>
            <w:r>
              <w:rPr>
                <w:lang w:eastAsia="zh-CN"/>
              </w:rPr>
              <w:t>tring</w:t>
            </w:r>
          </w:p>
        </w:tc>
        <w:tc>
          <w:tcPr>
            <w:tcW w:w="425" w:type="dxa"/>
            <w:tcBorders>
              <w:top w:val="single" w:sz="4" w:space="0" w:color="auto"/>
              <w:left w:val="single" w:sz="4" w:space="0" w:color="auto"/>
              <w:bottom w:val="single" w:sz="4" w:space="0" w:color="auto"/>
              <w:right w:val="single" w:sz="4" w:space="0" w:color="auto"/>
            </w:tcBorders>
          </w:tcPr>
          <w:p w14:paraId="3170EA79" w14:textId="2A1196C7" w:rsidR="00F402FD" w:rsidRDefault="00F402FD" w:rsidP="00F402FD">
            <w:pPr>
              <w:pStyle w:val="TAC"/>
              <w:rPr>
                <w:lang w:eastAsia="zh-CN"/>
              </w:rPr>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53E00104" w14:textId="7FD20796" w:rsidR="00F402FD" w:rsidRDefault="00F402FD" w:rsidP="00F402FD">
            <w:pPr>
              <w:pStyle w:val="TAL"/>
              <w:rPr>
                <w:lang w:eastAsia="zh-CN"/>
              </w:rPr>
            </w:pPr>
            <w:r>
              <w:rPr>
                <w:rFonts w:hint="eastAsia"/>
                <w:lang w:eastAsia="zh-CN"/>
              </w:rPr>
              <w:t>0</w:t>
            </w:r>
            <w:r>
              <w:rPr>
                <w:lang w:eastAsia="zh-CN"/>
              </w:rPr>
              <w:t>..1</w:t>
            </w:r>
          </w:p>
        </w:tc>
        <w:tc>
          <w:tcPr>
            <w:tcW w:w="2410" w:type="dxa"/>
            <w:tcBorders>
              <w:top w:val="single" w:sz="4" w:space="0" w:color="auto"/>
              <w:left w:val="single" w:sz="4" w:space="0" w:color="auto"/>
              <w:bottom w:val="single" w:sz="4" w:space="0" w:color="auto"/>
              <w:right w:val="single" w:sz="4" w:space="0" w:color="auto"/>
            </w:tcBorders>
          </w:tcPr>
          <w:p w14:paraId="5393E738" w14:textId="377A07A5" w:rsidR="00F402FD" w:rsidRDefault="00F402FD" w:rsidP="00F402FD">
            <w:pPr>
              <w:pStyle w:val="TAL"/>
              <w:rPr>
                <w:rFonts w:cs="Arial"/>
                <w:szCs w:val="18"/>
                <w:lang w:eastAsia="zh-CN"/>
              </w:rPr>
            </w:pPr>
            <w:r>
              <w:rPr>
                <w:rFonts w:cs="Arial" w:hint="eastAsia"/>
                <w:szCs w:val="18"/>
                <w:lang w:eastAsia="zh-CN"/>
              </w:rPr>
              <w:t>T</w:t>
            </w:r>
            <w:r>
              <w:rPr>
                <w:rFonts w:cs="Arial"/>
                <w:szCs w:val="18"/>
                <w:lang w:eastAsia="zh-CN"/>
              </w:rPr>
              <w:t>he UPF shall include this attribute in the notification if the "</w:t>
            </w:r>
            <w:r>
              <w:t>Notification Correlation ID</w:t>
            </w:r>
            <w:r>
              <w:rPr>
                <w:rFonts w:cs="Arial"/>
                <w:szCs w:val="18"/>
                <w:lang w:eastAsia="zh-CN"/>
              </w:rPr>
              <w:t xml:space="preserve">" IE was received via N4 interface </w:t>
            </w:r>
            <w:r>
              <w:rPr>
                <w:lang w:eastAsia="zh-CN"/>
              </w:rPr>
              <w:t>(see clause</w:t>
            </w:r>
            <w:r>
              <w:rPr>
                <w:lang w:val="en-US" w:eastAsia="zh-CN"/>
              </w:rPr>
              <w:t> 7.5.2.9 of 3GPP TS 29.244 [15])</w:t>
            </w:r>
          </w:p>
        </w:tc>
        <w:tc>
          <w:tcPr>
            <w:tcW w:w="2410" w:type="dxa"/>
            <w:tcBorders>
              <w:top w:val="single" w:sz="4" w:space="0" w:color="auto"/>
              <w:left w:val="single" w:sz="4" w:space="0" w:color="auto"/>
              <w:bottom w:val="single" w:sz="4" w:space="0" w:color="auto"/>
              <w:right w:val="single" w:sz="4" w:space="0" w:color="auto"/>
            </w:tcBorders>
          </w:tcPr>
          <w:p w14:paraId="6C1A3758" w14:textId="77777777" w:rsidR="00F402FD" w:rsidRPr="001710F8" w:rsidRDefault="00F402FD" w:rsidP="00F402FD">
            <w:pPr>
              <w:pStyle w:val="TAL"/>
              <w:rPr>
                <w:rFonts w:cs="Arial"/>
                <w:szCs w:val="18"/>
              </w:rPr>
            </w:pPr>
          </w:p>
        </w:tc>
      </w:tr>
      <w:tr w:rsidR="000409B4" w:rsidRPr="001710F8" w14:paraId="7049DAA6" w14:textId="77777777" w:rsidTr="000C1C1C">
        <w:trPr>
          <w:jc w:val="center"/>
        </w:trPr>
        <w:tc>
          <w:tcPr>
            <w:tcW w:w="1701" w:type="dxa"/>
            <w:tcBorders>
              <w:top w:val="single" w:sz="4" w:space="0" w:color="auto"/>
              <w:left w:val="single" w:sz="4" w:space="0" w:color="auto"/>
              <w:bottom w:val="single" w:sz="4" w:space="0" w:color="auto"/>
              <w:right w:val="single" w:sz="4" w:space="0" w:color="auto"/>
            </w:tcBorders>
          </w:tcPr>
          <w:p w14:paraId="706CA061" w14:textId="0F8DEBEB" w:rsidR="000409B4" w:rsidRDefault="000409B4" w:rsidP="000409B4">
            <w:pPr>
              <w:pStyle w:val="TAL"/>
              <w:rPr>
                <w:lang w:eastAsia="zh-CN"/>
              </w:rPr>
            </w:pPr>
            <w:r>
              <w:rPr>
                <w:lang w:eastAsia="zh-CN"/>
              </w:rPr>
              <w:t>achievedSampRatio</w:t>
            </w:r>
          </w:p>
        </w:tc>
        <w:tc>
          <w:tcPr>
            <w:tcW w:w="1444" w:type="dxa"/>
            <w:tcBorders>
              <w:top w:val="single" w:sz="4" w:space="0" w:color="auto"/>
              <w:left w:val="single" w:sz="4" w:space="0" w:color="auto"/>
              <w:bottom w:val="single" w:sz="4" w:space="0" w:color="auto"/>
              <w:right w:val="single" w:sz="4" w:space="0" w:color="auto"/>
            </w:tcBorders>
          </w:tcPr>
          <w:p w14:paraId="1251A0E7" w14:textId="52A04F2A" w:rsidR="000409B4" w:rsidRDefault="000409B4" w:rsidP="000409B4">
            <w:pPr>
              <w:pStyle w:val="TAL"/>
              <w:rPr>
                <w:lang w:eastAsia="zh-CN"/>
              </w:rPr>
            </w:pPr>
            <w:r>
              <w:rPr>
                <w:lang w:eastAsia="zh-CN"/>
              </w:rPr>
              <w:t>SamplingRatio</w:t>
            </w:r>
          </w:p>
        </w:tc>
        <w:tc>
          <w:tcPr>
            <w:tcW w:w="425" w:type="dxa"/>
            <w:tcBorders>
              <w:top w:val="single" w:sz="4" w:space="0" w:color="auto"/>
              <w:left w:val="single" w:sz="4" w:space="0" w:color="auto"/>
              <w:bottom w:val="single" w:sz="4" w:space="0" w:color="auto"/>
              <w:right w:val="single" w:sz="4" w:space="0" w:color="auto"/>
            </w:tcBorders>
          </w:tcPr>
          <w:p w14:paraId="6096748A" w14:textId="6B09F252" w:rsidR="000409B4" w:rsidRDefault="000409B4" w:rsidP="000409B4">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0701BBEF" w14:textId="77A21B7D" w:rsidR="000409B4" w:rsidRDefault="000409B4" w:rsidP="000409B4">
            <w:pPr>
              <w:pStyle w:val="TAL"/>
              <w:rPr>
                <w:lang w:eastAsia="zh-CN"/>
              </w:rPr>
            </w:pPr>
            <w:r>
              <w:rPr>
                <w:lang w:eastAsia="zh-CN"/>
              </w:rPr>
              <w:t>0..1</w:t>
            </w:r>
          </w:p>
        </w:tc>
        <w:tc>
          <w:tcPr>
            <w:tcW w:w="2410" w:type="dxa"/>
            <w:tcBorders>
              <w:top w:val="single" w:sz="4" w:space="0" w:color="auto"/>
              <w:left w:val="single" w:sz="4" w:space="0" w:color="auto"/>
              <w:bottom w:val="single" w:sz="4" w:space="0" w:color="auto"/>
              <w:right w:val="single" w:sz="4" w:space="0" w:color="auto"/>
            </w:tcBorders>
          </w:tcPr>
          <w:p w14:paraId="68938595" w14:textId="2105733D" w:rsidR="000409B4" w:rsidRDefault="000409B4" w:rsidP="000409B4">
            <w:pPr>
              <w:pStyle w:val="TAL"/>
              <w:rPr>
                <w:rFonts w:cs="Arial"/>
                <w:szCs w:val="18"/>
                <w:lang w:eastAsia="zh-CN"/>
              </w:rPr>
            </w:pPr>
            <w:r>
              <w:rPr>
                <w:lang w:eastAsia="zh-CN"/>
              </w:rPr>
              <w:t xml:space="preserve">This IE may be included for an event subscription for any UE to indicate the ratio of the random subset of target PDU sessions achieved by the UPF. </w:t>
            </w:r>
          </w:p>
        </w:tc>
        <w:tc>
          <w:tcPr>
            <w:tcW w:w="2410" w:type="dxa"/>
            <w:tcBorders>
              <w:top w:val="single" w:sz="4" w:space="0" w:color="auto"/>
              <w:left w:val="single" w:sz="4" w:space="0" w:color="auto"/>
              <w:bottom w:val="single" w:sz="4" w:space="0" w:color="auto"/>
              <w:right w:val="single" w:sz="4" w:space="0" w:color="auto"/>
            </w:tcBorders>
          </w:tcPr>
          <w:p w14:paraId="7E788316" w14:textId="77777777" w:rsidR="000409B4" w:rsidRPr="001710F8" w:rsidRDefault="000409B4" w:rsidP="000409B4">
            <w:pPr>
              <w:pStyle w:val="TAL"/>
              <w:rPr>
                <w:rFonts w:cs="Arial"/>
                <w:szCs w:val="18"/>
              </w:rPr>
            </w:pPr>
          </w:p>
        </w:tc>
      </w:tr>
    </w:tbl>
    <w:p w14:paraId="22003E32" w14:textId="77777777" w:rsidR="00C10561" w:rsidRDefault="00C10561" w:rsidP="00C10561">
      <w:pPr>
        <w:rPr>
          <w:lang w:val="en-US"/>
        </w:rPr>
      </w:pPr>
    </w:p>
    <w:p w14:paraId="7E5ED828" w14:textId="5E1B2C33" w:rsidR="00C10561" w:rsidRDefault="00C10561" w:rsidP="00011D76">
      <w:pPr>
        <w:pStyle w:val="Heading5"/>
      </w:pPr>
      <w:bookmarkStart w:id="357" w:name="_Toc510696637"/>
      <w:bookmarkStart w:id="358" w:name="_Toc35971432"/>
      <w:bookmarkStart w:id="359" w:name="_Toc82676389"/>
      <w:bookmarkStart w:id="360" w:name="_Toc155097881"/>
      <w:r>
        <w:lastRenderedPageBreak/>
        <w:t>6.1.6.2.3</w:t>
      </w:r>
      <w:r>
        <w:tab/>
        <w:t xml:space="preserve">Type: </w:t>
      </w:r>
      <w:r w:rsidR="0010480B">
        <w:t>NotificationItem</w:t>
      </w:r>
      <w:bookmarkEnd w:id="357"/>
      <w:bookmarkEnd w:id="358"/>
      <w:bookmarkEnd w:id="359"/>
      <w:bookmarkEnd w:id="360"/>
    </w:p>
    <w:p w14:paraId="030D8E90" w14:textId="77777777" w:rsidR="0010480B" w:rsidRDefault="0010480B" w:rsidP="0010480B">
      <w:pPr>
        <w:pStyle w:val="TH"/>
      </w:pPr>
      <w:r>
        <w:rPr>
          <w:noProof/>
        </w:rPr>
        <w:t>Table </w:t>
      </w:r>
      <w:r>
        <w:t xml:space="preserve">6.1.6.2.3-1: </w:t>
      </w:r>
      <w:r>
        <w:rPr>
          <w:noProof/>
        </w:rPr>
        <w:t xml:space="preserve">Definition of type </w:t>
      </w:r>
      <w:r>
        <w:t>NotificationItem</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10480B" w:rsidRPr="00B54FF5" w14:paraId="2AB7D033" w14:textId="77777777" w:rsidTr="00C33E98">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3A22DA7E" w14:textId="77777777" w:rsidR="0010480B" w:rsidRPr="0016361A" w:rsidRDefault="0010480B" w:rsidP="00C33E98">
            <w:pPr>
              <w:pStyle w:val="TAH"/>
            </w:pPr>
            <w:r w:rsidRPr="0016361A">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6624E5BF" w14:textId="77777777" w:rsidR="0010480B" w:rsidRPr="0016361A" w:rsidRDefault="0010480B" w:rsidP="00C33E98">
            <w:pPr>
              <w:pStyle w:val="TAH"/>
            </w:pPr>
            <w:r w:rsidRPr="0016361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08EB64A" w14:textId="77777777" w:rsidR="0010480B" w:rsidRPr="0016361A" w:rsidRDefault="0010480B" w:rsidP="00C33E98">
            <w:pPr>
              <w:pStyle w:val="TAH"/>
            </w:pPr>
            <w:r w:rsidRPr="0016361A">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6DF40FEB" w14:textId="77777777" w:rsidR="0010480B" w:rsidRPr="0016361A" w:rsidRDefault="0010480B" w:rsidP="00011D76">
            <w:pPr>
              <w:pStyle w:val="TAH"/>
            </w:pPr>
            <w:r w:rsidRPr="00011D76">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47139ECF" w14:textId="77777777" w:rsidR="0010480B" w:rsidRPr="0016361A" w:rsidRDefault="0010480B" w:rsidP="00C33E98">
            <w:pPr>
              <w:pStyle w:val="TAH"/>
              <w:rPr>
                <w:rFonts w:cs="Arial"/>
                <w:szCs w:val="18"/>
              </w:rPr>
            </w:pPr>
            <w:r w:rsidRPr="0016361A">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tcPr>
          <w:p w14:paraId="56C04F87" w14:textId="77777777" w:rsidR="0010480B" w:rsidRPr="0016361A" w:rsidRDefault="0010480B" w:rsidP="00C33E98">
            <w:pPr>
              <w:pStyle w:val="TAH"/>
              <w:rPr>
                <w:rFonts w:cs="Arial"/>
                <w:szCs w:val="18"/>
              </w:rPr>
            </w:pPr>
            <w:r w:rsidRPr="0016361A">
              <w:rPr>
                <w:rFonts w:cs="Arial"/>
                <w:szCs w:val="18"/>
              </w:rPr>
              <w:t>Applicability</w:t>
            </w:r>
          </w:p>
        </w:tc>
      </w:tr>
      <w:tr w:rsidR="0010480B" w:rsidRPr="00B54FF5" w14:paraId="43D05B5B" w14:textId="77777777" w:rsidTr="00C33E98">
        <w:trPr>
          <w:jc w:val="center"/>
        </w:trPr>
        <w:tc>
          <w:tcPr>
            <w:tcW w:w="1701" w:type="dxa"/>
            <w:tcBorders>
              <w:top w:val="single" w:sz="4" w:space="0" w:color="auto"/>
              <w:left w:val="single" w:sz="4" w:space="0" w:color="auto"/>
              <w:bottom w:val="single" w:sz="4" w:space="0" w:color="auto"/>
              <w:right w:val="single" w:sz="4" w:space="0" w:color="auto"/>
            </w:tcBorders>
          </w:tcPr>
          <w:p w14:paraId="68BB0C6B" w14:textId="77777777" w:rsidR="0010480B" w:rsidRPr="0016361A" w:rsidRDefault="0010480B" w:rsidP="00C33E98">
            <w:pPr>
              <w:pStyle w:val="TAL"/>
              <w:rPr>
                <w:lang w:eastAsia="zh-CN"/>
              </w:rPr>
            </w:pPr>
            <w:r>
              <w:rPr>
                <w:lang w:eastAsia="zh-CN"/>
              </w:rPr>
              <w:t>eventType</w:t>
            </w:r>
          </w:p>
        </w:tc>
        <w:tc>
          <w:tcPr>
            <w:tcW w:w="1444" w:type="dxa"/>
            <w:tcBorders>
              <w:top w:val="single" w:sz="4" w:space="0" w:color="auto"/>
              <w:left w:val="single" w:sz="4" w:space="0" w:color="auto"/>
              <w:bottom w:val="single" w:sz="4" w:space="0" w:color="auto"/>
              <w:right w:val="single" w:sz="4" w:space="0" w:color="auto"/>
            </w:tcBorders>
          </w:tcPr>
          <w:p w14:paraId="6AD8412E" w14:textId="77777777" w:rsidR="0010480B" w:rsidRPr="0016361A" w:rsidRDefault="0010480B" w:rsidP="00C33E98">
            <w:pPr>
              <w:pStyle w:val="TAL"/>
              <w:rPr>
                <w:lang w:eastAsia="zh-CN"/>
              </w:rPr>
            </w:pPr>
            <w:r>
              <w:rPr>
                <w:lang w:eastAsia="zh-CN"/>
              </w:rPr>
              <w:t>EventType</w:t>
            </w:r>
          </w:p>
        </w:tc>
        <w:tc>
          <w:tcPr>
            <w:tcW w:w="425" w:type="dxa"/>
            <w:tcBorders>
              <w:top w:val="single" w:sz="4" w:space="0" w:color="auto"/>
              <w:left w:val="single" w:sz="4" w:space="0" w:color="auto"/>
              <w:bottom w:val="single" w:sz="4" w:space="0" w:color="auto"/>
              <w:right w:val="single" w:sz="4" w:space="0" w:color="auto"/>
            </w:tcBorders>
          </w:tcPr>
          <w:p w14:paraId="05497986" w14:textId="77777777" w:rsidR="0010480B" w:rsidRPr="0016361A" w:rsidRDefault="0010480B" w:rsidP="00C33E98">
            <w:pPr>
              <w:pStyle w:val="TAC"/>
              <w:rPr>
                <w:lang w:eastAsia="zh-CN"/>
              </w:rPr>
            </w:pPr>
            <w:r>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6EC7CE3D" w14:textId="77777777" w:rsidR="0010480B" w:rsidRPr="0016361A" w:rsidRDefault="0010480B" w:rsidP="00C33E98">
            <w:pPr>
              <w:pStyle w:val="TAL"/>
              <w:rPr>
                <w:lang w:eastAsia="zh-CN"/>
              </w:rPr>
            </w:pPr>
            <w:r>
              <w:rPr>
                <w:rFonts w:hint="eastAsia"/>
                <w:lang w:eastAsia="zh-CN"/>
              </w:rPr>
              <w:t>1</w:t>
            </w:r>
          </w:p>
        </w:tc>
        <w:tc>
          <w:tcPr>
            <w:tcW w:w="2410" w:type="dxa"/>
            <w:tcBorders>
              <w:top w:val="single" w:sz="4" w:space="0" w:color="auto"/>
              <w:left w:val="single" w:sz="4" w:space="0" w:color="auto"/>
              <w:bottom w:val="single" w:sz="4" w:space="0" w:color="auto"/>
              <w:right w:val="single" w:sz="4" w:space="0" w:color="auto"/>
            </w:tcBorders>
          </w:tcPr>
          <w:p w14:paraId="023FDBB9" w14:textId="77777777" w:rsidR="0010480B" w:rsidRPr="0016361A" w:rsidRDefault="0010480B" w:rsidP="00C33E98">
            <w:pPr>
              <w:pStyle w:val="TAL"/>
              <w:rPr>
                <w:rFonts w:cs="Arial"/>
                <w:szCs w:val="18"/>
                <w:lang w:eastAsia="zh-CN"/>
              </w:rPr>
            </w:pPr>
            <w:r>
              <w:rPr>
                <w:rFonts w:cs="Arial"/>
                <w:szCs w:val="18"/>
                <w:lang w:eastAsia="zh-CN"/>
              </w:rPr>
              <w:t>The event type of the event for which the notification is generated.</w:t>
            </w:r>
          </w:p>
        </w:tc>
        <w:tc>
          <w:tcPr>
            <w:tcW w:w="2410" w:type="dxa"/>
            <w:tcBorders>
              <w:top w:val="single" w:sz="4" w:space="0" w:color="auto"/>
              <w:left w:val="single" w:sz="4" w:space="0" w:color="auto"/>
              <w:bottom w:val="single" w:sz="4" w:space="0" w:color="auto"/>
              <w:right w:val="single" w:sz="4" w:space="0" w:color="auto"/>
            </w:tcBorders>
          </w:tcPr>
          <w:p w14:paraId="66DCE880" w14:textId="77777777" w:rsidR="0010480B" w:rsidRPr="0016361A" w:rsidRDefault="0010480B" w:rsidP="00C33E98">
            <w:pPr>
              <w:pStyle w:val="TAL"/>
              <w:rPr>
                <w:rFonts w:cs="Arial"/>
                <w:szCs w:val="18"/>
              </w:rPr>
            </w:pPr>
          </w:p>
        </w:tc>
      </w:tr>
      <w:tr w:rsidR="00F402FD" w:rsidRPr="00B54FF5" w14:paraId="013458A9" w14:textId="77777777" w:rsidTr="00C33E98">
        <w:trPr>
          <w:jc w:val="center"/>
        </w:trPr>
        <w:tc>
          <w:tcPr>
            <w:tcW w:w="1701" w:type="dxa"/>
            <w:tcBorders>
              <w:top w:val="single" w:sz="4" w:space="0" w:color="auto"/>
              <w:left w:val="single" w:sz="4" w:space="0" w:color="auto"/>
              <w:bottom w:val="single" w:sz="4" w:space="0" w:color="auto"/>
              <w:right w:val="single" w:sz="4" w:space="0" w:color="auto"/>
            </w:tcBorders>
          </w:tcPr>
          <w:p w14:paraId="2B4D8F45" w14:textId="77777777" w:rsidR="00F402FD" w:rsidRDefault="00F402FD" w:rsidP="00F402FD">
            <w:pPr>
              <w:pStyle w:val="TAL"/>
              <w:rPr>
                <w:lang w:eastAsia="zh-CN"/>
              </w:rPr>
            </w:pPr>
            <w:r>
              <w:rPr>
                <w:rFonts w:hint="eastAsia"/>
                <w:lang w:eastAsia="zh-CN"/>
              </w:rPr>
              <w:t>u</w:t>
            </w:r>
            <w:r>
              <w:rPr>
                <w:lang w:eastAsia="zh-CN"/>
              </w:rPr>
              <w:t>eIpv4Addr</w:t>
            </w:r>
          </w:p>
        </w:tc>
        <w:tc>
          <w:tcPr>
            <w:tcW w:w="1444" w:type="dxa"/>
            <w:tcBorders>
              <w:top w:val="single" w:sz="4" w:space="0" w:color="auto"/>
              <w:left w:val="single" w:sz="4" w:space="0" w:color="auto"/>
              <w:bottom w:val="single" w:sz="4" w:space="0" w:color="auto"/>
              <w:right w:val="single" w:sz="4" w:space="0" w:color="auto"/>
            </w:tcBorders>
          </w:tcPr>
          <w:p w14:paraId="597E2268" w14:textId="77777777" w:rsidR="00F402FD" w:rsidRDefault="00F402FD" w:rsidP="00F402FD">
            <w:pPr>
              <w:pStyle w:val="TAL"/>
              <w:rPr>
                <w:lang w:eastAsia="zh-CN"/>
              </w:rPr>
            </w:pPr>
            <w:r w:rsidRPr="001D2CEF">
              <w:t>Ipv4Addr</w:t>
            </w:r>
          </w:p>
        </w:tc>
        <w:tc>
          <w:tcPr>
            <w:tcW w:w="425" w:type="dxa"/>
            <w:tcBorders>
              <w:top w:val="single" w:sz="4" w:space="0" w:color="auto"/>
              <w:left w:val="single" w:sz="4" w:space="0" w:color="auto"/>
              <w:bottom w:val="single" w:sz="4" w:space="0" w:color="auto"/>
              <w:right w:val="single" w:sz="4" w:space="0" w:color="auto"/>
            </w:tcBorders>
          </w:tcPr>
          <w:p w14:paraId="56FACF8A" w14:textId="77777777" w:rsidR="00F402FD" w:rsidRDefault="00F402FD" w:rsidP="00F402FD">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6EF8C037" w14:textId="77777777" w:rsidR="00F402FD" w:rsidRDefault="00F402FD" w:rsidP="00F402FD">
            <w:pPr>
              <w:pStyle w:val="TAL"/>
              <w:rPr>
                <w:lang w:eastAsia="zh-CN"/>
              </w:rPr>
            </w:pPr>
            <w:r>
              <w:rPr>
                <w:rFonts w:hint="eastAsia"/>
                <w:lang w:eastAsia="zh-CN"/>
              </w:rPr>
              <w:t>0</w:t>
            </w:r>
            <w:r>
              <w:rPr>
                <w:lang w:eastAsia="zh-CN"/>
              </w:rPr>
              <w:t>..1</w:t>
            </w:r>
          </w:p>
        </w:tc>
        <w:tc>
          <w:tcPr>
            <w:tcW w:w="2410" w:type="dxa"/>
            <w:tcBorders>
              <w:top w:val="single" w:sz="4" w:space="0" w:color="auto"/>
              <w:left w:val="single" w:sz="4" w:space="0" w:color="auto"/>
              <w:bottom w:val="single" w:sz="4" w:space="0" w:color="auto"/>
              <w:right w:val="single" w:sz="4" w:space="0" w:color="auto"/>
            </w:tcBorders>
          </w:tcPr>
          <w:p w14:paraId="57F2EB13" w14:textId="77777777" w:rsidR="00F402FD" w:rsidRDefault="00F402FD" w:rsidP="00F402FD">
            <w:pPr>
              <w:pStyle w:val="TAL"/>
              <w:rPr>
                <w:rFonts w:cs="Arial"/>
                <w:szCs w:val="18"/>
                <w:lang w:eastAsia="zh-CN"/>
              </w:rPr>
            </w:pPr>
            <w:r>
              <w:rPr>
                <w:rFonts w:cs="Arial" w:hint="eastAsia"/>
                <w:szCs w:val="18"/>
                <w:lang w:eastAsia="zh-CN"/>
              </w:rPr>
              <w:t>I</w:t>
            </w:r>
            <w:r>
              <w:rPr>
                <w:rFonts w:cs="Arial"/>
                <w:szCs w:val="18"/>
                <w:lang w:eastAsia="zh-CN"/>
              </w:rPr>
              <w:t>Pv4 address of the UE (NOTE</w:t>
            </w:r>
            <w:r>
              <w:rPr>
                <w:rFonts w:cs="Arial"/>
                <w:szCs w:val="18"/>
                <w:lang w:val="en-US" w:eastAsia="zh-CN"/>
              </w:rPr>
              <w:t> 1</w:t>
            </w:r>
            <w:r>
              <w:rPr>
                <w:rFonts w:cs="Arial"/>
                <w:szCs w:val="18"/>
                <w:lang w:eastAsia="zh-CN"/>
              </w:rPr>
              <w:t>)</w:t>
            </w:r>
          </w:p>
        </w:tc>
        <w:tc>
          <w:tcPr>
            <w:tcW w:w="2410" w:type="dxa"/>
            <w:tcBorders>
              <w:top w:val="single" w:sz="4" w:space="0" w:color="auto"/>
              <w:left w:val="single" w:sz="4" w:space="0" w:color="auto"/>
              <w:bottom w:val="single" w:sz="4" w:space="0" w:color="auto"/>
              <w:right w:val="single" w:sz="4" w:space="0" w:color="auto"/>
            </w:tcBorders>
          </w:tcPr>
          <w:p w14:paraId="1D3123BA" w14:textId="77777777" w:rsidR="00F402FD" w:rsidRPr="0016361A" w:rsidRDefault="00F402FD" w:rsidP="00F402FD">
            <w:pPr>
              <w:pStyle w:val="TAL"/>
              <w:rPr>
                <w:rFonts w:cs="Arial"/>
                <w:szCs w:val="18"/>
              </w:rPr>
            </w:pPr>
          </w:p>
        </w:tc>
      </w:tr>
      <w:tr w:rsidR="00F402FD" w:rsidRPr="00E5659F" w14:paraId="2B2563DA" w14:textId="77777777" w:rsidTr="00C33E98">
        <w:trPr>
          <w:jc w:val="center"/>
        </w:trPr>
        <w:tc>
          <w:tcPr>
            <w:tcW w:w="1701" w:type="dxa"/>
            <w:tcBorders>
              <w:top w:val="single" w:sz="4" w:space="0" w:color="auto"/>
              <w:left w:val="single" w:sz="4" w:space="0" w:color="auto"/>
              <w:bottom w:val="single" w:sz="4" w:space="0" w:color="auto"/>
              <w:right w:val="single" w:sz="4" w:space="0" w:color="auto"/>
            </w:tcBorders>
          </w:tcPr>
          <w:p w14:paraId="503A06D0" w14:textId="77777777" w:rsidR="00F402FD" w:rsidRDefault="00F402FD" w:rsidP="00F402FD">
            <w:pPr>
              <w:pStyle w:val="TAL"/>
              <w:rPr>
                <w:lang w:eastAsia="zh-CN"/>
              </w:rPr>
            </w:pPr>
            <w:r>
              <w:rPr>
                <w:rFonts w:hint="eastAsia"/>
                <w:lang w:eastAsia="zh-CN"/>
              </w:rPr>
              <w:t>u</w:t>
            </w:r>
            <w:r>
              <w:rPr>
                <w:lang w:eastAsia="zh-CN"/>
              </w:rPr>
              <w:t>eIpv6Prefix</w:t>
            </w:r>
          </w:p>
        </w:tc>
        <w:tc>
          <w:tcPr>
            <w:tcW w:w="1444" w:type="dxa"/>
            <w:tcBorders>
              <w:top w:val="single" w:sz="4" w:space="0" w:color="auto"/>
              <w:left w:val="single" w:sz="4" w:space="0" w:color="auto"/>
              <w:bottom w:val="single" w:sz="4" w:space="0" w:color="auto"/>
              <w:right w:val="single" w:sz="4" w:space="0" w:color="auto"/>
            </w:tcBorders>
          </w:tcPr>
          <w:p w14:paraId="5D2434FA" w14:textId="77777777" w:rsidR="00F402FD" w:rsidRPr="001D2CEF" w:rsidRDefault="00F402FD" w:rsidP="00F402FD">
            <w:pPr>
              <w:pStyle w:val="TAL"/>
            </w:pPr>
            <w:r w:rsidRPr="001D2CEF">
              <w:t>Ipv6Prefix</w:t>
            </w:r>
          </w:p>
        </w:tc>
        <w:tc>
          <w:tcPr>
            <w:tcW w:w="425" w:type="dxa"/>
            <w:tcBorders>
              <w:top w:val="single" w:sz="4" w:space="0" w:color="auto"/>
              <w:left w:val="single" w:sz="4" w:space="0" w:color="auto"/>
              <w:bottom w:val="single" w:sz="4" w:space="0" w:color="auto"/>
              <w:right w:val="single" w:sz="4" w:space="0" w:color="auto"/>
            </w:tcBorders>
          </w:tcPr>
          <w:p w14:paraId="511130D6" w14:textId="77777777" w:rsidR="00F402FD" w:rsidRDefault="00F402FD" w:rsidP="00F402FD">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1B8B6FAA" w14:textId="77777777" w:rsidR="00F402FD" w:rsidRDefault="00F402FD" w:rsidP="00F402FD">
            <w:pPr>
              <w:pStyle w:val="TAL"/>
              <w:rPr>
                <w:lang w:eastAsia="zh-CN"/>
              </w:rPr>
            </w:pPr>
            <w:r>
              <w:rPr>
                <w:rFonts w:hint="eastAsia"/>
                <w:lang w:eastAsia="zh-CN"/>
              </w:rPr>
              <w:t>0</w:t>
            </w:r>
            <w:r>
              <w:rPr>
                <w:lang w:eastAsia="zh-CN"/>
              </w:rPr>
              <w:t>..1</w:t>
            </w:r>
          </w:p>
        </w:tc>
        <w:tc>
          <w:tcPr>
            <w:tcW w:w="2410" w:type="dxa"/>
            <w:tcBorders>
              <w:top w:val="single" w:sz="4" w:space="0" w:color="auto"/>
              <w:left w:val="single" w:sz="4" w:space="0" w:color="auto"/>
              <w:bottom w:val="single" w:sz="4" w:space="0" w:color="auto"/>
              <w:right w:val="single" w:sz="4" w:space="0" w:color="auto"/>
            </w:tcBorders>
          </w:tcPr>
          <w:p w14:paraId="4F479224" w14:textId="77777777" w:rsidR="00F402FD" w:rsidRDefault="00F402FD" w:rsidP="00F402FD">
            <w:pPr>
              <w:pStyle w:val="TAL"/>
              <w:rPr>
                <w:rFonts w:cs="Arial"/>
                <w:szCs w:val="18"/>
                <w:lang w:eastAsia="zh-CN"/>
              </w:rPr>
            </w:pPr>
            <w:r>
              <w:rPr>
                <w:rFonts w:cs="Arial" w:hint="eastAsia"/>
                <w:szCs w:val="18"/>
                <w:lang w:eastAsia="zh-CN"/>
              </w:rPr>
              <w:t>I</w:t>
            </w:r>
            <w:r>
              <w:rPr>
                <w:rFonts w:cs="Arial"/>
                <w:szCs w:val="18"/>
                <w:lang w:eastAsia="zh-CN"/>
              </w:rPr>
              <w:t>Pv6 address prefix of the UE (NOTE</w:t>
            </w:r>
            <w:r>
              <w:rPr>
                <w:rFonts w:cs="Arial"/>
                <w:szCs w:val="18"/>
                <w:lang w:val="en-US" w:eastAsia="zh-CN"/>
              </w:rPr>
              <w:t> 1</w:t>
            </w:r>
            <w:r>
              <w:rPr>
                <w:rFonts w:cs="Arial"/>
                <w:szCs w:val="18"/>
                <w:lang w:eastAsia="zh-CN"/>
              </w:rPr>
              <w:t>)</w:t>
            </w:r>
          </w:p>
        </w:tc>
        <w:tc>
          <w:tcPr>
            <w:tcW w:w="2410" w:type="dxa"/>
            <w:tcBorders>
              <w:top w:val="single" w:sz="4" w:space="0" w:color="auto"/>
              <w:left w:val="single" w:sz="4" w:space="0" w:color="auto"/>
              <w:bottom w:val="single" w:sz="4" w:space="0" w:color="auto"/>
              <w:right w:val="single" w:sz="4" w:space="0" w:color="auto"/>
            </w:tcBorders>
          </w:tcPr>
          <w:p w14:paraId="07BE5090" w14:textId="77777777" w:rsidR="00F402FD" w:rsidRPr="0016361A" w:rsidRDefault="00F402FD" w:rsidP="00F402FD">
            <w:pPr>
              <w:pStyle w:val="TAL"/>
              <w:rPr>
                <w:rFonts w:cs="Arial"/>
                <w:szCs w:val="18"/>
              </w:rPr>
            </w:pPr>
          </w:p>
        </w:tc>
      </w:tr>
      <w:tr w:rsidR="00073138" w:rsidRPr="00E5659F" w14:paraId="328CE9DA" w14:textId="77777777" w:rsidTr="00C33E98">
        <w:trPr>
          <w:jc w:val="center"/>
        </w:trPr>
        <w:tc>
          <w:tcPr>
            <w:tcW w:w="1701" w:type="dxa"/>
            <w:tcBorders>
              <w:top w:val="single" w:sz="4" w:space="0" w:color="auto"/>
              <w:left w:val="single" w:sz="4" w:space="0" w:color="auto"/>
              <w:bottom w:val="single" w:sz="4" w:space="0" w:color="auto"/>
              <w:right w:val="single" w:sz="4" w:space="0" w:color="auto"/>
            </w:tcBorders>
          </w:tcPr>
          <w:p w14:paraId="45CA84E7" w14:textId="236131F6" w:rsidR="00073138" w:rsidRDefault="00073138" w:rsidP="00073138">
            <w:pPr>
              <w:pStyle w:val="TAL"/>
              <w:rPr>
                <w:lang w:eastAsia="zh-CN"/>
              </w:rPr>
            </w:pPr>
            <w:r>
              <w:rPr>
                <w:rFonts w:hint="eastAsia"/>
                <w:lang w:val="en-US" w:eastAsia="zh-CN"/>
              </w:rPr>
              <w:t>ueMacAddr</w:t>
            </w:r>
          </w:p>
        </w:tc>
        <w:tc>
          <w:tcPr>
            <w:tcW w:w="1444" w:type="dxa"/>
            <w:tcBorders>
              <w:top w:val="single" w:sz="4" w:space="0" w:color="auto"/>
              <w:left w:val="single" w:sz="4" w:space="0" w:color="auto"/>
              <w:bottom w:val="single" w:sz="4" w:space="0" w:color="auto"/>
              <w:right w:val="single" w:sz="4" w:space="0" w:color="auto"/>
            </w:tcBorders>
          </w:tcPr>
          <w:p w14:paraId="055969F6" w14:textId="62C6790A" w:rsidR="00073138" w:rsidRPr="001D2CEF" w:rsidRDefault="00073138" w:rsidP="00073138">
            <w:pPr>
              <w:pStyle w:val="TAL"/>
            </w:pPr>
            <w:r>
              <w:rPr>
                <w:rFonts w:hint="eastAsia"/>
                <w:lang w:eastAsia="zh-CN"/>
              </w:rPr>
              <w:t>M</w:t>
            </w:r>
            <w:r>
              <w:rPr>
                <w:lang w:eastAsia="zh-CN"/>
              </w:rPr>
              <w:t>acAddr48</w:t>
            </w:r>
          </w:p>
        </w:tc>
        <w:tc>
          <w:tcPr>
            <w:tcW w:w="425" w:type="dxa"/>
            <w:tcBorders>
              <w:top w:val="single" w:sz="4" w:space="0" w:color="auto"/>
              <w:left w:val="single" w:sz="4" w:space="0" w:color="auto"/>
              <w:bottom w:val="single" w:sz="4" w:space="0" w:color="auto"/>
              <w:right w:val="single" w:sz="4" w:space="0" w:color="auto"/>
            </w:tcBorders>
          </w:tcPr>
          <w:p w14:paraId="5242C640" w14:textId="731E6A31" w:rsidR="00073138" w:rsidRDefault="00073138" w:rsidP="00073138">
            <w:pPr>
              <w:pStyle w:val="TAC"/>
              <w:rPr>
                <w:lang w:eastAsia="zh-CN"/>
              </w:rPr>
            </w:pPr>
            <w:r>
              <w:rPr>
                <w:rFonts w:hint="eastAsia"/>
                <w:lang w:val="en-US" w:eastAsia="zh-CN"/>
              </w:rPr>
              <w:t>O</w:t>
            </w:r>
          </w:p>
        </w:tc>
        <w:tc>
          <w:tcPr>
            <w:tcW w:w="1134" w:type="dxa"/>
            <w:tcBorders>
              <w:top w:val="single" w:sz="4" w:space="0" w:color="auto"/>
              <w:left w:val="single" w:sz="4" w:space="0" w:color="auto"/>
              <w:bottom w:val="single" w:sz="4" w:space="0" w:color="auto"/>
              <w:right w:val="single" w:sz="4" w:space="0" w:color="auto"/>
            </w:tcBorders>
          </w:tcPr>
          <w:p w14:paraId="66BC74D1" w14:textId="70DCD9C7" w:rsidR="00073138" w:rsidRDefault="00073138" w:rsidP="00073138">
            <w:pPr>
              <w:pStyle w:val="TAL"/>
              <w:rPr>
                <w:lang w:eastAsia="zh-CN"/>
              </w:rPr>
            </w:pPr>
            <w:r>
              <w:rPr>
                <w:rFonts w:hint="eastAsia"/>
                <w:lang w:val="en-US" w:eastAsia="zh-CN"/>
              </w:rPr>
              <w:t>0..1</w:t>
            </w:r>
          </w:p>
        </w:tc>
        <w:tc>
          <w:tcPr>
            <w:tcW w:w="2410" w:type="dxa"/>
            <w:tcBorders>
              <w:top w:val="single" w:sz="4" w:space="0" w:color="auto"/>
              <w:left w:val="single" w:sz="4" w:space="0" w:color="auto"/>
              <w:bottom w:val="single" w:sz="4" w:space="0" w:color="auto"/>
              <w:right w:val="single" w:sz="4" w:space="0" w:color="auto"/>
            </w:tcBorders>
          </w:tcPr>
          <w:p w14:paraId="3ABDD767" w14:textId="77777777" w:rsidR="00A21D26" w:rsidRDefault="00073138" w:rsidP="00A21D26">
            <w:pPr>
              <w:pStyle w:val="TAL"/>
              <w:rPr>
                <w:rFonts w:cs="Arial"/>
                <w:szCs w:val="18"/>
                <w:lang w:val="en-US" w:eastAsia="zh-CN"/>
              </w:rPr>
            </w:pPr>
            <w:r>
              <w:rPr>
                <w:rFonts w:cs="Arial" w:hint="eastAsia"/>
                <w:szCs w:val="18"/>
                <w:lang w:val="en-US" w:eastAsia="zh-CN"/>
              </w:rPr>
              <w:t>MAC address of the UE.</w:t>
            </w:r>
          </w:p>
          <w:p w14:paraId="66DA6185" w14:textId="2179E919" w:rsidR="00073138" w:rsidRDefault="00A21D26" w:rsidP="00A21D26">
            <w:pPr>
              <w:pStyle w:val="TAL"/>
              <w:rPr>
                <w:rFonts w:cs="Arial"/>
                <w:szCs w:val="18"/>
                <w:lang w:eastAsia="zh-CN"/>
              </w:rPr>
            </w:pPr>
            <w:r>
              <w:rPr>
                <w:rFonts w:cs="Arial"/>
                <w:szCs w:val="18"/>
                <w:lang w:val="en-US" w:eastAsia="zh-CN"/>
              </w:rPr>
              <w:t>(NOTE 2)</w:t>
            </w:r>
          </w:p>
        </w:tc>
        <w:tc>
          <w:tcPr>
            <w:tcW w:w="2410" w:type="dxa"/>
            <w:tcBorders>
              <w:top w:val="single" w:sz="4" w:space="0" w:color="auto"/>
              <w:left w:val="single" w:sz="4" w:space="0" w:color="auto"/>
              <w:bottom w:val="single" w:sz="4" w:space="0" w:color="auto"/>
              <w:right w:val="single" w:sz="4" w:space="0" w:color="auto"/>
            </w:tcBorders>
          </w:tcPr>
          <w:p w14:paraId="62DC2539" w14:textId="77777777" w:rsidR="00073138" w:rsidRPr="0016361A" w:rsidRDefault="00073138" w:rsidP="00073138">
            <w:pPr>
              <w:pStyle w:val="TAL"/>
              <w:rPr>
                <w:rFonts w:cs="Arial"/>
                <w:szCs w:val="18"/>
              </w:rPr>
            </w:pPr>
          </w:p>
        </w:tc>
      </w:tr>
      <w:tr w:rsidR="00073138" w:rsidRPr="00E5659F" w14:paraId="5DF37798" w14:textId="77777777" w:rsidTr="00C33E98">
        <w:trPr>
          <w:jc w:val="center"/>
        </w:trPr>
        <w:tc>
          <w:tcPr>
            <w:tcW w:w="1701" w:type="dxa"/>
            <w:tcBorders>
              <w:top w:val="single" w:sz="4" w:space="0" w:color="auto"/>
              <w:left w:val="single" w:sz="4" w:space="0" w:color="auto"/>
              <w:bottom w:val="single" w:sz="4" w:space="0" w:color="auto"/>
              <w:right w:val="single" w:sz="4" w:space="0" w:color="auto"/>
            </w:tcBorders>
          </w:tcPr>
          <w:p w14:paraId="54747D3B" w14:textId="77777777" w:rsidR="00073138" w:rsidRDefault="00073138" w:rsidP="00073138">
            <w:pPr>
              <w:pStyle w:val="TAL"/>
              <w:rPr>
                <w:lang w:eastAsia="zh-CN"/>
              </w:rPr>
            </w:pPr>
            <w:r>
              <w:rPr>
                <w:rFonts w:hint="eastAsia"/>
                <w:lang w:eastAsia="zh-CN"/>
              </w:rPr>
              <w:t>d</w:t>
            </w:r>
            <w:r>
              <w:rPr>
                <w:lang w:eastAsia="zh-CN"/>
              </w:rPr>
              <w:t>nn</w:t>
            </w:r>
          </w:p>
        </w:tc>
        <w:tc>
          <w:tcPr>
            <w:tcW w:w="1444" w:type="dxa"/>
            <w:tcBorders>
              <w:top w:val="single" w:sz="4" w:space="0" w:color="auto"/>
              <w:left w:val="single" w:sz="4" w:space="0" w:color="auto"/>
              <w:bottom w:val="single" w:sz="4" w:space="0" w:color="auto"/>
              <w:right w:val="single" w:sz="4" w:space="0" w:color="auto"/>
            </w:tcBorders>
          </w:tcPr>
          <w:p w14:paraId="13F534E0" w14:textId="77777777" w:rsidR="00073138" w:rsidRPr="001D2CEF" w:rsidRDefault="00073138" w:rsidP="00073138">
            <w:pPr>
              <w:pStyle w:val="TAL"/>
              <w:rPr>
                <w:lang w:eastAsia="zh-CN"/>
              </w:rPr>
            </w:pPr>
            <w:r>
              <w:rPr>
                <w:rFonts w:hint="eastAsia"/>
                <w:lang w:eastAsia="zh-CN"/>
              </w:rPr>
              <w:t>D</w:t>
            </w:r>
            <w:r>
              <w:rPr>
                <w:lang w:eastAsia="zh-CN"/>
              </w:rPr>
              <w:t>nn</w:t>
            </w:r>
          </w:p>
        </w:tc>
        <w:tc>
          <w:tcPr>
            <w:tcW w:w="425" w:type="dxa"/>
            <w:tcBorders>
              <w:top w:val="single" w:sz="4" w:space="0" w:color="auto"/>
              <w:left w:val="single" w:sz="4" w:space="0" w:color="auto"/>
              <w:bottom w:val="single" w:sz="4" w:space="0" w:color="auto"/>
              <w:right w:val="single" w:sz="4" w:space="0" w:color="auto"/>
            </w:tcBorders>
          </w:tcPr>
          <w:p w14:paraId="40FA3331" w14:textId="77777777" w:rsidR="00073138" w:rsidRDefault="00073138" w:rsidP="00073138">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598AB305" w14:textId="77777777" w:rsidR="00073138" w:rsidRDefault="00073138" w:rsidP="00073138">
            <w:pPr>
              <w:pStyle w:val="TAL"/>
              <w:rPr>
                <w:lang w:eastAsia="zh-CN"/>
              </w:rPr>
            </w:pPr>
            <w:r>
              <w:rPr>
                <w:rFonts w:hint="eastAsia"/>
                <w:lang w:eastAsia="zh-CN"/>
              </w:rPr>
              <w:t>0</w:t>
            </w:r>
            <w:r>
              <w:rPr>
                <w:lang w:eastAsia="zh-CN"/>
              </w:rPr>
              <w:t>..1</w:t>
            </w:r>
          </w:p>
        </w:tc>
        <w:tc>
          <w:tcPr>
            <w:tcW w:w="2410" w:type="dxa"/>
            <w:tcBorders>
              <w:top w:val="single" w:sz="4" w:space="0" w:color="auto"/>
              <w:left w:val="single" w:sz="4" w:space="0" w:color="auto"/>
              <w:bottom w:val="single" w:sz="4" w:space="0" w:color="auto"/>
              <w:right w:val="single" w:sz="4" w:space="0" w:color="auto"/>
            </w:tcBorders>
          </w:tcPr>
          <w:p w14:paraId="3902A6F3" w14:textId="77777777" w:rsidR="00073138" w:rsidRDefault="00073138" w:rsidP="00073138">
            <w:pPr>
              <w:pStyle w:val="TAL"/>
              <w:rPr>
                <w:rFonts w:cs="Arial"/>
                <w:szCs w:val="18"/>
                <w:lang w:eastAsia="zh-CN"/>
              </w:rPr>
            </w:pPr>
            <w:r>
              <w:rPr>
                <w:rFonts w:cs="Arial" w:hint="eastAsia"/>
                <w:szCs w:val="18"/>
                <w:lang w:eastAsia="zh-CN"/>
              </w:rPr>
              <w:t>W</w:t>
            </w:r>
            <w:r>
              <w:rPr>
                <w:rFonts w:cs="Arial"/>
                <w:szCs w:val="18"/>
                <w:lang w:eastAsia="zh-CN"/>
              </w:rPr>
              <w:t>hen present, this attribute indicates the DNN of the PDU session for which the notification is generated.</w:t>
            </w:r>
          </w:p>
        </w:tc>
        <w:tc>
          <w:tcPr>
            <w:tcW w:w="2410" w:type="dxa"/>
            <w:tcBorders>
              <w:top w:val="single" w:sz="4" w:space="0" w:color="auto"/>
              <w:left w:val="single" w:sz="4" w:space="0" w:color="auto"/>
              <w:bottom w:val="single" w:sz="4" w:space="0" w:color="auto"/>
              <w:right w:val="single" w:sz="4" w:space="0" w:color="auto"/>
            </w:tcBorders>
          </w:tcPr>
          <w:p w14:paraId="35CB93D7" w14:textId="77777777" w:rsidR="00073138" w:rsidRPr="0016361A" w:rsidRDefault="00073138" w:rsidP="00073138">
            <w:pPr>
              <w:pStyle w:val="TAL"/>
              <w:rPr>
                <w:rFonts w:cs="Arial"/>
                <w:szCs w:val="18"/>
              </w:rPr>
            </w:pPr>
          </w:p>
        </w:tc>
      </w:tr>
      <w:tr w:rsidR="00073138" w:rsidRPr="00E5659F" w14:paraId="25219EA5" w14:textId="77777777" w:rsidTr="00C33E98">
        <w:trPr>
          <w:jc w:val="center"/>
        </w:trPr>
        <w:tc>
          <w:tcPr>
            <w:tcW w:w="1701" w:type="dxa"/>
            <w:tcBorders>
              <w:top w:val="single" w:sz="4" w:space="0" w:color="auto"/>
              <w:left w:val="single" w:sz="4" w:space="0" w:color="auto"/>
              <w:bottom w:val="single" w:sz="4" w:space="0" w:color="auto"/>
              <w:right w:val="single" w:sz="4" w:space="0" w:color="auto"/>
            </w:tcBorders>
          </w:tcPr>
          <w:p w14:paraId="603FEFEA" w14:textId="77777777" w:rsidR="00073138" w:rsidRDefault="00073138" w:rsidP="00073138">
            <w:pPr>
              <w:pStyle w:val="TAL"/>
              <w:rPr>
                <w:lang w:eastAsia="zh-CN"/>
              </w:rPr>
            </w:pPr>
            <w:r>
              <w:rPr>
                <w:rFonts w:hint="eastAsia"/>
                <w:lang w:eastAsia="zh-CN"/>
              </w:rPr>
              <w:t>s</w:t>
            </w:r>
            <w:r>
              <w:rPr>
                <w:lang w:eastAsia="zh-CN"/>
              </w:rPr>
              <w:t>nssai</w:t>
            </w:r>
          </w:p>
        </w:tc>
        <w:tc>
          <w:tcPr>
            <w:tcW w:w="1444" w:type="dxa"/>
            <w:tcBorders>
              <w:top w:val="single" w:sz="4" w:space="0" w:color="auto"/>
              <w:left w:val="single" w:sz="4" w:space="0" w:color="auto"/>
              <w:bottom w:val="single" w:sz="4" w:space="0" w:color="auto"/>
              <w:right w:val="single" w:sz="4" w:space="0" w:color="auto"/>
            </w:tcBorders>
          </w:tcPr>
          <w:p w14:paraId="0FE3BADA" w14:textId="77777777" w:rsidR="00073138" w:rsidRDefault="00073138" w:rsidP="00073138">
            <w:pPr>
              <w:pStyle w:val="TAL"/>
              <w:rPr>
                <w:lang w:eastAsia="zh-CN"/>
              </w:rPr>
            </w:pPr>
            <w:r>
              <w:rPr>
                <w:rFonts w:hint="eastAsia"/>
                <w:lang w:eastAsia="zh-CN"/>
              </w:rPr>
              <w:t>S</w:t>
            </w:r>
            <w:r>
              <w:rPr>
                <w:lang w:eastAsia="zh-CN"/>
              </w:rPr>
              <w:t>nssai</w:t>
            </w:r>
          </w:p>
        </w:tc>
        <w:tc>
          <w:tcPr>
            <w:tcW w:w="425" w:type="dxa"/>
            <w:tcBorders>
              <w:top w:val="single" w:sz="4" w:space="0" w:color="auto"/>
              <w:left w:val="single" w:sz="4" w:space="0" w:color="auto"/>
              <w:bottom w:val="single" w:sz="4" w:space="0" w:color="auto"/>
              <w:right w:val="single" w:sz="4" w:space="0" w:color="auto"/>
            </w:tcBorders>
          </w:tcPr>
          <w:p w14:paraId="2E8404AE" w14:textId="77777777" w:rsidR="00073138" w:rsidRDefault="00073138" w:rsidP="00073138">
            <w:pPr>
              <w:pStyle w:val="TAC"/>
              <w:rPr>
                <w:lang w:eastAsia="zh-CN"/>
              </w:rPr>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19B445A1" w14:textId="77777777" w:rsidR="00073138" w:rsidRDefault="00073138" w:rsidP="00073138">
            <w:pPr>
              <w:pStyle w:val="TAL"/>
              <w:rPr>
                <w:lang w:eastAsia="zh-CN"/>
              </w:rPr>
            </w:pPr>
            <w:r>
              <w:rPr>
                <w:rFonts w:hint="eastAsia"/>
                <w:lang w:eastAsia="zh-CN"/>
              </w:rPr>
              <w:t>0</w:t>
            </w:r>
            <w:r>
              <w:rPr>
                <w:lang w:eastAsia="zh-CN"/>
              </w:rPr>
              <w:t>..1</w:t>
            </w:r>
          </w:p>
        </w:tc>
        <w:tc>
          <w:tcPr>
            <w:tcW w:w="2410" w:type="dxa"/>
            <w:tcBorders>
              <w:top w:val="single" w:sz="4" w:space="0" w:color="auto"/>
              <w:left w:val="single" w:sz="4" w:space="0" w:color="auto"/>
              <w:bottom w:val="single" w:sz="4" w:space="0" w:color="auto"/>
              <w:right w:val="single" w:sz="4" w:space="0" w:color="auto"/>
            </w:tcBorders>
          </w:tcPr>
          <w:p w14:paraId="33DFF0BB" w14:textId="77777777" w:rsidR="00073138" w:rsidRDefault="00073138" w:rsidP="00073138">
            <w:pPr>
              <w:pStyle w:val="TAL"/>
              <w:rPr>
                <w:rFonts w:cs="Arial"/>
                <w:szCs w:val="18"/>
                <w:lang w:eastAsia="zh-CN"/>
              </w:rPr>
            </w:pPr>
            <w:r>
              <w:rPr>
                <w:rFonts w:cs="Arial" w:hint="eastAsia"/>
                <w:szCs w:val="18"/>
                <w:lang w:eastAsia="zh-CN"/>
              </w:rPr>
              <w:t>W</w:t>
            </w:r>
            <w:r>
              <w:rPr>
                <w:rFonts w:cs="Arial"/>
                <w:szCs w:val="18"/>
                <w:lang w:eastAsia="zh-CN"/>
              </w:rPr>
              <w:t>hen present, this attribute indicates the S-NSSAI of the PDU session for which the notification is generated.</w:t>
            </w:r>
          </w:p>
        </w:tc>
        <w:tc>
          <w:tcPr>
            <w:tcW w:w="2410" w:type="dxa"/>
            <w:tcBorders>
              <w:top w:val="single" w:sz="4" w:space="0" w:color="auto"/>
              <w:left w:val="single" w:sz="4" w:space="0" w:color="auto"/>
              <w:bottom w:val="single" w:sz="4" w:space="0" w:color="auto"/>
              <w:right w:val="single" w:sz="4" w:space="0" w:color="auto"/>
            </w:tcBorders>
          </w:tcPr>
          <w:p w14:paraId="3122F519" w14:textId="77777777" w:rsidR="00073138" w:rsidRPr="0016361A" w:rsidRDefault="00073138" w:rsidP="00073138">
            <w:pPr>
              <w:pStyle w:val="TAL"/>
              <w:rPr>
                <w:rFonts w:cs="Arial"/>
                <w:szCs w:val="18"/>
              </w:rPr>
            </w:pPr>
          </w:p>
        </w:tc>
      </w:tr>
      <w:tr w:rsidR="00073138" w:rsidRPr="00E5659F" w14:paraId="7F100FCA" w14:textId="77777777" w:rsidTr="00C33E98">
        <w:trPr>
          <w:jc w:val="center"/>
        </w:trPr>
        <w:tc>
          <w:tcPr>
            <w:tcW w:w="1701" w:type="dxa"/>
            <w:tcBorders>
              <w:top w:val="single" w:sz="4" w:space="0" w:color="auto"/>
              <w:left w:val="single" w:sz="4" w:space="0" w:color="auto"/>
              <w:bottom w:val="single" w:sz="4" w:space="0" w:color="auto"/>
              <w:right w:val="single" w:sz="4" w:space="0" w:color="auto"/>
            </w:tcBorders>
          </w:tcPr>
          <w:p w14:paraId="15CFDC43" w14:textId="77777777" w:rsidR="00073138" w:rsidRDefault="00073138" w:rsidP="00073138">
            <w:pPr>
              <w:pStyle w:val="TAL"/>
              <w:rPr>
                <w:lang w:eastAsia="zh-CN"/>
              </w:rPr>
            </w:pPr>
            <w:r>
              <w:rPr>
                <w:rFonts w:hint="eastAsia"/>
                <w:lang w:eastAsia="zh-CN"/>
              </w:rPr>
              <w:t>g</w:t>
            </w:r>
            <w:r>
              <w:rPr>
                <w:lang w:eastAsia="zh-CN"/>
              </w:rPr>
              <w:t>psi</w:t>
            </w:r>
          </w:p>
        </w:tc>
        <w:tc>
          <w:tcPr>
            <w:tcW w:w="1444" w:type="dxa"/>
            <w:tcBorders>
              <w:top w:val="single" w:sz="4" w:space="0" w:color="auto"/>
              <w:left w:val="single" w:sz="4" w:space="0" w:color="auto"/>
              <w:bottom w:val="single" w:sz="4" w:space="0" w:color="auto"/>
              <w:right w:val="single" w:sz="4" w:space="0" w:color="auto"/>
            </w:tcBorders>
          </w:tcPr>
          <w:p w14:paraId="6241B248" w14:textId="77777777" w:rsidR="00073138" w:rsidRDefault="00073138" w:rsidP="00073138">
            <w:pPr>
              <w:pStyle w:val="TAL"/>
              <w:rPr>
                <w:lang w:eastAsia="zh-CN"/>
              </w:rPr>
            </w:pPr>
            <w:r>
              <w:rPr>
                <w:rFonts w:hint="eastAsia"/>
                <w:lang w:eastAsia="zh-CN"/>
              </w:rPr>
              <w:t>G</w:t>
            </w:r>
            <w:r>
              <w:rPr>
                <w:lang w:eastAsia="zh-CN"/>
              </w:rPr>
              <w:t>psi</w:t>
            </w:r>
          </w:p>
        </w:tc>
        <w:tc>
          <w:tcPr>
            <w:tcW w:w="425" w:type="dxa"/>
            <w:tcBorders>
              <w:top w:val="single" w:sz="4" w:space="0" w:color="auto"/>
              <w:left w:val="single" w:sz="4" w:space="0" w:color="auto"/>
              <w:bottom w:val="single" w:sz="4" w:space="0" w:color="auto"/>
              <w:right w:val="single" w:sz="4" w:space="0" w:color="auto"/>
            </w:tcBorders>
          </w:tcPr>
          <w:p w14:paraId="0D6159FD" w14:textId="77777777" w:rsidR="00073138" w:rsidRDefault="00073138" w:rsidP="00073138">
            <w:pPr>
              <w:pStyle w:val="TAC"/>
              <w:rPr>
                <w:lang w:eastAsia="zh-CN"/>
              </w:rPr>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6AC5EC9D" w14:textId="77777777" w:rsidR="00073138" w:rsidRDefault="00073138" w:rsidP="00073138">
            <w:pPr>
              <w:pStyle w:val="TAL"/>
              <w:rPr>
                <w:lang w:eastAsia="zh-CN"/>
              </w:rPr>
            </w:pPr>
            <w:r>
              <w:rPr>
                <w:rFonts w:hint="eastAsia"/>
                <w:lang w:eastAsia="zh-CN"/>
              </w:rPr>
              <w:t>0</w:t>
            </w:r>
            <w:r>
              <w:rPr>
                <w:lang w:eastAsia="zh-CN"/>
              </w:rPr>
              <w:t>..1</w:t>
            </w:r>
          </w:p>
        </w:tc>
        <w:tc>
          <w:tcPr>
            <w:tcW w:w="2410" w:type="dxa"/>
            <w:tcBorders>
              <w:top w:val="single" w:sz="4" w:space="0" w:color="auto"/>
              <w:left w:val="single" w:sz="4" w:space="0" w:color="auto"/>
              <w:bottom w:val="single" w:sz="4" w:space="0" w:color="auto"/>
              <w:right w:val="single" w:sz="4" w:space="0" w:color="auto"/>
            </w:tcBorders>
          </w:tcPr>
          <w:p w14:paraId="46133B98" w14:textId="77777777" w:rsidR="00073138" w:rsidRDefault="00073138" w:rsidP="00073138">
            <w:pPr>
              <w:pStyle w:val="TAL"/>
              <w:rPr>
                <w:rFonts w:cs="Arial"/>
                <w:szCs w:val="18"/>
                <w:lang w:eastAsia="zh-CN"/>
              </w:rPr>
            </w:pPr>
            <w:r>
              <w:rPr>
                <w:rFonts w:cs="Arial" w:hint="eastAsia"/>
                <w:szCs w:val="18"/>
                <w:lang w:eastAsia="zh-CN"/>
              </w:rPr>
              <w:t>W</w:t>
            </w:r>
            <w:r>
              <w:rPr>
                <w:rFonts w:cs="Arial"/>
                <w:szCs w:val="18"/>
                <w:lang w:eastAsia="zh-CN"/>
              </w:rPr>
              <w:t xml:space="preserve">hen present, this attribute indicates the GPSI of the UE </w:t>
            </w:r>
            <w:r>
              <w:rPr>
                <w:rFonts w:cs="Arial" w:hint="eastAsia"/>
                <w:szCs w:val="18"/>
                <w:lang w:eastAsia="zh-CN"/>
              </w:rPr>
              <w:t>for</w:t>
            </w:r>
            <w:r>
              <w:rPr>
                <w:rFonts w:cs="Arial"/>
                <w:szCs w:val="18"/>
                <w:lang w:eastAsia="zh-CN"/>
              </w:rPr>
              <w:t xml:space="preserve"> which the notification is generated.</w:t>
            </w:r>
          </w:p>
        </w:tc>
        <w:tc>
          <w:tcPr>
            <w:tcW w:w="2410" w:type="dxa"/>
            <w:tcBorders>
              <w:top w:val="single" w:sz="4" w:space="0" w:color="auto"/>
              <w:left w:val="single" w:sz="4" w:space="0" w:color="auto"/>
              <w:bottom w:val="single" w:sz="4" w:space="0" w:color="auto"/>
              <w:right w:val="single" w:sz="4" w:space="0" w:color="auto"/>
            </w:tcBorders>
          </w:tcPr>
          <w:p w14:paraId="6AE21A19" w14:textId="77777777" w:rsidR="00073138" w:rsidRPr="0016361A" w:rsidRDefault="00073138" w:rsidP="00073138">
            <w:pPr>
              <w:pStyle w:val="TAL"/>
              <w:rPr>
                <w:rFonts w:cs="Arial"/>
                <w:szCs w:val="18"/>
              </w:rPr>
            </w:pPr>
          </w:p>
        </w:tc>
      </w:tr>
      <w:tr w:rsidR="00C94A66" w:rsidRPr="00E5659F" w14:paraId="3F525016" w14:textId="77777777" w:rsidTr="00C33E98">
        <w:trPr>
          <w:jc w:val="center"/>
        </w:trPr>
        <w:tc>
          <w:tcPr>
            <w:tcW w:w="1701" w:type="dxa"/>
            <w:tcBorders>
              <w:top w:val="single" w:sz="4" w:space="0" w:color="auto"/>
              <w:left w:val="single" w:sz="4" w:space="0" w:color="auto"/>
              <w:bottom w:val="single" w:sz="4" w:space="0" w:color="auto"/>
              <w:right w:val="single" w:sz="4" w:space="0" w:color="auto"/>
            </w:tcBorders>
          </w:tcPr>
          <w:p w14:paraId="31019670" w14:textId="380D38E8" w:rsidR="00C94A66" w:rsidRDefault="00C94A66" w:rsidP="00C94A66">
            <w:pPr>
              <w:pStyle w:val="TAL"/>
              <w:rPr>
                <w:lang w:eastAsia="zh-CN"/>
              </w:rPr>
            </w:pPr>
            <w:r w:rsidRPr="001C74A4">
              <w:t>supi</w:t>
            </w:r>
          </w:p>
        </w:tc>
        <w:tc>
          <w:tcPr>
            <w:tcW w:w="1444" w:type="dxa"/>
            <w:tcBorders>
              <w:top w:val="single" w:sz="4" w:space="0" w:color="auto"/>
              <w:left w:val="single" w:sz="4" w:space="0" w:color="auto"/>
              <w:bottom w:val="single" w:sz="4" w:space="0" w:color="auto"/>
              <w:right w:val="single" w:sz="4" w:space="0" w:color="auto"/>
            </w:tcBorders>
          </w:tcPr>
          <w:p w14:paraId="24F522DA" w14:textId="6E4CF0B9" w:rsidR="00C94A66" w:rsidRDefault="00C94A66" w:rsidP="00C94A66">
            <w:pPr>
              <w:pStyle w:val="TAL"/>
              <w:rPr>
                <w:lang w:eastAsia="zh-CN"/>
              </w:rPr>
            </w:pPr>
            <w:r w:rsidRPr="001C74A4">
              <w:t>Supi</w:t>
            </w:r>
          </w:p>
        </w:tc>
        <w:tc>
          <w:tcPr>
            <w:tcW w:w="425" w:type="dxa"/>
            <w:tcBorders>
              <w:top w:val="single" w:sz="4" w:space="0" w:color="auto"/>
              <w:left w:val="single" w:sz="4" w:space="0" w:color="auto"/>
              <w:bottom w:val="single" w:sz="4" w:space="0" w:color="auto"/>
              <w:right w:val="single" w:sz="4" w:space="0" w:color="auto"/>
            </w:tcBorders>
          </w:tcPr>
          <w:p w14:paraId="6B46C8B4" w14:textId="18BBDE3F" w:rsidR="00C94A66" w:rsidRDefault="00C94A66" w:rsidP="00C94A66">
            <w:pPr>
              <w:pStyle w:val="TAC"/>
              <w:rPr>
                <w:lang w:eastAsia="zh-CN"/>
              </w:rPr>
            </w:pPr>
            <w:r>
              <w:t>O</w:t>
            </w:r>
          </w:p>
        </w:tc>
        <w:tc>
          <w:tcPr>
            <w:tcW w:w="1134" w:type="dxa"/>
            <w:tcBorders>
              <w:top w:val="single" w:sz="4" w:space="0" w:color="auto"/>
              <w:left w:val="single" w:sz="4" w:space="0" w:color="auto"/>
              <w:bottom w:val="single" w:sz="4" w:space="0" w:color="auto"/>
              <w:right w:val="single" w:sz="4" w:space="0" w:color="auto"/>
            </w:tcBorders>
          </w:tcPr>
          <w:p w14:paraId="158E947C" w14:textId="7A49E63C" w:rsidR="00C94A66" w:rsidRDefault="00C94A66" w:rsidP="00C94A66">
            <w:pPr>
              <w:pStyle w:val="TAL"/>
              <w:rPr>
                <w:lang w:eastAsia="zh-CN"/>
              </w:rPr>
            </w:pPr>
            <w:r w:rsidRPr="001C74A4">
              <w:t>0..1</w:t>
            </w:r>
          </w:p>
        </w:tc>
        <w:tc>
          <w:tcPr>
            <w:tcW w:w="2410" w:type="dxa"/>
            <w:tcBorders>
              <w:top w:val="single" w:sz="4" w:space="0" w:color="auto"/>
              <w:left w:val="single" w:sz="4" w:space="0" w:color="auto"/>
              <w:bottom w:val="single" w:sz="4" w:space="0" w:color="auto"/>
              <w:right w:val="single" w:sz="4" w:space="0" w:color="auto"/>
            </w:tcBorders>
          </w:tcPr>
          <w:p w14:paraId="19E30C86" w14:textId="0012735A" w:rsidR="00C94A66" w:rsidRDefault="00C94A66" w:rsidP="00C94A66">
            <w:pPr>
              <w:pStyle w:val="TAL"/>
              <w:rPr>
                <w:rFonts w:cs="Arial"/>
                <w:szCs w:val="18"/>
                <w:lang w:eastAsia="zh-CN"/>
              </w:rPr>
            </w:pPr>
            <w:r w:rsidRPr="001C74A4">
              <w:t>Subscription</w:t>
            </w:r>
            <w:r w:rsidRPr="001C74A4">
              <w:rPr>
                <w:noProof/>
              </w:rPr>
              <w:t xml:space="preserve"> Permanent Identifier</w:t>
            </w:r>
          </w:p>
        </w:tc>
        <w:tc>
          <w:tcPr>
            <w:tcW w:w="2410" w:type="dxa"/>
            <w:tcBorders>
              <w:top w:val="single" w:sz="4" w:space="0" w:color="auto"/>
              <w:left w:val="single" w:sz="4" w:space="0" w:color="auto"/>
              <w:bottom w:val="single" w:sz="4" w:space="0" w:color="auto"/>
              <w:right w:val="single" w:sz="4" w:space="0" w:color="auto"/>
            </w:tcBorders>
          </w:tcPr>
          <w:p w14:paraId="3664425A" w14:textId="77777777" w:rsidR="00C94A66" w:rsidRPr="0016361A" w:rsidRDefault="00C94A66" w:rsidP="00C94A66">
            <w:pPr>
              <w:pStyle w:val="TAL"/>
              <w:rPr>
                <w:rFonts w:cs="Arial"/>
                <w:szCs w:val="18"/>
              </w:rPr>
            </w:pPr>
          </w:p>
        </w:tc>
      </w:tr>
      <w:tr w:rsidR="00073138" w:rsidRPr="00E5659F" w14:paraId="530111AC" w14:textId="77777777" w:rsidTr="00C33E98">
        <w:trPr>
          <w:jc w:val="center"/>
        </w:trPr>
        <w:tc>
          <w:tcPr>
            <w:tcW w:w="1701" w:type="dxa"/>
            <w:tcBorders>
              <w:top w:val="single" w:sz="4" w:space="0" w:color="auto"/>
              <w:left w:val="single" w:sz="4" w:space="0" w:color="auto"/>
              <w:bottom w:val="single" w:sz="4" w:space="0" w:color="auto"/>
              <w:right w:val="single" w:sz="4" w:space="0" w:color="auto"/>
            </w:tcBorders>
          </w:tcPr>
          <w:p w14:paraId="263AA900" w14:textId="77777777" w:rsidR="00073138" w:rsidRDefault="00073138" w:rsidP="00073138">
            <w:pPr>
              <w:pStyle w:val="TAL"/>
              <w:rPr>
                <w:lang w:eastAsia="zh-CN"/>
              </w:rPr>
            </w:pPr>
            <w:r>
              <w:rPr>
                <w:lang w:eastAsia="zh-CN"/>
              </w:rPr>
              <w:t>timeStamp</w:t>
            </w:r>
          </w:p>
        </w:tc>
        <w:tc>
          <w:tcPr>
            <w:tcW w:w="1444" w:type="dxa"/>
            <w:tcBorders>
              <w:top w:val="single" w:sz="4" w:space="0" w:color="auto"/>
              <w:left w:val="single" w:sz="4" w:space="0" w:color="auto"/>
              <w:bottom w:val="single" w:sz="4" w:space="0" w:color="auto"/>
              <w:right w:val="single" w:sz="4" w:space="0" w:color="auto"/>
            </w:tcBorders>
          </w:tcPr>
          <w:p w14:paraId="33723F24" w14:textId="77777777" w:rsidR="00073138" w:rsidRPr="001D2CEF" w:rsidRDefault="00073138" w:rsidP="00073138">
            <w:pPr>
              <w:pStyle w:val="TAL"/>
              <w:rPr>
                <w:lang w:eastAsia="zh-CN"/>
              </w:rPr>
            </w:pPr>
            <w:r>
              <w:rPr>
                <w:rFonts w:hint="eastAsia"/>
                <w:lang w:eastAsia="zh-CN"/>
              </w:rPr>
              <w:t>D</w:t>
            </w:r>
            <w:r>
              <w:rPr>
                <w:lang w:eastAsia="zh-CN"/>
              </w:rPr>
              <w:t>ateTime</w:t>
            </w:r>
          </w:p>
        </w:tc>
        <w:tc>
          <w:tcPr>
            <w:tcW w:w="425" w:type="dxa"/>
            <w:tcBorders>
              <w:top w:val="single" w:sz="4" w:space="0" w:color="auto"/>
              <w:left w:val="single" w:sz="4" w:space="0" w:color="auto"/>
              <w:bottom w:val="single" w:sz="4" w:space="0" w:color="auto"/>
              <w:right w:val="single" w:sz="4" w:space="0" w:color="auto"/>
            </w:tcBorders>
          </w:tcPr>
          <w:p w14:paraId="40ED0F43" w14:textId="77777777" w:rsidR="00073138" w:rsidRDefault="00073138" w:rsidP="00073138">
            <w:pPr>
              <w:pStyle w:val="TAC"/>
              <w:rPr>
                <w:lang w:eastAsia="zh-CN"/>
              </w:rPr>
            </w:pPr>
            <w:r>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616F463E" w14:textId="77777777" w:rsidR="00073138" w:rsidRDefault="00073138" w:rsidP="00073138">
            <w:pPr>
              <w:pStyle w:val="TAL"/>
              <w:rPr>
                <w:lang w:eastAsia="zh-CN"/>
              </w:rPr>
            </w:pPr>
            <w:r>
              <w:rPr>
                <w:rFonts w:hint="eastAsia"/>
                <w:lang w:eastAsia="zh-CN"/>
              </w:rPr>
              <w:t>1</w:t>
            </w:r>
          </w:p>
        </w:tc>
        <w:tc>
          <w:tcPr>
            <w:tcW w:w="2410" w:type="dxa"/>
            <w:tcBorders>
              <w:top w:val="single" w:sz="4" w:space="0" w:color="auto"/>
              <w:left w:val="single" w:sz="4" w:space="0" w:color="auto"/>
              <w:bottom w:val="single" w:sz="4" w:space="0" w:color="auto"/>
              <w:right w:val="single" w:sz="4" w:space="0" w:color="auto"/>
            </w:tcBorders>
          </w:tcPr>
          <w:p w14:paraId="04E6AE9D" w14:textId="77777777" w:rsidR="00073138" w:rsidRDefault="00073138" w:rsidP="00073138">
            <w:pPr>
              <w:pStyle w:val="TAL"/>
              <w:rPr>
                <w:rFonts w:cs="Arial"/>
                <w:szCs w:val="18"/>
                <w:lang w:eastAsia="zh-CN"/>
              </w:rPr>
            </w:pPr>
            <w:r w:rsidRPr="00F2591D">
              <w:rPr>
                <w:rFonts w:cs="Arial"/>
                <w:szCs w:val="18"/>
                <w:lang w:eastAsia="zh-CN"/>
              </w:rPr>
              <w:t xml:space="preserve">The value represents the UTC time when </w:t>
            </w:r>
            <w:r w:rsidRPr="00441CD0">
              <w:rPr>
                <w:szCs w:val="18"/>
                <w:lang w:val="en-US"/>
              </w:rPr>
              <w:t>the information in this report was generated</w:t>
            </w:r>
            <w:r>
              <w:rPr>
                <w:szCs w:val="18"/>
                <w:lang w:val="en-US"/>
              </w:rPr>
              <w:t>.</w:t>
            </w:r>
          </w:p>
        </w:tc>
        <w:tc>
          <w:tcPr>
            <w:tcW w:w="2410" w:type="dxa"/>
            <w:tcBorders>
              <w:top w:val="single" w:sz="4" w:space="0" w:color="auto"/>
              <w:left w:val="single" w:sz="4" w:space="0" w:color="auto"/>
              <w:bottom w:val="single" w:sz="4" w:space="0" w:color="auto"/>
              <w:right w:val="single" w:sz="4" w:space="0" w:color="auto"/>
            </w:tcBorders>
          </w:tcPr>
          <w:p w14:paraId="20C57AB4" w14:textId="77777777" w:rsidR="00073138" w:rsidRPr="0016361A" w:rsidRDefault="00073138" w:rsidP="00073138">
            <w:pPr>
              <w:pStyle w:val="TAL"/>
              <w:rPr>
                <w:rFonts w:cs="Arial"/>
                <w:szCs w:val="18"/>
              </w:rPr>
            </w:pPr>
          </w:p>
        </w:tc>
      </w:tr>
      <w:tr w:rsidR="00073138" w:rsidRPr="00E5659F" w14:paraId="6996F718" w14:textId="77777777" w:rsidTr="00C33E98">
        <w:trPr>
          <w:jc w:val="center"/>
        </w:trPr>
        <w:tc>
          <w:tcPr>
            <w:tcW w:w="1701" w:type="dxa"/>
            <w:tcBorders>
              <w:top w:val="single" w:sz="4" w:space="0" w:color="auto"/>
              <w:left w:val="single" w:sz="4" w:space="0" w:color="auto"/>
              <w:bottom w:val="single" w:sz="4" w:space="0" w:color="auto"/>
              <w:right w:val="single" w:sz="4" w:space="0" w:color="auto"/>
            </w:tcBorders>
          </w:tcPr>
          <w:p w14:paraId="6B0FDBDB" w14:textId="77777777" w:rsidR="00073138" w:rsidRDefault="00073138" w:rsidP="00073138">
            <w:pPr>
              <w:pStyle w:val="TAL"/>
              <w:rPr>
                <w:lang w:eastAsia="zh-CN"/>
              </w:rPr>
            </w:pPr>
            <w:r>
              <w:rPr>
                <w:rFonts w:hint="eastAsia"/>
                <w:lang w:eastAsia="zh-CN"/>
              </w:rPr>
              <w:t>s</w:t>
            </w:r>
            <w:r>
              <w:rPr>
                <w:lang w:eastAsia="zh-CN"/>
              </w:rPr>
              <w:t>tartTime</w:t>
            </w:r>
          </w:p>
        </w:tc>
        <w:tc>
          <w:tcPr>
            <w:tcW w:w="1444" w:type="dxa"/>
            <w:tcBorders>
              <w:top w:val="single" w:sz="4" w:space="0" w:color="auto"/>
              <w:left w:val="single" w:sz="4" w:space="0" w:color="auto"/>
              <w:bottom w:val="single" w:sz="4" w:space="0" w:color="auto"/>
              <w:right w:val="single" w:sz="4" w:space="0" w:color="auto"/>
            </w:tcBorders>
          </w:tcPr>
          <w:p w14:paraId="5A7261BC" w14:textId="77777777" w:rsidR="00073138" w:rsidRDefault="00073138" w:rsidP="00073138">
            <w:pPr>
              <w:pStyle w:val="TAL"/>
              <w:rPr>
                <w:lang w:eastAsia="zh-CN"/>
              </w:rPr>
            </w:pPr>
            <w:r>
              <w:rPr>
                <w:rFonts w:hint="eastAsia"/>
                <w:lang w:eastAsia="zh-CN"/>
              </w:rPr>
              <w:t>D</w:t>
            </w:r>
            <w:r>
              <w:rPr>
                <w:lang w:eastAsia="zh-CN"/>
              </w:rPr>
              <w:t>ateTime</w:t>
            </w:r>
          </w:p>
        </w:tc>
        <w:tc>
          <w:tcPr>
            <w:tcW w:w="425" w:type="dxa"/>
            <w:tcBorders>
              <w:top w:val="single" w:sz="4" w:space="0" w:color="auto"/>
              <w:left w:val="single" w:sz="4" w:space="0" w:color="auto"/>
              <w:bottom w:val="single" w:sz="4" w:space="0" w:color="auto"/>
              <w:right w:val="single" w:sz="4" w:space="0" w:color="auto"/>
            </w:tcBorders>
          </w:tcPr>
          <w:p w14:paraId="711C48D4" w14:textId="77777777" w:rsidR="00073138" w:rsidRDefault="00073138" w:rsidP="00073138">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6522DD8E" w14:textId="77777777" w:rsidR="00073138" w:rsidRDefault="00073138" w:rsidP="00073138">
            <w:pPr>
              <w:pStyle w:val="TAL"/>
              <w:rPr>
                <w:lang w:eastAsia="zh-CN"/>
              </w:rPr>
            </w:pPr>
            <w:r>
              <w:rPr>
                <w:rFonts w:hint="eastAsia"/>
                <w:lang w:eastAsia="zh-CN"/>
              </w:rPr>
              <w:t>0</w:t>
            </w:r>
            <w:r>
              <w:rPr>
                <w:lang w:eastAsia="zh-CN"/>
              </w:rPr>
              <w:t>..1</w:t>
            </w:r>
          </w:p>
        </w:tc>
        <w:tc>
          <w:tcPr>
            <w:tcW w:w="2410" w:type="dxa"/>
            <w:tcBorders>
              <w:top w:val="single" w:sz="4" w:space="0" w:color="auto"/>
              <w:left w:val="single" w:sz="4" w:space="0" w:color="auto"/>
              <w:bottom w:val="single" w:sz="4" w:space="0" w:color="auto"/>
              <w:right w:val="single" w:sz="4" w:space="0" w:color="auto"/>
            </w:tcBorders>
          </w:tcPr>
          <w:p w14:paraId="059A8A33" w14:textId="0770338D" w:rsidR="00073138" w:rsidRPr="00F2591D" w:rsidRDefault="00073138" w:rsidP="00073138">
            <w:pPr>
              <w:pStyle w:val="TAL"/>
              <w:rPr>
                <w:rFonts w:cs="Arial"/>
                <w:szCs w:val="18"/>
                <w:lang w:eastAsia="zh-CN"/>
              </w:rPr>
            </w:pPr>
            <w:r w:rsidRPr="00441CD0">
              <w:rPr>
                <w:szCs w:val="18"/>
                <w:lang w:val="en-US"/>
              </w:rPr>
              <w:t xml:space="preserve">When present, this </w:t>
            </w:r>
            <w:r>
              <w:rPr>
                <w:szCs w:val="18"/>
                <w:lang w:val="en-US"/>
              </w:rPr>
              <w:t>attribute</w:t>
            </w:r>
            <w:r w:rsidRPr="00441CD0">
              <w:rPr>
                <w:szCs w:val="18"/>
                <w:lang w:val="en-US"/>
              </w:rPr>
              <w:t xml:space="preserve"> shall provide the timestamp when the information </w:t>
            </w:r>
            <w:r w:rsidR="00C94A66">
              <w:rPr>
                <w:szCs w:val="18"/>
                <w:lang w:val="en-US"/>
              </w:rPr>
              <w:t>measured for generating</w:t>
            </w:r>
            <w:r w:rsidR="00C94A66" w:rsidRPr="00441CD0">
              <w:rPr>
                <w:szCs w:val="18"/>
                <w:lang w:val="en-US"/>
              </w:rPr>
              <w:t xml:space="preserve"> </w:t>
            </w:r>
            <w:r w:rsidRPr="00441CD0">
              <w:rPr>
                <w:szCs w:val="18"/>
                <w:lang w:val="en-US"/>
              </w:rPr>
              <w:t>this report was started</w:t>
            </w:r>
            <w:r w:rsidR="00C94A66">
              <w:rPr>
                <w:szCs w:val="18"/>
                <w:lang w:val="en-US"/>
              </w:rPr>
              <w:t>.</w:t>
            </w:r>
          </w:p>
        </w:tc>
        <w:tc>
          <w:tcPr>
            <w:tcW w:w="2410" w:type="dxa"/>
            <w:tcBorders>
              <w:top w:val="single" w:sz="4" w:space="0" w:color="auto"/>
              <w:left w:val="single" w:sz="4" w:space="0" w:color="auto"/>
              <w:bottom w:val="single" w:sz="4" w:space="0" w:color="auto"/>
              <w:right w:val="single" w:sz="4" w:space="0" w:color="auto"/>
            </w:tcBorders>
          </w:tcPr>
          <w:p w14:paraId="14B47270" w14:textId="77777777" w:rsidR="00073138" w:rsidRPr="0016361A" w:rsidRDefault="00073138" w:rsidP="00073138">
            <w:pPr>
              <w:pStyle w:val="TAL"/>
              <w:rPr>
                <w:rFonts w:cs="Arial"/>
                <w:szCs w:val="18"/>
              </w:rPr>
            </w:pPr>
          </w:p>
        </w:tc>
      </w:tr>
      <w:tr w:rsidR="00073138" w:rsidRPr="00E5659F" w14:paraId="272EAD8D" w14:textId="77777777" w:rsidTr="00C33E98">
        <w:trPr>
          <w:jc w:val="center"/>
        </w:trPr>
        <w:tc>
          <w:tcPr>
            <w:tcW w:w="1701" w:type="dxa"/>
            <w:tcBorders>
              <w:top w:val="single" w:sz="4" w:space="0" w:color="auto"/>
              <w:left w:val="single" w:sz="4" w:space="0" w:color="auto"/>
              <w:bottom w:val="single" w:sz="4" w:space="0" w:color="auto"/>
              <w:right w:val="single" w:sz="4" w:space="0" w:color="auto"/>
            </w:tcBorders>
          </w:tcPr>
          <w:p w14:paraId="5F924DB3" w14:textId="77777777" w:rsidR="00073138" w:rsidRDefault="00073138" w:rsidP="00073138">
            <w:pPr>
              <w:pStyle w:val="TAL"/>
              <w:rPr>
                <w:lang w:eastAsia="zh-CN"/>
              </w:rPr>
            </w:pPr>
            <w:r>
              <w:rPr>
                <w:rFonts w:hint="eastAsia"/>
                <w:lang w:eastAsia="zh-CN"/>
              </w:rPr>
              <w:t>q</w:t>
            </w:r>
            <w:r>
              <w:rPr>
                <w:lang w:eastAsia="zh-CN"/>
              </w:rPr>
              <w:t>osMonitoringMeasurement</w:t>
            </w:r>
          </w:p>
        </w:tc>
        <w:tc>
          <w:tcPr>
            <w:tcW w:w="1444" w:type="dxa"/>
            <w:tcBorders>
              <w:top w:val="single" w:sz="4" w:space="0" w:color="auto"/>
              <w:left w:val="single" w:sz="4" w:space="0" w:color="auto"/>
              <w:bottom w:val="single" w:sz="4" w:space="0" w:color="auto"/>
              <w:right w:val="single" w:sz="4" w:space="0" w:color="auto"/>
            </w:tcBorders>
          </w:tcPr>
          <w:p w14:paraId="0ABBC125" w14:textId="77777777" w:rsidR="00073138" w:rsidRDefault="00073138" w:rsidP="00073138">
            <w:pPr>
              <w:pStyle w:val="TAL"/>
              <w:rPr>
                <w:lang w:eastAsia="zh-CN"/>
              </w:rPr>
            </w:pPr>
            <w:r>
              <w:rPr>
                <w:rFonts w:hint="eastAsia"/>
                <w:lang w:eastAsia="zh-CN"/>
              </w:rPr>
              <w:t>QosMo</w:t>
            </w:r>
            <w:r>
              <w:rPr>
                <w:lang w:eastAsia="zh-CN"/>
              </w:rPr>
              <w:t>nitoringMeasurement</w:t>
            </w:r>
          </w:p>
        </w:tc>
        <w:tc>
          <w:tcPr>
            <w:tcW w:w="425" w:type="dxa"/>
            <w:tcBorders>
              <w:top w:val="single" w:sz="4" w:space="0" w:color="auto"/>
              <w:left w:val="single" w:sz="4" w:space="0" w:color="auto"/>
              <w:bottom w:val="single" w:sz="4" w:space="0" w:color="auto"/>
              <w:right w:val="single" w:sz="4" w:space="0" w:color="auto"/>
            </w:tcBorders>
          </w:tcPr>
          <w:p w14:paraId="5FED583E" w14:textId="77777777" w:rsidR="00073138" w:rsidRDefault="00073138" w:rsidP="00073138">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2F5F3E62" w14:textId="77777777" w:rsidR="00073138" w:rsidRDefault="00073138" w:rsidP="00073138">
            <w:pPr>
              <w:pStyle w:val="TAL"/>
              <w:rPr>
                <w:lang w:eastAsia="zh-CN"/>
              </w:rPr>
            </w:pPr>
            <w:r>
              <w:rPr>
                <w:rFonts w:hint="eastAsia"/>
                <w:lang w:eastAsia="zh-CN"/>
              </w:rPr>
              <w:t>0</w:t>
            </w:r>
            <w:r>
              <w:rPr>
                <w:lang w:eastAsia="zh-CN"/>
              </w:rPr>
              <w:t>..1</w:t>
            </w:r>
          </w:p>
        </w:tc>
        <w:tc>
          <w:tcPr>
            <w:tcW w:w="2410" w:type="dxa"/>
            <w:tcBorders>
              <w:top w:val="single" w:sz="4" w:space="0" w:color="auto"/>
              <w:left w:val="single" w:sz="4" w:space="0" w:color="auto"/>
              <w:bottom w:val="single" w:sz="4" w:space="0" w:color="auto"/>
              <w:right w:val="single" w:sz="4" w:space="0" w:color="auto"/>
            </w:tcBorders>
          </w:tcPr>
          <w:p w14:paraId="73E8F2BD" w14:textId="7D0649DC" w:rsidR="00073138" w:rsidRPr="00441CD0" w:rsidRDefault="00073138" w:rsidP="00073138">
            <w:pPr>
              <w:pStyle w:val="TAL"/>
              <w:rPr>
                <w:szCs w:val="18"/>
                <w:lang w:val="en-US" w:eastAsia="zh-CN"/>
              </w:rPr>
            </w:pPr>
            <w:r>
              <w:rPr>
                <w:rFonts w:hint="eastAsia"/>
                <w:szCs w:val="18"/>
                <w:lang w:val="en-US" w:eastAsia="zh-CN"/>
              </w:rPr>
              <w:t>T</w:t>
            </w:r>
            <w:r>
              <w:rPr>
                <w:szCs w:val="18"/>
                <w:lang w:val="en-US" w:eastAsia="zh-CN"/>
              </w:rPr>
              <w:t>his attribute shall be present if eventType is set to "QOS_MONITORING"</w:t>
            </w:r>
            <w:r w:rsidR="00C94A66">
              <w:rPr>
                <w:szCs w:val="18"/>
                <w:lang w:val="en-US" w:eastAsia="zh-CN"/>
              </w:rPr>
              <w:t>.</w:t>
            </w:r>
          </w:p>
        </w:tc>
        <w:tc>
          <w:tcPr>
            <w:tcW w:w="2410" w:type="dxa"/>
            <w:tcBorders>
              <w:top w:val="single" w:sz="4" w:space="0" w:color="auto"/>
              <w:left w:val="single" w:sz="4" w:space="0" w:color="auto"/>
              <w:bottom w:val="single" w:sz="4" w:space="0" w:color="auto"/>
              <w:right w:val="single" w:sz="4" w:space="0" w:color="auto"/>
            </w:tcBorders>
          </w:tcPr>
          <w:p w14:paraId="4AB54541" w14:textId="77777777" w:rsidR="00073138" w:rsidRPr="0016361A" w:rsidRDefault="00073138" w:rsidP="00073138">
            <w:pPr>
              <w:pStyle w:val="TAL"/>
              <w:rPr>
                <w:rFonts w:cs="Arial"/>
                <w:szCs w:val="18"/>
              </w:rPr>
            </w:pPr>
          </w:p>
        </w:tc>
      </w:tr>
      <w:tr w:rsidR="00C94A66" w:rsidRPr="00E5659F" w14:paraId="322DE187" w14:textId="77777777" w:rsidTr="00C33E98">
        <w:trPr>
          <w:jc w:val="center"/>
        </w:trPr>
        <w:tc>
          <w:tcPr>
            <w:tcW w:w="1701" w:type="dxa"/>
            <w:tcBorders>
              <w:top w:val="single" w:sz="4" w:space="0" w:color="auto"/>
              <w:left w:val="single" w:sz="4" w:space="0" w:color="auto"/>
              <w:bottom w:val="single" w:sz="4" w:space="0" w:color="auto"/>
              <w:right w:val="single" w:sz="4" w:space="0" w:color="auto"/>
            </w:tcBorders>
          </w:tcPr>
          <w:p w14:paraId="1F3CBBD4" w14:textId="1F38CF11" w:rsidR="00C94A66" w:rsidRDefault="00C94A66" w:rsidP="00C94A66">
            <w:pPr>
              <w:pStyle w:val="TAL"/>
              <w:rPr>
                <w:lang w:eastAsia="zh-CN"/>
              </w:rPr>
            </w:pPr>
            <w:r>
              <w:t>userDataUsageMeasurements</w:t>
            </w:r>
          </w:p>
        </w:tc>
        <w:tc>
          <w:tcPr>
            <w:tcW w:w="1444" w:type="dxa"/>
            <w:tcBorders>
              <w:top w:val="single" w:sz="4" w:space="0" w:color="auto"/>
              <w:left w:val="single" w:sz="4" w:space="0" w:color="auto"/>
              <w:bottom w:val="single" w:sz="4" w:space="0" w:color="auto"/>
              <w:right w:val="single" w:sz="4" w:space="0" w:color="auto"/>
            </w:tcBorders>
          </w:tcPr>
          <w:p w14:paraId="77FE8576" w14:textId="616C8083" w:rsidR="00C94A66" w:rsidRDefault="00C94A66" w:rsidP="00C94A66">
            <w:pPr>
              <w:pStyle w:val="TAL"/>
              <w:rPr>
                <w:lang w:eastAsia="zh-CN"/>
              </w:rPr>
            </w:pPr>
            <w:r>
              <w:t>array(UserDataUsageMeasurements)</w:t>
            </w:r>
          </w:p>
        </w:tc>
        <w:tc>
          <w:tcPr>
            <w:tcW w:w="425" w:type="dxa"/>
            <w:tcBorders>
              <w:top w:val="single" w:sz="4" w:space="0" w:color="auto"/>
              <w:left w:val="single" w:sz="4" w:space="0" w:color="auto"/>
              <w:bottom w:val="single" w:sz="4" w:space="0" w:color="auto"/>
              <w:right w:val="single" w:sz="4" w:space="0" w:color="auto"/>
            </w:tcBorders>
          </w:tcPr>
          <w:p w14:paraId="7A52EAB6" w14:textId="1A8B0A6B" w:rsidR="00C94A66" w:rsidRDefault="00C94A66" w:rsidP="00C94A66">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5A034938" w14:textId="631B62C4" w:rsidR="00C94A66" w:rsidRDefault="00C94A66" w:rsidP="00C94A66">
            <w:pPr>
              <w:pStyle w:val="TAL"/>
              <w:rPr>
                <w:lang w:eastAsia="zh-CN"/>
              </w:rPr>
            </w:pPr>
            <w:r>
              <w:rPr>
                <w:lang w:eastAsia="zh-CN"/>
              </w:rPr>
              <w:t>1</w:t>
            </w:r>
            <w:r>
              <w:rPr>
                <w:rFonts w:hint="eastAsia"/>
                <w:lang w:eastAsia="zh-CN"/>
              </w:rPr>
              <w:t>..</w:t>
            </w:r>
            <w:r>
              <w:rPr>
                <w:lang w:eastAsia="zh-CN"/>
              </w:rPr>
              <w:t>N</w:t>
            </w:r>
          </w:p>
        </w:tc>
        <w:tc>
          <w:tcPr>
            <w:tcW w:w="2410" w:type="dxa"/>
            <w:tcBorders>
              <w:top w:val="single" w:sz="4" w:space="0" w:color="auto"/>
              <w:left w:val="single" w:sz="4" w:space="0" w:color="auto"/>
              <w:bottom w:val="single" w:sz="4" w:space="0" w:color="auto"/>
              <w:right w:val="single" w:sz="4" w:space="0" w:color="auto"/>
            </w:tcBorders>
          </w:tcPr>
          <w:p w14:paraId="4B1CC1FC" w14:textId="2CA8E660" w:rsidR="00C94A66" w:rsidRDefault="00C94A66" w:rsidP="00C94A66">
            <w:pPr>
              <w:pStyle w:val="TAL"/>
              <w:rPr>
                <w:szCs w:val="18"/>
                <w:lang w:val="en-US" w:eastAsia="zh-CN"/>
              </w:rPr>
            </w:pPr>
            <w:r>
              <w:t>This IE shall be present if eventType is set to "</w:t>
            </w:r>
            <w:r w:rsidRPr="00A12828">
              <w:rPr>
                <w:lang w:eastAsia="zh-CN"/>
              </w:rPr>
              <w:t>USER</w:t>
            </w:r>
            <w:r>
              <w:rPr>
                <w:lang w:eastAsia="zh-CN"/>
              </w:rPr>
              <w:t>_</w:t>
            </w:r>
            <w:r w:rsidRPr="00A12828">
              <w:rPr>
                <w:lang w:eastAsia="zh-CN"/>
              </w:rPr>
              <w:t>DATA</w:t>
            </w:r>
            <w:r>
              <w:rPr>
                <w:lang w:eastAsia="zh-CN"/>
              </w:rPr>
              <w:t>_</w:t>
            </w:r>
            <w:r w:rsidRPr="00A12828">
              <w:rPr>
                <w:lang w:eastAsia="zh-CN"/>
              </w:rPr>
              <w:t>USAGE</w:t>
            </w:r>
            <w:r>
              <w:rPr>
                <w:lang w:eastAsia="zh-CN"/>
              </w:rPr>
              <w:t>_</w:t>
            </w:r>
            <w:r w:rsidRPr="00A12828">
              <w:rPr>
                <w:lang w:eastAsia="zh-CN"/>
              </w:rPr>
              <w:t>MEASURES</w:t>
            </w:r>
            <w:r>
              <w:t>" or "</w:t>
            </w:r>
            <w:r w:rsidRPr="009F76DE">
              <w:t>USER_DATA_USAGE_TRENDS</w:t>
            </w:r>
            <w:r>
              <w:t xml:space="preserve">". </w:t>
            </w:r>
          </w:p>
        </w:tc>
        <w:tc>
          <w:tcPr>
            <w:tcW w:w="2410" w:type="dxa"/>
            <w:tcBorders>
              <w:top w:val="single" w:sz="4" w:space="0" w:color="auto"/>
              <w:left w:val="single" w:sz="4" w:space="0" w:color="auto"/>
              <w:bottom w:val="single" w:sz="4" w:space="0" w:color="auto"/>
              <w:right w:val="single" w:sz="4" w:space="0" w:color="auto"/>
            </w:tcBorders>
          </w:tcPr>
          <w:p w14:paraId="294AB5D1" w14:textId="77777777" w:rsidR="00C94A66" w:rsidRPr="0016361A" w:rsidRDefault="00C94A66" w:rsidP="00C94A66">
            <w:pPr>
              <w:pStyle w:val="TAL"/>
              <w:rPr>
                <w:rFonts w:cs="Arial"/>
                <w:szCs w:val="18"/>
              </w:rPr>
            </w:pPr>
          </w:p>
        </w:tc>
      </w:tr>
      <w:tr w:rsidR="00F30409" w:rsidRPr="00E5659F" w14:paraId="3723DD25" w14:textId="77777777" w:rsidTr="00C33E98">
        <w:trPr>
          <w:jc w:val="center"/>
        </w:trPr>
        <w:tc>
          <w:tcPr>
            <w:tcW w:w="1701" w:type="dxa"/>
            <w:tcBorders>
              <w:top w:val="single" w:sz="4" w:space="0" w:color="auto"/>
              <w:left w:val="single" w:sz="4" w:space="0" w:color="auto"/>
              <w:bottom w:val="single" w:sz="4" w:space="0" w:color="auto"/>
              <w:right w:val="single" w:sz="4" w:space="0" w:color="auto"/>
            </w:tcBorders>
          </w:tcPr>
          <w:p w14:paraId="5841EC94" w14:textId="42D3A241" w:rsidR="00F30409" w:rsidRDefault="00F30409" w:rsidP="00F30409">
            <w:pPr>
              <w:pStyle w:val="TAL"/>
            </w:pPr>
            <w:r>
              <w:rPr>
                <w:lang w:eastAsia="zh-CN"/>
              </w:rPr>
              <w:t>tscMngtInfo</w:t>
            </w:r>
          </w:p>
        </w:tc>
        <w:tc>
          <w:tcPr>
            <w:tcW w:w="1444" w:type="dxa"/>
            <w:tcBorders>
              <w:top w:val="single" w:sz="4" w:space="0" w:color="auto"/>
              <w:left w:val="single" w:sz="4" w:space="0" w:color="auto"/>
              <w:bottom w:val="single" w:sz="4" w:space="0" w:color="auto"/>
              <w:right w:val="single" w:sz="4" w:space="0" w:color="auto"/>
            </w:tcBorders>
          </w:tcPr>
          <w:p w14:paraId="741DBF68" w14:textId="4C046C22" w:rsidR="00F30409" w:rsidRDefault="00F30409" w:rsidP="00F30409">
            <w:pPr>
              <w:pStyle w:val="TAL"/>
            </w:pPr>
            <w:r>
              <w:rPr>
                <w:lang w:eastAsia="zh-CN"/>
              </w:rPr>
              <w:t>TscManagementInfo</w:t>
            </w:r>
          </w:p>
        </w:tc>
        <w:tc>
          <w:tcPr>
            <w:tcW w:w="425" w:type="dxa"/>
            <w:tcBorders>
              <w:top w:val="single" w:sz="4" w:space="0" w:color="auto"/>
              <w:left w:val="single" w:sz="4" w:space="0" w:color="auto"/>
              <w:bottom w:val="single" w:sz="4" w:space="0" w:color="auto"/>
              <w:right w:val="single" w:sz="4" w:space="0" w:color="auto"/>
            </w:tcBorders>
          </w:tcPr>
          <w:p w14:paraId="3444EA39" w14:textId="60B529FE" w:rsidR="00F30409" w:rsidRDefault="00F30409" w:rsidP="00F30409">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52DA66D8" w14:textId="2118E6B8" w:rsidR="00F30409" w:rsidRDefault="00F30409" w:rsidP="00F30409">
            <w:pPr>
              <w:pStyle w:val="TAL"/>
              <w:rPr>
                <w:lang w:eastAsia="zh-CN"/>
              </w:rPr>
            </w:pPr>
            <w:r>
              <w:rPr>
                <w:lang w:eastAsia="zh-CN"/>
              </w:rPr>
              <w:t>0..1</w:t>
            </w:r>
          </w:p>
        </w:tc>
        <w:tc>
          <w:tcPr>
            <w:tcW w:w="2410" w:type="dxa"/>
            <w:tcBorders>
              <w:top w:val="single" w:sz="4" w:space="0" w:color="auto"/>
              <w:left w:val="single" w:sz="4" w:space="0" w:color="auto"/>
              <w:bottom w:val="single" w:sz="4" w:space="0" w:color="auto"/>
              <w:right w:val="single" w:sz="4" w:space="0" w:color="auto"/>
            </w:tcBorders>
          </w:tcPr>
          <w:p w14:paraId="1FA85A04" w14:textId="5357D478" w:rsidR="00F30409" w:rsidRDefault="00F30409" w:rsidP="00F30409">
            <w:pPr>
              <w:pStyle w:val="TAL"/>
            </w:pPr>
            <w:r>
              <w:rPr>
                <w:rFonts w:hint="eastAsia"/>
                <w:szCs w:val="18"/>
                <w:lang w:val="en-US" w:eastAsia="zh-CN"/>
              </w:rPr>
              <w:t>T</w:t>
            </w:r>
            <w:r>
              <w:rPr>
                <w:szCs w:val="18"/>
                <w:lang w:val="en-US" w:eastAsia="zh-CN"/>
              </w:rPr>
              <w:t>his attribute shall be present if eventType is set to "TSC_MNGT_INFO".</w:t>
            </w:r>
          </w:p>
        </w:tc>
        <w:tc>
          <w:tcPr>
            <w:tcW w:w="2410" w:type="dxa"/>
            <w:tcBorders>
              <w:top w:val="single" w:sz="4" w:space="0" w:color="auto"/>
              <w:left w:val="single" w:sz="4" w:space="0" w:color="auto"/>
              <w:bottom w:val="single" w:sz="4" w:space="0" w:color="auto"/>
              <w:right w:val="single" w:sz="4" w:space="0" w:color="auto"/>
            </w:tcBorders>
          </w:tcPr>
          <w:p w14:paraId="1892145C" w14:textId="77777777" w:rsidR="00F30409" w:rsidRPr="0016361A" w:rsidRDefault="00F30409" w:rsidP="00F30409">
            <w:pPr>
              <w:pStyle w:val="TAL"/>
              <w:rPr>
                <w:rFonts w:cs="Arial"/>
                <w:szCs w:val="18"/>
              </w:rPr>
            </w:pPr>
          </w:p>
        </w:tc>
      </w:tr>
      <w:tr w:rsidR="00073138" w:rsidRPr="00E5659F" w14:paraId="49149484" w14:textId="77777777" w:rsidTr="00C33E98">
        <w:trPr>
          <w:jc w:val="center"/>
        </w:trPr>
        <w:tc>
          <w:tcPr>
            <w:tcW w:w="9524" w:type="dxa"/>
            <w:gridSpan w:val="6"/>
            <w:tcBorders>
              <w:top w:val="single" w:sz="4" w:space="0" w:color="auto"/>
              <w:left w:val="single" w:sz="4" w:space="0" w:color="auto"/>
              <w:bottom w:val="single" w:sz="4" w:space="0" w:color="auto"/>
              <w:right w:val="single" w:sz="4" w:space="0" w:color="auto"/>
            </w:tcBorders>
          </w:tcPr>
          <w:p w14:paraId="2E7F9DB0" w14:textId="77777777" w:rsidR="00A21D26" w:rsidRDefault="00073138" w:rsidP="00A21D26">
            <w:pPr>
              <w:pStyle w:val="TAN"/>
              <w:rPr>
                <w:lang w:eastAsia="zh-CN"/>
              </w:rPr>
            </w:pPr>
            <w:r>
              <w:rPr>
                <w:rFonts w:hint="eastAsia"/>
                <w:lang w:eastAsia="zh-CN"/>
              </w:rPr>
              <w:t>N</w:t>
            </w:r>
            <w:r>
              <w:rPr>
                <w:lang w:eastAsia="zh-CN"/>
              </w:rPr>
              <w:t>OTE</w:t>
            </w:r>
            <w:r>
              <w:rPr>
                <w:lang w:val="en-US" w:eastAsia="zh-CN"/>
              </w:rPr>
              <w:t> 1</w:t>
            </w:r>
            <w:r>
              <w:rPr>
                <w:lang w:eastAsia="zh-CN"/>
              </w:rPr>
              <w:t>:</w:t>
            </w:r>
            <w:r>
              <w:rPr>
                <w:lang w:eastAsia="zh-CN"/>
              </w:rPr>
              <w:tab/>
              <w:t xml:space="preserve">At least one of ueIpv4Addr and </w:t>
            </w:r>
            <w:r>
              <w:rPr>
                <w:rFonts w:hint="eastAsia"/>
                <w:lang w:eastAsia="zh-CN"/>
              </w:rPr>
              <w:t>ue</w:t>
            </w:r>
            <w:r>
              <w:rPr>
                <w:lang w:eastAsia="zh-CN"/>
              </w:rPr>
              <w:t>Ipv6Prefix shall be present</w:t>
            </w:r>
            <w:r>
              <w:rPr>
                <w:rFonts w:hint="eastAsia"/>
                <w:lang w:val="en-US" w:eastAsia="zh-CN"/>
              </w:rPr>
              <w:t xml:space="preserve"> if </w:t>
            </w:r>
            <w:r w:rsidR="00C94A66">
              <w:rPr>
                <w:lang w:val="en-US" w:eastAsia="zh-CN"/>
              </w:rPr>
              <w:t xml:space="preserve">the subscription applies to an </w:t>
            </w:r>
            <w:r>
              <w:rPr>
                <w:rFonts w:hint="eastAsia"/>
                <w:lang w:val="en-US" w:eastAsia="zh-CN"/>
              </w:rPr>
              <w:t>IP PDU session</w:t>
            </w:r>
            <w:r>
              <w:rPr>
                <w:lang w:eastAsia="zh-CN"/>
              </w:rPr>
              <w:t>.</w:t>
            </w:r>
          </w:p>
          <w:p w14:paraId="44C4B305" w14:textId="1102B474" w:rsidR="00073138" w:rsidRPr="0016361A" w:rsidRDefault="00A21D26" w:rsidP="00A21D26">
            <w:pPr>
              <w:pStyle w:val="TAN"/>
              <w:rPr>
                <w:lang w:eastAsia="zh-CN"/>
              </w:rPr>
            </w:pPr>
            <w:r>
              <w:rPr>
                <w:lang w:eastAsia="zh-CN"/>
              </w:rPr>
              <w:t>NOTE 2:</w:t>
            </w:r>
            <w:r>
              <w:rPr>
                <w:lang w:eastAsia="zh-CN"/>
              </w:rPr>
              <w:tab/>
              <w:t xml:space="preserve">An NF service consumer subscribing to receive QoS Monitoring Measurement report for an ethernet PDU session shall accept the NotificationItem having </w:t>
            </w:r>
            <w:r>
              <w:rPr>
                <w:noProof/>
              </w:rPr>
              <w:t xml:space="preserve">neither </w:t>
            </w:r>
            <w:r>
              <w:rPr>
                <w:rFonts w:hint="eastAsia"/>
                <w:lang w:eastAsia="zh-CN"/>
              </w:rPr>
              <w:t>u</w:t>
            </w:r>
            <w:r>
              <w:rPr>
                <w:lang w:eastAsia="zh-CN"/>
              </w:rPr>
              <w:t xml:space="preserve">eIpv4Addr nor </w:t>
            </w:r>
            <w:r>
              <w:rPr>
                <w:rFonts w:hint="eastAsia"/>
                <w:lang w:eastAsia="zh-CN"/>
              </w:rPr>
              <w:t>u</w:t>
            </w:r>
            <w:r>
              <w:rPr>
                <w:lang w:eastAsia="zh-CN"/>
              </w:rPr>
              <w:t>eIpv6Prefix.</w:t>
            </w:r>
          </w:p>
        </w:tc>
      </w:tr>
    </w:tbl>
    <w:p w14:paraId="0F909B9C" w14:textId="77777777" w:rsidR="00390683" w:rsidRPr="00CF347B" w:rsidRDefault="00390683" w:rsidP="00CF347B"/>
    <w:p w14:paraId="33DC9157" w14:textId="77777777" w:rsidR="00487B55" w:rsidRDefault="00487B55" w:rsidP="00011D76">
      <w:pPr>
        <w:pStyle w:val="Heading5"/>
      </w:pPr>
      <w:bookmarkStart w:id="361" w:name="_Toc155097882"/>
      <w:r>
        <w:lastRenderedPageBreak/>
        <w:t>6.1.6.2.4</w:t>
      </w:r>
      <w:r>
        <w:tab/>
        <w:t>Type: Qos</w:t>
      </w:r>
      <w:r>
        <w:rPr>
          <w:lang w:eastAsia="zh-CN"/>
        </w:rPr>
        <w:t>MonitoringMeasurement</w:t>
      </w:r>
      <w:bookmarkEnd w:id="361"/>
    </w:p>
    <w:p w14:paraId="2FC082BC" w14:textId="77777777" w:rsidR="00487B55" w:rsidRDefault="00487B55" w:rsidP="00487B55">
      <w:pPr>
        <w:pStyle w:val="TH"/>
      </w:pPr>
      <w:r>
        <w:rPr>
          <w:noProof/>
        </w:rPr>
        <w:t>Table </w:t>
      </w:r>
      <w:r>
        <w:t xml:space="preserve">6.1.6.2.3-1: </w:t>
      </w:r>
      <w:r>
        <w:rPr>
          <w:noProof/>
        </w:rPr>
        <w:t xml:space="preserve">Definition of type </w:t>
      </w:r>
      <w:r>
        <w:t>Qos</w:t>
      </w:r>
      <w:r>
        <w:rPr>
          <w:lang w:eastAsia="zh-CN"/>
        </w:rPr>
        <w:t>MonitoringMeasurement</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487B55" w:rsidRPr="00B54FF5" w14:paraId="041A97D5" w14:textId="77777777" w:rsidTr="00C33E98">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07642EC2" w14:textId="77777777" w:rsidR="00487B55" w:rsidRPr="0016361A" w:rsidRDefault="00487B55" w:rsidP="00C33E98">
            <w:pPr>
              <w:pStyle w:val="TAH"/>
            </w:pPr>
            <w:r w:rsidRPr="0016361A">
              <w:lastRenderedPageBreak/>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29626E64" w14:textId="77777777" w:rsidR="00487B55" w:rsidRPr="0016361A" w:rsidRDefault="00487B55" w:rsidP="00C33E98">
            <w:pPr>
              <w:pStyle w:val="TAH"/>
            </w:pPr>
            <w:r w:rsidRPr="0016361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031C8B9" w14:textId="77777777" w:rsidR="00487B55" w:rsidRPr="0016361A" w:rsidRDefault="00487B55" w:rsidP="00C33E98">
            <w:pPr>
              <w:pStyle w:val="TAH"/>
            </w:pPr>
            <w:r w:rsidRPr="0016361A">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0EE253E" w14:textId="77777777" w:rsidR="00487B55" w:rsidRPr="0016361A" w:rsidRDefault="00487B55" w:rsidP="00011D76">
            <w:pPr>
              <w:pStyle w:val="TAH"/>
            </w:pPr>
            <w:r w:rsidRPr="00011D76">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5B1792AA" w14:textId="77777777" w:rsidR="00487B55" w:rsidRPr="0016361A" w:rsidRDefault="00487B55" w:rsidP="00C33E98">
            <w:pPr>
              <w:pStyle w:val="TAH"/>
              <w:rPr>
                <w:rFonts w:cs="Arial"/>
                <w:szCs w:val="18"/>
              </w:rPr>
            </w:pPr>
            <w:r w:rsidRPr="0016361A">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tcPr>
          <w:p w14:paraId="3262671D" w14:textId="77777777" w:rsidR="00487B55" w:rsidRPr="0016361A" w:rsidRDefault="00487B55" w:rsidP="00C33E98">
            <w:pPr>
              <w:pStyle w:val="TAH"/>
              <w:rPr>
                <w:rFonts w:cs="Arial"/>
                <w:szCs w:val="18"/>
              </w:rPr>
            </w:pPr>
            <w:r w:rsidRPr="0016361A">
              <w:rPr>
                <w:rFonts w:cs="Arial"/>
                <w:szCs w:val="18"/>
              </w:rPr>
              <w:t>Applicability</w:t>
            </w:r>
          </w:p>
        </w:tc>
      </w:tr>
      <w:tr w:rsidR="00CC1043" w:rsidRPr="00B54FF5" w14:paraId="61B02D95" w14:textId="77777777" w:rsidTr="00C33E98">
        <w:trPr>
          <w:jc w:val="center"/>
        </w:trPr>
        <w:tc>
          <w:tcPr>
            <w:tcW w:w="1701" w:type="dxa"/>
            <w:tcBorders>
              <w:top w:val="single" w:sz="4" w:space="0" w:color="auto"/>
              <w:left w:val="single" w:sz="4" w:space="0" w:color="auto"/>
              <w:bottom w:val="single" w:sz="4" w:space="0" w:color="auto"/>
              <w:right w:val="single" w:sz="4" w:space="0" w:color="auto"/>
            </w:tcBorders>
          </w:tcPr>
          <w:p w14:paraId="400B05A7" w14:textId="16FA1BDE" w:rsidR="00CC1043" w:rsidRDefault="00CC1043" w:rsidP="00CC1043">
            <w:pPr>
              <w:pStyle w:val="TAL"/>
              <w:rPr>
                <w:lang w:eastAsia="zh-CN"/>
              </w:rPr>
            </w:pPr>
            <w:r>
              <w:rPr>
                <w:lang w:eastAsia="zh-CN"/>
              </w:rPr>
              <w:t>flowInfos</w:t>
            </w:r>
          </w:p>
        </w:tc>
        <w:tc>
          <w:tcPr>
            <w:tcW w:w="1444" w:type="dxa"/>
            <w:tcBorders>
              <w:top w:val="single" w:sz="4" w:space="0" w:color="auto"/>
              <w:left w:val="single" w:sz="4" w:space="0" w:color="auto"/>
              <w:bottom w:val="single" w:sz="4" w:space="0" w:color="auto"/>
              <w:right w:val="single" w:sz="4" w:space="0" w:color="auto"/>
            </w:tcBorders>
          </w:tcPr>
          <w:p w14:paraId="01E4AA78" w14:textId="140BDA9C" w:rsidR="00CC1043" w:rsidRDefault="00CC1043" w:rsidP="00CC1043">
            <w:pPr>
              <w:pStyle w:val="TAL"/>
              <w:rPr>
                <w:lang w:eastAsia="zh-CN"/>
              </w:rPr>
            </w:pPr>
            <w:r>
              <w:t>array(FlowInformation)</w:t>
            </w:r>
          </w:p>
        </w:tc>
        <w:tc>
          <w:tcPr>
            <w:tcW w:w="425" w:type="dxa"/>
            <w:tcBorders>
              <w:top w:val="single" w:sz="4" w:space="0" w:color="auto"/>
              <w:left w:val="single" w:sz="4" w:space="0" w:color="auto"/>
              <w:bottom w:val="single" w:sz="4" w:space="0" w:color="auto"/>
              <w:right w:val="single" w:sz="4" w:space="0" w:color="auto"/>
            </w:tcBorders>
          </w:tcPr>
          <w:p w14:paraId="3C6C660E" w14:textId="25CE46AD" w:rsidR="00CC1043" w:rsidRDefault="00CC1043" w:rsidP="00CC1043">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2594043A" w14:textId="757A1091" w:rsidR="00CC1043" w:rsidRDefault="00CC1043" w:rsidP="00CC1043">
            <w:pPr>
              <w:pStyle w:val="TAL"/>
              <w:rPr>
                <w:lang w:eastAsia="zh-CN"/>
              </w:rPr>
            </w:pPr>
            <w:r>
              <w:rPr>
                <w:lang w:eastAsia="zh-CN"/>
              </w:rPr>
              <w:t>1..N</w:t>
            </w:r>
          </w:p>
        </w:tc>
        <w:tc>
          <w:tcPr>
            <w:tcW w:w="2410" w:type="dxa"/>
            <w:tcBorders>
              <w:top w:val="single" w:sz="4" w:space="0" w:color="auto"/>
              <w:left w:val="single" w:sz="4" w:space="0" w:color="auto"/>
              <w:bottom w:val="single" w:sz="4" w:space="0" w:color="auto"/>
              <w:right w:val="single" w:sz="4" w:space="0" w:color="auto"/>
            </w:tcBorders>
          </w:tcPr>
          <w:p w14:paraId="66DA93F1" w14:textId="77777777" w:rsidR="00CC1043" w:rsidRDefault="00CC1043" w:rsidP="00CC1043">
            <w:pPr>
              <w:pStyle w:val="TAL"/>
              <w:rPr>
                <w:lang w:eastAsia="zh-CN"/>
              </w:rPr>
            </w:pPr>
            <w:r>
              <w:rPr>
                <w:lang w:eastAsia="zh-CN"/>
              </w:rPr>
              <w:t xml:space="preserve">When present, this IE shall contain </w:t>
            </w:r>
            <w:r>
              <w:t>an array of Ethernet or IP flow packet filter information corresponding to the QoS flow.</w:t>
            </w:r>
          </w:p>
          <w:p w14:paraId="3A72E715" w14:textId="6A6A7BC2" w:rsidR="00CC1043" w:rsidRDefault="00CC1043" w:rsidP="00CC1043">
            <w:pPr>
              <w:pStyle w:val="TAL"/>
              <w:rPr>
                <w:rFonts w:cs="Arial"/>
                <w:szCs w:val="18"/>
                <w:lang w:eastAsia="zh-CN"/>
              </w:rPr>
            </w:pPr>
            <w:r>
              <w:rPr>
                <w:lang w:eastAsia="zh-CN"/>
              </w:rPr>
              <w:t>(NOTE)</w:t>
            </w:r>
          </w:p>
        </w:tc>
        <w:tc>
          <w:tcPr>
            <w:tcW w:w="2410" w:type="dxa"/>
            <w:tcBorders>
              <w:top w:val="single" w:sz="4" w:space="0" w:color="auto"/>
              <w:left w:val="single" w:sz="4" w:space="0" w:color="auto"/>
              <w:bottom w:val="single" w:sz="4" w:space="0" w:color="auto"/>
              <w:right w:val="single" w:sz="4" w:space="0" w:color="auto"/>
            </w:tcBorders>
          </w:tcPr>
          <w:p w14:paraId="6517EB71" w14:textId="77777777" w:rsidR="00CC1043" w:rsidRPr="0016361A" w:rsidRDefault="00CC1043" w:rsidP="00CC1043">
            <w:pPr>
              <w:pStyle w:val="TAL"/>
              <w:rPr>
                <w:rFonts w:cs="Arial"/>
                <w:szCs w:val="18"/>
              </w:rPr>
            </w:pPr>
          </w:p>
        </w:tc>
      </w:tr>
      <w:tr w:rsidR="00CC1043" w:rsidRPr="00B54FF5" w14:paraId="14768CA1" w14:textId="77777777" w:rsidTr="00C33E98">
        <w:trPr>
          <w:jc w:val="center"/>
        </w:trPr>
        <w:tc>
          <w:tcPr>
            <w:tcW w:w="1701" w:type="dxa"/>
            <w:tcBorders>
              <w:top w:val="single" w:sz="4" w:space="0" w:color="auto"/>
              <w:left w:val="single" w:sz="4" w:space="0" w:color="auto"/>
              <w:bottom w:val="single" w:sz="4" w:space="0" w:color="auto"/>
              <w:right w:val="single" w:sz="4" w:space="0" w:color="auto"/>
            </w:tcBorders>
          </w:tcPr>
          <w:p w14:paraId="747208B3" w14:textId="121AC14F" w:rsidR="00CC1043" w:rsidRDefault="00CC1043" w:rsidP="00CC1043">
            <w:pPr>
              <w:pStyle w:val="TAL"/>
              <w:rPr>
                <w:lang w:eastAsia="zh-CN"/>
              </w:rPr>
            </w:pPr>
            <w:r>
              <w:rPr>
                <w:lang w:eastAsia="zh-CN"/>
              </w:rPr>
              <w:t>appIds</w:t>
            </w:r>
          </w:p>
        </w:tc>
        <w:tc>
          <w:tcPr>
            <w:tcW w:w="1444" w:type="dxa"/>
            <w:tcBorders>
              <w:top w:val="single" w:sz="4" w:space="0" w:color="auto"/>
              <w:left w:val="single" w:sz="4" w:space="0" w:color="auto"/>
              <w:bottom w:val="single" w:sz="4" w:space="0" w:color="auto"/>
              <w:right w:val="single" w:sz="4" w:space="0" w:color="auto"/>
            </w:tcBorders>
          </w:tcPr>
          <w:p w14:paraId="55C4BFA6" w14:textId="2776A288" w:rsidR="00CC1043" w:rsidRDefault="00CC1043" w:rsidP="00CC1043">
            <w:pPr>
              <w:pStyle w:val="TAL"/>
              <w:rPr>
                <w:lang w:eastAsia="zh-CN"/>
              </w:rPr>
            </w:pPr>
            <w:r>
              <w:rPr>
                <w:lang w:eastAsia="zh-CN"/>
              </w:rPr>
              <w:t>array(ApplicationId)</w:t>
            </w:r>
          </w:p>
        </w:tc>
        <w:tc>
          <w:tcPr>
            <w:tcW w:w="425" w:type="dxa"/>
            <w:tcBorders>
              <w:top w:val="single" w:sz="4" w:space="0" w:color="auto"/>
              <w:left w:val="single" w:sz="4" w:space="0" w:color="auto"/>
              <w:bottom w:val="single" w:sz="4" w:space="0" w:color="auto"/>
              <w:right w:val="single" w:sz="4" w:space="0" w:color="auto"/>
            </w:tcBorders>
          </w:tcPr>
          <w:p w14:paraId="77F9309F" w14:textId="0D46030B" w:rsidR="00CC1043" w:rsidRDefault="00CC1043" w:rsidP="00CC1043">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2DCB447D" w14:textId="51EF62FC" w:rsidR="00CC1043" w:rsidRDefault="00CC1043" w:rsidP="00CC1043">
            <w:pPr>
              <w:pStyle w:val="TAL"/>
              <w:rPr>
                <w:lang w:eastAsia="zh-CN"/>
              </w:rPr>
            </w:pPr>
            <w:r>
              <w:rPr>
                <w:lang w:eastAsia="zh-CN"/>
              </w:rPr>
              <w:t>1..N</w:t>
            </w:r>
          </w:p>
        </w:tc>
        <w:tc>
          <w:tcPr>
            <w:tcW w:w="2410" w:type="dxa"/>
            <w:tcBorders>
              <w:top w:val="single" w:sz="4" w:space="0" w:color="auto"/>
              <w:left w:val="single" w:sz="4" w:space="0" w:color="auto"/>
              <w:bottom w:val="single" w:sz="4" w:space="0" w:color="auto"/>
              <w:right w:val="single" w:sz="4" w:space="0" w:color="auto"/>
            </w:tcBorders>
          </w:tcPr>
          <w:p w14:paraId="67B53AE8" w14:textId="77777777" w:rsidR="00CC1043" w:rsidRDefault="00CC1043" w:rsidP="00CC1043">
            <w:pPr>
              <w:pStyle w:val="TAL"/>
              <w:rPr>
                <w:lang w:eastAsia="zh-CN"/>
              </w:rPr>
            </w:pPr>
            <w:r>
              <w:rPr>
                <w:lang w:eastAsia="zh-CN"/>
              </w:rPr>
              <w:t>When present, this IE shall contain an array of application identifiers corresponding to the QoS flow.</w:t>
            </w:r>
          </w:p>
          <w:p w14:paraId="6A0F4BA5" w14:textId="2EA1BC8F" w:rsidR="00CC1043" w:rsidRDefault="00CC1043" w:rsidP="00CC1043">
            <w:pPr>
              <w:pStyle w:val="TAL"/>
              <w:rPr>
                <w:rFonts w:cs="Arial"/>
                <w:szCs w:val="18"/>
                <w:lang w:eastAsia="zh-CN"/>
              </w:rPr>
            </w:pPr>
            <w:r>
              <w:rPr>
                <w:lang w:eastAsia="zh-CN"/>
              </w:rPr>
              <w:t>(NOTE)</w:t>
            </w:r>
          </w:p>
        </w:tc>
        <w:tc>
          <w:tcPr>
            <w:tcW w:w="2410" w:type="dxa"/>
            <w:tcBorders>
              <w:top w:val="single" w:sz="4" w:space="0" w:color="auto"/>
              <w:left w:val="single" w:sz="4" w:space="0" w:color="auto"/>
              <w:bottom w:val="single" w:sz="4" w:space="0" w:color="auto"/>
              <w:right w:val="single" w:sz="4" w:space="0" w:color="auto"/>
            </w:tcBorders>
          </w:tcPr>
          <w:p w14:paraId="67D5E9C8" w14:textId="77777777" w:rsidR="00CC1043" w:rsidRPr="0016361A" w:rsidRDefault="00CC1043" w:rsidP="00CC1043">
            <w:pPr>
              <w:pStyle w:val="TAL"/>
              <w:rPr>
                <w:rFonts w:cs="Arial"/>
                <w:szCs w:val="18"/>
              </w:rPr>
            </w:pPr>
          </w:p>
        </w:tc>
      </w:tr>
      <w:tr w:rsidR="00487B55" w:rsidRPr="00B54FF5" w14:paraId="326E23DD" w14:textId="77777777" w:rsidTr="00C33E98">
        <w:trPr>
          <w:jc w:val="center"/>
        </w:trPr>
        <w:tc>
          <w:tcPr>
            <w:tcW w:w="1701" w:type="dxa"/>
            <w:tcBorders>
              <w:top w:val="single" w:sz="4" w:space="0" w:color="auto"/>
              <w:left w:val="single" w:sz="4" w:space="0" w:color="auto"/>
              <w:bottom w:val="single" w:sz="4" w:space="0" w:color="auto"/>
              <w:right w:val="single" w:sz="4" w:space="0" w:color="auto"/>
            </w:tcBorders>
          </w:tcPr>
          <w:p w14:paraId="0B3F871F" w14:textId="77777777" w:rsidR="00487B55" w:rsidRPr="0016361A" w:rsidRDefault="00487B55" w:rsidP="00C33E98">
            <w:pPr>
              <w:pStyle w:val="TAL"/>
              <w:rPr>
                <w:lang w:eastAsia="zh-CN"/>
              </w:rPr>
            </w:pPr>
            <w:r>
              <w:rPr>
                <w:rFonts w:hint="eastAsia"/>
                <w:lang w:eastAsia="zh-CN"/>
              </w:rPr>
              <w:t>d</w:t>
            </w:r>
            <w:r>
              <w:rPr>
                <w:lang w:eastAsia="zh-CN"/>
              </w:rPr>
              <w:t>lPacketDelay</w:t>
            </w:r>
          </w:p>
        </w:tc>
        <w:tc>
          <w:tcPr>
            <w:tcW w:w="1444" w:type="dxa"/>
            <w:tcBorders>
              <w:top w:val="single" w:sz="4" w:space="0" w:color="auto"/>
              <w:left w:val="single" w:sz="4" w:space="0" w:color="auto"/>
              <w:bottom w:val="single" w:sz="4" w:space="0" w:color="auto"/>
              <w:right w:val="single" w:sz="4" w:space="0" w:color="auto"/>
            </w:tcBorders>
          </w:tcPr>
          <w:p w14:paraId="1F2F6158" w14:textId="77777777" w:rsidR="00487B55" w:rsidRPr="0016361A" w:rsidRDefault="00487B55" w:rsidP="00C33E98">
            <w:pPr>
              <w:pStyle w:val="TAL"/>
              <w:rPr>
                <w:lang w:eastAsia="zh-CN"/>
              </w:rPr>
            </w:pPr>
            <w:r>
              <w:rPr>
                <w:lang w:eastAsia="zh-CN"/>
              </w:rPr>
              <w:t>Uint32</w:t>
            </w:r>
          </w:p>
        </w:tc>
        <w:tc>
          <w:tcPr>
            <w:tcW w:w="425" w:type="dxa"/>
            <w:tcBorders>
              <w:top w:val="single" w:sz="4" w:space="0" w:color="auto"/>
              <w:left w:val="single" w:sz="4" w:space="0" w:color="auto"/>
              <w:bottom w:val="single" w:sz="4" w:space="0" w:color="auto"/>
              <w:right w:val="single" w:sz="4" w:space="0" w:color="auto"/>
            </w:tcBorders>
          </w:tcPr>
          <w:p w14:paraId="77B61F78" w14:textId="77777777" w:rsidR="00487B55" w:rsidRPr="0016361A" w:rsidRDefault="00487B55" w:rsidP="00C33E98">
            <w:pPr>
              <w:pStyle w:val="TAC"/>
              <w:rPr>
                <w:lang w:eastAsia="zh-CN"/>
              </w:rPr>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20E228C5" w14:textId="77777777" w:rsidR="00487B55" w:rsidRPr="0016361A" w:rsidRDefault="00487B55" w:rsidP="00C33E98">
            <w:pPr>
              <w:pStyle w:val="TAL"/>
              <w:rPr>
                <w:lang w:eastAsia="zh-CN"/>
              </w:rPr>
            </w:pPr>
            <w:r>
              <w:rPr>
                <w:rFonts w:hint="eastAsia"/>
                <w:lang w:eastAsia="zh-CN"/>
              </w:rPr>
              <w:t>0</w:t>
            </w:r>
            <w:r>
              <w:rPr>
                <w:lang w:eastAsia="zh-CN"/>
              </w:rPr>
              <w:t>..1</w:t>
            </w:r>
          </w:p>
        </w:tc>
        <w:tc>
          <w:tcPr>
            <w:tcW w:w="2410" w:type="dxa"/>
            <w:tcBorders>
              <w:top w:val="single" w:sz="4" w:space="0" w:color="auto"/>
              <w:left w:val="single" w:sz="4" w:space="0" w:color="auto"/>
              <w:bottom w:val="single" w:sz="4" w:space="0" w:color="auto"/>
              <w:right w:val="single" w:sz="4" w:space="0" w:color="auto"/>
            </w:tcBorders>
          </w:tcPr>
          <w:p w14:paraId="1F42CFE1" w14:textId="77777777" w:rsidR="00487B55" w:rsidRPr="0016361A" w:rsidRDefault="00487B55" w:rsidP="00C33E98">
            <w:pPr>
              <w:pStyle w:val="TAL"/>
              <w:rPr>
                <w:rFonts w:cs="Arial"/>
                <w:szCs w:val="18"/>
                <w:lang w:eastAsia="zh-CN"/>
              </w:rPr>
            </w:pPr>
            <w:r>
              <w:rPr>
                <w:rFonts w:cs="Arial"/>
                <w:szCs w:val="18"/>
                <w:lang w:eastAsia="zh-CN"/>
              </w:rPr>
              <w:t>When present, the value of this attribute is set to the measured downlink packet delay in millisecond (ms).</w:t>
            </w:r>
          </w:p>
        </w:tc>
        <w:tc>
          <w:tcPr>
            <w:tcW w:w="2410" w:type="dxa"/>
            <w:tcBorders>
              <w:top w:val="single" w:sz="4" w:space="0" w:color="auto"/>
              <w:left w:val="single" w:sz="4" w:space="0" w:color="auto"/>
              <w:bottom w:val="single" w:sz="4" w:space="0" w:color="auto"/>
              <w:right w:val="single" w:sz="4" w:space="0" w:color="auto"/>
            </w:tcBorders>
          </w:tcPr>
          <w:p w14:paraId="612DBB0F" w14:textId="77777777" w:rsidR="00487B55" w:rsidRPr="0016361A" w:rsidRDefault="00487B55" w:rsidP="00C33E98">
            <w:pPr>
              <w:pStyle w:val="TAL"/>
              <w:rPr>
                <w:rFonts w:cs="Arial"/>
                <w:szCs w:val="18"/>
              </w:rPr>
            </w:pPr>
          </w:p>
        </w:tc>
      </w:tr>
      <w:tr w:rsidR="00487B55" w:rsidRPr="00B54FF5" w14:paraId="570E452D" w14:textId="77777777" w:rsidTr="00C33E98">
        <w:trPr>
          <w:jc w:val="center"/>
        </w:trPr>
        <w:tc>
          <w:tcPr>
            <w:tcW w:w="1701" w:type="dxa"/>
            <w:tcBorders>
              <w:top w:val="single" w:sz="4" w:space="0" w:color="auto"/>
              <w:left w:val="single" w:sz="4" w:space="0" w:color="auto"/>
              <w:bottom w:val="single" w:sz="4" w:space="0" w:color="auto"/>
              <w:right w:val="single" w:sz="4" w:space="0" w:color="auto"/>
            </w:tcBorders>
          </w:tcPr>
          <w:p w14:paraId="4662A0F6" w14:textId="77777777" w:rsidR="00487B55" w:rsidRDefault="00487B55" w:rsidP="00C33E98">
            <w:pPr>
              <w:pStyle w:val="TAL"/>
              <w:rPr>
                <w:lang w:eastAsia="zh-CN"/>
              </w:rPr>
            </w:pPr>
            <w:r>
              <w:rPr>
                <w:rFonts w:hint="eastAsia"/>
                <w:lang w:eastAsia="zh-CN"/>
              </w:rPr>
              <w:t>u</w:t>
            </w:r>
            <w:r>
              <w:rPr>
                <w:lang w:eastAsia="zh-CN"/>
              </w:rPr>
              <w:t>lPacketDelay</w:t>
            </w:r>
          </w:p>
        </w:tc>
        <w:tc>
          <w:tcPr>
            <w:tcW w:w="1444" w:type="dxa"/>
            <w:tcBorders>
              <w:top w:val="single" w:sz="4" w:space="0" w:color="auto"/>
              <w:left w:val="single" w:sz="4" w:space="0" w:color="auto"/>
              <w:bottom w:val="single" w:sz="4" w:space="0" w:color="auto"/>
              <w:right w:val="single" w:sz="4" w:space="0" w:color="auto"/>
            </w:tcBorders>
          </w:tcPr>
          <w:p w14:paraId="50C5E8BD" w14:textId="77777777" w:rsidR="00487B55" w:rsidRDefault="00487B55" w:rsidP="00C33E98">
            <w:pPr>
              <w:pStyle w:val="TAL"/>
              <w:rPr>
                <w:lang w:eastAsia="zh-CN"/>
              </w:rPr>
            </w:pPr>
            <w:r>
              <w:rPr>
                <w:lang w:eastAsia="zh-CN"/>
              </w:rPr>
              <w:t>Uint32</w:t>
            </w:r>
          </w:p>
        </w:tc>
        <w:tc>
          <w:tcPr>
            <w:tcW w:w="425" w:type="dxa"/>
            <w:tcBorders>
              <w:top w:val="single" w:sz="4" w:space="0" w:color="auto"/>
              <w:left w:val="single" w:sz="4" w:space="0" w:color="auto"/>
              <w:bottom w:val="single" w:sz="4" w:space="0" w:color="auto"/>
              <w:right w:val="single" w:sz="4" w:space="0" w:color="auto"/>
            </w:tcBorders>
          </w:tcPr>
          <w:p w14:paraId="537E7FAA" w14:textId="77777777" w:rsidR="00487B55" w:rsidRDefault="00487B55" w:rsidP="00C33E98">
            <w:pPr>
              <w:pStyle w:val="TAC"/>
              <w:rPr>
                <w:lang w:eastAsia="zh-CN"/>
              </w:rPr>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36F470E7" w14:textId="77777777" w:rsidR="00487B55" w:rsidRDefault="00487B55" w:rsidP="00C33E98">
            <w:pPr>
              <w:pStyle w:val="TAL"/>
              <w:rPr>
                <w:lang w:eastAsia="zh-CN"/>
              </w:rPr>
            </w:pPr>
            <w:r>
              <w:rPr>
                <w:rFonts w:hint="eastAsia"/>
                <w:lang w:eastAsia="zh-CN"/>
              </w:rPr>
              <w:t>0</w:t>
            </w:r>
            <w:r>
              <w:rPr>
                <w:lang w:eastAsia="zh-CN"/>
              </w:rPr>
              <w:t>..1</w:t>
            </w:r>
          </w:p>
        </w:tc>
        <w:tc>
          <w:tcPr>
            <w:tcW w:w="2410" w:type="dxa"/>
            <w:tcBorders>
              <w:top w:val="single" w:sz="4" w:space="0" w:color="auto"/>
              <w:left w:val="single" w:sz="4" w:space="0" w:color="auto"/>
              <w:bottom w:val="single" w:sz="4" w:space="0" w:color="auto"/>
              <w:right w:val="single" w:sz="4" w:space="0" w:color="auto"/>
            </w:tcBorders>
          </w:tcPr>
          <w:p w14:paraId="5A9C2715" w14:textId="77777777" w:rsidR="00487B55" w:rsidRDefault="00487B55" w:rsidP="00C33E98">
            <w:pPr>
              <w:pStyle w:val="TAL"/>
              <w:rPr>
                <w:rFonts w:cs="Arial"/>
                <w:szCs w:val="18"/>
                <w:lang w:eastAsia="zh-CN"/>
              </w:rPr>
            </w:pPr>
            <w:r>
              <w:rPr>
                <w:rFonts w:cs="Arial"/>
                <w:szCs w:val="18"/>
                <w:lang w:eastAsia="zh-CN"/>
              </w:rPr>
              <w:t>When present, the value of this attribute is set to the measured uplink packet delay in millisecond (ms).</w:t>
            </w:r>
          </w:p>
        </w:tc>
        <w:tc>
          <w:tcPr>
            <w:tcW w:w="2410" w:type="dxa"/>
            <w:tcBorders>
              <w:top w:val="single" w:sz="4" w:space="0" w:color="auto"/>
              <w:left w:val="single" w:sz="4" w:space="0" w:color="auto"/>
              <w:bottom w:val="single" w:sz="4" w:space="0" w:color="auto"/>
              <w:right w:val="single" w:sz="4" w:space="0" w:color="auto"/>
            </w:tcBorders>
          </w:tcPr>
          <w:p w14:paraId="33943050" w14:textId="77777777" w:rsidR="00487B55" w:rsidRPr="0016361A" w:rsidRDefault="00487B55" w:rsidP="00C33E98">
            <w:pPr>
              <w:pStyle w:val="TAL"/>
              <w:rPr>
                <w:rFonts w:cs="Arial"/>
                <w:szCs w:val="18"/>
              </w:rPr>
            </w:pPr>
          </w:p>
        </w:tc>
      </w:tr>
      <w:tr w:rsidR="00487B55" w:rsidRPr="00B54FF5" w14:paraId="1A14BE20" w14:textId="77777777" w:rsidTr="00C33E98">
        <w:trPr>
          <w:jc w:val="center"/>
        </w:trPr>
        <w:tc>
          <w:tcPr>
            <w:tcW w:w="1701" w:type="dxa"/>
            <w:tcBorders>
              <w:top w:val="single" w:sz="4" w:space="0" w:color="auto"/>
              <w:left w:val="single" w:sz="4" w:space="0" w:color="auto"/>
              <w:bottom w:val="single" w:sz="4" w:space="0" w:color="auto"/>
              <w:right w:val="single" w:sz="4" w:space="0" w:color="auto"/>
            </w:tcBorders>
          </w:tcPr>
          <w:p w14:paraId="5980C090" w14:textId="77777777" w:rsidR="00487B55" w:rsidRDefault="00487B55" w:rsidP="00C33E98">
            <w:pPr>
              <w:pStyle w:val="TAL"/>
              <w:rPr>
                <w:lang w:eastAsia="zh-CN"/>
              </w:rPr>
            </w:pPr>
            <w:r>
              <w:rPr>
                <w:rFonts w:hint="eastAsia"/>
                <w:lang w:eastAsia="zh-CN"/>
              </w:rPr>
              <w:t>r</w:t>
            </w:r>
            <w:r>
              <w:rPr>
                <w:lang w:eastAsia="zh-CN"/>
              </w:rPr>
              <w:t>trPacketDelay</w:t>
            </w:r>
          </w:p>
        </w:tc>
        <w:tc>
          <w:tcPr>
            <w:tcW w:w="1444" w:type="dxa"/>
            <w:tcBorders>
              <w:top w:val="single" w:sz="4" w:space="0" w:color="auto"/>
              <w:left w:val="single" w:sz="4" w:space="0" w:color="auto"/>
              <w:bottom w:val="single" w:sz="4" w:space="0" w:color="auto"/>
              <w:right w:val="single" w:sz="4" w:space="0" w:color="auto"/>
            </w:tcBorders>
          </w:tcPr>
          <w:p w14:paraId="3B683FC3" w14:textId="77777777" w:rsidR="00487B55" w:rsidRDefault="00487B55" w:rsidP="00C33E98">
            <w:pPr>
              <w:pStyle w:val="TAL"/>
              <w:rPr>
                <w:lang w:eastAsia="zh-CN"/>
              </w:rPr>
            </w:pPr>
            <w:r>
              <w:rPr>
                <w:lang w:eastAsia="zh-CN"/>
              </w:rPr>
              <w:t>Uint32</w:t>
            </w:r>
          </w:p>
        </w:tc>
        <w:tc>
          <w:tcPr>
            <w:tcW w:w="425" w:type="dxa"/>
            <w:tcBorders>
              <w:top w:val="single" w:sz="4" w:space="0" w:color="auto"/>
              <w:left w:val="single" w:sz="4" w:space="0" w:color="auto"/>
              <w:bottom w:val="single" w:sz="4" w:space="0" w:color="auto"/>
              <w:right w:val="single" w:sz="4" w:space="0" w:color="auto"/>
            </w:tcBorders>
          </w:tcPr>
          <w:p w14:paraId="2962E173" w14:textId="77777777" w:rsidR="00487B55" w:rsidRDefault="00487B55" w:rsidP="00C33E98">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516FC8CD" w14:textId="77777777" w:rsidR="00487B55" w:rsidRDefault="00487B55" w:rsidP="00C33E98">
            <w:pPr>
              <w:pStyle w:val="TAL"/>
              <w:rPr>
                <w:lang w:eastAsia="zh-CN"/>
              </w:rPr>
            </w:pPr>
            <w:r>
              <w:rPr>
                <w:rFonts w:hint="eastAsia"/>
                <w:lang w:eastAsia="zh-CN"/>
              </w:rPr>
              <w:t>0</w:t>
            </w:r>
            <w:r>
              <w:rPr>
                <w:lang w:eastAsia="zh-CN"/>
              </w:rPr>
              <w:t>..1</w:t>
            </w:r>
          </w:p>
        </w:tc>
        <w:tc>
          <w:tcPr>
            <w:tcW w:w="2410" w:type="dxa"/>
            <w:tcBorders>
              <w:top w:val="single" w:sz="4" w:space="0" w:color="auto"/>
              <w:left w:val="single" w:sz="4" w:space="0" w:color="auto"/>
              <w:bottom w:val="single" w:sz="4" w:space="0" w:color="auto"/>
              <w:right w:val="single" w:sz="4" w:space="0" w:color="auto"/>
            </w:tcBorders>
          </w:tcPr>
          <w:p w14:paraId="48773A03" w14:textId="77777777" w:rsidR="00487B55" w:rsidRDefault="00487B55" w:rsidP="00C33E98">
            <w:pPr>
              <w:pStyle w:val="TAL"/>
              <w:rPr>
                <w:rFonts w:cs="Arial"/>
                <w:szCs w:val="18"/>
                <w:lang w:eastAsia="zh-CN"/>
              </w:rPr>
            </w:pPr>
            <w:r>
              <w:rPr>
                <w:rFonts w:cs="Arial"/>
                <w:szCs w:val="18"/>
                <w:lang w:eastAsia="zh-CN"/>
              </w:rPr>
              <w:t>When present, the value of this attribute is set to the measured round trip packet delay in millisecond (ms).</w:t>
            </w:r>
          </w:p>
        </w:tc>
        <w:tc>
          <w:tcPr>
            <w:tcW w:w="2410" w:type="dxa"/>
            <w:tcBorders>
              <w:top w:val="single" w:sz="4" w:space="0" w:color="auto"/>
              <w:left w:val="single" w:sz="4" w:space="0" w:color="auto"/>
              <w:bottom w:val="single" w:sz="4" w:space="0" w:color="auto"/>
              <w:right w:val="single" w:sz="4" w:space="0" w:color="auto"/>
            </w:tcBorders>
          </w:tcPr>
          <w:p w14:paraId="20F96141" w14:textId="77777777" w:rsidR="00487B55" w:rsidRPr="0016361A" w:rsidRDefault="00487B55" w:rsidP="00C33E98">
            <w:pPr>
              <w:pStyle w:val="TAL"/>
              <w:rPr>
                <w:rFonts w:cs="Arial"/>
                <w:szCs w:val="18"/>
              </w:rPr>
            </w:pPr>
          </w:p>
        </w:tc>
      </w:tr>
      <w:tr w:rsidR="00CE0809" w:rsidRPr="00B54FF5" w14:paraId="65319BAF" w14:textId="77777777" w:rsidTr="00C33E98">
        <w:trPr>
          <w:jc w:val="center"/>
        </w:trPr>
        <w:tc>
          <w:tcPr>
            <w:tcW w:w="1701" w:type="dxa"/>
            <w:tcBorders>
              <w:top w:val="single" w:sz="4" w:space="0" w:color="auto"/>
              <w:left w:val="single" w:sz="4" w:space="0" w:color="auto"/>
              <w:bottom w:val="single" w:sz="4" w:space="0" w:color="auto"/>
              <w:right w:val="single" w:sz="4" w:space="0" w:color="auto"/>
            </w:tcBorders>
          </w:tcPr>
          <w:p w14:paraId="6ED0C5AD" w14:textId="400264B7" w:rsidR="00CE0809" w:rsidRDefault="00CE0809" w:rsidP="00CE0809">
            <w:pPr>
              <w:pStyle w:val="TAL"/>
              <w:rPr>
                <w:lang w:eastAsia="zh-CN"/>
              </w:rPr>
            </w:pPr>
            <w:r>
              <w:rPr>
                <w:lang w:eastAsia="zh-CN"/>
              </w:rPr>
              <w:t>measureFailure</w:t>
            </w:r>
          </w:p>
        </w:tc>
        <w:tc>
          <w:tcPr>
            <w:tcW w:w="1444" w:type="dxa"/>
            <w:tcBorders>
              <w:top w:val="single" w:sz="4" w:space="0" w:color="auto"/>
              <w:left w:val="single" w:sz="4" w:space="0" w:color="auto"/>
              <w:bottom w:val="single" w:sz="4" w:space="0" w:color="auto"/>
              <w:right w:val="single" w:sz="4" w:space="0" w:color="auto"/>
            </w:tcBorders>
          </w:tcPr>
          <w:p w14:paraId="5A3C7E33" w14:textId="36DE9347" w:rsidR="00CE0809" w:rsidRDefault="00CE0809" w:rsidP="00CE0809">
            <w:pPr>
              <w:pStyle w:val="TAL"/>
              <w:rPr>
                <w:lang w:eastAsia="zh-CN"/>
              </w:rPr>
            </w:pPr>
            <w:r>
              <w:rPr>
                <w:lang w:eastAsia="zh-CN"/>
              </w:rPr>
              <w:t>boolean</w:t>
            </w:r>
          </w:p>
        </w:tc>
        <w:tc>
          <w:tcPr>
            <w:tcW w:w="425" w:type="dxa"/>
            <w:tcBorders>
              <w:top w:val="single" w:sz="4" w:space="0" w:color="auto"/>
              <w:left w:val="single" w:sz="4" w:space="0" w:color="auto"/>
              <w:bottom w:val="single" w:sz="4" w:space="0" w:color="auto"/>
              <w:right w:val="single" w:sz="4" w:space="0" w:color="auto"/>
            </w:tcBorders>
          </w:tcPr>
          <w:p w14:paraId="5DC24A36" w14:textId="13C4D99F" w:rsidR="00CE0809" w:rsidRDefault="00CE0809" w:rsidP="00CE0809">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01A5D1BD" w14:textId="01DD5F8A" w:rsidR="00CE0809" w:rsidRDefault="00CE0809" w:rsidP="00CE0809">
            <w:pPr>
              <w:pStyle w:val="TAL"/>
              <w:rPr>
                <w:lang w:eastAsia="zh-CN"/>
              </w:rPr>
            </w:pPr>
            <w:r>
              <w:rPr>
                <w:lang w:eastAsia="zh-CN"/>
              </w:rPr>
              <w:t>0..1</w:t>
            </w:r>
          </w:p>
        </w:tc>
        <w:tc>
          <w:tcPr>
            <w:tcW w:w="2410" w:type="dxa"/>
            <w:tcBorders>
              <w:top w:val="single" w:sz="4" w:space="0" w:color="auto"/>
              <w:left w:val="single" w:sz="4" w:space="0" w:color="auto"/>
              <w:bottom w:val="single" w:sz="4" w:space="0" w:color="auto"/>
              <w:right w:val="single" w:sz="4" w:space="0" w:color="auto"/>
            </w:tcBorders>
          </w:tcPr>
          <w:p w14:paraId="24A6DC25" w14:textId="241FE567" w:rsidR="00CE0809" w:rsidRDefault="00CE0809" w:rsidP="00CE0809">
            <w:pPr>
              <w:pStyle w:val="TAL"/>
              <w:rPr>
                <w:lang w:eastAsia="zh-CN"/>
              </w:rPr>
            </w:pPr>
            <w:r>
              <w:rPr>
                <w:rFonts w:cs="Arial"/>
                <w:szCs w:val="18"/>
                <w:lang w:eastAsia="zh-CN"/>
              </w:rPr>
              <w:t>This IE shall be present to report packet delay measurement failure.</w:t>
            </w:r>
          </w:p>
          <w:p w14:paraId="305834F6" w14:textId="77777777" w:rsidR="00CE0809" w:rsidRDefault="00CE0809" w:rsidP="00CE0809">
            <w:pPr>
              <w:pStyle w:val="TAL"/>
              <w:rPr>
                <w:lang w:eastAsia="zh-CN"/>
              </w:rPr>
            </w:pPr>
          </w:p>
          <w:p w14:paraId="516BE426" w14:textId="42F490B7" w:rsidR="00CE0809" w:rsidRDefault="00CE0809" w:rsidP="00CE0809">
            <w:pPr>
              <w:pStyle w:val="TAL"/>
              <w:rPr>
                <w:rFonts w:cs="Arial"/>
                <w:szCs w:val="18"/>
                <w:lang w:eastAsia="zh-CN"/>
              </w:rPr>
            </w:pPr>
            <w:r>
              <w:rPr>
                <w:lang w:eastAsia="zh-CN"/>
              </w:rPr>
              <w:t>When present, it shall be set to true to indicate the report is sent due to packet delay measurement failure. This IE is named as the "PLMF" flag over PFCP interface. See also clauses 5.24.4.3 and 8.2.171 in 3GPP TS 29.244 [15].</w:t>
            </w:r>
          </w:p>
        </w:tc>
        <w:tc>
          <w:tcPr>
            <w:tcW w:w="2410" w:type="dxa"/>
            <w:tcBorders>
              <w:top w:val="single" w:sz="4" w:space="0" w:color="auto"/>
              <w:left w:val="single" w:sz="4" w:space="0" w:color="auto"/>
              <w:bottom w:val="single" w:sz="4" w:space="0" w:color="auto"/>
              <w:right w:val="single" w:sz="4" w:space="0" w:color="auto"/>
            </w:tcBorders>
          </w:tcPr>
          <w:p w14:paraId="331C7141" w14:textId="77777777" w:rsidR="00CE0809" w:rsidRPr="0016361A" w:rsidRDefault="00CE0809" w:rsidP="00CE0809">
            <w:pPr>
              <w:pStyle w:val="TAL"/>
              <w:rPr>
                <w:rFonts w:cs="Arial"/>
                <w:szCs w:val="18"/>
              </w:rPr>
            </w:pPr>
          </w:p>
        </w:tc>
      </w:tr>
      <w:tr w:rsidR="00F3285A" w:rsidRPr="00B54FF5" w14:paraId="2F4D536B" w14:textId="77777777" w:rsidTr="00C33E98">
        <w:trPr>
          <w:jc w:val="center"/>
        </w:trPr>
        <w:tc>
          <w:tcPr>
            <w:tcW w:w="1701" w:type="dxa"/>
            <w:tcBorders>
              <w:top w:val="single" w:sz="4" w:space="0" w:color="auto"/>
              <w:left w:val="single" w:sz="4" w:space="0" w:color="auto"/>
              <w:bottom w:val="single" w:sz="4" w:space="0" w:color="auto"/>
              <w:right w:val="single" w:sz="4" w:space="0" w:color="auto"/>
            </w:tcBorders>
          </w:tcPr>
          <w:p w14:paraId="4A5336D0" w14:textId="3803C796" w:rsidR="00F3285A" w:rsidRDefault="00F3285A" w:rsidP="00F3285A">
            <w:pPr>
              <w:pStyle w:val="TAL"/>
              <w:rPr>
                <w:lang w:eastAsia="zh-CN"/>
              </w:rPr>
            </w:pPr>
            <w:r>
              <w:t>dlAveThroughput</w:t>
            </w:r>
          </w:p>
        </w:tc>
        <w:tc>
          <w:tcPr>
            <w:tcW w:w="1444" w:type="dxa"/>
            <w:tcBorders>
              <w:top w:val="single" w:sz="4" w:space="0" w:color="auto"/>
              <w:left w:val="single" w:sz="4" w:space="0" w:color="auto"/>
              <w:bottom w:val="single" w:sz="4" w:space="0" w:color="auto"/>
              <w:right w:val="single" w:sz="4" w:space="0" w:color="auto"/>
            </w:tcBorders>
          </w:tcPr>
          <w:p w14:paraId="756AA4BF" w14:textId="040C8A35" w:rsidR="00F3285A" w:rsidRDefault="00F3285A" w:rsidP="00F3285A">
            <w:pPr>
              <w:pStyle w:val="TAL"/>
              <w:rPr>
                <w:lang w:eastAsia="zh-CN"/>
              </w:rPr>
            </w:pPr>
            <w:r>
              <w:rPr>
                <w:lang w:eastAsia="zh-CN"/>
              </w:rPr>
              <w:t>BitRate</w:t>
            </w:r>
          </w:p>
        </w:tc>
        <w:tc>
          <w:tcPr>
            <w:tcW w:w="425" w:type="dxa"/>
            <w:tcBorders>
              <w:top w:val="single" w:sz="4" w:space="0" w:color="auto"/>
              <w:left w:val="single" w:sz="4" w:space="0" w:color="auto"/>
              <w:bottom w:val="single" w:sz="4" w:space="0" w:color="auto"/>
              <w:right w:val="single" w:sz="4" w:space="0" w:color="auto"/>
            </w:tcBorders>
          </w:tcPr>
          <w:p w14:paraId="173F35C4" w14:textId="701ECD05" w:rsidR="00F3285A" w:rsidRDefault="00F3285A" w:rsidP="00F3285A">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6EFE55C6" w14:textId="68AC3ABD" w:rsidR="00F3285A" w:rsidRDefault="00F3285A" w:rsidP="00F3285A">
            <w:pPr>
              <w:pStyle w:val="TAL"/>
              <w:rPr>
                <w:lang w:eastAsia="zh-CN"/>
              </w:rPr>
            </w:pPr>
            <w:r>
              <w:rPr>
                <w:lang w:eastAsia="zh-CN"/>
              </w:rPr>
              <w:t>0..1</w:t>
            </w:r>
          </w:p>
        </w:tc>
        <w:tc>
          <w:tcPr>
            <w:tcW w:w="2410" w:type="dxa"/>
            <w:tcBorders>
              <w:top w:val="single" w:sz="4" w:space="0" w:color="auto"/>
              <w:left w:val="single" w:sz="4" w:space="0" w:color="auto"/>
              <w:bottom w:val="single" w:sz="4" w:space="0" w:color="auto"/>
              <w:right w:val="single" w:sz="4" w:space="0" w:color="auto"/>
            </w:tcBorders>
          </w:tcPr>
          <w:p w14:paraId="2E2D8843" w14:textId="50DD7AA1" w:rsidR="00F3285A" w:rsidRDefault="00F3285A" w:rsidP="00F3285A">
            <w:pPr>
              <w:pStyle w:val="TAL"/>
              <w:rPr>
                <w:rFonts w:cs="Arial"/>
                <w:szCs w:val="18"/>
                <w:lang w:eastAsia="zh-CN"/>
              </w:rPr>
            </w:pPr>
            <w:r>
              <w:rPr>
                <w:lang w:eastAsia="zh-CN"/>
              </w:rPr>
              <w:t>When present, this IE shall indicate the average data throughput in downlink direction</w:t>
            </w:r>
            <w:r w:rsidR="00BE00D6">
              <w:rPr>
                <w:lang w:eastAsia="zh-CN"/>
              </w:rPr>
              <w:t xml:space="preserve"> as specified in clause 5.39.3.4 of 3GPP TS 29.244 [15]</w:t>
            </w:r>
            <w:r>
              <w:rPr>
                <w:lang w:eastAsia="zh-CN"/>
              </w:rPr>
              <w:t>.</w:t>
            </w:r>
          </w:p>
        </w:tc>
        <w:tc>
          <w:tcPr>
            <w:tcW w:w="2410" w:type="dxa"/>
            <w:tcBorders>
              <w:top w:val="single" w:sz="4" w:space="0" w:color="auto"/>
              <w:left w:val="single" w:sz="4" w:space="0" w:color="auto"/>
              <w:bottom w:val="single" w:sz="4" w:space="0" w:color="auto"/>
              <w:right w:val="single" w:sz="4" w:space="0" w:color="auto"/>
            </w:tcBorders>
          </w:tcPr>
          <w:p w14:paraId="23D14B95" w14:textId="77777777" w:rsidR="00F3285A" w:rsidRPr="0016361A" w:rsidRDefault="00F3285A" w:rsidP="00F3285A">
            <w:pPr>
              <w:pStyle w:val="TAL"/>
              <w:rPr>
                <w:rFonts w:cs="Arial"/>
                <w:szCs w:val="18"/>
              </w:rPr>
            </w:pPr>
          </w:p>
        </w:tc>
      </w:tr>
      <w:tr w:rsidR="00F3285A" w:rsidRPr="00B54FF5" w14:paraId="342C962E" w14:textId="77777777" w:rsidTr="00C33E98">
        <w:trPr>
          <w:jc w:val="center"/>
        </w:trPr>
        <w:tc>
          <w:tcPr>
            <w:tcW w:w="1701" w:type="dxa"/>
            <w:tcBorders>
              <w:top w:val="single" w:sz="4" w:space="0" w:color="auto"/>
              <w:left w:val="single" w:sz="4" w:space="0" w:color="auto"/>
              <w:bottom w:val="single" w:sz="4" w:space="0" w:color="auto"/>
              <w:right w:val="single" w:sz="4" w:space="0" w:color="auto"/>
            </w:tcBorders>
          </w:tcPr>
          <w:p w14:paraId="604D7E5C" w14:textId="2AF6E938" w:rsidR="00F3285A" w:rsidRDefault="00F3285A" w:rsidP="00F3285A">
            <w:pPr>
              <w:pStyle w:val="TAL"/>
              <w:rPr>
                <w:lang w:eastAsia="zh-CN"/>
              </w:rPr>
            </w:pPr>
            <w:r>
              <w:t>ulAveThroughput</w:t>
            </w:r>
          </w:p>
        </w:tc>
        <w:tc>
          <w:tcPr>
            <w:tcW w:w="1444" w:type="dxa"/>
            <w:tcBorders>
              <w:top w:val="single" w:sz="4" w:space="0" w:color="auto"/>
              <w:left w:val="single" w:sz="4" w:space="0" w:color="auto"/>
              <w:bottom w:val="single" w:sz="4" w:space="0" w:color="auto"/>
              <w:right w:val="single" w:sz="4" w:space="0" w:color="auto"/>
            </w:tcBorders>
          </w:tcPr>
          <w:p w14:paraId="17F56C69" w14:textId="5D5DD1A6" w:rsidR="00F3285A" w:rsidRDefault="00F3285A" w:rsidP="00F3285A">
            <w:pPr>
              <w:pStyle w:val="TAL"/>
              <w:rPr>
                <w:lang w:eastAsia="zh-CN"/>
              </w:rPr>
            </w:pPr>
            <w:r>
              <w:rPr>
                <w:lang w:eastAsia="zh-CN"/>
              </w:rPr>
              <w:t>BitRate</w:t>
            </w:r>
          </w:p>
        </w:tc>
        <w:tc>
          <w:tcPr>
            <w:tcW w:w="425" w:type="dxa"/>
            <w:tcBorders>
              <w:top w:val="single" w:sz="4" w:space="0" w:color="auto"/>
              <w:left w:val="single" w:sz="4" w:space="0" w:color="auto"/>
              <w:bottom w:val="single" w:sz="4" w:space="0" w:color="auto"/>
              <w:right w:val="single" w:sz="4" w:space="0" w:color="auto"/>
            </w:tcBorders>
          </w:tcPr>
          <w:p w14:paraId="3D4CBB95" w14:textId="7340B201" w:rsidR="00F3285A" w:rsidRDefault="00F3285A" w:rsidP="00F3285A">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43C508E3" w14:textId="13F9D55D" w:rsidR="00F3285A" w:rsidRDefault="00F3285A" w:rsidP="00F3285A">
            <w:pPr>
              <w:pStyle w:val="TAL"/>
              <w:rPr>
                <w:lang w:eastAsia="zh-CN"/>
              </w:rPr>
            </w:pPr>
            <w:r>
              <w:rPr>
                <w:lang w:eastAsia="zh-CN"/>
              </w:rPr>
              <w:t>0..1</w:t>
            </w:r>
          </w:p>
        </w:tc>
        <w:tc>
          <w:tcPr>
            <w:tcW w:w="2410" w:type="dxa"/>
            <w:tcBorders>
              <w:top w:val="single" w:sz="4" w:space="0" w:color="auto"/>
              <w:left w:val="single" w:sz="4" w:space="0" w:color="auto"/>
              <w:bottom w:val="single" w:sz="4" w:space="0" w:color="auto"/>
              <w:right w:val="single" w:sz="4" w:space="0" w:color="auto"/>
            </w:tcBorders>
          </w:tcPr>
          <w:p w14:paraId="78F2CA6C" w14:textId="7F120FFB" w:rsidR="00F3285A" w:rsidRDefault="00F3285A" w:rsidP="00F3285A">
            <w:pPr>
              <w:pStyle w:val="TAL"/>
              <w:rPr>
                <w:rFonts w:cs="Arial"/>
                <w:szCs w:val="18"/>
                <w:lang w:eastAsia="zh-CN"/>
              </w:rPr>
            </w:pPr>
            <w:r>
              <w:rPr>
                <w:lang w:eastAsia="zh-CN"/>
              </w:rPr>
              <w:t>When present, this IE shall indicate the average data throughput in uplink direction</w:t>
            </w:r>
            <w:r w:rsidR="00CC3756">
              <w:rPr>
                <w:lang w:eastAsia="zh-CN"/>
              </w:rPr>
              <w:t xml:space="preserve"> as specified in clause 5.39.3.4 of 3GPP TS 29.244 [15]</w:t>
            </w:r>
            <w:r>
              <w:rPr>
                <w:lang w:eastAsia="zh-CN"/>
              </w:rPr>
              <w:t>.</w:t>
            </w:r>
          </w:p>
        </w:tc>
        <w:tc>
          <w:tcPr>
            <w:tcW w:w="2410" w:type="dxa"/>
            <w:tcBorders>
              <w:top w:val="single" w:sz="4" w:space="0" w:color="auto"/>
              <w:left w:val="single" w:sz="4" w:space="0" w:color="auto"/>
              <w:bottom w:val="single" w:sz="4" w:space="0" w:color="auto"/>
              <w:right w:val="single" w:sz="4" w:space="0" w:color="auto"/>
            </w:tcBorders>
          </w:tcPr>
          <w:p w14:paraId="154C88E6" w14:textId="77777777" w:rsidR="00F3285A" w:rsidRPr="0016361A" w:rsidRDefault="00F3285A" w:rsidP="00F3285A">
            <w:pPr>
              <w:pStyle w:val="TAL"/>
              <w:rPr>
                <w:rFonts w:cs="Arial"/>
                <w:szCs w:val="18"/>
              </w:rPr>
            </w:pPr>
          </w:p>
        </w:tc>
      </w:tr>
      <w:tr w:rsidR="00A1663A" w:rsidRPr="00B54FF5" w14:paraId="0A9C7651" w14:textId="77777777" w:rsidTr="00C33E98">
        <w:trPr>
          <w:jc w:val="center"/>
        </w:trPr>
        <w:tc>
          <w:tcPr>
            <w:tcW w:w="1701" w:type="dxa"/>
            <w:tcBorders>
              <w:top w:val="single" w:sz="4" w:space="0" w:color="auto"/>
              <w:left w:val="single" w:sz="4" w:space="0" w:color="auto"/>
              <w:bottom w:val="single" w:sz="4" w:space="0" w:color="auto"/>
              <w:right w:val="single" w:sz="4" w:space="0" w:color="auto"/>
            </w:tcBorders>
          </w:tcPr>
          <w:p w14:paraId="06AD3E5F" w14:textId="593FAE2D" w:rsidR="00A1663A" w:rsidRDefault="00A1663A" w:rsidP="00A1663A">
            <w:pPr>
              <w:pStyle w:val="TAL"/>
            </w:pPr>
            <w:r>
              <w:rPr>
                <w:lang w:eastAsia="zh-CN"/>
              </w:rPr>
              <w:t>dlCongestion</w:t>
            </w:r>
          </w:p>
        </w:tc>
        <w:tc>
          <w:tcPr>
            <w:tcW w:w="1444" w:type="dxa"/>
            <w:tcBorders>
              <w:top w:val="single" w:sz="4" w:space="0" w:color="auto"/>
              <w:left w:val="single" w:sz="4" w:space="0" w:color="auto"/>
              <w:bottom w:val="single" w:sz="4" w:space="0" w:color="auto"/>
              <w:right w:val="single" w:sz="4" w:space="0" w:color="auto"/>
            </w:tcBorders>
          </w:tcPr>
          <w:p w14:paraId="3F3E7504" w14:textId="7B09D8C0" w:rsidR="00A1663A" w:rsidRDefault="00A1663A" w:rsidP="00A1663A">
            <w:pPr>
              <w:pStyle w:val="TAL"/>
              <w:rPr>
                <w:lang w:eastAsia="zh-CN"/>
              </w:rPr>
            </w:pPr>
            <w:r>
              <w:rPr>
                <w:lang w:eastAsia="zh-CN"/>
              </w:rPr>
              <w:t>string</w:t>
            </w:r>
          </w:p>
        </w:tc>
        <w:tc>
          <w:tcPr>
            <w:tcW w:w="425" w:type="dxa"/>
            <w:tcBorders>
              <w:top w:val="single" w:sz="4" w:space="0" w:color="auto"/>
              <w:left w:val="single" w:sz="4" w:space="0" w:color="auto"/>
              <w:bottom w:val="single" w:sz="4" w:space="0" w:color="auto"/>
              <w:right w:val="single" w:sz="4" w:space="0" w:color="auto"/>
            </w:tcBorders>
          </w:tcPr>
          <w:p w14:paraId="5A1BDE43" w14:textId="43CD26E0" w:rsidR="00A1663A" w:rsidRDefault="00A1663A" w:rsidP="00A1663A">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7A2A98F0" w14:textId="30593339" w:rsidR="00A1663A" w:rsidRDefault="00A1663A" w:rsidP="00A1663A">
            <w:pPr>
              <w:pStyle w:val="TAL"/>
              <w:rPr>
                <w:lang w:eastAsia="zh-CN"/>
              </w:rPr>
            </w:pPr>
            <w:r>
              <w:rPr>
                <w:lang w:eastAsia="zh-CN"/>
              </w:rPr>
              <w:t>0..1</w:t>
            </w:r>
          </w:p>
        </w:tc>
        <w:tc>
          <w:tcPr>
            <w:tcW w:w="2410" w:type="dxa"/>
            <w:tcBorders>
              <w:top w:val="single" w:sz="4" w:space="0" w:color="auto"/>
              <w:left w:val="single" w:sz="4" w:space="0" w:color="auto"/>
              <w:bottom w:val="single" w:sz="4" w:space="0" w:color="auto"/>
              <w:right w:val="single" w:sz="4" w:space="0" w:color="auto"/>
            </w:tcBorders>
          </w:tcPr>
          <w:p w14:paraId="690ECEFF" w14:textId="0014C15B" w:rsidR="00A1663A" w:rsidRDefault="00A1663A" w:rsidP="00A1663A">
            <w:pPr>
              <w:pStyle w:val="TAL"/>
              <w:rPr>
                <w:lang w:eastAsia="zh-CN"/>
              </w:rPr>
            </w:pPr>
            <w:r>
              <w:rPr>
                <w:lang w:eastAsia="zh-CN"/>
              </w:rPr>
              <w:t>When present, this IE shall contain Downlink congestion information.</w:t>
            </w:r>
          </w:p>
          <w:p w14:paraId="4F3A1EE8" w14:textId="77777777" w:rsidR="00A1663A" w:rsidRDefault="00A1663A" w:rsidP="00A1663A">
            <w:pPr>
              <w:pStyle w:val="TAL"/>
              <w:rPr>
                <w:lang w:eastAsia="zh-CN"/>
              </w:rPr>
            </w:pPr>
          </w:p>
        </w:tc>
        <w:tc>
          <w:tcPr>
            <w:tcW w:w="2410" w:type="dxa"/>
            <w:tcBorders>
              <w:top w:val="single" w:sz="4" w:space="0" w:color="auto"/>
              <w:left w:val="single" w:sz="4" w:space="0" w:color="auto"/>
              <w:bottom w:val="single" w:sz="4" w:space="0" w:color="auto"/>
              <w:right w:val="single" w:sz="4" w:space="0" w:color="auto"/>
            </w:tcBorders>
          </w:tcPr>
          <w:p w14:paraId="03C07D88" w14:textId="77777777" w:rsidR="00A1663A" w:rsidRPr="0016361A" w:rsidRDefault="00A1663A" w:rsidP="00A1663A">
            <w:pPr>
              <w:pStyle w:val="TAL"/>
              <w:rPr>
                <w:rFonts w:cs="Arial"/>
                <w:szCs w:val="18"/>
              </w:rPr>
            </w:pPr>
          </w:p>
        </w:tc>
      </w:tr>
      <w:tr w:rsidR="00A1663A" w:rsidRPr="00B54FF5" w14:paraId="52497F27" w14:textId="77777777" w:rsidTr="00C33E98">
        <w:trPr>
          <w:jc w:val="center"/>
        </w:trPr>
        <w:tc>
          <w:tcPr>
            <w:tcW w:w="1701" w:type="dxa"/>
            <w:tcBorders>
              <w:top w:val="single" w:sz="4" w:space="0" w:color="auto"/>
              <w:left w:val="single" w:sz="4" w:space="0" w:color="auto"/>
              <w:bottom w:val="single" w:sz="4" w:space="0" w:color="auto"/>
              <w:right w:val="single" w:sz="4" w:space="0" w:color="auto"/>
            </w:tcBorders>
          </w:tcPr>
          <w:p w14:paraId="690F3F76" w14:textId="7827FCCD" w:rsidR="00A1663A" w:rsidRDefault="00A1663A" w:rsidP="00A1663A">
            <w:pPr>
              <w:pStyle w:val="TAL"/>
            </w:pPr>
            <w:r>
              <w:rPr>
                <w:lang w:eastAsia="zh-CN"/>
              </w:rPr>
              <w:t>ulCongestion</w:t>
            </w:r>
          </w:p>
        </w:tc>
        <w:tc>
          <w:tcPr>
            <w:tcW w:w="1444" w:type="dxa"/>
            <w:tcBorders>
              <w:top w:val="single" w:sz="4" w:space="0" w:color="auto"/>
              <w:left w:val="single" w:sz="4" w:space="0" w:color="auto"/>
              <w:bottom w:val="single" w:sz="4" w:space="0" w:color="auto"/>
              <w:right w:val="single" w:sz="4" w:space="0" w:color="auto"/>
            </w:tcBorders>
          </w:tcPr>
          <w:p w14:paraId="09028C14" w14:textId="311A4174" w:rsidR="00A1663A" w:rsidRDefault="00A1663A" w:rsidP="00A1663A">
            <w:pPr>
              <w:pStyle w:val="TAL"/>
              <w:rPr>
                <w:lang w:eastAsia="zh-CN"/>
              </w:rPr>
            </w:pPr>
            <w:r>
              <w:rPr>
                <w:lang w:eastAsia="zh-CN"/>
              </w:rPr>
              <w:t>string</w:t>
            </w:r>
          </w:p>
        </w:tc>
        <w:tc>
          <w:tcPr>
            <w:tcW w:w="425" w:type="dxa"/>
            <w:tcBorders>
              <w:top w:val="single" w:sz="4" w:space="0" w:color="auto"/>
              <w:left w:val="single" w:sz="4" w:space="0" w:color="auto"/>
              <w:bottom w:val="single" w:sz="4" w:space="0" w:color="auto"/>
              <w:right w:val="single" w:sz="4" w:space="0" w:color="auto"/>
            </w:tcBorders>
          </w:tcPr>
          <w:p w14:paraId="41C4988F" w14:textId="574DD814" w:rsidR="00A1663A" w:rsidRDefault="00A1663A" w:rsidP="00A1663A">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2E1D6FC1" w14:textId="60676868" w:rsidR="00A1663A" w:rsidRDefault="00A1663A" w:rsidP="00A1663A">
            <w:pPr>
              <w:pStyle w:val="TAL"/>
              <w:rPr>
                <w:lang w:eastAsia="zh-CN"/>
              </w:rPr>
            </w:pPr>
            <w:r>
              <w:rPr>
                <w:lang w:eastAsia="zh-CN"/>
              </w:rPr>
              <w:t>0..1</w:t>
            </w:r>
          </w:p>
        </w:tc>
        <w:tc>
          <w:tcPr>
            <w:tcW w:w="2410" w:type="dxa"/>
            <w:tcBorders>
              <w:top w:val="single" w:sz="4" w:space="0" w:color="auto"/>
              <w:left w:val="single" w:sz="4" w:space="0" w:color="auto"/>
              <w:bottom w:val="single" w:sz="4" w:space="0" w:color="auto"/>
              <w:right w:val="single" w:sz="4" w:space="0" w:color="auto"/>
            </w:tcBorders>
          </w:tcPr>
          <w:p w14:paraId="7A1D4242" w14:textId="374A6C0B" w:rsidR="00A1663A" w:rsidRDefault="00A1663A" w:rsidP="00A1663A">
            <w:pPr>
              <w:pStyle w:val="TAL"/>
              <w:rPr>
                <w:lang w:eastAsia="zh-CN"/>
              </w:rPr>
            </w:pPr>
            <w:r>
              <w:rPr>
                <w:lang w:eastAsia="zh-CN"/>
              </w:rPr>
              <w:t>When present, this IE shall contain Uplink congestion information.</w:t>
            </w:r>
          </w:p>
          <w:p w14:paraId="3A5515BB" w14:textId="77777777" w:rsidR="00A1663A" w:rsidRDefault="00A1663A" w:rsidP="00A1663A">
            <w:pPr>
              <w:pStyle w:val="TAL"/>
              <w:rPr>
                <w:lang w:eastAsia="zh-CN"/>
              </w:rPr>
            </w:pPr>
          </w:p>
        </w:tc>
        <w:tc>
          <w:tcPr>
            <w:tcW w:w="2410" w:type="dxa"/>
            <w:tcBorders>
              <w:top w:val="single" w:sz="4" w:space="0" w:color="auto"/>
              <w:left w:val="single" w:sz="4" w:space="0" w:color="auto"/>
              <w:bottom w:val="single" w:sz="4" w:space="0" w:color="auto"/>
              <w:right w:val="single" w:sz="4" w:space="0" w:color="auto"/>
            </w:tcBorders>
          </w:tcPr>
          <w:p w14:paraId="6D2F7FDF" w14:textId="77777777" w:rsidR="00A1663A" w:rsidRPr="0016361A" w:rsidRDefault="00A1663A" w:rsidP="00A1663A">
            <w:pPr>
              <w:pStyle w:val="TAL"/>
              <w:rPr>
                <w:rFonts w:cs="Arial"/>
                <w:szCs w:val="18"/>
              </w:rPr>
            </w:pPr>
          </w:p>
        </w:tc>
      </w:tr>
      <w:tr w:rsidR="00BB4B1B" w:rsidRPr="00B54FF5" w14:paraId="6E5888C5" w14:textId="77777777" w:rsidTr="00C33E98">
        <w:trPr>
          <w:jc w:val="center"/>
        </w:trPr>
        <w:tc>
          <w:tcPr>
            <w:tcW w:w="1701" w:type="dxa"/>
            <w:tcBorders>
              <w:top w:val="single" w:sz="4" w:space="0" w:color="auto"/>
              <w:left w:val="single" w:sz="4" w:space="0" w:color="auto"/>
              <w:bottom w:val="single" w:sz="4" w:space="0" w:color="auto"/>
              <w:right w:val="single" w:sz="4" w:space="0" w:color="auto"/>
            </w:tcBorders>
          </w:tcPr>
          <w:p w14:paraId="29F2E4B7" w14:textId="6990B038" w:rsidR="00BB4B1B" w:rsidRDefault="00BB4B1B" w:rsidP="00BB4B1B">
            <w:pPr>
              <w:pStyle w:val="TAL"/>
              <w:rPr>
                <w:lang w:eastAsia="zh-CN"/>
              </w:rPr>
            </w:pPr>
            <w:r>
              <w:rPr>
                <w:lang w:eastAsia="zh-CN"/>
              </w:rPr>
              <w:lastRenderedPageBreak/>
              <w:t>default</w:t>
            </w:r>
            <w:r w:rsidRPr="00DE0CA5">
              <w:rPr>
                <w:rFonts w:cs="Arial"/>
              </w:rPr>
              <w:t>Qo</w:t>
            </w:r>
            <w:r>
              <w:rPr>
                <w:rFonts w:cs="Arial"/>
              </w:rPr>
              <w:t>sFlow</w:t>
            </w:r>
            <w:r>
              <w:rPr>
                <w:lang w:eastAsia="zh-CN"/>
              </w:rPr>
              <w:t>I</w:t>
            </w:r>
            <w:r w:rsidRPr="00441CD0">
              <w:rPr>
                <w:lang w:eastAsia="zh-CN"/>
              </w:rPr>
              <w:t>nd</w:t>
            </w:r>
          </w:p>
        </w:tc>
        <w:tc>
          <w:tcPr>
            <w:tcW w:w="1444" w:type="dxa"/>
            <w:tcBorders>
              <w:top w:val="single" w:sz="4" w:space="0" w:color="auto"/>
              <w:left w:val="single" w:sz="4" w:space="0" w:color="auto"/>
              <w:bottom w:val="single" w:sz="4" w:space="0" w:color="auto"/>
              <w:right w:val="single" w:sz="4" w:space="0" w:color="auto"/>
            </w:tcBorders>
          </w:tcPr>
          <w:p w14:paraId="663D04D0" w14:textId="6EC555F8" w:rsidR="00BB4B1B" w:rsidRDefault="00BB4B1B" w:rsidP="00BB4B1B">
            <w:pPr>
              <w:pStyle w:val="TAL"/>
              <w:rPr>
                <w:lang w:eastAsia="zh-CN"/>
              </w:rPr>
            </w:pPr>
            <w:r>
              <w:rPr>
                <w:lang w:eastAsia="zh-CN"/>
              </w:rPr>
              <w:t>boolean</w:t>
            </w:r>
          </w:p>
        </w:tc>
        <w:tc>
          <w:tcPr>
            <w:tcW w:w="425" w:type="dxa"/>
            <w:tcBorders>
              <w:top w:val="single" w:sz="4" w:space="0" w:color="auto"/>
              <w:left w:val="single" w:sz="4" w:space="0" w:color="auto"/>
              <w:bottom w:val="single" w:sz="4" w:space="0" w:color="auto"/>
              <w:right w:val="single" w:sz="4" w:space="0" w:color="auto"/>
            </w:tcBorders>
          </w:tcPr>
          <w:p w14:paraId="4DEE9294" w14:textId="237FEE13" w:rsidR="00BB4B1B" w:rsidRDefault="00BB4B1B" w:rsidP="00BB4B1B">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547A0AA3" w14:textId="7DDD26CA" w:rsidR="00BB4B1B" w:rsidRDefault="00BB4B1B" w:rsidP="00BB4B1B">
            <w:pPr>
              <w:pStyle w:val="TAL"/>
              <w:rPr>
                <w:lang w:eastAsia="zh-CN"/>
              </w:rPr>
            </w:pPr>
            <w:r>
              <w:rPr>
                <w:lang w:eastAsia="zh-CN"/>
              </w:rPr>
              <w:t>0..1</w:t>
            </w:r>
          </w:p>
        </w:tc>
        <w:tc>
          <w:tcPr>
            <w:tcW w:w="2410" w:type="dxa"/>
            <w:tcBorders>
              <w:top w:val="single" w:sz="4" w:space="0" w:color="auto"/>
              <w:left w:val="single" w:sz="4" w:space="0" w:color="auto"/>
              <w:bottom w:val="single" w:sz="4" w:space="0" w:color="auto"/>
              <w:right w:val="single" w:sz="4" w:space="0" w:color="auto"/>
            </w:tcBorders>
          </w:tcPr>
          <w:p w14:paraId="2826160F" w14:textId="77777777" w:rsidR="00BB4B1B" w:rsidRDefault="00BB4B1B" w:rsidP="00BB4B1B">
            <w:pPr>
              <w:pStyle w:val="TAL"/>
              <w:rPr>
                <w:lang w:eastAsia="zh-CN"/>
              </w:rPr>
            </w:pPr>
            <w:r>
              <w:rPr>
                <w:lang w:eastAsia="zh-CN"/>
              </w:rPr>
              <w:t xml:space="preserve">The IE shall be present when the SMF has indicated that the QoS Monitoring is for a QoS flow associated with the default QoS rule in the </w:t>
            </w:r>
            <w:r w:rsidRPr="004A0C48">
              <w:rPr>
                <w:lang w:val="en-US"/>
              </w:rPr>
              <w:t>QoS Monitoring per QoS flow Control Information</w:t>
            </w:r>
            <w:r>
              <w:rPr>
                <w:lang w:val="en-US"/>
              </w:rPr>
              <w:t xml:space="preserve"> as specified in 3GPP TS 29.244 [15]</w:t>
            </w:r>
            <w:r>
              <w:rPr>
                <w:lang w:eastAsia="zh-CN"/>
              </w:rPr>
              <w:t>.</w:t>
            </w:r>
          </w:p>
          <w:p w14:paraId="58290EE5" w14:textId="77777777" w:rsidR="00BB4B1B" w:rsidRDefault="00BB4B1B" w:rsidP="00BB4B1B">
            <w:pPr>
              <w:pStyle w:val="TAL"/>
              <w:rPr>
                <w:lang w:eastAsia="zh-CN"/>
              </w:rPr>
            </w:pPr>
          </w:p>
          <w:p w14:paraId="3A2D520A" w14:textId="77777777" w:rsidR="00BB4B1B" w:rsidRDefault="00BB4B1B" w:rsidP="00BB4B1B">
            <w:pPr>
              <w:pStyle w:val="TAL"/>
              <w:rPr>
                <w:rFonts w:cs="Arial"/>
              </w:rPr>
            </w:pPr>
            <w:r>
              <w:rPr>
                <w:lang w:eastAsia="zh-CN"/>
              </w:rPr>
              <w:t xml:space="preserve">When present, this IE shall indicate </w:t>
            </w:r>
            <w:r>
              <w:t xml:space="preserve">whether </w:t>
            </w:r>
            <w:r w:rsidRPr="00DE0CA5">
              <w:rPr>
                <w:rFonts w:cs="Arial"/>
              </w:rPr>
              <w:t xml:space="preserve">the QoS measurements </w:t>
            </w:r>
            <w:r>
              <w:rPr>
                <w:rFonts w:cs="Arial"/>
              </w:rPr>
              <w:t xml:space="preserve">is for a </w:t>
            </w:r>
            <w:r w:rsidRPr="00DE0CA5">
              <w:rPr>
                <w:rFonts w:cs="Arial"/>
              </w:rPr>
              <w:t xml:space="preserve"> QoS </w:t>
            </w:r>
            <w:r>
              <w:rPr>
                <w:rFonts w:cs="Arial"/>
              </w:rPr>
              <w:t>f</w:t>
            </w:r>
            <w:r w:rsidRPr="00DE0CA5">
              <w:rPr>
                <w:rFonts w:cs="Arial"/>
              </w:rPr>
              <w:t>low</w:t>
            </w:r>
            <w:r>
              <w:rPr>
                <w:rFonts w:cs="Arial"/>
              </w:rPr>
              <w:t xml:space="preserve"> associated with</w:t>
            </w:r>
            <w:r w:rsidRPr="00DE0CA5">
              <w:rPr>
                <w:rFonts w:cs="Arial"/>
              </w:rPr>
              <w:t xml:space="preserve"> the default QoS </w:t>
            </w:r>
            <w:r>
              <w:rPr>
                <w:rFonts w:cs="Arial"/>
              </w:rPr>
              <w:t>r</w:t>
            </w:r>
            <w:r w:rsidRPr="00DE0CA5">
              <w:rPr>
                <w:rFonts w:cs="Arial"/>
              </w:rPr>
              <w:t>ule</w:t>
            </w:r>
            <w:r>
              <w:rPr>
                <w:rFonts w:cs="Arial"/>
              </w:rPr>
              <w:t>.</w:t>
            </w:r>
          </w:p>
          <w:p w14:paraId="77B12438" w14:textId="77777777" w:rsidR="00BB4B1B" w:rsidRPr="001D2CEF" w:rsidRDefault="00BB4B1B" w:rsidP="00BB4B1B">
            <w:pPr>
              <w:pStyle w:val="TAL"/>
              <w:ind w:left="284"/>
              <w:rPr>
                <w:rFonts w:cs="Arial"/>
                <w:szCs w:val="18"/>
                <w:lang w:eastAsia="zh-CN"/>
              </w:rPr>
            </w:pPr>
            <w:r w:rsidRPr="001D2CEF">
              <w:rPr>
                <w:rFonts w:cs="Arial" w:hint="eastAsia"/>
                <w:szCs w:val="18"/>
                <w:lang w:eastAsia="zh-CN"/>
              </w:rPr>
              <w:t xml:space="preserve">- true: </w:t>
            </w:r>
            <w:r>
              <w:t xml:space="preserve">Qos </w:t>
            </w:r>
            <w:r>
              <w:rPr>
                <w:lang w:eastAsia="zh-CN"/>
              </w:rPr>
              <w:t>Monitoring Measurement is for a QoS flow associated with the default QoS rule;</w:t>
            </w:r>
          </w:p>
          <w:p w14:paraId="68F6E501" w14:textId="61C76955" w:rsidR="00BB4B1B" w:rsidRDefault="00BB4B1B" w:rsidP="00BB4B1B">
            <w:pPr>
              <w:pStyle w:val="TAL"/>
              <w:rPr>
                <w:lang w:eastAsia="zh-CN"/>
              </w:rPr>
            </w:pPr>
            <w:r w:rsidRPr="001D2CEF">
              <w:rPr>
                <w:rFonts w:cs="Arial" w:hint="eastAsia"/>
                <w:szCs w:val="18"/>
                <w:lang w:eastAsia="zh-CN"/>
              </w:rPr>
              <w:t xml:space="preserve">- false(default): </w:t>
            </w:r>
            <w:r>
              <w:t xml:space="preserve">Qos </w:t>
            </w:r>
            <w:r>
              <w:rPr>
                <w:lang w:eastAsia="zh-CN"/>
              </w:rPr>
              <w:t>Monitoring Measurement is not for a QoS flow associated with the default QoS rule.</w:t>
            </w:r>
          </w:p>
        </w:tc>
        <w:tc>
          <w:tcPr>
            <w:tcW w:w="2410" w:type="dxa"/>
            <w:tcBorders>
              <w:top w:val="single" w:sz="4" w:space="0" w:color="auto"/>
              <w:left w:val="single" w:sz="4" w:space="0" w:color="auto"/>
              <w:bottom w:val="single" w:sz="4" w:space="0" w:color="auto"/>
              <w:right w:val="single" w:sz="4" w:space="0" w:color="auto"/>
            </w:tcBorders>
          </w:tcPr>
          <w:p w14:paraId="62BC56BD" w14:textId="77777777" w:rsidR="00BB4B1B" w:rsidRPr="0016361A" w:rsidRDefault="00BB4B1B" w:rsidP="00BB4B1B">
            <w:pPr>
              <w:pStyle w:val="TAL"/>
              <w:rPr>
                <w:rFonts w:cs="Arial"/>
                <w:szCs w:val="18"/>
              </w:rPr>
            </w:pPr>
          </w:p>
        </w:tc>
      </w:tr>
      <w:tr w:rsidR="00BB4B1B" w:rsidRPr="000235F4" w14:paraId="513BA232" w14:textId="77777777" w:rsidTr="0083636C">
        <w:trPr>
          <w:jc w:val="center"/>
        </w:trPr>
        <w:tc>
          <w:tcPr>
            <w:tcW w:w="9524" w:type="dxa"/>
            <w:gridSpan w:val="6"/>
            <w:tcBorders>
              <w:top w:val="single" w:sz="4" w:space="0" w:color="auto"/>
              <w:left w:val="single" w:sz="4" w:space="0" w:color="auto"/>
              <w:bottom w:val="single" w:sz="4" w:space="0" w:color="auto"/>
              <w:right w:val="single" w:sz="4" w:space="0" w:color="auto"/>
            </w:tcBorders>
          </w:tcPr>
          <w:p w14:paraId="3910B6A5" w14:textId="5737DDC2" w:rsidR="00BB4B1B" w:rsidRPr="000235F4" w:rsidRDefault="00BB4B1B" w:rsidP="00BB4B1B">
            <w:pPr>
              <w:pStyle w:val="TAN"/>
            </w:pPr>
            <w:r>
              <w:t>NOTE:</w:t>
            </w:r>
            <w:r>
              <w:tab/>
            </w:r>
            <w:r>
              <w:rPr>
                <w:lang w:eastAsia="zh-CN"/>
              </w:rPr>
              <w:t>Either the flowInfos IE or the appIds IE should be present, not both.</w:t>
            </w:r>
          </w:p>
        </w:tc>
      </w:tr>
    </w:tbl>
    <w:p w14:paraId="42063B64" w14:textId="77777777" w:rsidR="00172CC3" w:rsidRPr="009F76DE" w:rsidRDefault="00172CC3" w:rsidP="00172CC3"/>
    <w:p w14:paraId="4A341F2B" w14:textId="14876BC1" w:rsidR="00F3285A" w:rsidRDefault="00172CC3" w:rsidP="00F3285A">
      <w:pPr>
        <w:pStyle w:val="EditorsNote"/>
      </w:pPr>
      <w:r w:rsidRPr="009F76DE">
        <w:t xml:space="preserve">Editor's note: the encoding of the </w:t>
      </w:r>
      <w:r w:rsidR="008811A0">
        <w:t>dlC</w:t>
      </w:r>
      <w:r w:rsidRPr="009F76DE">
        <w:t>ongestion</w:t>
      </w:r>
      <w:r w:rsidR="008811A0">
        <w:t xml:space="preserve"> and </w:t>
      </w:r>
      <w:r w:rsidR="008811A0">
        <w:rPr>
          <w:lang w:eastAsia="zh-CN"/>
        </w:rPr>
        <w:t>ulCongestion</w:t>
      </w:r>
      <w:r w:rsidRPr="009F76DE">
        <w:t xml:space="preserve"> </w:t>
      </w:r>
      <w:r w:rsidR="008811A0">
        <w:t xml:space="preserve">IEs </w:t>
      </w:r>
      <w:r w:rsidRPr="009F76DE">
        <w:t xml:space="preserve"> is FFS.</w:t>
      </w:r>
    </w:p>
    <w:p w14:paraId="0421465F" w14:textId="2C0C824F" w:rsidR="00172CC3" w:rsidRPr="009F76DE" w:rsidRDefault="00172CC3" w:rsidP="00172CC3">
      <w:pPr>
        <w:pStyle w:val="EditorsNote"/>
      </w:pPr>
    </w:p>
    <w:p w14:paraId="0B95523A" w14:textId="77777777" w:rsidR="00172CC3" w:rsidRPr="009F76DE" w:rsidRDefault="00172CC3" w:rsidP="00172CC3"/>
    <w:p w14:paraId="6ED0FB75" w14:textId="77777777" w:rsidR="00CF347B" w:rsidRPr="00B84B6A" w:rsidRDefault="00CF347B" w:rsidP="00CF347B">
      <w:pPr>
        <w:pStyle w:val="Heading5"/>
      </w:pPr>
      <w:bookmarkStart w:id="362" w:name="_Toc155097883"/>
      <w:r w:rsidRPr="00B84B6A">
        <w:lastRenderedPageBreak/>
        <w:t>6.1.6.2.5</w:t>
      </w:r>
      <w:r w:rsidRPr="00B84B6A">
        <w:tab/>
        <w:t>Type: UserDataUsageMeasurements</w:t>
      </w:r>
      <w:bookmarkEnd w:id="362"/>
    </w:p>
    <w:p w14:paraId="624B9E27" w14:textId="77777777" w:rsidR="00CF347B" w:rsidRPr="00B84B6A" w:rsidRDefault="00CF347B" w:rsidP="00CF347B">
      <w:pPr>
        <w:pStyle w:val="TH"/>
        <w:rPr>
          <w:b w:val="0"/>
          <w:noProof/>
        </w:rPr>
      </w:pPr>
      <w:r w:rsidRPr="00B84B6A">
        <w:rPr>
          <w:noProof/>
        </w:rPr>
        <w:t>Table 6.1.6.2.</w:t>
      </w:r>
      <w:r>
        <w:rPr>
          <w:noProof/>
        </w:rPr>
        <w:t>5</w:t>
      </w:r>
      <w:r w:rsidRPr="00B84B6A">
        <w:rPr>
          <w:noProof/>
        </w:rPr>
        <w:t>-1: Definition of type UserDataUsageMeasurements</w:t>
      </w:r>
    </w:p>
    <w:tbl>
      <w:tblPr>
        <w:tblW w:w="99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906"/>
        <w:gridCol w:w="425"/>
        <w:gridCol w:w="1134"/>
        <w:gridCol w:w="4359"/>
      </w:tblGrid>
      <w:tr w:rsidR="00CF347B" w:rsidRPr="00D2554E" w14:paraId="15AC9A11" w14:textId="77777777" w:rsidTr="00B84B6A">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09FF38AE" w14:textId="77777777" w:rsidR="00CF347B" w:rsidRPr="00B84B6A" w:rsidRDefault="00CF347B" w:rsidP="00B84B6A">
            <w:pPr>
              <w:pStyle w:val="TAH"/>
              <w:rPr>
                <w:b w:val="0"/>
              </w:rPr>
            </w:pPr>
            <w:r w:rsidRPr="00B84B6A">
              <w:t>Attribute name</w:t>
            </w:r>
          </w:p>
        </w:tc>
        <w:tc>
          <w:tcPr>
            <w:tcW w:w="1906" w:type="dxa"/>
            <w:tcBorders>
              <w:top w:val="single" w:sz="4" w:space="0" w:color="auto"/>
              <w:left w:val="single" w:sz="4" w:space="0" w:color="auto"/>
              <w:bottom w:val="single" w:sz="4" w:space="0" w:color="auto"/>
              <w:right w:val="single" w:sz="4" w:space="0" w:color="auto"/>
            </w:tcBorders>
            <w:shd w:val="clear" w:color="auto" w:fill="C0C0C0"/>
            <w:hideMark/>
          </w:tcPr>
          <w:p w14:paraId="1F2E1E04" w14:textId="77777777" w:rsidR="00CF347B" w:rsidRPr="00B84B6A" w:rsidRDefault="00CF347B" w:rsidP="00B84B6A">
            <w:pPr>
              <w:pStyle w:val="TAH"/>
              <w:rPr>
                <w:b w:val="0"/>
              </w:rPr>
            </w:pPr>
            <w:r w:rsidRPr="00B84B6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74238C6" w14:textId="77777777" w:rsidR="00CF347B" w:rsidRPr="00B84B6A" w:rsidRDefault="00CF347B" w:rsidP="00B84B6A">
            <w:pPr>
              <w:pStyle w:val="TAH"/>
              <w:rPr>
                <w:b w:val="0"/>
              </w:rPr>
            </w:pPr>
            <w:r w:rsidRPr="00B84B6A">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5288DC0B" w14:textId="77777777" w:rsidR="00CF347B" w:rsidRPr="00B84B6A" w:rsidRDefault="00CF347B" w:rsidP="00B84B6A">
            <w:pPr>
              <w:pStyle w:val="TAH"/>
              <w:rPr>
                <w:b w:val="0"/>
              </w:rPr>
            </w:pPr>
            <w:r w:rsidRPr="00B84B6A">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76E8336" w14:textId="77777777" w:rsidR="00CF347B" w:rsidRPr="00B84B6A" w:rsidRDefault="00CF347B" w:rsidP="00B84B6A">
            <w:pPr>
              <w:pStyle w:val="TAH"/>
              <w:rPr>
                <w:b w:val="0"/>
              </w:rPr>
            </w:pPr>
            <w:r w:rsidRPr="00B84B6A">
              <w:t>Description</w:t>
            </w:r>
          </w:p>
        </w:tc>
      </w:tr>
      <w:tr w:rsidR="00CF347B" w:rsidRPr="00390683" w14:paraId="60EE2186" w14:textId="77777777" w:rsidTr="00B84B6A">
        <w:trPr>
          <w:jc w:val="center"/>
        </w:trPr>
        <w:tc>
          <w:tcPr>
            <w:tcW w:w="2090" w:type="dxa"/>
            <w:tcBorders>
              <w:top w:val="single" w:sz="4" w:space="0" w:color="auto"/>
              <w:left w:val="single" w:sz="4" w:space="0" w:color="auto"/>
              <w:bottom w:val="single" w:sz="4" w:space="0" w:color="auto"/>
              <w:right w:val="single" w:sz="4" w:space="0" w:color="auto"/>
            </w:tcBorders>
          </w:tcPr>
          <w:p w14:paraId="199F43C9" w14:textId="77777777" w:rsidR="00CF347B" w:rsidRPr="00B84B6A" w:rsidRDefault="00CF347B" w:rsidP="00B84B6A">
            <w:pPr>
              <w:pStyle w:val="TAL"/>
              <w:rPr>
                <w:lang w:eastAsia="zh-CN"/>
              </w:rPr>
            </w:pPr>
            <w:r w:rsidRPr="00B84B6A">
              <w:rPr>
                <w:lang w:eastAsia="zh-CN"/>
              </w:rPr>
              <w:t>appId</w:t>
            </w:r>
          </w:p>
        </w:tc>
        <w:tc>
          <w:tcPr>
            <w:tcW w:w="1906" w:type="dxa"/>
            <w:tcBorders>
              <w:top w:val="single" w:sz="4" w:space="0" w:color="auto"/>
              <w:left w:val="single" w:sz="4" w:space="0" w:color="auto"/>
              <w:bottom w:val="single" w:sz="4" w:space="0" w:color="auto"/>
              <w:right w:val="single" w:sz="4" w:space="0" w:color="auto"/>
            </w:tcBorders>
          </w:tcPr>
          <w:p w14:paraId="0DF8460C" w14:textId="77777777" w:rsidR="00CF347B" w:rsidRPr="00B84B6A" w:rsidRDefault="00CF347B" w:rsidP="00B84B6A">
            <w:pPr>
              <w:pStyle w:val="TAL"/>
              <w:rPr>
                <w:lang w:eastAsia="zh-CN"/>
              </w:rPr>
            </w:pPr>
            <w:r w:rsidRPr="00B84B6A">
              <w:rPr>
                <w:lang w:eastAsia="zh-CN"/>
              </w:rPr>
              <w:t>ApplicationId</w:t>
            </w:r>
          </w:p>
        </w:tc>
        <w:tc>
          <w:tcPr>
            <w:tcW w:w="425" w:type="dxa"/>
            <w:tcBorders>
              <w:top w:val="single" w:sz="4" w:space="0" w:color="auto"/>
              <w:left w:val="single" w:sz="4" w:space="0" w:color="auto"/>
              <w:bottom w:val="single" w:sz="4" w:space="0" w:color="auto"/>
              <w:right w:val="single" w:sz="4" w:space="0" w:color="auto"/>
            </w:tcBorders>
          </w:tcPr>
          <w:p w14:paraId="08A3ED8A" w14:textId="77777777" w:rsidR="00CF347B" w:rsidRPr="00B84B6A" w:rsidRDefault="00CF347B" w:rsidP="00B84B6A">
            <w:pPr>
              <w:pStyle w:val="TAL"/>
              <w:rPr>
                <w:lang w:eastAsia="zh-CN"/>
              </w:rPr>
            </w:pPr>
            <w:r w:rsidRPr="00B84B6A">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13DC7CEF" w14:textId="77777777" w:rsidR="00CF347B" w:rsidRPr="00B84B6A" w:rsidRDefault="00CF347B" w:rsidP="00B84B6A">
            <w:pPr>
              <w:pStyle w:val="TAL"/>
              <w:rPr>
                <w:lang w:eastAsia="zh-CN"/>
              </w:rPr>
            </w:pPr>
            <w:r w:rsidRPr="00B84B6A">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0CB1A057" w14:textId="3D1FAD60" w:rsidR="00CF347B" w:rsidRPr="00B84B6A" w:rsidRDefault="00CF347B" w:rsidP="00B84B6A">
            <w:pPr>
              <w:pStyle w:val="TAL"/>
              <w:rPr>
                <w:lang w:eastAsia="zh-CN"/>
              </w:rPr>
            </w:pPr>
            <w:r w:rsidRPr="00B84B6A">
              <w:rPr>
                <w:lang w:eastAsia="zh-CN"/>
              </w:rPr>
              <w:t>When present, this IE shall contain the application identifier. This IE shall be included if the requested granularity of measurement was set to "PER_APPLICATION".</w:t>
            </w:r>
          </w:p>
          <w:p w14:paraId="1560CFF9" w14:textId="77777777" w:rsidR="00CF347B" w:rsidRPr="00B84B6A" w:rsidRDefault="00CF347B" w:rsidP="00B84B6A">
            <w:pPr>
              <w:pStyle w:val="TAL"/>
              <w:rPr>
                <w:lang w:eastAsia="zh-CN"/>
              </w:rPr>
            </w:pPr>
            <w:r w:rsidRPr="00B84B6A">
              <w:rPr>
                <w:lang w:eastAsia="zh-CN"/>
              </w:rPr>
              <w:t>This IE may be present if the requested granularity of measurement was set to "PER FLOW".</w:t>
            </w:r>
          </w:p>
          <w:p w14:paraId="3E1736EF" w14:textId="77777777" w:rsidR="00CF347B" w:rsidRPr="00B84B6A" w:rsidRDefault="00CF347B" w:rsidP="00B84B6A">
            <w:pPr>
              <w:pStyle w:val="TAL"/>
              <w:rPr>
                <w:lang w:eastAsia="zh-CN"/>
              </w:rPr>
            </w:pPr>
          </w:p>
          <w:p w14:paraId="1BA34080" w14:textId="77777777" w:rsidR="00CF347B" w:rsidRPr="00B84B6A" w:rsidRDefault="00CF347B" w:rsidP="00B84B6A">
            <w:pPr>
              <w:pStyle w:val="TAL"/>
              <w:rPr>
                <w:lang w:eastAsia="zh-CN"/>
              </w:rPr>
            </w:pPr>
            <w:r w:rsidRPr="00B84B6A">
              <w:rPr>
                <w:lang w:eastAsia="zh-CN"/>
              </w:rPr>
              <w:t>(NOTE)</w:t>
            </w:r>
          </w:p>
        </w:tc>
      </w:tr>
      <w:tr w:rsidR="00CF347B" w:rsidRPr="00390683" w14:paraId="5435AFDD" w14:textId="77777777" w:rsidTr="00B84B6A">
        <w:trPr>
          <w:jc w:val="center"/>
        </w:trPr>
        <w:tc>
          <w:tcPr>
            <w:tcW w:w="2090" w:type="dxa"/>
            <w:tcBorders>
              <w:top w:val="single" w:sz="4" w:space="0" w:color="auto"/>
              <w:left w:val="single" w:sz="4" w:space="0" w:color="auto"/>
              <w:bottom w:val="single" w:sz="4" w:space="0" w:color="auto"/>
              <w:right w:val="single" w:sz="4" w:space="0" w:color="auto"/>
            </w:tcBorders>
          </w:tcPr>
          <w:p w14:paraId="2A890645" w14:textId="77777777" w:rsidR="00CF347B" w:rsidRPr="00B84B6A" w:rsidRDefault="00CF347B" w:rsidP="00B84B6A">
            <w:pPr>
              <w:pStyle w:val="TAL"/>
              <w:rPr>
                <w:lang w:eastAsia="zh-CN"/>
              </w:rPr>
            </w:pPr>
            <w:r w:rsidRPr="00B84B6A">
              <w:rPr>
                <w:lang w:eastAsia="zh-CN"/>
              </w:rPr>
              <w:t>flowInfo</w:t>
            </w:r>
          </w:p>
        </w:tc>
        <w:tc>
          <w:tcPr>
            <w:tcW w:w="1906" w:type="dxa"/>
            <w:tcBorders>
              <w:top w:val="single" w:sz="4" w:space="0" w:color="auto"/>
              <w:left w:val="single" w:sz="4" w:space="0" w:color="auto"/>
              <w:bottom w:val="single" w:sz="4" w:space="0" w:color="auto"/>
              <w:right w:val="single" w:sz="4" w:space="0" w:color="auto"/>
            </w:tcBorders>
          </w:tcPr>
          <w:p w14:paraId="65C250D1" w14:textId="0FC9DA5D" w:rsidR="00CF347B" w:rsidRPr="00B84B6A" w:rsidRDefault="00CF347B" w:rsidP="00B84B6A">
            <w:pPr>
              <w:pStyle w:val="TAL"/>
              <w:rPr>
                <w:lang w:eastAsia="zh-CN"/>
              </w:rPr>
            </w:pPr>
            <w:r w:rsidRPr="00B84B6A">
              <w:rPr>
                <w:lang w:eastAsia="zh-CN"/>
              </w:rPr>
              <w:t>FlowInfo</w:t>
            </w:r>
            <w:r w:rsidR="000235F4">
              <w:rPr>
                <w:lang w:eastAsia="zh-CN"/>
              </w:rPr>
              <w:t>rmation</w:t>
            </w:r>
          </w:p>
        </w:tc>
        <w:tc>
          <w:tcPr>
            <w:tcW w:w="425" w:type="dxa"/>
            <w:tcBorders>
              <w:top w:val="single" w:sz="4" w:space="0" w:color="auto"/>
              <w:left w:val="single" w:sz="4" w:space="0" w:color="auto"/>
              <w:bottom w:val="single" w:sz="4" w:space="0" w:color="auto"/>
              <w:right w:val="single" w:sz="4" w:space="0" w:color="auto"/>
            </w:tcBorders>
          </w:tcPr>
          <w:p w14:paraId="6AA35444" w14:textId="77777777" w:rsidR="00CF347B" w:rsidRPr="00B84B6A" w:rsidRDefault="00CF347B" w:rsidP="00B84B6A">
            <w:pPr>
              <w:pStyle w:val="TAL"/>
              <w:rPr>
                <w:lang w:eastAsia="zh-CN"/>
              </w:rPr>
            </w:pPr>
            <w:r w:rsidRPr="00B84B6A">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16E49597" w14:textId="77777777" w:rsidR="00CF347B" w:rsidRPr="00B84B6A" w:rsidRDefault="00CF347B" w:rsidP="00B84B6A">
            <w:pPr>
              <w:pStyle w:val="TAL"/>
              <w:rPr>
                <w:lang w:eastAsia="zh-CN"/>
              </w:rPr>
            </w:pPr>
            <w:r w:rsidRPr="00B84B6A">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5A4B7003" w14:textId="0DD68019" w:rsidR="00CF347B" w:rsidRPr="00B84B6A" w:rsidRDefault="00CF347B" w:rsidP="00B84B6A">
            <w:pPr>
              <w:pStyle w:val="TAL"/>
              <w:rPr>
                <w:lang w:eastAsia="zh-CN"/>
              </w:rPr>
            </w:pPr>
            <w:r w:rsidRPr="00B84B6A">
              <w:rPr>
                <w:lang w:eastAsia="zh-CN"/>
              </w:rPr>
              <w:t xml:space="preserve">When present, this IE shall contain the IP </w:t>
            </w:r>
            <w:r w:rsidR="000235F4">
              <w:rPr>
                <w:rFonts w:cs="Arial"/>
                <w:szCs w:val="18"/>
                <w:lang w:val="en-US" w:eastAsia="zh-CN"/>
              </w:rPr>
              <w:t xml:space="preserve">or Ethernet </w:t>
            </w:r>
            <w:r w:rsidRPr="00B84B6A">
              <w:rPr>
                <w:lang w:eastAsia="zh-CN"/>
              </w:rPr>
              <w:t>data flow information. This IE shall be included if the requested granularity of measurement was set to "PER FLOW".</w:t>
            </w:r>
          </w:p>
          <w:p w14:paraId="1B14F8BC" w14:textId="77777777" w:rsidR="00CF347B" w:rsidRPr="00B84B6A" w:rsidRDefault="00CF347B" w:rsidP="00B84B6A">
            <w:pPr>
              <w:pStyle w:val="TAL"/>
              <w:rPr>
                <w:lang w:eastAsia="zh-CN"/>
              </w:rPr>
            </w:pPr>
          </w:p>
          <w:p w14:paraId="0E970F61" w14:textId="77777777" w:rsidR="00CF347B" w:rsidRPr="00B84B6A" w:rsidRDefault="00CF347B" w:rsidP="00B84B6A">
            <w:pPr>
              <w:pStyle w:val="TAL"/>
              <w:rPr>
                <w:lang w:eastAsia="zh-CN"/>
              </w:rPr>
            </w:pPr>
            <w:r w:rsidRPr="00B84B6A">
              <w:rPr>
                <w:lang w:eastAsia="zh-CN"/>
              </w:rPr>
              <w:t>(NOTE)</w:t>
            </w:r>
          </w:p>
        </w:tc>
      </w:tr>
      <w:tr w:rsidR="00CF347B" w:rsidRPr="00390683" w14:paraId="143075BB" w14:textId="77777777" w:rsidTr="00B84B6A">
        <w:trPr>
          <w:jc w:val="center"/>
        </w:trPr>
        <w:tc>
          <w:tcPr>
            <w:tcW w:w="2090" w:type="dxa"/>
            <w:tcBorders>
              <w:top w:val="single" w:sz="4" w:space="0" w:color="auto"/>
              <w:left w:val="single" w:sz="4" w:space="0" w:color="auto"/>
              <w:bottom w:val="single" w:sz="4" w:space="0" w:color="auto"/>
              <w:right w:val="single" w:sz="4" w:space="0" w:color="auto"/>
            </w:tcBorders>
          </w:tcPr>
          <w:p w14:paraId="2AA890E5" w14:textId="77777777" w:rsidR="00CF347B" w:rsidRPr="00B84B6A" w:rsidRDefault="00CF347B" w:rsidP="00B84B6A">
            <w:pPr>
              <w:pStyle w:val="TAL"/>
              <w:rPr>
                <w:lang w:eastAsia="zh-CN"/>
              </w:rPr>
            </w:pPr>
            <w:r w:rsidRPr="00B84B6A">
              <w:rPr>
                <w:lang w:eastAsia="zh-CN"/>
              </w:rPr>
              <w:t>volumeMeasurement</w:t>
            </w:r>
          </w:p>
        </w:tc>
        <w:tc>
          <w:tcPr>
            <w:tcW w:w="1906" w:type="dxa"/>
            <w:tcBorders>
              <w:top w:val="single" w:sz="4" w:space="0" w:color="auto"/>
              <w:left w:val="single" w:sz="4" w:space="0" w:color="auto"/>
              <w:bottom w:val="single" w:sz="4" w:space="0" w:color="auto"/>
              <w:right w:val="single" w:sz="4" w:space="0" w:color="auto"/>
            </w:tcBorders>
          </w:tcPr>
          <w:p w14:paraId="1FCB7257" w14:textId="77777777" w:rsidR="00CF347B" w:rsidRPr="00B84B6A" w:rsidRDefault="00CF347B" w:rsidP="00B84B6A">
            <w:pPr>
              <w:pStyle w:val="TAL"/>
              <w:rPr>
                <w:lang w:eastAsia="zh-CN"/>
              </w:rPr>
            </w:pPr>
            <w:r w:rsidRPr="00B84B6A">
              <w:rPr>
                <w:lang w:eastAsia="zh-CN"/>
              </w:rPr>
              <w:t>VolumeMeasurement</w:t>
            </w:r>
          </w:p>
        </w:tc>
        <w:tc>
          <w:tcPr>
            <w:tcW w:w="425" w:type="dxa"/>
            <w:tcBorders>
              <w:top w:val="single" w:sz="4" w:space="0" w:color="auto"/>
              <w:left w:val="single" w:sz="4" w:space="0" w:color="auto"/>
              <w:bottom w:val="single" w:sz="4" w:space="0" w:color="auto"/>
              <w:right w:val="single" w:sz="4" w:space="0" w:color="auto"/>
            </w:tcBorders>
          </w:tcPr>
          <w:p w14:paraId="5AEE4294" w14:textId="77777777" w:rsidR="00CF347B" w:rsidRPr="00B84B6A" w:rsidRDefault="00CF347B" w:rsidP="00B84B6A">
            <w:pPr>
              <w:pStyle w:val="TAL"/>
              <w:rPr>
                <w:lang w:eastAsia="zh-CN"/>
              </w:rPr>
            </w:pPr>
            <w:r w:rsidRPr="00B84B6A">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017D12D8" w14:textId="77777777" w:rsidR="00CF347B" w:rsidRPr="00B84B6A" w:rsidRDefault="00CF347B" w:rsidP="00B84B6A">
            <w:pPr>
              <w:pStyle w:val="TAL"/>
              <w:rPr>
                <w:lang w:eastAsia="zh-CN"/>
              </w:rPr>
            </w:pPr>
            <w:r w:rsidRPr="00B84B6A">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36488B3D" w14:textId="77777777" w:rsidR="00CF347B" w:rsidRPr="00B84B6A" w:rsidRDefault="00CF347B" w:rsidP="00B84B6A">
            <w:pPr>
              <w:pStyle w:val="TAL"/>
              <w:rPr>
                <w:lang w:eastAsia="zh-CN"/>
              </w:rPr>
            </w:pPr>
            <w:r w:rsidRPr="00B84B6A">
              <w:rPr>
                <w:lang w:eastAsia="zh-CN"/>
              </w:rPr>
              <w:t>This attribute shall be present if eventType is set to "USER_DATA_USAGE_MEASURES" and measurementType is set to "VOLUME_MEASUREMENT".</w:t>
            </w:r>
          </w:p>
          <w:p w14:paraId="1812616E" w14:textId="77777777" w:rsidR="00CF347B" w:rsidRPr="00B84B6A" w:rsidRDefault="00CF347B" w:rsidP="00B84B6A">
            <w:pPr>
              <w:pStyle w:val="TAL"/>
              <w:rPr>
                <w:lang w:eastAsia="zh-CN"/>
              </w:rPr>
            </w:pPr>
          </w:p>
        </w:tc>
      </w:tr>
      <w:tr w:rsidR="00CF347B" w:rsidRPr="00390683" w14:paraId="76F7650E" w14:textId="77777777" w:rsidTr="00B84B6A">
        <w:trPr>
          <w:jc w:val="center"/>
        </w:trPr>
        <w:tc>
          <w:tcPr>
            <w:tcW w:w="2090" w:type="dxa"/>
            <w:tcBorders>
              <w:top w:val="single" w:sz="4" w:space="0" w:color="auto"/>
              <w:left w:val="single" w:sz="4" w:space="0" w:color="auto"/>
              <w:bottom w:val="single" w:sz="4" w:space="0" w:color="auto"/>
              <w:right w:val="single" w:sz="4" w:space="0" w:color="auto"/>
            </w:tcBorders>
          </w:tcPr>
          <w:p w14:paraId="22214653" w14:textId="77777777" w:rsidR="00CF347B" w:rsidRPr="00B84B6A" w:rsidRDefault="00CF347B" w:rsidP="00B84B6A">
            <w:pPr>
              <w:pStyle w:val="TAL"/>
              <w:rPr>
                <w:lang w:eastAsia="zh-CN"/>
              </w:rPr>
            </w:pPr>
            <w:r w:rsidRPr="00B84B6A">
              <w:rPr>
                <w:lang w:eastAsia="zh-CN"/>
              </w:rPr>
              <w:t>throughputMeasurement</w:t>
            </w:r>
          </w:p>
        </w:tc>
        <w:tc>
          <w:tcPr>
            <w:tcW w:w="1906" w:type="dxa"/>
            <w:tcBorders>
              <w:top w:val="single" w:sz="4" w:space="0" w:color="auto"/>
              <w:left w:val="single" w:sz="4" w:space="0" w:color="auto"/>
              <w:bottom w:val="single" w:sz="4" w:space="0" w:color="auto"/>
              <w:right w:val="single" w:sz="4" w:space="0" w:color="auto"/>
            </w:tcBorders>
          </w:tcPr>
          <w:p w14:paraId="7193AB40" w14:textId="77777777" w:rsidR="00CF347B" w:rsidRPr="00B84B6A" w:rsidRDefault="00CF347B" w:rsidP="00B84B6A">
            <w:pPr>
              <w:pStyle w:val="TAL"/>
              <w:rPr>
                <w:lang w:eastAsia="zh-CN"/>
              </w:rPr>
            </w:pPr>
            <w:r w:rsidRPr="00B84B6A">
              <w:rPr>
                <w:lang w:eastAsia="zh-CN"/>
              </w:rPr>
              <w:t>ThroughputMeasurement</w:t>
            </w:r>
          </w:p>
        </w:tc>
        <w:tc>
          <w:tcPr>
            <w:tcW w:w="425" w:type="dxa"/>
            <w:tcBorders>
              <w:top w:val="single" w:sz="4" w:space="0" w:color="auto"/>
              <w:left w:val="single" w:sz="4" w:space="0" w:color="auto"/>
              <w:bottom w:val="single" w:sz="4" w:space="0" w:color="auto"/>
              <w:right w:val="single" w:sz="4" w:space="0" w:color="auto"/>
            </w:tcBorders>
          </w:tcPr>
          <w:p w14:paraId="491DB2EE" w14:textId="77777777" w:rsidR="00CF347B" w:rsidRPr="00B84B6A" w:rsidRDefault="00CF347B" w:rsidP="00B84B6A">
            <w:pPr>
              <w:pStyle w:val="TAL"/>
              <w:rPr>
                <w:lang w:eastAsia="zh-CN"/>
              </w:rPr>
            </w:pPr>
            <w:r w:rsidRPr="00B84B6A">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136637E5" w14:textId="77777777" w:rsidR="00CF347B" w:rsidRPr="00B84B6A" w:rsidRDefault="00CF347B" w:rsidP="00B84B6A">
            <w:pPr>
              <w:pStyle w:val="TAL"/>
              <w:rPr>
                <w:lang w:eastAsia="zh-CN"/>
              </w:rPr>
            </w:pPr>
            <w:r w:rsidRPr="00B84B6A">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537B0117" w14:textId="77777777" w:rsidR="00CF347B" w:rsidRPr="00B84B6A" w:rsidRDefault="00CF347B" w:rsidP="00B84B6A">
            <w:pPr>
              <w:pStyle w:val="TAL"/>
              <w:rPr>
                <w:lang w:eastAsia="zh-CN"/>
              </w:rPr>
            </w:pPr>
            <w:r w:rsidRPr="00B84B6A">
              <w:rPr>
                <w:lang w:eastAsia="zh-CN"/>
              </w:rPr>
              <w:t>This attribute shall be present if eventType is set to "USER_DATA_USAGE_MEASURES" and measurementType is set to "THROUGHPUT_MEASUREMENT".</w:t>
            </w:r>
          </w:p>
          <w:p w14:paraId="30E5B256" w14:textId="77777777" w:rsidR="00CF347B" w:rsidRPr="00B84B6A" w:rsidRDefault="00CF347B" w:rsidP="00B84B6A">
            <w:pPr>
              <w:pStyle w:val="TAL"/>
              <w:rPr>
                <w:lang w:eastAsia="zh-CN"/>
              </w:rPr>
            </w:pPr>
          </w:p>
        </w:tc>
      </w:tr>
      <w:tr w:rsidR="00CF347B" w:rsidRPr="00390683" w14:paraId="3A4A2330" w14:textId="77777777" w:rsidTr="00B84B6A">
        <w:trPr>
          <w:jc w:val="center"/>
        </w:trPr>
        <w:tc>
          <w:tcPr>
            <w:tcW w:w="2090" w:type="dxa"/>
            <w:tcBorders>
              <w:top w:val="single" w:sz="4" w:space="0" w:color="auto"/>
              <w:left w:val="single" w:sz="4" w:space="0" w:color="auto"/>
              <w:bottom w:val="single" w:sz="4" w:space="0" w:color="auto"/>
              <w:right w:val="single" w:sz="4" w:space="0" w:color="auto"/>
            </w:tcBorders>
          </w:tcPr>
          <w:p w14:paraId="0BECC5CC" w14:textId="77777777" w:rsidR="00CF347B" w:rsidRPr="00B84B6A" w:rsidRDefault="00CF347B" w:rsidP="00B84B6A">
            <w:pPr>
              <w:pStyle w:val="TAL"/>
              <w:rPr>
                <w:lang w:eastAsia="zh-CN"/>
              </w:rPr>
            </w:pPr>
            <w:r w:rsidRPr="00B84B6A">
              <w:rPr>
                <w:lang w:eastAsia="zh-CN"/>
              </w:rPr>
              <w:t>applicationRelatedInformation</w:t>
            </w:r>
          </w:p>
        </w:tc>
        <w:tc>
          <w:tcPr>
            <w:tcW w:w="1906" w:type="dxa"/>
            <w:tcBorders>
              <w:top w:val="single" w:sz="4" w:space="0" w:color="auto"/>
              <w:left w:val="single" w:sz="4" w:space="0" w:color="auto"/>
              <w:bottom w:val="single" w:sz="4" w:space="0" w:color="auto"/>
              <w:right w:val="single" w:sz="4" w:space="0" w:color="auto"/>
            </w:tcBorders>
          </w:tcPr>
          <w:p w14:paraId="156CD264" w14:textId="77777777" w:rsidR="00CF347B" w:rsidRPr="00B84B6A" w:rsidRDefault="00CF347B" w:rsidP="00B84B6A">
            <w:pPr>
              <w:pStyle w:val="TAL"/>
              <w:rPr>
                <w:lang w:eastAsia="zh-CN"/>
              </w:rPr>
            </w:pPr>
            <w:r w:rsidRPr="00B84B6A">
              <w:rPr>
                <w:lang w:eastAsia="zh-CN"/>
              </w:rPr>
              <w:t>ApplicationRelatedInformation</w:t>
            </w:r>
          </w:p>
        </w:tc>
        <w:tc>
          <w:tcPr>
            <w:tcW w:w="425" w:type="dxa"/>
            <w:tcBorders>
              <w:top w:val="single" w:sz="4" w:space="0" w:color="auto"/>
              <w:left w:val="single" w:sz="4" w:space="0" w:color="auto"/>
              <w:bottom w:val="single" w:sz="4" w:space="0" w:color="auto"/>
              <w:right w:val="single" w:sz="4" w:space="0" w:color="auto"/>
            </w:tcBorders>
          </w:tcPr>
          <w:p w14:paraId="0AD01169" w14:textId="77777777" w:rsidR="00CF347B" w:rsidRPr="00B84B6A" w:rsidRDefault="00CF347B" w:rsidP="00B84B6A">
            <w:pPr>
              <w:pStyle w:val="TAL"/>
              <w:rPr>
                <w:lang w:eastAsia="zh-CN"/>
              </w:rPr>
            </w:pPr>
            <w:r w:rsidRPr="00B84B6A">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6B389CC5" w14:textId="77777777" w:rsidR="00CF347B" w:rsidRPr="00B84B6A" w:rsidRDefault="00CF347B" w:rsidP="00B84B6A">
            <w:pPr>
              <w:pStyle w:val="TAL"/>
              <w:rPr>
                <w:lang w:eastAsia="zh-CN"/>
              </w:rPr>
            </w:pPr>
            <w:r w:rsidRPr="00B84B6A">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75E3112C" w14:textId="77777777" w:rsidR="00CF347B" w:rsidRPr="00B84B6A" w:rsidRDefault="00CF347B" w:rsidP="00B84B6A">
            <w:pPr>
              <w:pStyle w:val="TAL"/>
              <w:rPr>
                <w:lang w:eastAsia="zh-CN"/>
              </w:rPr>
            </w:pPr>
            <w:r w:rsidRPr="00B84B6A">
              <w:rPr>
                <w:lang w:eastAsia="zh-CN"/>
              </w:rPr>
              <w:t>This attribute shall be present if eventType is set to "USER_DATA_USAGE_MEASURES" and measurementType is set to "APPLICATION_RELATED_INFORMATION".</w:t>
            </w:r>
          </w:p>
          <w:p w14:paraId="2316BC7F" w14:textId="77777777" w:rsidR="00CF347B" w:rsidRPr="00B84B6A" w:rsidRDefault="00CF347B" w:rsidP="00B84B6A">
            <w:pPr>
              <w:pStyle w:val="TAL"/>
              <w:rPr>
                <w:lang w:eastAsia="zh-CN"/>
              </w:rPr>
            </w:pPr>
          </w:p>
        </w:tc>
      </w:tr>
      <w:tr w:rsidR="00CF347B" w:rsidRPr="00390683" w14:paraId="01A28F6C" w14:textId="77777777" w:rsidTr="00B84B6A">
        <w:trPr>
          <w:jc w:val="center"/>
        </w:trPr>
        <w:tc>
          <w:tcPr>
            <w:tcW w:w="2090" w:type="dxa"/>
            <w:tcBorders>
              <w:top w:val="single" w:sz="4" w:space="0" w:color="auto"/>
              <w:left w:val="single" w:sz="4" w:space="0" w:color="auto"/>
              <w:bottom w:val="single" w:sz="4" w:space="0" w:color="auto"/>
              <w:right w:val="single" w:sz="4" w:space="0" w:color="auto"/>
            </w:tcBorders>
          </w:tcPr>
          <w:p w14:paraId="4934B41D" w14:textId="77777777" w:rsidR="00CF347B" w:rsidRPr="00B84B6A" w:rsidRDefault="00CF347B" w:rsidP="00B84B6A">
            <w:pPr>
              <w:pStyle w:val="TAL"/>
              <w:rPr>
                <w:lang w:eastAsia="zh-CN"/>
              </w:rPr>
            </w:pPr>
            <w:r w:rsidRPr="00B84B6A">
              <w:rPr>
                <w:lang w:eastAsia="zh-CN"/>
              </w:rPr>
              <w:t>throughputStatisticMeasurements</w:t>
            </w:r>
          </w:p>
        </w:tc>
        <w:tc>
          <w:tcPr>
            <w:tcW w:w="1906" w:type="dxa"/>
            <w:tcBorders>
              <w:top w:val="single" w:sz="4" w:space="0" w:color="auto"/>
              <w:left w:val="single" w:sz="4" w:space="0" w:color="auto"/>
              <w:bottom w:val="single" w:sz="4" w:space="0" w:color="auto"/>
              <w:right w:val="single" w:sz="4" w:space="0" w:color="auto"/>
            </w:tcBorders>
          </w:tcPr>
          <w:p w14:paraId="05EEA7E9" w14:textId="77777777" w:rsidR="00CF347B" w:rsidRPr="00B84B6A" w:rsidRDefault="00CF347B" w:rsidP="00B84B6A">
            <w:pPr>
              <w:pStyle w:val="TAL"/>
              <w:rPr>
                <w:lang w:eastAsia="zh-CN"/>
              </w:rPr>
            </w:pPr>
            <w:r w:rsidRPr="00B84B6A">
              <w:rPr>
                <w:lang w:eastAsia="zh-CN"/>
              </w:rPr>
              <w:t>ThroughputStatisticMeasurement</w:t>
            </w:r>
          </w:p>
        </w:tc>
        <w:tc>
          <w:tcPr>
            <w:tcW w:w="425" w:type="dxa"/>
            <w:tcBorders>
              <w:top w:val="single" w:sz="4" w:space="0" w:color="auto"/>
              <w:left w:val="single" w:sz="4" w:space="0" w:color="auto"/>
              <w:bottom w:val="single" w:sz="4" w:space="0" w:color="auto"/>
              <w:right w:val="single" w:sz="4" w:space="0" w:color="auto"/>
            </w:tcBorders>
          </w:tcPr>
          <w:p w14:paraId="2FAC5449" w14:textId="77777777" w:rsidR="00CF347B" w:rsidRPr="00B84B6A" w:rsidRDefault="00CF347B" w:rsidP="00B84B6A">
            <w:pPr>
              <w:pStyle w:val="TAL"/>
              <w:rPr>
                <w:lang w:eastAsia="zh-CN"/>
              </w:rPr>
            </w:pPr>
            <w:r w:rsidRPr="00B84B6A">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012A48AB" w14:textId="77777777" w:rsidR="00CF347B" w:rsidRPr="00B84B6A" w:rsidRDefault="00CF347B" w:rsidP="00B84B6A">
            <w:pPr>
              <w:pStyle w:val="TAL"/>
              <w:rPr>
                <w:lang w:eastAsia="zh-CN"/>
              </w:rPr>
            </w:pPr>
            <w:r w:rsidRPr="00B84B6A">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4E327AEC" w14:textId="77777777" w:rsidR="00CF347B" w:rsidRPr="00B84B6A" w:rsidRDefault="00CF347B" w:rsidP="00B84B6A">
            <w:pPr>
              <w:pStyle w:val="TAL"/>
              <w:rPr>
                <w:lang w:eastAsia="zh-CN"/>
              </w:rPr>
            </w:pPr>
            <w:r w:rsidRPr="00B84B6A">
              <w:rPr>
                <w:lang w:eastAsia="zh-CN"/>
              </w:rPr>
              <w:t>This attribute shall be present if eventType is set to "USER_DATA_USAGE_TRENDS".</w:t>
            </w:r>
          </w:p>
        </w:tc>
      </w:tr>
      <w:tr w:rsidR="00CF347B" w:rsidRPr="00480EA4" w14:paraId="0B538807" w14:textId="77777777" w:rsidTr="00B84B6A">
        <w:trPr>
          <w:jc w:val="center"/>
        </w:trPr>
        <w:tc>
          <w:tcPr>
            <w:tcW w:w="9914" w:type="dxa"/>
            <w:gridSpan w:val="5"/>
            <w:tcBorders>
              <w:top w:val="single" w:sz="4" w:space="0" w:color="auto"/>
              <w:left w:val="single" w:sz="4" w:space="0" w:color="auto"/>
              <w:bottom w:val="single" w:sz="4" w:space="0" w:color="auto"/>
              <w:right w:val="single" w:sz="4" w:space="0" w:color="auto"/>
            </w:tcBorders>
          </w:tcPr>
          <w:p w14:paraId="5464DF73" w14:textId="77777777" w:rsidR="00CF347B" w:rsidRPr="00B84B6A" w:rsidRDefault="00CF347B" w:rsidP="00B84B6A">
            <w:pPr>
              <w:pStyle w:val="TAN"/>
              <w:rPr>
                <w:lang w:eastAsia="zh-CN"/>
              </w:rPr>
            </w:pPr>
            <w:r w:rsidRPr="00B84B6A">
              <w:rPr>
                <w:lang w:eastAsia="zh-CN"/>
              </w:rPr>
              <w:t>NOTE:</w:t>
            </w:r>
            <w:r w:rsidRPr="00B84B6A">
              <w:rPr>
                <w:lang w:eastAsia="zh-CN"/>
              </w:rPr>
              <w:tab/>
              <w:t>Either the appId or the flowInfo may be present, not both. When neither appId nor flowInfo is present, the measurements (i.e., the volumeMeasurement and/or the throughputMeasurement, and/or the applicationRelatedInformation and/or the throughputStatisticMeasurements) shall correspond to the user plane measurements of the PDU session. When appId is present, the measurements shall correspond to user plane measurements of the application identified by the appId. When flowInfo is present, the measurement shall correspond to user plane measurements for the data flow identified by the flowInfo.</w:t>
            </w:r>
          </w:p>
          <w:p w14:paraId="3CDD27FA" w14:textId="77777777" w:rsidR="00CF347B" w:rsidRPr="00B84B6A" w:rsidRDefault="00CF347B" w:rsidP="00B84B6A">
            <w:pPr>
              <w:pStyle w:val="TAN"/>
              <w:rPr>
                <w:lang w:eastAsia="zh-CN"/>
              </w:rPr>
            </w:pPr>
          </w:p>
        </w:tc>
      </w:tr>
    </w:tbl>
    <w:p w14:paraId="1E961EBB" w14:textId="77777777" w:rsidR="00CF347B" w:rsidRPr="00390683" w:rsidRDefault="00CF347B" w:rsidP="00CF347B">
      <w:pPr>
        <w:overflowPunct/>
        <w:autoSpaceDE/>
        <w:autoSpaceDN/>
        <w:adjustRightInd/>
        <w:textAlignment w:val="auto"/>
        <w:rPr>
          <w:rFonts w:eastAsia="SimSun"/>
          <w:lang w:eastAsia="en-US"/>
        </w:rPr>
      </w:pPr>
    </w:p>
    <w:p w14:paraId="0025A987" w14:textId="77777777" w:rsidR="00CF347B" w:rsidRPr="00B84B6A" w:rsidRDefault="00CF347B" w:rsidP="00CF347B">
      <w:pPr>
        <w:pStyle w:val="Heading5"/>
      </w:pPr>
      <w:bookmarkStart w:id="363" w:name="_Toc155097884"/>
      <w:r w:rsidRPr="00B84B6A">
        <w:lastRenderedPageBreak/>
        <w:t>6.1.6.2.6</w:t>
      </w:r>
      <w:r w:rsidRPr="00B84B6A">
        <w:tab/>
        <w:t>Type: VolumeMeasurement</w:t>
      </w:r>
      <w:bookmarkEnd w:id="363"/>
    </w:p>
    <w:p w14:paraId="3FE55F5C" w14:textId="77777777" w:rsidR="00CF347B" w:rsidRPr="00B84B6A" w:rsidRDefault="00CF347B" w:rsidP="00CF347B">
      <w:pPr>
        <w:pStyle w:val="TH"/>
        <w:rPr>
          <w:b w:val="0"/>
          <w:noProof/>
        </w:rPr>
      </w:pPr>
      <w:r w:rsidRPr="00B84B6A">
        <w:rPr>
          <w:noProof/>
        </w:rPr>
        <w:t>Table 6.1.6.2.</w:t>
      </w:r>
      <w:r>
        <w:rPr>
          <w:noProof/>
        </w:rPr>
        <w:t>6</w:t>
      </w:r>
      <w:r w:rsidRPr="00B84B6A">
        <w:rPr>
          <w:noProof/>
        </w:rPr>
        <w:t>-1: Definition of type VolumeMeasurement</w:t>
      </w:r>
    </w:p>
    <w:tbl>
      <w:tblPr>
        <w:tblW w:w="99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906"/>
        <w:gridCol w:w="425"/>
        <w:gridCol w:w="1134"/>
        <w:gridCol w:w="4359"/>
      </w:tblGrid>
      <w:tr w:rsidR="00CF347B" w:rsidRPr="00D2554E" w14:paraId="0C9D5F7D" w14:textId="77777777" w:rsidTr="00B84B6A">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5D88128E" w14:textId="77777777" w:rsidR="00CF347B" w:rsidRPr="00B84B6A" w:rsidRDefault="00CF347B" w:rsidP="00B84B6A">
            <w:pPr>
              <w:pStyle w:val="TAH"/>
              <w:rPr>
                <w:b w:val="0"/>
              </w:rPr>
            </w:pPr>
            <w:r w:rsidRPr="00B84B6A">
              <w:t>Attribute name</w:t>
            </w:r>
          </w:p>
        </w:tc>
        <w:tc>
          <w:tcPr>
            <w:tcW w:w="1906" w:type="dxa"/>
            <w:tcBorders>
              <w:top w:val="single" w:sz="4" w:space="0" w:color="auto"/>
              <w:left w:val="single" w:sz="4" w:space="0" w:color="auto"/>
              <w:bottom w:val="single" w:sz="4" w:space="0" w:color="auto"/>
              <w:right w:val="single" w:sz="4" w:space="0" w:color="auto"/>
            </w:tcBorders>
            <w:shd w:val="clear" w:color="auto" w:fill="C0C0C0"/>
            <w:hideMark/>
          </w:tcPr>
          <w:p w14:paraId="483CBA69" w14:textId="77777777" w:rsidR="00CF347B" w:rsidRPr="00B84B6A" w:rsidRDefault="00CF347B" w:rsidP="00B84B6A">
            <w:pPr>
              <w:pStyle w:val="TAH"/>
              <w:rPr>
                <w:b w:val="0"/>
              </w:rPr>
            </w:pPr>
            <w:r w:rsidRPr="00B84B6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CC82C67" w14:textId="77777777" w:rsidR="00CF347B" w:rsidRPr="00B84B6A" w:rsidRDefault="00CF347B" w:rsidP="00B84B6A">
            <w:pPr>
              <w:pStyle w:val="TAH"/>
              <w:rPr>
                <w:b w:val="0"/>
              </w:rPr>
            </w:pPr>
            <w:r w:rsidRPr="00B84B6A">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065C5898" w14:textId="77777777" w:rsidR="00CF347B" w:rsidRPr="00B84B6A" w:rsidRDefault="00CF347B" w:rsidP="00B84B6A">
            <w:pPr>
              <w:pStyle w:val="TAH"/>
              <w:rPr>
                <w:b w:val="0"/>
              </w:rPr>
            </w:pPr>
            <w:r w:rsidRPr="00B84B6A">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1FBF6549" w14:textId="77777777" w:rsidR="00CF347B" w:rsidRPr="00B84B6A" w:rsidRDefault="00CF347B" w:rsidP="00B84B6A">
            <w:pPr>
              <w:pStyle w:val="TAH"/>
              <w:rPr>
                <w:b w:val="0"/>
              </w:rPr>
            </w:pPr>
            <w:r w:rsidRPr="00B84B6A">
              <w:t>Description</w:t>
            </w:r>
          </w:p>
        </w:tc>
      </w:tr>
      <w:tr w:rsidR="00CF347B" w:rsidRPr="00D2554E" w14:paraId="5325688F" w14:textId="77777777" w:rsidTr="00B84B6A">
        <w:trPr>
          <w:jc w:val="center"/>
        </w:trPr>
        <w:tc>
          <w:tcPr>
            <w:tcW w:w="2090" w:type="dxa"/>
            <w:tcBorders>
              <w:top w:val="single" w:sz="4" w:space="0" w:color="auto"/>
              <w:left w:val="single" w:sz="4" w:space="0" w:color="auto"/>
              <w:bottom w:val="single" w:sz="4" w:space="0" w:color="auto"/>
              <w:right w:val="single" w:sz="4" w:space="0" w:color="auto"/>
            </w:tcBorders>
          </w:tcPr>
          <w:p w14:paraId="0C64FA35" w14:textId="77777777" w:rsidR="00CF347B" w:rsidRPr="00B84B6A" w:rsidRDefault="00CF347B" w:rsidP="00B84B6A">
            <w:pPr>
              <w:pStyle w:val="TAL"/>
              <w:rPr>
                <w:lang w:eastAsia="zh-CN"/>
              </w:rPr>
            </w:pPr>
            <w:r w:rsidRPr="00B84B6A">
              <w:rPr>
                <w:lang w:eastAsia="zh-CN"/>
              </w:rPr>
              <w:t>totalVolume</w:t>
            </w:r>
          </w:p>
        </w:tc>
        <w:tc>
          <w:tcPr>
            <w:tcW w:w="1906" w:type="dxa"/>
            <w:tcBorders>
              <w:top w:val="single" w:sz="4" w:space="0" w:color="auto"/>
              <w:left w:val="single" w:sz="4" w:space="0" w:color="auto"/>
              <w:bottom w:val="single" w:sz="4" w:space="0" w:color="auto"/>
              <w:right w:val="single" w:sz="4" w:space="0" w:color="auto"/>
            </w:tcBorders>
          </w:tcPr>
          <w:p w14:paraId="18DF74C9" w14:textId="77777777" w:rsidR="00CF347B" w:rsidRPr="00B84B6A" w:rsidRDefault="00CF347B" w:rsidP="00B84B6A">
            <w:pPr>
              <w:pStyle w:val="TAL"/>
              <w:rPr>
                <w:lang w:eastAsia="zh-CN"/>
              </w:rPr>
            </w:pPr>
            <w:r w:rsidRPr="00B84B6A">
              <w:rPr>
                <w:lang w:eastAsia="zh-CN"/>
              </w:rPr>
              <w:t>TrafficVolume</w:t>
            </w:r>
          </w:p>
        </w:tc>
        <w:tc>
          <w:tcPr>
            <w:tcW w:w="425" w:type="dxa"/>
            <w:tcBorders>
              <w:top w:val="single" w:sz="4" w:space="0" w:color="auto"/>
              <w:left w:val="single" w:sz="4" w:space="0" w:color="auto"/>
              <w:bottom w:val="single" w:sz="4" w:space="0" w:color="auto"/>
              <w:right w:val="single" w:sz="4" w:space="0" w:color="auto"/>
            </w:tcBorders>
          </w:tcPr>
          <w:p w14:paraId="4F8FF8F8" w14:textId="77777777" w:rsidR="00CF347B" w:rsidRPr="00B84B6A" w:rsidRDefault="00CF347B" w:rsidP="00B84B6A">
            <w:pPr>
              <w:pStyle w:val="TAL"/>
              <w:rPr>
                <w:lang w:eastAsia="zh-CN"/>
              </w:rPr>
            </w:pPr>
            <w:r w:rsidRPr="00B84B6A">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614F138A" w14:textId="77777777" w:rsidR="00CF347B" w:rsidRPr="00B84B6A" w:rsidRDefault="00CF347B" w:rsidP="00B84B6A">
            <w:pPr>
              <w:pStyle w:val="TAL"/>
              <w:rPr>
                <w:lang w:eastAsia="zh-CN"/>
              </w:rPr>
            </w:pPr>
            <w:r w:rsidRPr="00B84B6A">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31AD7FFB" w14:textId="77777777" w:rsidR="00CF347B" w:rsidRPr="00B84B6A" w:rsidRDefault="00CF347B" w:rsidP="00B84B6A">
            <w:pPr>
              <w:pStyle w:val="TAL"/>
              <w:rPr>
                <w:lang w:eastAsia="zh-CN"/>
              </w:rPr>
            </w:pPr>
            <w:r w:rsidRPr="00B84B6A">
              <w:rPr>
                <w:lang w:eastAsia="zh-CN"/>
              </w:rPr>
              <w:t>When present, this IE shall indicate the total volume (bytes) of user plane traffic for both the uplink and downlink directions.</w:t>
            </w:r>
          </w:p>
          <w:p w14:paraId="68139AC5" w14:textId="77777777" w:rsidR="00CF347B" w:rsidRPr="00B84B6A" w:rsidRDefault="00CF347B" w:rsidP="00B84B6A">
            <w:pPr>
              <w:pStyle w:val="TAL"/>
              <w:rPr>
                <w:lang w:eastAsia="zh-CN"/>
              </w:rPr>
            </w:pPr>
          </w:p>
        </w:tc>
      </w:tr>
      <w:tr w:rsidR="00CF347B" w:rsidRPr="00D2554E" w14:paraId="260AAC2E" w14:textId="77777777" w:rsidTr="00B84B6A">
        <w:trPr>
          <w:jc w:val="center"/>
        </w:trPr>
        <w:tc>
          <w:tcPr>
            <w:tcW w:w="2090" w:type="dxa"/>
            <w:tcBorders>
              <w:top w:val="single" w:sz="4" w:space="0" w:color="auto"/>
              <w:left w:val="single" w:sz="4" w:space="0" w:color="auto"/>
              <w:bottom w:val="single" w:sz="4" w:space="0" w:color="auto"/>
              <w:right w:val="single" w:sz="4" w:space="0" w:color="auto"/>
            </w:tcBorders>
          </w:tcPr>
          <w:p w14:paraId="5D290C7D" w14:textId="77777777" w:rsidR="00CF347B" w:rsidRPr="00B84B6A" w:rsidRDefault="00CF347B" w:rsidP="00B84B6A">
            <w:pPr>
              <w:pStyle w:val="TAL"/>
              <w:rPr>
                <w:lang w:eastAsia="zh-CN"/>
              </w:rPr>
            </w:pPr>
            <w:r w:rsidRPr="00B84B6A">
              <w:rPr>
                <w:lang w:eastAsia="zh-CN"/>
              </w:rPr>
              <w:t>ulVolume</w:t>
            </w:r>
          </w:p>
        </w:tc>
        <w:tc>
          <w:tcPr>
            <w:tcW w:w="1906" w:type="dxa"/>
            <w:tcBorders>
              <w:top w:val="single" w:sz="4" w:space="0" w:color="auto"/>
              <w:left w:val="single" w:sz="4" w:space="0" w:color="auto"/>
              <w:bottom w:val="single" w:sz="4" w:space="0" w:color="auto"/>
              <w:right w:val="single" w:sz="4" w:space="0" w:color="auto"/>
            </w:tcBorders>
          </w:tcPr>
          <w:p w14:paraId="0AD10FC0" w14:textId="77777777" w:rsidR="00CF347B" w:rsidRPr="00B84B6A" w:rsidRDefault="00CF347B" w:rsidP="00B84B6A">
            <w:pPr>
              <w:pStyle w:val="TAL"/>
              <w:rPr>
                <w:lang w:eastAsia="zh-CN"/>
              </w:rPr>
            </w:pPr>
            <w:r w:rsidRPr="00B84B6A">
              <w:rPr>
                <w:lang w:eastAsia="zh-CN"/>
              </w:rPr>
              <w:t>TrafficVolume</w:t>
            </w:r>
          </w:p>
        </w:tc>
        <w:tc>
          <w:tcPr>
            <w:tcW w:w="425" w:type="dxa"/>
            <w:tcBorders>
              <w:top w:val="single" w:sz="4" w:space="0" w:color="auto"/>
              <w:left w:val="single" w:sz="4" w:space="0" w:color="auto"/>
              <w:bottom w:val="single" w:sz="4" w:space="0" w:color="auto"/>
              <w:right w:val="single" w:sz="4" w:space="0" w:color="auto"/>
            </w:tcBorders>
          </w:tcPr>
          <w:p w14:paraId="1155E14A" w14:textId="77777777" w:rsidR="00CF347B" w:rsidRPr="00B84B6A" w:rsidRDefault="00CF347B" w:rsidP="00B84B6A">
            <w:pPr>
              <w:pStyle w:val="TAL"/>
              <w:rPr>
                <w:lang w:eastAsia="zh-CN"/>
              </w:rPr>
            </w:pPr>
            <w:r w:rsidRPr="00B84B6A">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26B091A0" w14:textId="77777777" w:rsidR="00CF347B" w:rsidRPr="00B84B6A" w:rsidRDefault="00CF347B" w:rsidP="00B84B6A">
            <w:pPr>
              <w:pStyle w:val="TAL"/>
              <w:rPr>
                <w:lang w:eastAsia="zh-CN"/>
              </w:rPr>
            </w:pPr>
            <w:r w:rsidRPr="00B84B6A">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5ECF7460" w14:textId="77777777" w:rsidR="00CF347B" w:rsidRPr="00B84B6A" w:rsidRDefault="00CF347B" w:rsidP="00B84B6A">
            <w:pPr>
              <w:pStyle w:val="TAL"/>
              <w:rPr>
                <w:lang w:eastAsia="zh-CN"/>
              </w:rPr>
            </w:pPr>
            <w:r w:rsidRPr="00B84B6A">
              <w:rPr>
                <w:lang w:eastAsia="zh-CN"/>
              </w:rPr>
              <w:t>When present, this IE shall indicate the volume (bytes) of user plane traffic for the uplink direction.</w:t>
            </w:r>
          </w:p>
          <w:p w14:paraId="57B06B21" w14:textId="77777777" w:rsidR="00CF347B" w:rsidRPr="00B84B6A" w:rsidRDefault="00CF347B" w:rsidP="00B84B6A">
            <w:pPr>
              <w:pStyle w:val="TAL"/>
              <w:rPr>
                <w:lang w:eastAsia="zh-CN"/>
              </w:rPr>
            </w:pPr>
          </w:p>
        </w:tc>
      </w:tr>
      <w:tr w:rsidR="00CF347B" w:rsidRPr="00D2554E" w14:paraId="607243F0" w14:textId="77777777" w:rsidTr="00B84B6A">
        <w:trPr>
          <w:jc w:val="center"/>
        </w:trPr>
        <w:tc>
          <w:tcPr>
            <w:tcW w:w="2090" w:type="dxa"/>
            <w:tcBorders>
              <w:top w:val="single" w:sz="4" w:space="0" w:color="auto"/>
              <w:left w:val="single" w:sz="4" w:space="0" w:color="auto"/>
              <w:bottom w:val="single" w:sz="4" w:space="0" w:color="auto"/>
              <w:right w:val="single" w:sz="4" w:space="0" w:color="auto"/>
            </w:tcBorders>
          </w:tcPr>
          <w:p w14:paraId="027C165D" w14:textId="77777777" w:rsidR="00CF347B" w:rsidRPr="00B84B6A" w:rsidRDefault="00CF347B" w:rsidP="00B84B6A">
            <w:pPr>
              <w:pStyle w:val="TAL"/>
              <w:rPr>
                <w:lang w:eastAsia="zh-CN"/>
              </w:rPr>
            </w:pPr>
            <w:r w:rsidRPr="00B84B6A">
              <w:rPr>
                <w:lang w:eastAsia="zh-CN"/>
              </w:rPr>
              <w:t>dlVolume</w:t>
            </w:r>
          </w:p>
        </w:tc>
        <w:tc>
          <w:tcPr>
            <w:tcW w:w="1906" w:type="dxa"/>
            <w:tcBorders>
              <w:top w:val="single" w:sz="4" w:space="0" w:color="auto"/>
              <w:left w:val="single" w:sz="4" w:space="0" w:color="auto"/>
              <w:bottom w:val="single" w:sz="4" w:space="0" w:color="auto"/>
              <w:right w:val="single" w:sz="4" w:space="0" w:color="auto"/>
            </w:tcBorders>
          </w:tcPr>
          <w:p w14:paraId="6D72A35B" w14:textId="77777777" w:rsidR="00CF347B" w:rsidRPr="00B84B6A" w:rsidRDefault="00CF347B" w:rsidP="00B84B6A">
            <w:pPr>
              <w:pStyle w:val="TAL"/>
              <w:rPr>
                <w:lang w:eastAsia="zh-CN"/>
              </w:rPr>
            </w:pPr>
            <w:r w:rsidRPr="00B84B6A">
              <w:rPr>
                <w:lang w:eastAsia="zh-CN"/>
              </w:rPr>
              <w:t>TrafficVolume</w:t>
            </w:r>
          </w:p>
        </w:tc>
        <w:tc>
          <w:tcPr>
            <w:tcW w:w="425" w:type="dxa"/>
            <w:tcBorders>
              <w:top w:val="single" w:sz="4" w:space="0" w:color="auto"/>
              <w:left w:val="single" w:sz="4" w:space="0" w:color="auto"/>
              <w:bottom w:val="single" w:sz="4" w:space="0" w:color="auto"/>
              <w:right w:val="single" w:sz="4" w:space="0" w:color="auto"/>
            </w:tcBorders>
          </w:tcPr>
          <w:p w14:paraId="61F1D564" w14:textId="77777777" w:rsidR="00CF347B" w:rsidRPr="00B84B6A" w:rsidRDefault="00CF347B" w:rsidP="00B84B6A">
            <w:pPr>
              <w:pStyle w:val="TAL"/>
              <w:rPr>
                <w:lang w:eastAsia="zh-CN"/>
              </w:rPr>
            </w:pPr>
            <w:r w:rsidRPr="00B84B6A">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15944D80" w14:textId="77777777" w:rsidR="00CF347B" w:rsidRPr="00B84B6A" w:rsidRDefault="00CF347B" w:rsidP="00B84B6A">
            <w:pPr>
              <w:pStyle w:val="TAL"/>
              <w:rPr>
                <w:lang w:eastAsia="zh-CN"/>
              </w:rPr>
            </w:pPr>
            <w:r w:rsidRPr="00B84B6A">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756DD7C0" w14:textId="77777777" w:rsidR="00CF347B" w:rsidRPr="00B84B6A" w:rsidRDefault="00CF347B" w:rsidP="00B84B6A">
            <w:pPr>
              <w:pStyle w:val="TAL"/>
              <w:rPr>
                <w:lang w:eastAsia="zh-CN"/>
              </w:rPr>
            </w:pPr>
            <w:r w:rsidRPr="00B84B6A">
              <w:rPr>
                <w:lang w:eastAsia="zh-CN"/>
              </w:rPr>
              <w:t>When present, this IE shall indicate the volume (bytes) of user plane traffic for the downlink direction.</w:t>
            </w:r>
          </w:p>
          <w:p w14:paraId="11FAE00E" w14:textId="77777777" w:rsidR="00CF347B" w:rsidRPr="00B84B6A" w:rsidRDefault="00CF347B" w:rsidP="00B84B6A">
            <w:pPr>
              <w:pStyle w:val="TAL"/>
              <w:rPr>
                <w:lang w:eastAsia="zh-CN"/>
              </w:rPr>
            </w:pPr>
          </w:p>
        </w:tc>
      </w:tr>
      <w:tr w:rsidR="00CF347B" w:rsidRPr="00D2554E" w14:paraId="406F6F1E" w14:textId="77777777" w:rsidTr="00B84B6A">
        <w:trPr>
          <w:jc w:val="center"/>
        </w:trPr>
        <w:tc>
          <w:tcPr>
            <w:tcW w:w="2090" w:type="dxa"/>
            <w:tcBorders>
              <w:top w:val="single" w:sz="4" w:space="0" w:color="auto"/>
              <w:left w:val="single" w:sz="4" w:space="0" w:color="auto"/>
              <w:bottom w:val="single" w:sz="4" w:space="0" w:color="auto"/>
              <w:right w:val="single" w:sz="4" w:space="0" w:color="auto"/>
            </w:tcBorders>
          </w:tcPr>
          <w:p w14:paraId="1AA539A3" w14:textId="77777777" w:rsidR="00CF347B" w:rsidRPr="00B84B6A" w:rsidRDefault="00CF347B" w:rsidP="00B84B6A">
            <w:pPr>
              <w:pStyle w:val="TAL"/>
              <w:rPr>
                <w:lang w:eastAsia="zh-CN"/>
              </w:rPr>
            </w:pPr>
            <w:r w:rsidRPr="00B84B6A">
              <w:rPr>
                <w:lang w:eastAsia="zh-CN"/>
              </w:rPr>
              <w:t>totalNbOfPackets</w:t>
            </w:r>
          </w:p>
        </w:tc>
        <w:tc>
          <w:tcPr>
            <w:tcW w:w="1906" w:type="dxa"/>
            <w:tcBorders>
              <w:top w:val="single" w:sz="4" w:space="0" w:color="auto"/>
              <w:left w:val="single" w:sz="4" w:space="0" w:color="auto"/>
              <w:bottom w:val="single" w:sz="4" w:space="0" w:color="auto"/>
              <w:right w:val="single" w:sz="4" w:space="0" w:color="auto"/>
            </w:tcBorders>
          </w:tcPr>
          <w:p w14:paraId="4FA0E7D3" w14:textId="77777777" w:rsidR="00CF347B" w:rsidRPr="00B84B6A" w:rsidRDefault="00CF347B" w:rsidP="00B84B6A">
            <w:pPr>
              <w:pStyle w:val="TAL"/>
              <w:rPr>
                <w:lang w:eastAsia="zh-CN"/>
              </w:rPr>
            </w:pPr>
            <w:r w:rsidRPr="00B84B6A">
              <w:rPr>
                <w:lang w:eastAsia="zh-CN"/>
              </w:rPr>
              <w:t>Uint64</w:t>
            </w:r>
          </w:p>
        </w:tc>
        <w:tc>
          <w:tcPr>
            <w:tcW w:w="425" w:type="dxa"/>
            <w:tcBorders>
              <w:top w:val="single" w:sz="4" w:space="0" w:color="auto"/>
              <w:left w:val="single" w:sz="4" w:space="0" w:color="auto"/>
              <w:bottom w:val="single" w:sz="4" w:space="0" w:color="auto"/>
              <w:right w:val="single" w:sz="4" w:space="0" w:color="auto"/>
            </w:tcBorders>
          </w:tcPr>
          <w:p w14:paraId="6AEA59AC" w14:textId="77777777" w:rsidR="00CF347B" w:rsidRPr="00B84B6A" w:rsidRDefault="00CF347B" w:rsidP="00B84B6A">
            <w:pPr>
              <w:pStyle w:val="TAL"/>
              <w:rPr>
                <w:lang w:eastAsia="zh-CN"/>
              </w:rPr>
            </w:pPr>
            <w:r w:rsidRPr="00B84B6A">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3B7F1B63" w14:textId="77777777" w:rsidR="00CF347B" w:rsidRPr="00B84B6A" w:rsidRDefault="00CF347B" w:rsidP="00B84B6A">
            <w:pPr>
              <w:pStyle w:val="TAL"/>
              <w:rPr>
                <w:lang w:eastAsia="zh-CN"/>
              </w:rPr>
            </w:pPr>
            <w:r w:rsidRPr="00B84B6A">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164A8134" w14:textId="77777777" w:rsidR="00CF347B" w:rsidRPr="00B84B6A" w:rsidRDefault="00CF347B" w:rsidP="00B84B6A">
            <w:pPr>
              <w:pStyle w:val="TAL"/>
              <w:rPr>
                <w:lang w:eastAsia="zh-CN"/>
              </w:rPr>
            </w:pPr>
            <w:r w:rsidRPr="00B84B6A">
              <w:rPr>
                <w:lang w:eastAsia="zh-CN"/>
              </w:rPr>
              <w:t>When present, this IE shall indicate the total number of user plane packets for both uplink and downlink directions.</w:t>
            </w:r>
          </w:p>
          <w:p w14:paraId="434B725F" w14:textId="77777777" w:rsidR="00CF347B" w:rsidRPr="00B84B6A" w:rsidRDefault="00CF347B" w:rsidP="00B84B6A">
            <w:pPr>
              <w:pStyle w:val="TAL"/>
              <w:rPr>
                <w:lang w:eastAsia="zh-CN"/>
              </w:rPr>
            </w:pPr>
          </w:p>
        </w:tc>
      </w:tr>
      <w:tr w:rsidR="00CF347B" w:rsidRPr="00D2554E" w14:paraId="329C1E8D" w14:textId="77777777" w:rsidTr="00B84B6A">
        <w:trPr>
          <w:jc w:val="center"/>
        </w:trPr>
        <w:tc>
          <w:tcPr>
            <w:tcW w:w="2090" w:type="dxa"/>
            <w:tcBorders>
              <w:top w:val="single" w:sz="4" w:space="0" w:color="auto"/>
              <w:left w:val="single" w:sz="4" w:space="0" w:color="auto"/>
              <w:bottom w:val="single" w:sz="4" w:space="0" w:color="auto"/>
              <w:right w:val="single" w:sz="4" w:space="0" w:color="auto"/>
            </w:tcBorders>
          </w:tcPr>
          <w:p w14:paraId="0E06AC1E" w14:textId="77777777" w:rsidR="00CF347B" w:rsidRPr="00B84B6A" w:rsidRDefault="00CF347B" w:rsidP="00B84B6A">
            <w:pPr>
              <w:pStyle w:val="TAL"/>
              <w:rPr>
                <w:lang w:eastAsia="zh-CN"/>
              </w:rPr>
            </w:pPr>
            <w:r w:rsidRPr="00B84B6A">
              <w:rPr>
                <w:lang w:eastAsia="zh-CN"/>
              </w:rPr>
              <w:t>ulNbOfPackets</w:t>
            </w:r>
          </w:p>
        </w:tc>
        <w:tc>
          <w:tcPr>
            <w:tcW w:w="1906" w:type="dxa"/>
            <w:tcBorders>
              <w:top w:val="single" w:sz="4" w:space="0" w:color="auto"/>
              <w:left w:val="single" w:sz="4" w:space="0" w:color="auto"/>
              <w:bottom w:val="single" w:sz="4" w:space="0" w:color="auto"/>
              <w:right w:val="single" w:sz="4" w:space="0" w:color="auto"/>
            </w:tcBorders>
          </w:tcPr>
          <w:p w14:paraId="3105A2B0" w14:textId="77777777" w:rsidR="00CF347B" w:rsidRPr="00B84B6A" w:rsidRDefault="00CF347B" w:rsidP="00B84B6A">
            <w:pPr>
              <w:pStyle w:val="TAL"/>
              <w:rPr>
                <w:lang w:eastAsia="zh-CN"/>
              </w:rPr>
            </w:pPr>
            <w:r w:rsidRPr="00B84B6A">
              <w:rPr>
                <w:lang w:eastAsia="zh-CN"/>
              </w:rPr>
              <w:t>Uint64</w:t>
            </w:r>
          </w:p>
        </w:tc>
        <w:tc>
          <w:tcPr>
            <w:tcW w:w="425" w:type="dxa"/>
            <w:tcBorders>
              <w:top w:val="single" w:sz="4" w:space="0" w:color="auto"/>
              <w:left w:val="single" w:sz="4" w:space="0" w:color="auto"/>
              <w:bottom w:val="single" w:sz="4" w:space="0" w:color="auto"/>
              <w:right w:val="single" w:sz="4" w:space="0" w:color="auto"/>
            </w:tcBorders>
          </w:tcPr>
          <w:p w14:paraId="403EFEB9" w14:textId="77777777" w:rsidR="00CF347B" w:rsidRPr="00B84B6A" w:rsidRDefault="00CF347B" w:rsidP="00B84B6A">
            <w:pPr>
              <w:pStyle w:val="TAL"/>
              <w:rPr>
                <w:lang w:eastAsia="zh-CN"/>
              </w:rPr>
            </w:pPr>
            <w:r w:rsidRPr="00B84B6A">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4BBECF4E" w14:textId="77777777" w:rsidR="00CF347B" w:rsidRPr="00B84B6A" w:rsidRDefault="00CF347B" w:rsidP="00B84B6A">
            <w:pPr>
              <w:pStyle w:val="TAL"/>
              <w:rPr>
                <w:lang w:eastAsia="zh-CN"/>
              </w:rPr>
            </w:pPr>
            <w:r w:rsidRPr="00B84B6A">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7223C3D7" w14:textId="77777777" w:rsidR="00CF347B" w:rsidRPr="00B84B6A" w:rsidRDefault="00CF347B" w:rsidP="00B84B6A">
            <w:pPr>
              <w:pStyle w:val="TAL"/>
              <w:rPr>
                <w:lang w:eastAsia="zh-CN"/>
              </w:rPr>
            </w:pPr>
            <w:r w:rsidRPr="00B84B6A">
              <w:rPr>
                <w:lang w:eastAsia="zh-CN"/>
              </w:rPr>
              <w:t>When present, this IE shall indicate the number of user plane packets for the uplink direction.</w:t>
            </w:r>
          </w:p>
          <w:p w14:paraId="611D0D82" w14:textId="77777777" w:rsidR="00CF347B" w:rsidRPr="00B84B6A" w:rsidRDefault="00CF347B" w:rsidP="00B84B6A">
            <w:pPr>
              <w:pStyle w:val="TAL"/>
              <w:rPr>
                <w:lang w:eastAsia="zh-CN"/>
              </w:rPr>
            </w:pPr>
          </w:p>
        </w:tc>
      </w:tr>
      <w:tr w:rsidR="00CF347B" w:rsidRPr="00D2554E" w14:paraId="092B39C3" w14:textId="77777777" w:rsidTr="00B84B6A">
        <w:trPr>
          <w:jc w:val="center"/>
        </w:trPr>
        <w:tc>
          <w:tcPr>
            <w:tcW w:w="2090" w:type="dxa"/>
            <w:tcBorders>
              <w:top w:val="single" w:sz="4" w:space="0" w:color="auto"/>
              <w:left w:val="single" w:sz="4" w:space="0" w:color="auto"/>
              <w:bottom w:val="single" w:sz="4" w:space="0" w:color="auto"/>
              <w:right w:val="single" w:sz="4" w:space="0" w:color="auto"/>
            </w:tcBorders>
          </w:tcPr>
          <w:p w14:paraId="2A4CD766" w14:textId="77777777" w:rsidR="00CF347B" w:rsidRPr="00B84B6A" w:rsidRDefault="00CF347B" w:rsidP="00B84B6A">
            <w:pPr>
              <w:pStyle w:val="TAL"/>
              <w:rPr>
                <w:lang w:eastAsia="zh-CN"/>
              </w:rPr>
            </w:pPr>
            <w:r w:rsidRPr="00B84B6A">
              <w:rPr>
                <w:lang w:eastAsia="zh-CN"/>
              </w:rPr>
              <w:t>dlNbOfPackets</w:t>
            </w:r>
          </w:p>
        </w:tc>
        <w:tc>
          <w:tcPr>
            <w:tcW w:w="1906" w:type="dxa"/>
            <w:tcBorders>
              <w:top w:val="single" w:sz="4" w:space="0" w:color="auto"/>
              <w:left w:val="single" w:sz="4" w:space="0" w:color="auto"/>
              <w:bottom w:val="single" w:sz="4" w:space="0" w:color="auto"/>
              <w:right w:val="single" w:sz="4" w:space="0" w:color="auto"/>
            </w:tcBorders>
          </w:tcPr>
          <w:p w14:paraId="60F0252A" w14:textId="77777777" w:rsidR="00CF347B" w:rsidRPr="00B84B6A" w:rsidRDefault="00CF347B" w:rsidP="00B84B6A">
            <w:pPr>
              <w:pStyle w:val="TAL"/>
              <w:rPr>
                <w:lang w:eastAsia="zh-CN"/>
              </w:rPr>
            </w:pPr>
            <w:r w:rsidRPr="00B84B6A">
              <w:rPr>
                <w:lang w:eastAsia="zh-CN"/>
              </w:rPr>
              <w:t>Uint64</w:t>
            </w:r>
          </w:p>
        </w:tc>
        <w:tc>
          <w:tcPr>
            <w:tcW w:w="425" w:type="dxa"/>
            <w:tcBorders>
              <w:top w:val="single" w:sz="4" w:space="0" w:color="auto"/>
              <w:left w:val="single" w:sz="4" w:space="0" w:color="auto"/>
              <w:bottom w:val="single" w:sz="4" w:space="0" w:color="auto"/>
              <w:right w:val="single" w:sz="4" w:space="0" w:color="auto"/>
            </w:tcBorders>
          </w:tcPr>
          <w:p w14:paraId="77CEB68A" w14:textId="77777777" w:rsidR="00CF347B" w:rsidRPr="00B84B6A" w:rsidRDefault="00CF347B" w:rsidP="00B84B6A">
            <w:pPr>
              <w:pStyle w:val="TAL"/>
              <w:rPr>
                <w:lang w:eastAsia="zh-CN"/>
              </w:rPr>
            </w:pPr>
            <w:r w:rsidRPr="00B84B6A">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503DB6C1" w14:textId="77777777" w:rsidR="00CF347B" w:rsidRPr="00B84B6A" w:rsidRDefault="00CF347B" w:rsidP="00B84B6A">
            <w:pPr>
              <w:pStyle w:val="TAL"/>
              <w:rPr>
                <w:lang w:eastAsia="zh-CN"/>
              </w:rPr>
            </w:pPr>
            <w:r w:rsidRPr="00B84B6A">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6A98F63C" w14:textId="77777777" w:rsidR="00CF347B" w:rsidRPr="00B84B6A" w:rsidRDefault="00CF347B" w:rsidP="00B84B6A">
            <w:pPr>
              <w:pStyle w:val="TAL"/>
              <w:rPr>
                <w:lang w:eastAsia="zh-CN"/>
              </w:rPr>
            </w:pPr>
            <w:r w:rsidRPr="00B84B6A">
              <w:rPr>
                <w:lang w:eastAsia="zh-CN"/>
              </w:rPr>
              <w:t>When present, this IE shall indicate the number of user plane packets for the downlink direction.</w:t>
            </w:r>
          </w:p>
        </w:tc>
      </w:tr>
    </w:tbl>
    <w:p w14:paraId="5A5398C6" w14:textId="77777777" w:rsidR="00CF347B" w:rsidRPr="00390683" w:rsidRDefault="00CF347B" w:rsidP="00CF347B">
      <w:pPr>
        <w:overflowPunct/>
        <w:autoSpaceDE/>
        <w:autoSpaceDN/>
        <w:adjustRightInd/>
        <w:textAlignment w:val="auto"/>
        <w:rPr>
          <w:rFonts w:eastAsia="SimSun"/>
          <w:lang w:eastAsia="en-US"/>
        </w:rPr>
      </w:pPr>
    </w:p>
    <w:p w14:paraId="5418C0D7" w14:textId="77777777" w:rsidR="00CF347B" w:rsidRPr="00B84B6A" w:rsidRDefault="00CF347B" w:rsidP="00CF347B">
      <w:pPr>
        <w:pStyle w:val="Heading5"/>
      </w:pPr>
      <w:bookmarkStart w:id="364" w:name="_Toc155097885"/>
      <w:r w:rsidRPr="00B84B6A">
        <w:t>6.1.6.2.7</w:t>
      </w:r>
      <w:r w:rsidRPr="00B84B6A">
        <w:tab/>
        <w:t>Type: ThroughputMeasurement</w:t>
      </w:r>
      <w:bookmarkEnd w:id="364"/>
    </w:p>
    <w:p w14:paraId="54AADAEF" w14:textId="77777777" w:rsidR="00CF347B" w:rsidRPr="00B84B6A" w:rsidRDefault="00CF347B" w:rsidP="00CF347B">
      <w:pPr>
        <w:pStyle w:val="TH"/>
        <w:rPr>
          <w:b w:val="0"/>
          <w:noProof/>
        </w:rPr>
      </w:pPr>
      <w:r w:rsidRPr="00B84B6A">
        <w:rPr>
          <w:noProof/>
        </w:rPr>
        <w:t>Table 6.1.6.2.</w:t>
      </w:r>
      <w:r>
        <w:rPr>
          <w:noProof/>
        </w:rPr>
        <w:t>7</w:t>
      </w:r>
      <w:r w:rsidRPr="00B84B6A">
        <w:rPr>
          <w:noProof/>
        </w:rPr>
        <w:t>-1: Definition of type ThroughputMeasurement</w:t>
      </w:r>
    </w:p>
    <w:tbl>
      <w:tblPr>
        <w:tblW w:w="99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906"/>
        <w:gridCol w:w="425"/>
        <w:gridCol w:w="1134"/>
        <w:gridCol w:w="4359"/>
      </w:tblGrid>
      <w:tr w:rsidR="00CF347B" w:rsidRPr="00D2554E" w14:paraId="578A3B90" w14:textId="77777777" w:rsidTr="00B84B6A">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99DF311" w14:textId="77777777" w:rsidR="00CF347B" w:rsidRPr="00B84B6A" w:rsidRDefault="00CF347B" w:rsidP="00B84B6A">
            <w:pPr>
              <w:pStyle w:val="TAH"/>
              <w:rPr>
                <w:b w:val="0"/>
              </w:rPr>
            </w:pPr>
            <w:r w:rsidRPr="00B84B6A">
              <w:t>Attribute name</w:t>
            </w:r>
          </w:p>
        </w:tc>
        <w:tc>
          <w:tcPr>
            <w:tcW w:w="1906" w:type="dxa"/>
            <w:tcBorders>
              <w:top w:val="single" w:sz="4" w:space="0" w:color="auto"/>
              <w:left w:val="single" w:sz="4" w:space="0" w:color="auto"/>
              <w:bottom w:val="single" w:sz="4" w:space="0" w:color="auto"/>
              <w:right w:val="single" w:sz="4" w:space="0" w:color="auto"/>
            </w:tcBorders>
            <w:shd w:val="clear" w:color="auto" w:fill="C0C0C0"/>
            <w:hideMark/>
          </w:tcPr>
          <w:p w14:paraId="7B82B0C2" w14:textId="77777777" w:rsidR="00CF347B" w:rsidRPr="00B84B6A" w:rsidRDefault="00CF347B" w:rsidP="00B84B6A">
            <w:pPr>
              <w:pStyle w:val="TAH"/>
              <w:rPr>
                <w:b w:val="0"/>
              </w:rPr>
            </w:pPr>
            <w:r w:rsidRPr="00B84B6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FC3FDA8" w14:textId="77777777" w:rsidR="00CF347B" w:rsidRPr="00B84B6A" w:rsidRDefault="00CF347B" w:rsidP="00B84B6A">
            <w:pPr>
              <w:pStyle w:val="TAH"/>
              <w:rPr>
                <w:b w:val="0"/>
              </w:rPr>
            </w:pPr>
            <w:r w:rsidRPr="00B84B6A">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7CE7078B" w14:textId="77777777" w:rsidR="00CF347B" w:rsidRPr="00B84B6A" w:rsidRDefault="00CF347B" w:rsidP="00B84B6A">
            <w:pPr>
              <w:pStyle w:val="TAH"/>
              <w:rPr>
                <w:b w:val="0"/>
              </w:rPr>
            </w:pPr>
            <w:r w:rsidRPr="00B84B6A">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461966D1" w14:textId="77777777" w:rsidR="00CF347B" w:rsidRPr="00B84B6A" w:rsidRDefault="00CF347B" w:rsidP="00B84B6A">
            <w:pPr>
              <w:pStyle w:val="TAH"/>
              <w:rPr>
                <w:b w:val="0"/>
              </w:rPr>
            </w:pPr>
            <w:r w:rsidRPr="00B84B6A">
              <w:t>Description</w:t>
            </w:r>
          </w:p>
        </w:tc>
      </w:tr>
      <w:tr w:rsidR="00CF347B" w:rsidRPr="00D2554E" w14:paraId="06337403" w14:textId="77777777" w:rsidTr="00B84B6A">
        <w:trPr>
          <w:jc w:val="center"/>
        </w:trPr>
        <w:tc>
          <w:tcPr>
            <w:tcW w:w="2090" w:type="dxa"/>
            <w:tcBorders>
              <w:top w:val="single" w:sz="4" w:space="0" w:color="auto"/>
              <w:left w:val="single" w:sz="4" w:space="0" w:color="auto"/>
              <w:bottom w:val="single" w:sz="4" w:space="0" w:color="auto"/>
              <w:right w:val="single" w:sz="4" w:space="0" w:color="auto"/>
            </w:tcBorders>
          </w:tcPr>
          <w:p w14:paraId="6D1BE2C5" w14:textId="77777777" w:rsidR="00CF347B" w:rsidRPr="00B84B6A" w:rsidRDefault="00CF347B" w:rsidP="00B84B6A">
            <w:pPr>
              <w:pStyle w:val="TAL"/>
              <w:rPr>
                <w:lang w:eastAsia="zh-CN"/>
              </w:rPr>
            </w:pPr>
            <w:r w:rsidRPr="00B84B6A">
              <w:rPr>
                <w:lang w:eastAsia="zh-CN"/>
              </w:rPr>
              <w:t>ulThroughput</w:t>
            </w:r>
          </w:p>
        </w:tc>
        <w:tc>
          <w:tcPr>
            <w:tcW w:w="1906" w:type="dxa"/>
            <w:tcBorders>
              <w:top w:val="single" w:sz="4" w:space="0" w:color="auto"/>
              <w:left w:val="single" w:sz="4" w:space="0" w:color="auto"/>
              <w:bottom w:val="single" w:sz="4" w:space="0" w:color="auto"/>
              <w:right w:val="single" w:sz="4" w:space="0" w:color="auto"/>
            </w:tcBorders>
          </w:tcPr>
          <w:p w14:paraId="61D78923" w14:textId="77777777" w:rsidR="00CF347B" w:rsidRPr="00B84B6A" w:rsidRDefault="00CF347B" w:rsidP="00B84B6A">
            <w:pPr>
              <w:pStyle w:val="TAL"/>
              <w:rPr>
                <w:lang w:eastAsia="zh-CN"/>
              </w:rPr>
            </w:pPr>
            <w:r w:rsidRPr="00B84B6A">
              <w:rPr>
                <w:lang w:eastAsia="zh-CN"/>
              </w:rPr>
              <w:t>BitRate</w:t>
            </w:r>
          </w:p>
        </w:tc>
        <w:tc>
          <w:tcPr>
            <w:tcW w:w="425" w:type="dxa"/>
            <w:tcBorders>
              <w:top w:val="single" w:sz="4" w:space="0" w:color="auto"/>
              <w:left w:val="single" w:sz="4" w:space="0" w:color="auto"/>
              <w:bottom w:val="single" w:sz="4" w:space="0" w:color="auto"/>
              <w:right w:val="single" w:sz="4" w:space="0" w:color="auto"/>
            </w:tcBorders>
          </w:tcPr>
          <w:p w14:paraId="24B5015F" w14:textId="77777777" w:rsidR="00CF347B" w:rsidRPr="00B84B6A" w:rsidRDefault="00CF347B" w:rsidP="00B84B6A">
            <w:pPr>
              <w:pStyle w:val="TAL"/>
              <w:rPr>
                <w:lang w:eastAsia="zh-CN"/>
              </w:rPr>
            </w:pPr>
            <w:r w:rsidRPr="00B84B6A">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4F026470" w14:textId="77777777" w:rsidR="00CF347B" w:rsidRPr="00B84B6A" w:rsidRDefault="00CF347B" w:rsidP="00B84B6A">
            <w:pPr>
              <w:pStyle w:val="TAL"/>
              <w:rPr>
                <w:lang w:eastAsia="zh-CN"/>
              </w:rPr>
            </w:pPr>
            <w:r w:rsidRPr="00B84B6A">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29D40F1B" w14:textId="77777777" w:rsidR="00CF347B" w:rsidRPr="00B84B6A" w:rsidRDefault="00CF347B" w:rsidP="00B84B6A">
            <w:pPr>
              <w:pStyle w:val="TAL"/>
              <w:rPr>
                <w:lang w:eastAsia="zh-CN"/>
              </w:rPr>
            </w:pPr>
            <w:r w:rsidRPr="00B84B6A">
              <w:rPr>
                <w:lang w:eastAsia="zh-CN"/>
              </w:rPr>
              <w:t>When present, this IE shall indicate the measurement of data throughput in uplink direction.</w:t>
            </w:r>
          </w:p>
          <w:p w14:paraId="4754404C" w14:textId="77777777" w:rsidR="00CF347B" w:rsidRPr="00B84B6A" w:rsidRDefault="00CF347B" w:rsidP="00B84B6A">
            <w:pPr>
              <w:pStyle w:val="TAL"/>
              <w:rPr>
                <w:lang w:eastAsia="zh-CN"/>
              </w:rPr>
            </w:pPr>
          </w:p>
        </w:tc>
      </w:tr>
      <w:tr w:rsidR="00CF347B" w:rsidRPr="00D2554E" w14:paraId="7949AFE5" w14:textId="77777777" w:rsidTr="00B84B6A">
        <w:trPr>
          <w:jc w:val="center"/>
        </w:trPr>
        <w:tc>
          <w:tcPr>
            <w:tcW w:w="2090" w:type="dxa"/>
            <w:tcBorders>
              <w:top w:val="single" w:sz="4" w:space="0" w:color="auto"/>
              <w:left w:val="single" w:sz="4" w:space="0" w:color="auto"/>
              <w:bottom w:val="single" w:sz="4" w:space="0" w:color="auto"/>
              <w:right w:val="single" w:sz="4" w:space="0" w:color="auto"/>
            </w:tcBorders>
          </w:tcPr>
          <w:p w14:paraId="7EF646BE" w14:textId="77777777" w:rsidR="00CF347B" w:rsidRPr="00B84B6A" w:rsidRDefault="00CF347B" w:rsidP="00B84B6A">
            <w:pPr>
              <w:pStyle w:val="TAL"/>
              <w:rPr>
                <w:lang w:eastAsia="zh-CN"/>
              </w:rPr>
            </w:pPr>
            <w:r w:rsidRPr="00B84B6A">
              <w:rPr>
                <w:lang w:eastAsia="zh-CN"/>
              </w:rPr>
              <w:t>dlThroughput</w:t>
            </w:r>
          </w:p>
        </w:tc>
        <w:tc>
          <w:tcPr>
            <w:tcW w:w="1906" w:type="dxa"/>
            <w:tcBorders>
              <w:top w:val="single" w:sz="4" w:space="0" w:color="auto"/>
              <w:left w:val="single" w:sz="4" w:space="0" w:color="auto"/>
              <w:bottom w:val="single" w:sz="4" w:space="0" w:color="auto"/>
              <w:right w:val="single" w:sz="4" w:space="0" w:color="auto"/>
            </w:tcBorders>
          </w:tcPr>
          <w:p w14:paraId="4904D4F1" w14:textId="77777777" w:rsidR="00CF347B" w:rsidRPr="00B84B6A" w:rsidRDefault="00CF347B" w:rsidP="00B84B6A">
            <w:pPr>
              <w:pStyle w:val="TAL"/>
              <w:rPr>
                <w:lang w:eastAsia="zh-CN"/>
              </w:rPr>
            </w:pPr>
            <w:r w:rsidRPr="00B84B6A">
              <w:rPr>
                <w:lang w:eastAsia="zh-CN"/>
              </w:rPr>
              <w:t>BitRate</w:t>
            </w:r>
          </w:p>
        </w:tc>
        <w:tc>
          <w:tcPr>
            <w:tcW w:w="425" w:type="dxa"/>
            <w:tcBorders>
              <w:top w:val="single" w:sz="4" w:space="0" w:color="auto"/>
              <w:left w:val="single" w:sz="4" w:space="0" w:color="auto"/>
              <w:bottom w:val="single" w:sz="4" w:space="0" w:color="auto"/>
              <w:right w:val="single" w:sz="4" w:space="0" w:color="auto"/>
            </w:tcBorders>
          </w:tcPr>
          <w:p w14:paraId="596A0D5F" w14:textId="77777777" w:rsidR="00CF347B" w:rsidRPr="00B84B6A" w:rsidRDefault="00CF347B" w:rsidP="00B84B6A">
            <w:pPr>
              <w:pStyle w:val="TAL"/>
              <w:rPr>
                <w:lang w:eastAsia="zh-CN"/>
              </w:rPr>
            </w:pPr>
            <w:r w:rsidRPr="00B84B6A">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548FDDF6" w14:textId="77777777" w:rsidR="00CF347B" w:rsidRPr="00B84B6A" w:rsidRDefault="00CF347B" w:rsidP="00B84B6A">
            <w:pPr>
              <w:pStyle w:val="TAL"/>
              <w:rPr>
                <w:lang w:eastAsia="zh-CN"/>
              </w:rPr>
            </w:pPr>
            <w:r w:rsidRPr="00B84B6A">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2E430826" w14:textId="77777777" w:rsidR="00CF347B" w:rsidRPr="00B84B6A" w:rsidRDefault="00CF347B" w:rsidP="00B84B6A">
            <w:pPr>
              <w:pStyle w:val="TAL"/>
              <w:rPr>
                <w:lang w:eastAsia="zh-CN"/>
              </w:rPr>
            </w:pPr>
            <w:r w:rsidRPr="00B84B6A">
              <w:rPr>
                <w:lang w:eastAsia="zh-CN"/>
              </w:rPr>
              <w:t>When present, this IE shall indicate the measurement of data throughput in downlink direction.</w:t>
            </w:r>
          </w:p>
          <w:p w14:paraId="5C9C7537" w14:textId="77777777" w:rsidR="00CF347B" w:rsidRPr="00B84B6A" w:rsidRDefault="00CF347B" w:rsidP="00B84B6A">
            <w:pPr>
              <w:pStyle w:val="TAL"/>
              <w:rPr>
                <w:lang w:eastAsia="zh-CN"/>
              </w:rPr>
            </w:pPr>
          </w:p>
        </w:tc>
      </w:tr>
      <w:tr w:rsidR="00CF347B" w:rsidRPr="00D2554E" w14:paraId="5C1180A6" w14:textId="77777777" w:rsidTr="00B84B6A">
        <w:trPr>
          <w:jc w:val="center"/>
        </w:trPr>
        <w:tc>
          <w:tcPr>
            <w:tcW w:w="2090" w:type="dxa"/>
            <w:tcBorders>
              <w:top w:val="single" w:sz="4" w:space="0" w:color="auto"/>
              <w:left w:val="single" w:sz="4" w:space="0" w:color="auto"/>
              <w:bottom w:val="single" w:sz="4" w:space="0" w:color="auto"/>
              <w:right w:val="single" w:sz="4" w:space="0" w:color="auto"/>
            </w:tcBorders>
          </w:tcPr>
          <w:p w14:paraId="1AEDDA22" w14:textId="77777777" w:rsidR="00CF347B" w:rsidRPr="00B84B6A" w:rsidRDefault="00CF347B" w:rsidP="00B84B6A">
            <w:pPr>
              <w:pStyle w:val="TAL"/>
              <w:rPr>
                <w:lang w:eastAsia="zh-CN"/>
              </w:rPr>
            </w:pPr>
            <w:r w:rsidRPr="00B84B6A">
              <w:rPr>
                <w:lang w:eastAsia="zh-CN"/>
              </w:rPr>
              <w:t>ulPacketThroughput</w:t>
            </w:r>
          </w:p>
        </w:tc>
        <w:tc>
          <w:tcPr>
            <w:tcW w:w="1906" w:type="dxa"/>
            <w:tcBorders>
              <w:top w:val="single" w:sz="4" w:space="0" w:color="auto"/>
              <w:left w:val="single" w:sz="4" w:space="0" w:color="auto"/>
              <w:bottom w:val="single" w:sz="4" w:space="0" w:color="auto"/>
              <w:right w:val="single" w:sz="4" w:space="0" w:color="auto"/>
            </w:tcBorders>
          </w:tcPr>
          <w:p w14:paraId="31D5FA3B" w14:textId="77777777" w:rsidR="00CF347B" w:rsidRPr="00B84B6A" w:rsidRDefault="00CF347B" w:rsidP="00B84B6A">
            <w:pPr>
              <w:pStyle w:val="TAL"/>
              <w:rPr>
                <w:lang w:eastAsia="zh-CN"/>
              </w:rPr>
            </w:pPr>
            <w:r w:rsidRPr="00B84B6A">
              <w:rPr>
                <w:lang w:eastAsia="zh-CN"/>
              </w:rPr>
              <w:t>PacketRate</w:t>
            </w:r>
          </w:p>
        </w:tc>
        <w:tc>
          <w:tcPr>
            <w:tcW w:w="425" w:type="dxa"/>
            <w:tcBorders>
              <w:top w:val="single" w:sz="4" w:space="0" w:color="auto"/>
              <w:left w:val="single" w:sz="4" w:space="0" w:color="auto"/>
              <w:bottom w:val="single" w:sz="4" w:space="0" w:color="auto"/>
              <w:right w:val="single" w:sz="4" w:space="0" w:color="auto"/>
            </w:tcBorders>
          </w:tcPr>
          <w:p w14:paraId="78ED85E4" w14:textId="77777777" w:rsidR="00CF347B" w:rsidRPr="00B84B6A" w:rsidRDefault="00CF347B" w:rsidP="00B84B6A">
            <w:pPr>
              <w:pStyle w:val="TAL"/>
              <w:rPr>
                <w:lang w:eastAsia="zh-CN"/>
              </w:rPr>
            </w:pPr>
            <w:r w:rsidRPr="00B84B6A">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4B368193" w14:textId="77777777" w:rsidR="00CF347B" w:rsidRPr="00B84B6A" w:rsidRDefault="00CF347B" w:rsidP="00B84B6A">
            <w:pPr>
              <w:pStyle w:val="TAL"/>
              <w:rPr>
                <w:lang w:eastAsia="zh-CN"/>
              </w:rPr>
            </w:pPr>
            <w:r w:rsidRPr="00B84B6A">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0515C716" w14:textId="77777777" w:rsidR="00CF347B" w:rsidRPr="00B84B6A" w:rsidRDefault="00CF347B" w:rsidP="00B84B6A">
            <w:pPr>
              <w:pStyle w:val="TAL"/>
              <w:rPr>
                <w:lang w:eastAsia="zh-CN"/>
              </w:rPr>
            </w:pPr>
            <w:r w:rsidRPr="00B84B6A">
              <w:rPr>
                <w:lang w:eastAsia="zh-CN"/>
              </w:rPr>
              <w:t>When present, this IE shall indicate the measurement of packet throughput in uplink direction.</w:t>
            </w:r>
          </w:p>
          <w:p w14:paraId="2F8352F0" w14:textId="77777777" w:rsidR="00CF347B" w:rsidRPr="00B84B6A" w:rsidRDefault="00CF347B" w:rsidP="00B84B6A">
            <w:pPr>
              <w:pStyle w:val="TAL"/>
              <w:rPr>
                <w:lang w:eastAsia="zh-CN"/>
              </w:rPr>
            </w:pPr>
            <w:r w:rsidRPr="00B84B6A">
              <w:rPr>
                <w:lang w:eastAsia="zh-CN"/>
              </w:rPr>
              <w:t>.</w:t>
            </w:r>
          </w:p>
        </w:tc>
      </w:tr>
      <w:tr w:rsidR="00CF347B" w:rsidRPr="00D2554E" w14:paraId="599E856E" w14:textId="77777777" w:rsidTr="00B84B6A">
        <w:trPr>
          <w:jc w:val="center"/>
        </w:trPr>
        <w:tc>
          <w:tcPr>
            <w:tcW w:w="2090" w:type="dxa"/>
            <w:tcBorders>
              <w:top w:val="single" w:sz="4" w:space="0" w:color="auto"/>
              <w:left w:val="single" w:sz="4" w:space="0" w:color="auto"/>
              <w:bottom w:val="single" w:sz="4" w:space="0" w:color="auto"/>
              <w:right w:val="single" w:sz="4" w:space="0" w:color="auto"/>
            </w:tcBorders>
          </w:tcPr>
          <w:p w14:paraId="26815ABD" w14:textId="77777777" w:rsidR="00CF347B" w:rsidRPr="00B84B6A" w:rsidRDefault="00CF347B" w:rsidP="00B84B6A">
            <w:pPr>
              <w:pStyle w:val="TAL"/>
              <w:rPr>
                <w:lang w:eastAsia="zh-CN"/>
              </w:rPr>
            </w:pPr>
            <w:r w:rsidRPr="00B84B6A">
              <w:rPr>
                <w:lang w:eastAsia="zh-CN"/>
              </w:rPr>
              <w:t>dlPacketThroughput</w:t>
            </w:r>
          </w:p>
        </w:tc>
        <w:tc>
          <w:tcPr>
            <w:tcW w:w="1906" w:type="dxa"/>
            <w:tcBorders>
              <w:top w:val="single" w:sz="4" w:space="0" w:color="auto"/>
              <w:left w:val="single" w:sz="4" w:space="0" w:color="auto"/>
              <w:bottom w:val="single" w:sz="4" w:space="0" w:color="auto"/>
              <w:right w:val="single" w:sz="4" w:space="0" w:color="auto"/>
            </w:tcBorders>
          </w:tcPr>
          <w:p w14:paraId="4B82D6DB" w14:textId="77777777" w:rsidR="00CF347B" w:rsidRPr="00B84B6A" w:rsidRDefault="00CF347B" w:rsidP="00B84B6A">
            <w:pPr>
              <w:pStyle w:val="TAL"/>
              <w:rPr>
                <w:lang w:eastAsia="zh-CN"/>
              </w:rPr>
            </w:pPr>
            <w:r w:rsidRPr="00B84B6A">
              <w:rPr>
                <w:lang w:eastAsia="zh-CN"/>
              </w:rPr>
              <w:t>PacketRate</w:t>
            </w:r>
          </w:p>
        </w:tc>
        <w:tc>
          <w:tcPr>
            <w:tcW w:w="425" w:type="dxa"/>
            <w:tcBorders>
              <w:top w:val="single" w:sz="4" w:space="0" w:color="auto"/>
              <w:left w:val="single" w:sz="4" w:space="0" w:color="auto"/>
              <w:bottom w:val="single" w:sz="4" w:space="0" w:color="auto"/>
              <w:right w:val="single" w:sz="4" w:space="0" w:color="auto"/>
            </w:tcBorders>
          </w:tcPr>
          <w:p w14:paraId="7579735C" w14:textId="77777777" w:rsidR="00CF347B" w:rsidRPr="00B84B6A" w:rsidRDefault="00CF347B" w:rsidP="00B84B6A">
            <w:pPr>
              <w:pStyle w:val="TAL"/>
              <w:rPr>
                <w:lang w:eastAsia="zh-CN"/>
              </w:rPr>
            </w:pPr>
            <w:r w:rsidRPr="00B84B6A">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4F4B8E87" w14:textId="77777777" w:rsidR="00CF347B" w:rsidRPr="00B84B6A" w:rsidRDefault="00CF347B" w:rsidP="00B84B6A">
            <w:pPr>
              <w:pStyle w:val="TAL"/>
              <w:rPr>
                <w:lang w:eastAsia="zh-CN"/>
              </w:rPr>
            </w:pPr>
            <w:r w:rsidRPr="00B84B6A">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20A79F7F" w14:textId="77777777" w:rsidR="00CF347B" w:rsidRPr="00B84B6A" w:rsidRDefault="00CF347B" w:rsidP="00B84B6A">
            <w:pPr>
              <w:pStyle w:val="TAL"/>
              <w:rPr>
                <w:lang w:eastAsia="zh-CN"/>
              </w:rPr>
            </w:pPr>
            <w:r w:rsidRPr="00B84B6A">
              <w:rPr>
                <w:lang w:eastAsia="zh-CN"/>
              </w:rPr>
              <w:t>When present, this IE shall indicate the measurement of packet throughput in downlink direction.</w:t>
            </w:r>
          </w:p>
        </w:tc>
      </w:tr>
    </w:tbl>
    <w:p w14:paraId="3171B2F1" w14:textId="77777777" w:rsidR="00CF347B" w:rsidRPr="00390683" w:rsidRDefault="00CF347B" w:rsidP="00CF347B">
      <w:pPr>
        <w:overflowPunct/>
        <w:autoSpaceDE/>
        <w:autoSpaceDN/>
        <w:adjustRightInd/>
        <w:textAlignment w:val="auto"/>
        <w:rPr>
          <w:rFonts w:eastAsia="SimSun"/>
          <w:lang w:eastAsia="en-US"/>
        </w:rPr>
      </w:pPr>
    </w:p>
    <w:p w14:paraId="71EA8331" w14:textId="77777777" w:rsidR="00CF347B" w:rsidRPr="00B84B6A" w:rsidRDefault="00CF347B" w:rsidP="00CF347B">
      <w:pPr>
        <w:pStyle w:val="Heading5"/>
      </w:pPr>
      <w:bookmarkStart w:id="365" w:name="_Toc155097886"/>
      <w:r w:rsidRPr="00B84B6A">
        <w:t>6.1.6.2.8</w:t>
      </w:r>
      <w:r w:rsidRPr="00B84B6A">
        <w:tab/>
        <w:t>Type: ApplicationRelatedInformation</w:t>
      </w:r>
      <w:bookmarkEnd w:id="365"/>
    </w:p>
    <w:p w14:paraId="4CB7DF1E" w14:textId="77777777" w:rsidR="00CF347B" w:rsidRPr="00B84B6A" w:rsidRDefault="00CF347B" w:rsidP="00CF347B">
      <w:pPr>
        <w:pStyle w:val="TH"/>
        <w:rPr>
          <w:b w:val="0"/>
          <w:noProof/>
        </w:rPr>
      </w:pPr>
      <w:r w:rsidRPr="00B84B6A">
        <w:rPr>
          <w:noProof/>
        </w:rPr>
        <w:t>Table 6.1.6.2.</w:t>
      </w:r>
      <w:r>
        <w:rPr>
          <w:noProof/>
        </w:rPr>
        <w:t>8</w:t>
      </w:r>
      <w:r w:rsidRPr="00B84B6A">
        <w:rPr>
          <w:noProof/>
        </w:rPr>
        <w:t>-1: Definition of type ApplicationRelatedInformation</w:t>
      </w:r>
    </w:p>
    <w:tbl>
      <w:tblPr>
        <w:tblW w:w="99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906"/>
        <w:gridCol w:w="425"/>
        <w:gridCol w:w="1134"/>
        <w:gridCol w:w="4359"/>
      </w:tblGrid>
      <w:tr w:rsidR="00CF347B" w:rsidRPr="00D2554E" w14:paraId="6EB65181" w14:textId="77777777" w:rsidTr="00B84B6A">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44F76687" w14:textId="77777777" w:rsidR="00CF347B" w:rsidRPr="00B84B6A" w:rsidRDefault="00CF347B" w:rsidP="00B84B6A">
            <w:pPr>
              <w:pStyle w:val="TAH"/>
              <w:rPr>
                <w:b w:val="0"/>
              </w:rPr>
            </w:pPr>
            <w:r w:rsidRPr="00B84B6A">
              <w:t>Attribute name</w:t>
            </w:r>
          </w:p>
        </w:tc>
        <w:tc>
          <w:tcPr>
            <w:tcW w:w="1906" w:type="dxa"/>
            <w:tcBorders>
              <w:top w:val="single" w:sz="4" w:space="0" w:color="auto"/>
              <w:left w:val="single" w:sz="4" w:space="0" w:color="auto"/>
              <w:bottom w:val="single" w:sz="4" w:space="0" w:color="auto"/>
              <w:right w:val="single" w:sz="4" w:space="0" w:color="auto"/>
            </w:tcBorders>
            <w:shd w:val="clear" w:color="auto" w:fill="C0C0C0"/>
            <w:hideMark/>
          </w:tcPr>
          <w:p w14:paraId="622520B5" w14:textId="77777777" w:rsidR="00CF347B" w:rsidRPr="00B84B6A" w:rsidRDefault="00CF347B" w:rsidP="00B84B6A">
            <w:pPr>
              <w:pStyle w:val="TAH"/>
              <w:rPr>
                <w:b w:val="0"/>
              </w:rPr>
            </w:pPr>
            <w:r w:rsidRPr="00B84B6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564AD86" w14:textId="77777777" w:rsidR="00CF347B" w:rsidRPr="00B84B6A" w:rsidRDefault="00CF347B" w:rsidP="00B84B6A">
            <w:pPr>
              <w:pStyle w:val="TAH"/>
              <w:rPr>
                <w:b w:val="0"/>
              </w:rPr>
            </w:pPr>
            <w:r w:rsidRPr="00B84B6A">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4261CB7D" w14:textId="77777777" w:rsidR="00CF347B" w:rsidRPr="00B84B6A" w:rsidRDefault="00CF347B" w:rsidP="00B84B6A">
            <w:pPr>
              <w:pStyle w:val="TAH"/>
              <w:rPr>
                <w:b w:val="0"/>
              </w:rPr>
            </w:pPr>
            <w:r w:rsidRPr="00B84B6A">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CC86422" w14:textId="77777777" w:rsidR="00CF347B" w:rsidRPr="00B84B6A" w:rsidRDefault="00CF347B" w:rsidP="00B84B6A">
            <w:pPr>
              <w:pStyle w:val="TAH"/>
              <w:rPr>
                <w:b w:val="0"/>
              </w:rPr>
            </w:pPr>
            <w:r w:rsidRPr="00B84B6A">
              <w:t>Description</w:t>
            </w:r>
          </w:p>
        </w:tc>
      </w:tr>
      <w:tr w:rsidR="00CF347B" w:rsidRPr="00480EA4" w14:paraId="1CF8BA9D" w14:textId="77777777" w:rsidTr="00B84B6A">
        <w:trPr>
          <w:jc w:val="center"/>
        </w:trPr>
        <w:tc>
          <w:tcPr>
            <w:tcW w:w="2090" w:type="dxa"/>
            <w:tcBorders>
              <w:top w:val="single" w:sz="4" w:space="0" w:color="auto"/>
              <w:left w:val="single" w:sz="4" w:space="0" w:color="auto"/>
              <w:bottom w:val="single" w:sz="4" w:space="0" w:color="auto"/>
              <w:right w:val="single" w:sz="4" w:space="0" w:color="auto"/>
            </w:tcBorders>
          </w:tcPr>
          <w:p w14:paraId="6361A3F1" w14:textId="77777777" w:rsidR="00CF347B" w:rsidRPr="00B84B6A" w:rsidRDefault="00CF347B" w:rsidP="00B84B6A">
            <w:pPr>
              <w:pStyle w:val="TAL"/>
              <w:rPr>
                <w:lang w:eastAsia="zh-CN"/>
              </w:rPr>
            </w:pPr>
            <w:r w:rsidRPr="00B84B6A">
              <w:rPr>
                <w:lang w:eastAsia="zh-CN"/>
              </w:rPr>
              <w:t>urls</w:t>
            </w:r>
          </w:p>
        </w:tc>
        <w:tc>
          <w:tcPr>
            <w:tcW w:w="1906" w:type="dxa"/>
            <w:tcBorders>
              <w:top w:val="single" w:sz="4" w:space="0" w:color="auto"/>
              <w:left w:val="single" w:sz="4" w:space="0" w:color="auto"/>
              <w:bottom w:val="single" w:sz="4" w:space="0" w:color="auto"/>
              <w:right w:val="single" w:sz="4" w:space="0" w:color="auto"/>
            </w:tcBorders>
          </w:tcPr>
          <w:p w14:paraId="33DB4BEA" w14:textId="77777777" w:rsidR="00CF347B" w:rsidRPr="00B84B6A" w:rsidRDefault="00CF347B" w:rsidP="00B84B6A">
            <w:pPr>
              <w:pStyle w:val="TAL"/>
              <w:rPr>
                <w:lang w:eastAsia="zh-CN"/>
              </w:rPr>
            </w:pPr>
            <w:r w:rsidRPr="00B84B6A">
              <w:rPr>
                <w:lang w:eastAsia="zh-CN"/>
              </w:rPr>
              <w:t>array(Uri)</w:t>
            </w:r>
          </w:p>
        </w:tc>
        <w:tc>
          <w:tcPr>
            <w:tcW w:w="425" w:type="dxa"/>
            <w:tcBorders>
              <w:top w:val="single" w:sz="4" w:space="0" w:color="auto"/>
              <w:left w:val="single" w:sz="4" w:space="0" w:color="auto"/>
              <w:bottom w:val="single" w:sz="4" w:space="0" w:color="auto"/>
              <w:right w:val="single" w:sz="4" w:space="0" w:color="auto"/>
            </w:tcBorders>
          </w:tcPr>
          <w:p w14:paraId="7EFC110B" w14:textId="77777777" w:rsidR="00CF347B" w:rsidRPr="00B84B6A" w:rsidRDefault="00CF347B" w:rsidP="00B84B6A">
            <w:pPr>
              <w:pStyle w:val="TAL"/>
              <w:rPr>
                <w:lang w:eastAsia="zh-CN"/>
              </w:rPr>
            </w:pPr>
            <w:r w:rsidRPr="00B84B6A">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2726C650" w14:textId="77777777" w:rsidR="00CF347B" w:rsidRPr="00B84B6A" w:rsidRDefault="00CF347B" w:rsidP="00B84B6A">
            <w:pPr>
              <w:pStyle w:val="TAL"/>
              <w:rPr>
                <w:lang w:eastAsia="zh-CN"/>
              </w:rPr>
            </w:pPr>
            <w:r w:rsidRPr="00B84B6A">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1592B385" w14:textId="034B1904" w:rsidR="00CF347B" w:rsidRPr="00B84B6A" w:rsidRDefault="00CF347B" w:rsidP="00B84B6A">
            <w:pPr>
              <w:pStyle w:val="TAL"/>
              <w:rPr>
                <w:lang w:eastAsia="zh-CN"/>
              </w:rPr>
            </w:pPr>
            <w:r w:rsidRPr="00B84B6A">
              <w:rPr>
                <w:lang w:eastAsia="zh-CN"/>
              </w:rPr>
              <w:t>This IE may be present if available. When present, it shall contain a list of URLs detected in the traffic identified by the information included in the subscription request, e.g. an application id.</w:t>
            </w:r>
          </w:p>
          <w:p w14:paraId="37FDC198" w14:textId="77777777" w:rsidR="00CF347B" w:rsidRPr="00B84B6A" w:rsidRDefault="00CF347B" w:rsidP="00B84B6A">
            <w:pPr>
              <w:pStyle w:val="TAL"/>
              <w:rPr>
                <w:lang w:eastAsia="zh-CN"/>
              </w:rPr>
            </w:pPr>
          </w:p>
        </w:tc>
      </w:tr>
      <w:tr w:rsidR="00CF347B" w:rsidRPr="00480EA4" w14:paraId="3057CC90" w14:textId="77777777" w:rsidTr="00B84B6A">
        <w:trPr>
          <w:jc w:val="center"/>
        </w:trPr>
        <w:tc>
          <w:tcPr>
            <w:tcW w:w="2090" w:type="dxa"/>
            <w:tcBorders>
              <w:top w:val="single" w:sz="4" w:space="0" w:color="auto"/>
              <w:left w:val="single" w:sz="4" w:space="0" w:color="auto"/>
              <w:bottom w:val="single" w:sz="4" w:space="0" w:color="auto"/>
              <w:right w:val="single" w:sz="4" w:space="0" w:color="auto"/>
            </w:tcBorders>
          </w:tcPr>
          <w:p w14:paraId="0D1BDD13" w14:textId="77777777" w:rsidR="00CF347B" w:rsidRPr="00B84B6A" w:rsidRDefault="00CF347B" w:rsidP="00B84B6A">
            <w:pPr>
              <w:pStyle w:val="TAL"/>
              <w:rPr>
                <w:lang w:eastAsia="zh-CN"/>
              </w:rPr>
            </w:pPr>
            <w:r w:rsidRPr="00B84B6A">
              <w:rPr>
                <w:lang w:eastAsia="zh-CN"/>
              </w:rPr>
              <w:t>domainInfoList</w:t>
            </w:r>
          </w:p>
        </w:tc>
        <w:tc>
          <w:tcPr>
            <w:tcW w:w="1906" w:type="dxa"/>
            <w:tcBorders>
              <w:top w:val="single" w:sz="4" w:space="0" w:color="auto"/>
              <w:left w:val="single" w:sz="4" w:space="0" w:color="auto"/>
              <w:bottom w:val="single" w:sz="4" w:space="0" w:color="auto"/>
              <w:right w:val="single" w:sz="4" w:space="0" w:color="auto"/>
            </w:tcBorders>
          </w:tcPr>
          <w:p w14:paraId="00FCD2AF" w14:textId="77777777" w:rsidR="00CF347B" w:rsidRPr="00B84B6A" w:rsidRDefault="00CF347B" w:rsidP="00B84B6A">
            <w:pPr>
              <w:pStyle w:val="TAL"/>
              <w:rPr>
                <w:lang w:eastAsia="zh-CN"/>
              </w:rPr>
            </w:pPr>
            <w:r w:rsidRPr="00B84B6A">
              <w:rPr>
                <w:lang w:eastAsia="zh-CN"/>
              </w:rPr>
              <w:t>array(DomainInformation)</w:t>
            </w:r>
          </w:p>
        </w:tc>
        <w:tc>
          <w:tcPr>
            <w:tcW w:w="425" w:type="dxa"/>
            <w:tcBorders>
              <w:top w:val="single" w:sz="4" w:space="0" w:color="auto"/>
              <w:left w:val="single" w:sz="4" w:space="0" w:color="auto"/>
              <w:bottom w:val="single" w:sz="4" w:space="0" w:color="auto"/>
              <w:right w:val="single" w:sz="4" w:space="0" w:color="auto"/>
            </w:tcBorders>
          </w:tcPr>
          <w:p w14:paraId="7E2B4090" w14:textId="77777777" w:rsidR="00CF347B" w:rsidRPr="00B84B6A" w:rsidRDefault="00CF347B" w:rsidP="00B84B6A">
            <w:pPr>
              <w:pStyle w:val="TAL"/>
              <w:rPr>
                <w:lang w:eastAsia="zh-CN"/>
              </w:rPr>
            </w:pPr>
            <w:r w:rsidRPr="00B84B6A">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5C58CEF8" w14:textId="77777777" w:rsidR="00CF347B" w:rsidRPr="00B84B6A" w:rsidRDefault="00CF347B" w:rsidP="00B84B6A">
            <w:pPr>
              <w:pStyle w:val="TAL"/>
              <w:rPr>
                <w:lang w:eastAsia="zh-CN"/>
              </w:rPr>
            </w:pPr>
            <w:r w:rsidRPr="00B84B6A">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5608F2CF" w14:textId="77777777" w:rsidR="00CF347B" w:rsidRPr="00B84B6A" w:rsidRDefault="00CF347B" w:rsidP="00B84B6A">
            <w:pPr>
              <w:pStyle w:val="TAL"/>
              <w:rPr>
                <w:lang w:eastAsia="zh-CN"/>
              </w:rPr>
            </w:pPr>
            <w:r w:rsidRPr="00B84B6A">
              <w:rPr>
                <w:lang w:eastAsia="zh-CN"/>
              </w:rPr>
              <w:t>This IE may be present if available. When present, it shall contain a list of Domain information detected in the traffic identified by the information included in the subscription request, e.g. an application id.</w:t>
            </w:r>
          </w:p>
        </w:tc>
      </w:tr>
    </w:tbl>
    <w:p w14:paraId="334F703A" w14:textId="77777777" w:rsidR="00CF347B" w:rsidRPr="00390683" w:rsidRDefault="00CF347B" w:rsidP="00CF347B">
      <w:pPr>
        <w:overflowPunct/>
        <w:autoSpaceDE/>
        <w:autoSpaceDN/>
        <w:adjustRightInd/>
        <w:textAlignment w:val="auto"/>
        <w:rPr>
          <w:rFonts w:eastAsia="SimSun"/>
          <w:lang w:eastAsia="en-US"/>
        </w:rPr>
      </w:pPr>
    </w:p>
    <w:p w14:paraId="09913897" w14:textId="77777777" w:rsidR="00CF347B" w:rsidRPr="00B84B6A" w:rsidRDefault="00CF347B" w:rsidP="00CF347B">
      <w:pPr>
        <w:pStyle w:val="Heading5"/>
      </w:pPr>
      <w:bookmarkStart w:id="366" w:name="_Toc155097887"/>
      <w:r w:rsidRPr="00B84B6A">
        <w:lastRenderedPageBreak/>
        <w:t>6.1.6.2.9</w:t>
      </w:r>
      <w:r w:rsidRPr="00B84B6A">
        <w:tab/>
        <w:t>Type: ThroughputStatisticMeasurement</w:t>
      </w:r>
      <w:bookmarkEnd w:id="366"/>
    </w:p>
    <w:p w14:paraId="2334B254" w14:textId="77777777" w:rsidR="00CF347B" w:rsidRPr="00B84B6A" w:rsidRDefault="00CF347B" w:rsidP="00CF347B">
      <w:pPr>
        <w:pStyle w:val="TH"/>
        <w:rPr>
          <w:b w:val="0"/>
          <w:noProof/>
        </w:rPr>
      </w:pPr>
      <w:r w:rsidRPr="00B84B6A">
        <w:rPr>
          <w:noProof/>
        </w:rPr>
        <w:t>Table 6.1.6.2.</w:t>
      </w:r>
      <w:r>
        <w:rPr>
          <w:noProof/>
        </w:rPr>
        <w:t>9</w:t>
      </w:r>
      <w:r w:rsidRPr="00B84B6A">
        <w:rPr>
          <w:noProof/>
        </w:rPr>
        <w:t>-1: Definition of type ThroughputStatisticMeasurement</w:t>
      </w:r>
    </w:p>
    <w:tbl>
      <w:tblPr>
        <w:tblW w:w="99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906"/>
        <w:gridCol w:w="425"/>
        <w:gridCol w:w="1134"/>
        <w:gridCol w:w="4359"/>
      </w:tblGrid>
      <w:tr w:rsidR="00CF347B" w:rsidRPr="00D2554E" w14:paraId="22A1F8E8" w14:textId="77777777" w:rsidTr="00B84B6A">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7AA0035" w14:textId="77777777" w:rsidR="00CF347B" w:rsidRPr="00B84B6A" w:rsidRDefault="00CF347B" w:rsidP="00B84B6A">
            <w:pPr>
              <w:pStyle w:val="TAH"/>
              <w:rPr>
                <w:b w:val="0"/>
              </w:rPr>
            </w:pPr>
            <w:r w:rsidRPr="00B84B6A">
              <w:t>Attribute name</w:t>
            </w:r>
          </w:p>
        </w:tc>
        <w:tc>
          <w:tcPr>
            <w:tcW w:w="1906" w:type="dxa"/>
            <w:tcBorders>
              <w:top w:val="single" w:sz="4" w:space="0" w:color="auto"/>
              <w:left w:val="single" w:sz="4" w:space="0" w:color="auto"/>
              <w:bottom w:val="single" w:sz="4" w:space="0" w:color="auto"/>
              <w:right w:val="single" w:sz="4" w:space="0" w:color="auto"/>
            </w:tcBorders>
            <w:shd w:val="clear" w:color="auto" w:fill="C0C0C0"/>
            <w:hideMark/>
          </w:tcPr>
          <w:p w14:paraId="0FD6B3DE" w14:textId="77777777" w:rsidR="00CF347B" w:rsidRPr="00B84B6A" w:rsidRDefault="00CF347B" w:rsidP="00B84B6A">
            <w:pPr>
              <w:pStyle w:val="TAH"/>
              <w:rPr>
                <w:b w:val="0"/>
              </w:rPr>
            </w:pPr>
            <w:r w:rsidRPr="00B84B6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ABF117B" w14:textId="77777777" w:rsidR="00CF347B" w:rsidRPr="00B84B6A" w:rsidRDefault="00CF347B" w:rsidP="00B84B6A">
            <w:pPr>
              <w:pStyle w:val="TAH"/>
              <w:rPr>
                <w:b w:val="0"/>
              </w:rPr>
            </w:pPr>
            <w:r w:rsidRPr="00B84B6A">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4F0E809D" w14:textId="77777777" w:rsidR="00CF347B" w:rsidRPr="00B84B6A" w:rsidRDefault="00CF347B" w:rsidP="00B84B6A">
            <w:pPr>
              <w:pStyle w:val="TAH"/>
              <w:rPr>
                <w:b w:val="0"/>
              </w:rPr>
            </w:pPr>
            <w:r w:rsidRPr="00B84B6A">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7A68D435" w14:textId="77777777" w:rsidR="00CF347B" w:rsidRPr="00B84B6A" w:rsidRDefault="00CF347B" w:rsidP="00B84B6A">
            <w:pPr>
              <w:pStyle w:val="TAH"/>
              <w:rPr>
                <w:b w:val="0"/>
              </w:rPr>
            </w:pPr>
            <w:r w:rsidRPr="00B84B6A">
              <w:t>Description</w:t>
            </w:r>
          </w:p>
        </w:tc>
      </w:tr>
      <w:tr w:rsidR="00CF347B" w:rsidRPr="00480EA4" w14:paraId="1B5E3DA0" w14:textId="77777777" w:rsidTr="00B84B6A">
        <w:trPr>
          <w:jc w:val="center"/>
        </w:trPr>
        <w:tc>
          <w:tcPr>
            <w:tcW w:w="2090" w:type="dxa"/>
            <w:tcBorders>
              <w:top w:val="single" w:sz="4" w:space="0" w:color="auto"/>
              <w:left w:val="single" w:sz="4" w:space="0" w:color="auto"/>
              <w:bottom w:val="single" w:sz="4" w:space="0" w:color="auto"/>
              <w:right w:val="single" w:sz="4" w:space="0" w:color="auto"/>
            </w:tcBorders>
          </w:tcPr>
          <w:p w14:paraId="3AD6954D" w14:textId="77777777" w:rsidR="00CF347B" w:rsidRPr="00B84B6A" w:rsidRDefault="00CF347B" w:rsidP="00B84B6A">
            <w:pPr>
              <w:pStyle w:val="TAL"/>
              <w:rPr>
                <w:lang w:eastAsia="zh-CN"/>
              </w:rPr>
            </w:pPr>
            <w:r w:rsidRPr="00B84B6A">
              <w:rPr>
                <w:lang w:eastAsia="zh-CN"/>
              </w:rPr>
              <w:t>ulAverageThroughput</w:t>
            </w:r>
          </w:p>
        </w:tc>
        <w:tc>
          <w:tcPr>
            <w:tcW w:w="1906" w:type="dxa"/>
            <w:tcBorders>
              <w:top w:val="single" w:sz="4" w:space="0" w:color="auto"/>
              <w:left w:val="single" w:sz="4" w:space="0" w:color="auto"/>
              <w:bottom w:val="single" w:sz="4" w:space="0" w:color="auto"/>
              <w:right w:val="single" w:sz="4" w:space="0" w:color="auto"/>
            </w:tcBorders>
          </w:tcPr>
          <w:p w14:paraId="552A8D94" w14:textId="77777777" w:rsidR="00CF347B" w:rsidRPr="00B84B6A" w:rsidRDefault="00CF347B" w:rsidP="00B84B6A">
            <w:pPr>
              <w:pStyle w:val="TAL"/>
              <w:rPr>
                <w:lang w:eastAsia="zh-CN"/>
              </w:rPr>
            </w:pPr>
            <w:r w:rsidRPr="00B84B6A">
              <w:rPr>
                <w:lang w:eastAsia="zh-CN"/>
              </w:rPr>
              <w:t>BitRate</w:t>
            </w:r>
          </w:p>
        </w:tc>
        <w:tc>
          <w:tcPr>
            <w:tcW w:w="425" w:type="dxa"/>
            <w:tcBorders>
              <w:top w:val="single" w:sz="4" w:space="0" w:color="auto"/>
              <w:left w:val="single" w:sz="4" w:space="0" w:color="auto"/>
              <w:bottom w:val="single" w:sz="4" w:space="0" w:color="auto"/>
              <w:right w:val="single" w:sz="4" w:space="0" w:color="auto"/>
            </w:tcBorders>
          </w:tcPr>
          <w:p w14:paraId="5C86421A" w14:textId="77777777" w:rsidR="00CF347B" w:rsidRPr="00B84B6A" w:rsidRDefault="00CF347B" w:rsidP="00B84B6A">
            <w:pPr>
              <w:pStyle w:val="TAL"/>
              <w:rPr>
                <w:lang w:eastAsia="zh-CN"/>
              </w:rPr>
            </w:pPr>
            <w:r w:rsidRPr="00B84B6A">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25A2C965" w14:textId="77777777" w:rsidR="00CF347B" w:rsidRPr="00B84B6A" w:rsidRDefault="00CF347B" w:rsidP="00B84B6A">
            <w:pPr>
              <w:pStyle w:val="TAL"/>
              <w:rPr>
                <w:lang w:eastAsia="zh-CN"/>
              </w:rPr>
            </w:pPr>
            <w:r w:rsidRPr="00B84B6A">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7114FB62" w14:textId="77777777" w:rsidR="00CF347B" w:rsidRPr="00B84B6A" w:rsidRDefault="00CF347B" w:rsidP="00B84B6A">
            <w:pPr>
              <w:pStyle w:val="TAL"/>
              <w:rPr>
                <w:lang w:eastAsia="zh-CN"/>
              </w:rPr>
            </w:pPr>
            <w:r w:rsidRPr="00B84B6A">
              <w:rPr>
                <w:lang w:eastAsia="zh-CN"/>
              </w:rPr>
              <w:t>When present, this IE shall indicate the average throughput in uplink direction over the measurement period.</w:t>
            </w:r>
          </w:p>
          <w:p w14:paraId="4CFCDAAF" w14:textId="77777777" w:rsidR="00CF347B" w:rsidRPr="00B84B6A" w:rsidRDefault="00CF347B" w:rsidP="00B84B6A">
            <w:pPr>
              <w:pStyle w:val="TAL"/>
              <w:rPr>
                <w:lang w:eastAsia="zh-CN"/>
              </w:rPr>
            </w:pPr>
          </w:p>
        </w:tc>
      </w:tr>
      <w:tr w:rsidR="00CF347B" w:rsidRPr="00480EA4" w14:paraId="60B95519" w14:textId="77777777" w:rsidTr="00B84B6A">
        <w:trPr>
          <w:jc w:val="center"/>
        </w:trPr>
        <w:tc>
          <w:tcPr>
            <w:tcW w:w="2090" w:type="dxa"/>
            <w:tcBorders>
              <w:top w:val="single" w:sz="4" w:space="0" w:color="auto"/>
              <w:left w:val="single" w:sz="4" w:space="0" w:color="auto"/>
              <w:bottom w:val="single" w:sz="4" w:space="0" w:color="auto"/>
              <w:right w:val="single" w:sz="4" w:space="0" w:color="auto"/>
            </w:tcBorders>
          </w:tcPr>
          <w:p w14:paraId="096ED2A2" w14:textId="77777777" w:rsidR="00CF347B" w:rsidRPr="00B84B6A" w:rsidRDefault="00CF347B" w:rsidP="00B84B6A">
            <w:pPr>
              <w:pStyle w:val="TAL"/>
              <w:rPr>
                <w:lang w:eastAsia="zh-CN"/>
              </w:rPr>
            </w:pPr>
            <w:r w:rsidRPr="00B84B6A">
              <w:rPr>
                <w:lang w:eastAsia="zh-CN"/>
              </w:rPr>
              <w:t>dlAverageThroughput</w:t>
            </w:r>
          </w:p>
        </w:tc>
        <w:tc>
          <w:tcPr>
            <w:tcW w:w="1906" w:type="dxa"/>
            <w:tcBorders>
              <w:top w:val="single" w:sz="4" w:space="0" w:color="auto"/>
              <w:left w:val="single" w:sz="4" w:space="0" w:color="auto"/>
              <w:bottom w:val="single" w:sz="4" w:space="0" w:color="auto"/>
              <w:right w:val="single" w:sz="4" w:space="0" w:color="auto"/>
            </w:tcBorders>
          </w:tcPr>
          <w:p w14:paraId="7B934A78" w14:textId="77777777" w:rsidR="00CF347B" w:rsidRPr="00B84B6A" w:rsidRDefault="00CF347B" w:rsidP="00B84B6A">
            <w:pPr>
              <w:pStyle w:val="TAL"/>
              <w:rPr>
                <w:lang w:eastAsia="zh-CN"/>
              </w:rPr>
            </w:pPr>
            <w:r w:rsidRPr="00B84B6A">
              <w:rPr>
                <w:lang w:eastAsia="zh-CN"/>
              </w:rPr>
              <w:t>BitRate</w:t>
            </w:r>
          </w:p>
        </w:tc>
        <w:tc>
          <w:tcPr>
            <w:tcW w:w="425" w:type="dxa"/>
            <w:tcBorders>
              <w:top w:val="single" w:sz="4" w:space="0" w:color="auto"/>
              <w:left w:val="single" w:sz="4" w:space="0" w:color="auto"/>
              <w:bottom w:val="single" w:sz="4" w:space="0" w:color="auto"/>
              <w:right w:val="single" w:sz="4" w:space="0" w:color="auto"/>
            </w:tcBorders>
          </w:tcPr>
          <w:p w14:paraId="5C9CD195" w14:textId="77777777" w:rsidR="00CF347B" w:rsidRPr="00B84B6A" w:rsidRDefault="00CF347B" w:rsidP="00B84B6A">
            <w:pPr>
              <w:pStyle w:val="TAL"/>
              <w:rPr>
                <w:lang w:eastAsia="zh-CN"/>
              </w:rPr>
            </w:pPr>
            <w:r w:rsidRPr="00B84B6A">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072121DD" w14:textId="77777777" w:rsidR="00CF347B" w:rsidRPr="00B84B6A" w:rsidRDefault="00CF347B" w:rsidP="00B84B6A">
            <w:pPr>
              <w:pStyle w:val="TAL"/>
              <w:rPr>
                <w:lang w:eastAsia="zh-CN"/>
              </w:rPr>
            </w:pPr>
            <w:r w:rsidRPr="00B84B6A">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1D1CE1DF" w14:textId="77777777" w:rsidR="00CF347B" w:rsidRPr="00B84B6A" w:rsidRDefault="00CF347B" w:rsidP="00B84B6A">
            <w:pPr>
              <w:pStyle w:val="TAL"/>
              <w:rPr>
                <w:lang w:eastAsia="zh-CN"/>
              </w:rPr>
            </w:pPr>
            <w:r w:rsidRPr="00B84B6A">
              <w:rPr>
                <w:lang w:eastAsia="zh-CN"/>
              </w:rPr>
              <w:t>When present, this IE shall indicate the average throughput in downlink direction over the measurement period.</w:t>
            </w:r>
          </w:p>
          <w:p w14:paraId="7811DF88" w14:textId="77777777" w:rsidR="00CF347B" w:rsidRPr="00B84B6A" w:rsidRDefault="00CF347B" w:rsidP="00B84B6A">
            <w:pPr>
              <w:pStyle w:val="TAL"/>
              <w:rPr>
                <w:lang w:eastAsia="zh-CN"/>
              </w:rPr>
            </w:pPr>
          </w:p>
        </w:tc>
      </w:tr>
      <w:tr w:rsidR="00CF347B" w:rsidRPr="00480EA4" w14:paraId="1784BF20" w14:textId="77777777" w:rsidTr="00B84B6A">
        <w:trPr>
          <w:jc w:val="center"/>
        </w:trPr>
        <w:tc>
          <w:tcPr>
            <w:tcW w:w="2090" w:type="dxa"/>
            <w:tcBorders>
              <w:top w:val="single" w:sz="4" w:space="0" w:color="auto"/>
              <w:left w:val="single" w:sz="4" w:space="0" w:color="auto"/>
              <w:bottom w:val="single" w:sz="4" w:space="0" w:color="auto"/>
              <w:right w:val="single" w:sz="4" w:space="0" w:color="auto"/>
            </w:tcBorders>
          </w:tcPr>
          <w:p w14:paraId="4102811D" w14:textId="77777777" w:rsidR="00CF347B" w:rsidRPr="00B84B6A" w:rsidRDefault="00CF347B" w:rsidP="00B84B6A">
            <w:pPr>
              <w:pStyle w:val="TAL"/>
              <w:rPr>
                <w:lang w:eastAsia="zh-CN"/>
              </w:rPr>
            </w:pPr>
            <w:r w:rsidRPr="00B84B6A">
              <w:rPr>
                <w:lang w:eastAsia="zh-CN"/>
              </w:rPr>
              <w:t>ulPeakThroughput</w:t>
            </w:r>
          </w:p>
        </w:tc>
        <w:tc>
          <w:tcPr>
            <w:tcW w:w="1906" w:type="dxa"/>
            <w:tcBorders>
              <w:top w:val="single" w:sz="4" w:space="0" w:color="auto"/>
              <w:left w:val="single" w:sz="4" w:space="0" w:color="auto"/>
              <w:bottom w:val="single" w:sz="4" w:space="0" w:color="auto"/>
              <w:right w:val="single" w:sz="4" w:space="0" w:color="auto"/>
            </w:tcBorders>
          </w:tcPr>
          <w:p w14:paraId="182017FE" w14:textId="77777777" w:rsidR="00CF347B" w:rsidRPr="00B84B6A" w:rsidRDefault="00CF347B" w:rsidP="00B84B6A">
            <w:pPr>
              <w:pStyle w:val="TAL"/>
              <w:rPr>
                <w:lang w:eastAsia="zh-CN"/>
              </w:rPr>
            </w:pPr>
            <w:r w:rsidRPr="00B84B6A">
              <w:rPr>
                <w:lang w:eastAsia="zh-CN"/>
              </w:rPr>
              <w:t>BitRate</w:t>
            </w:r>
          </w:p>
        </w:tc>
        <w:tc>
          <w:tcPr>
            <w:tcW w:w="425" w:type="dxa"/>
            <w:tcBorders>
              <w:top w:val="single" w:sz="4" w:space="0" w:color="auto"/>
              <w:left w:val="single" w:sz="4" w:space="0" w:color="auto"/>
              <w:bottom w:val="single" w:sz="4" w:space="0" w:color="auto"/>
              <w:right w:val="single" w:sz="4" w:space="0" w:color="auto"/>
            </w:tcBorders>
          </w:tcPr>
          <w:p w14:paraId="224538AD" w14:textId="77777777" w:rsidR="00CF347B" w:rsidRPr="00B84B6A" w:rsidRDefault="00CF347B" w:rsidP="00B84B6A">
            <w:pPr>
              <w:pStyle w:val="TAL"/>
              <w:rPr>
                <w:lang w:eastAsia="zh-CN"/>
              </w:rPr>
            </w:pPr>
            <w:r w:rsidRPr="00B84B6A">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549C10AD" w14:textId="77777777" w:rsidR="00CF347B" w:rsidRPr="00B84B6A" w:rsidRDefault="00CF347B" w:rsidP="00B84B6A">
            <w:pPr>
              <w:pStyle w:val="TAL"/>
              <w:rPr>
                <w:lang w:eastAsia="zh-CN"/>
              </w:rPr>
            </w:pPr>
            <w:r w:rsidRPr="00B84B6A">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02388FCC" w14:textId="77777777" w:rsidR="00CF347B" w:rsidRPr="00B84B6A" w:rsidRDefault="00CF347B" w:rsidP="00B84B6A">
            <w:pPr>
              <w:pStyle w:val="TAL"/>
              <w:rPr>
                <w:lang w:eastAsia="zh-CN"/>
              </w:rPr>
            </w:pPr>
            <w:r w:rsidRPr="00B84B6A">
              <w:rPr>
                <w:lang w:eastAsia="zh-CN"/>
              </w:rPr>
              <w:t>When present, this IE shall indicate the peak throughput in uplink direction over the measurement period.</w:t>
            </w:r>
          </w:p>
          <w:p w14:paraId="4EF13B82" w14:textId="77777777" w:rsidR="00CF347B" w:rsidRPr="00B84B6A" w:rsidRDefault="00CF347B" w:rsidP="00B84B6A">
            <w:pPr>
              <w:pStyle w:val="TAL"/>
              <w:rPr>
                <w:lang w:eastAsia="zh-CN"/>
              </w:rPr>
            </w:pPr>
          </w:p>
        </w:tc>
      </w:tr>
      <w:tr w:rsidR="00CF347B" w:rsidRPr="00480EA4" w14:paraId="41AD5C4C" w14:textId="77777777" w:rsidTr="00B84B6A">
        <w:trPr>
          <w:jc w:val="center"/>
        </w:trPr>
        <w:tc>
          <w:tcPr>
            <w:tcW w:w="2090" w:type="dxa"/>
            <w:tcBorders>
              <w:top w:val="single" w:sz="4" w:space="0" w:color="auto"/>
              <w:left w:val="single" w:sz="4" w:space="0" w:color="auto"/>
              <w:bottom w:val="single" w:sz="4" w:space="0" w:color="auto"/>
              <w:right w:val="single" w:sz="4" w:space="0" w:color="auto"/>
            </w:tcBorders>
          </w:tcPr>
          <w:p w14:paraId="5AA4F163" w14:textId="77777777" w:rsidR="00CF347B" w:rsidRPr="00B84B6A" w:rsidRDefault="00CF347B" w:rsidP="00B84B6A">
            <w:pPr>
              <w:pStyle w:val="TAL"/>
              <w:rPr>
                <w:lang w:eastAsia="zh-CN"/>
              </w:rPr>
            </w:pPr>
            <w:r w:rsidRPr="00B84B6A">
              <w:rPr>
                <w:lang w:eastAsia="zh-CN"/>
              </w:rPr>
              <w:t>dlPeakThroughput</w:t>
            </w:r>
          </w:p>
        </w:tc>
        <w:tc>
          <w:tcPr>
            <w:tcW w:w="1906" w:type="dxa"/>
            <w:tcBorders>
              <w:top w:val="single" w:sz="4" w:space="0" w:color="auto"/>
              <w:left w:val="single" w:sz="4" w:space="0" w:color="auto"/>
              <w:bottom w:val="single" w:sz="4" w:space="0" w:color="auto"/>
              <w:right w:val="single" w:sz="4" w:space="0" w:color="auto"/>
            </w:tcBorders>
          </w:tcPr>
          <w:p w14:paraId="04CD36BD" w14:textId="77777777" w:rsidR="00CF347B" w:rsidRPr="00B84B6A" w:rsidRDefault="00CF347B" w:rsidP="00B84B6A">
            <w:pPr>
              <w:pStyle w:val="TAL"/>
              <w:rPr>
                <w:lang w:eastAsia="zh-CN"/>
              </w:rPr>
            </w:pPr>
            <w:r w:rsidRPr="00B84B6A">
              <w:rPr>
                <w:lang w:eastAsia="zh-CN"/>
              </w:rPr>
              <w:t>BitRate</w:t>
            </w:r>
          </w:p>
        </w:tc>
        <w:tc>
          <w:tcPr>
            <w:tcW w:w="425" w:type="dxa"/>
            <w:tcBorders>
              <w:top w:val="single" w:sz="4" w:space="0" w:color="auto"/>
              <w:left w:val="single" w:sz="4" w:space="0" w:color="auto"/>
              <w:bottom w:val="single" w:sz="4" w:space="0" w:color="auto"/>
              <w:right w:val="single" w:sz="4" w:space="0" w:color="auto"/>
            </w:tcBorders>
          </w:tcPr>
          <w:p w14:paraId="4FB9A6FC" w14:textId="77777777" w:rsidR="00CF347B" w:rsidRPr="00B84B6A" w:rsidRDefault="00CF347B" w:rsidP="00B84B6A">
            <w:pPr>
              <w:pStyle w:val="TAL"/>
              <w:rPr>
                <w:lang w:eastAsia="zh-CN"/>
              </w:rPr>
            </w:pPr>
            <w:r w:rsidRPr="00B84B6A">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2047DF79" w14:textId="77777777" w:rsidR="00CF347B" w:rsidRPr="00B84B6A" w:rsidRDefault="00CF347B" w:rsidP="00B84B6A">
            <w:pPr>
              <w:pStyle w:val="TAL"/>
              <w:rPr>
                <w:lang w:eastAsia="zh-CN"/>
              </w:rPr>
            </w:pPr>
            <w:r w:rsidRPr="00B84B6A">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0054FB34" w14:textId="77777777" w:rsidR="00CF347B" w:rsidRPr="00B84B6A" w:rsidRDefault="00CF347B" w:rsidP="00B84B6A">
            <w:pPr>
              <w:pStyle w:val="TAL"/>
              <w:rPr>
                <w:lang w:eastAsia="zh-CN"/>
              </w:rPr>
            </w:pPr>
            <w:r w:rsidRPr="00B84B6A">
              <w:rPr>
                <w:lang w:eastAsia="zh-CN"/>
              </w:rPr>
              <w:t>When present, this IE shall indicate the peak throughput in downlink direction over the measurement period.</w:t>
            </w:r>
          </w:p>
          <w:p w14:paraId="5735AFFD" w14:textId="77777777" w:rsidR="00CF347B" w:rsidRPr="00B84B6A" w:rsidRDefault="00CF347B" w:rsidP="00B84B6A">
            <w:pPr>
              <w:pStyle w:val="TAL"/>
              <w:rPr>
                <w:lang w:eastAsia="zh-CN"/>
              </w:rPr>
            </w:pPr>
          </w:p>
        </w:tc>
      </w:tr>
      <w:tr w:rsidR="00CF347B" w:rsidRPr="00480EA4" w14:paraId="5D05A51F" w14:textId="77777777" w:rsidTr="00B84B6A">
        <w:trPr>
          <w:jc w:val="center"/>
        </w:trPr>
        <w:tc>
          <w:tcPr>
            <w:tcW w:w="2090" w:type="dxa"/>
            <w:tcBorders>
              <w:top w:val="single" w:sz="4" w:space="0" w:color="auto"/>
              <w:left w:val="single" w:sz="4" w:space="0" w:color="auto"/>
              <w:bottom w:val="single" w:sz="4" w:space="0" w:color="auto"/>
              <w:right w:val="single" w:sz="4" w:space="0" w:color="auto"/>
            </w:tcBorders>
          </w:tcPr>
          <w:p w14:paraId="32BA9A3D" w14:textId="77777777" w:rsidR="00CF347B" w:rsidRPr="00B84B6A" w:rsidRDefault="00CF347B" w:rsidP="00B84B6A">
            <w:pPr>
              <w:pStyle w:val="TAL"/>
              <w:rPr>
                <w:lang w:eastAsia="zh-CN"/>
              </w:rPr>
            </w:pPr>
            <w:r w:rsidRPr="00B84B6A">
              <w:rPr>
                <w:lang w:eastAsia="zh-CN"/>
              </w:rPr>
              <w:t>ulAveragePacketThroughput</w:t>
            </w:r>
          </w:p>
        </w:tc>
        <w:tc>
          <w:tcPr>
            <w:tcW w:w="1906" w:type="dxa"/>
            <w:tcBorders>
              <w:top w:val="single" w:sz="4" w:space="0" w:color="auto"/>
              <w:left w:val="single" w:sz="4" w:space="0" w:color="auto"/>
              <w:bottom w:val="single" w:sz="4" w:space="0" w:color="auto"/>
              <w:right w:val="single" w:sz="4" w:space="0" w:color="auto"/>
            </w:tcBorders>
          </w:tcPr>
          <w:p w14:paraId="3BBBECB4" w14:textId="77777777" w:rsidR="00CF347B" w:rsidRPr="00B84B6A" w:rsidRDefault="00CF347B" w:rsidP="00B84B6A">
            <w:pPr>
              <w:pStyle w:val="TAL"/>
              <w:rPr>
                <w:lang w:eastAsia="zh-CN"/>
              </w:rPr>
            </w:pPr>
            <w:r w:rsidRPr="00B84B6A">
              <w:rPr>
                <w:lang w:eastAsia="zh-CN"/>
              </w:rPr>
              <w:t>PacketRate</w:t>
            </w:r>
          </w:p>
        </w:tc>
        <w:tc>
          <w:tcPr>
            <w:tcW w:w="425" w:type="dxa"/>
            <w:tcBorders>
              <w:top w:val="single" w:sz="4" w:space="0" w:color="auto"/>
              <w:left w:val="single" w:sz="4" w:space="0" w:color="auto"/>
              <w:bottom w:val="single" w:sz="4" w:space="0" w:color="auto"/>
              <w:right w:val="single" w:sz="4" w:space="0" w:color="auto"/>
            </w:tcBorders>
          </w:tcPr>
          <w:p w14:paraId="3374875D" w14:textId="77777777" w:rsidR="00CF347B" w:rsidRPr="00B84B6A" w:rsidRDefault="00CF347B" w:rsidP="00B84B6A">
            <w:pPr>
              <w:pStyle w:val="TAL"/>
              <w:rPr>
                <w:lang w:eastAsia="zh-CN"/>
              </w:rPr>
            </w:pPr>
            <w:r w:rsidRPr="00B84B6A">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1879C9B0" w14:textId="77777777" w:rsidR="00CF347B" w:rsidRPr="00B84B6A" w:rsidRDefault="00CF347B" w:rsidP="00B84B6A">
            <w:pPr>
              <w:pStyle w:val="TAL"/>
              <w:rPr>
                <w:lang w:eastAsia="zh-CN"/>
              </w:rPr>
            </w:pPr>
            <w:r w:rsidRPr="00B84B6A">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133B22AE" w14:textId="77777777" w:rsidR="00CF347B" w:rsidRPr="00B84B6A" w:rsidRDefault="00CF347B" w:rsidP="00B84B6A">
            <w:pPr>
              <w:pStyle w:val="TAL"/>
              <w:rPr>
                <w:lang w:eastAsia="zh-CN"/>
              </w:rPr>
            </w:pPr>
            <w:r w:rsidRPr="00B84B6A">
              <w:rPr>
                <w:lang w:eastAsia="zh-CN"/>
              </w:rPr>
              <w:t>When present, this IE shall indicate the average packet throughput in uplink direction.</w:t>
            </w:r>
          </w:p>
          <w:p w14:paraId="5EAE3A76" w14:textId="77777777" w:rsidR="00CF347B" w:rsidRPr="00B84B6A" w:rsidRDefault="00CF347B" w:rsidP="00B84B6A">
            <w:pPr>
              <w:pStyle w:val="TAL"/>
              <w:rPr>
                <w:lang w:eastAsia="zh-CN"/>
              </w:rPr>
            </w:pPr>
          </w:p>
        </w:tc>
      </w:tr>
      <w:tr w:rsidR="00CF347B" w:rsidRPr="00480EA4" w14:paraId="4F269D90" w14:textId="77777777" w:rsidTr="00B84B6A">
        <w:trPr>
          <w:jc w:val="center"/>
        </w:trPr>
        <w:tc>
          <w:tcPr>
            <w:tcW w:w="2090" w:type="dxa"/>
            <w:tcBorders>
              <w:top w:val="single" w:sz="4" w:space="0" w:color="auto"/>
              <w:left w:val="single" w:sz="4" w:space="0" w:color="auto"/>
              <w:bottom w:val="single" w:sz="4" w:space="0" w:color="auto"/>
              <w:right w:val="single" w:sz="4" w:space="0" w:color="auto"/>
            </w:tcBorders>
          </w:tcPr>
          <w:p w14:paraId="3C9C7173" w14:textId="77777777" w:rsidR="00CF347B" w:rsidRPr="00B84B6A" w:rsidRDefault="00CF347B" w:rsidP="00B84B6A">
            <w:pPr>
              <w:pStyle w:val="TAL"/>
              <w:rPr>
                <w:lang w:eastAsia="zh-CN"/>
              </w:rPr>
            </w:pPr>
            <w:r w:rsidRPr="00B84B6A">
              <w:rPr>
                <w:lang w:eastAsia="zh-CN"/>
              </w:rPr>
              <w:t>dlAveragePacketThroughput</w:t>
            </w:r>
          </w:p>
        </w:tc>
        <w:tc>
          <w:tcPr>
            <w:tcW w:w="1906" w:type="dxa"/>
            <w:tcBorders>
              <w:top w:val="single" w:sz="4" w:space="0" w:color="auto"/>
              <w:left w:val="single" w:sz="4" w:space="0" w:color="auto"/>
              <w:bottom w:val="single" w:sz="4" w:space="0" w:color="auto"/>
              <w:right w:val="single" w:sz="4" w:space="0" w:color="auto"/>
            </w:tcBorders>
          </w:tcPr>
          <w:p w14:paraId="58B924CA" w14:textId="77777777" w:rsidR="00CF347B" w:rsidRPr="00B84B6A" w:rsidRDefault="00CF347B" w:rsidP="00B84B6A">
            <w:pPr>
              <w:pStyle w:val="TAL"/>
              <w:rPr>
                <w:lang w:eastAsia="zh-CN"/>
              </w:rPr>
            </w:pPr>
            <w:r w:rsidRPr="00B84B6A">
              <w:rPr>
                <w:lang w:eastAsia="zh-CN"/>
              </w:rPr>
              <w:t>PacketRate</w:t>
            </w:r>
          </w:p>
        </w:tc>
        <w:tc>
          <w:tcPr>
            <w:tcW w:w="425" w:type="dxa"/>
            <w:tcBorders>
              <w:top w:val="single" w:sz="4" w:space="0" w:color="auto"/>
              <w:left w:val="single" w:sz="4" w:space="0" w:color="auto"/>
              <w:bottom w:val="single" w:sz="4" w:space="0" w:color="auto"/>
              <w:right w:val="single" w:sz="4" w:space="0" w:color="auto"/>
            </w:tcBorders>
          </w:tcPr>
          <w:p w14:paraId="51C53552" w14:textId="77777777" w:rsidR="00CF347B" w:rsidRPr="00B84B6A" w:rsidRDefault="00CF347B" w:rsidP="00B84B6A">
            <w:pPr>
              <w:pStyle w:val="TAL"/>
              <w:rPr>
                <w:lang w:eastAsia="zh-CN"/>
              </w:rPr>
            </w:pPr>
            <w:r w:rsidRPr="00B84B6A">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159B5FC3" w14:textId="77777777" w:rsidR="00CF347B" w:rsidRPr="00B84B6A" w:rsidRDefault="00CF347B" w:rsidP="00B84B6A">
            <w:pPr>
              <w:pStyle w:val="TAL"/>
              <w:rPr>
                <w:lang w:eastAsia="zh-CN"/>
              </w:rPr>
            </w:pPr>
            <w:r w:rsidRPr="00B84B6A">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04B56E92" w14:textId="77777777" w:rsidR="00CF347B" w:rsidRPr="00B84B6A" w:rsidRDefault="00CF347B" w:rsidP="00B84B6A">
            <w:pPr>
              <w:pStyle w:val="TAL"/>
              <w:rPr>
                <w:lang w:eastAsia="zh-CN"/>
              </w:rPr>
            </w:pPr>
            <w:r w:rsidRPr="00B84B6A">
              <w:rPr>
                <w:lang w:eastAsia="zh-CN"/>
              </w:rPr>
              <w:t>When present, this IE shall indicate the average packet throughput in downlink direction.</w:t>
            </w:r>
          </w:p>
          <w:p w14:paraId="3F5F8964" w14:textId="77777777" w:rsidR="00CF347B" w:rsidRPr="00B84B6A" w:rsidRDefault="00CF347B" w:rsidP="00B84B6A">
            <w:pPr>
              <w:pStyle w:val="TAL"/>
              <w:rPr>
                <w:lang w:eastAsia="zh-CN"/>
              </w:rPr>
            </w:pPr>
          </w:p>
        </w:tc>
      </w:tr>
      <w:tr w:rsidR="00CF347B" w:rsidRPr="00480EA4" w14:paraId="1C72CA8D" w14:textId="77777777" w:rsidTr="00B84B6A">
        <w:trPr>
          <w:jc w:val="center"/>
        </w:trPr>
        <w:tc>
          <w:tcPr>
            <w:tcW w:w="2090" w:type="dxa"/>
            <w:tcBorders>
              <w:top w:val="single" w:sz="4" w:space="0" w:color="auto"/>
              <w:left w:val="single" w:sz="4" w:space="0" w:color="auto"/>
              <w:bottom w:val="single" w:sz="4" w:space="0" w:color="auto"/>
              <w:right w:val="single" w:sz="4" w:space="0" w:color="auto"/>
            </w:tcBorders>
          </w:tcPr>
          <w:p w14:paraId="17778E28" w14:textId="77777777" w:rsidR="00CF347B" w:rsidRPr="00B84B6A" w:rsidRDefault="00CF347B" w:rsidP="00B84B6A">
            <w:pPr>
              <w:pStyle w:val="TAL"/>
              <w:rPr>
                <w:lang w:eastAsia="zh-CN"/>
              </w:rPr>
            </w:pPr>
            <w:r w:rsidRPr="00B84B6A">
              <w:rPr>
                <w:lang w:eastAsia="zh-CN"/>
              </w:rPr>
              <w:t>ulPeakPacketThroughput</w:t>
            </w:r>
          </w:p>
        </w:tc>
        <w:tc>
          <w:tcPr>
            <w:tcW w:w="1906" w:type="dxa"/>
            <w:tcBorders>
              <w:top w:val="single" w:sz="4" w:space="0" w:color="auto"/>
              <w:left w:val="single" w:sz="4" w:space="0" w:color="auto"/>
              <w:bottom w:val="single" w:sz="4" w:space="0" w:color="auto"/>
              <w:right w:val="single" w:sz="4" w:space="0" w:color="auto"/>
            </w:tcBorders>
          </w:tcPr>
          <w:p w14:paraId="60955D23" w14:textId="77777777" w:rsidR="00CF347B" w:rsidRPr="00B84B6A" w:rsidRDefault="00CF347B" w:rsidP="00B84B6A">
            <w:pPr>
              <w:pStyle w:val="TAL"/>
              <w:rPr>
                <w:lang w:eastAsia="zh-CN"/>
              </w:rPr>
            </w:pPr>
            <w:r w:rsidRPr="00B84B6A">
              <w:rPr>
                <w:lang w:eastAsia="zh-CN"/>
              </w:rPr>
              <w:t>PacketRate</w:t>
            </w:r>
          </w:p>
        </w:tc>
        <w:tc>
          <w:tcPr>
            <w:tcW w:w="425" w:type="dxa"/>
            <w:tcBorders>
              <w:top w:val="single" w:sz="4" w:space="0" w:color="auto"/>
              <w:left w:val="single" w:sz="4" w:space="0" w:color="auto"/>
              <w:bottom w:val="single" w:sz="4" w:space="0" w:color="auto"/>
              <w:right w:val="single" w:sz="4" w:space="0" w:color="auto"/>
            </w:tcBorders>
          </w:tcPr>
          <w:p w14:paraId="5D22E1ED" w14:textId="77777777" w:rsidR="00CF347B" w:rsidRPr="00B84B6A" w:rsidRDefault="00CF347B" w:rsidP="00B84B6A">
            <w:pPr>
              <w:pStyle w:val="TAL"/>
              <w:rPr>
                <w:lang w:eastAsia="zh-CN"/>
              </w:rPr>
            </w:pPr>
            <w:r w:rsidRPr="00B84B6A">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1E42359D" w14:textId="77777777" w:rsidR="00CF347B" w:rsidRPr="00B84B6A" w:rsidRDefault="00CF347B" w:rsidP="00B84B6A">
            <w:pPr>
              <w:pStyle w:val="TAL"/>
              <w:rPr>
                <w:lang w:eastAsia="zh-CN"/>
              </w:rPr>
            </w:pPr>
            <w:r w:rsidRPr="00B84B6A">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6D0F8CD1" w14:textId="77777777" w:rsidR="00CF347B" w:rsidRPr="00B84B6A" w:rsidRDefault="00CF347B" w:rsidP="00B84B6A">
            <w:pPr>
              <w:pStyle w:val="TAL"/>
              <w:rPr>
                <w:lang w:eastAsia="zh-CN"/>
              </w:rPr>
            </w:pPr>
            <w:r w:rsidRPr="00B84B6A">
              <w:rPr>
                <w:lang w:eastAsia="zh-CN"/>
              </w:rPr>
              <w:t>When present, this IE shall indicate the Peak packet throughput in uplink direction.</w:t>
            </w:r>
          </w:p>
          <w:p w14:paraId="089A2464" w14:textId="77777777" w:rsidR="00CF347B" w:rsidRPr="00B84B6A" w:rsidRDefault="00CF347B" w:rsidP="00B84B6A">
            <w:pPr>
              <w:pStyle w:val="TAL"/>
              <w:rPr>
                <w:lang w:eastAsia="zh-CN"/>
              </w:rPr>
            </w:pPr>
          </w:p>
        </w:tc>
      </w:tr>
      <w:tr w:rsidR="00CF347B" w:rsidRPr="00480EA4" w14:paraId="5CBD6577" w14:textId="77777777" w:rsidTr="00B84B6A">
        <w:trPr>
          <w:jc w:val="center"/>
        </w:trPr>
        <w:tc>
          <w:tcPr>
            <w:tcW w:w="2090" w:type="dxa"/>
            <w:tcBorders>
              <w:top w:val="single" w:sz="4" w:space="0" w:color="auto"/>
              <w:left w:val="single" w:sz="4" w:space="0" w:color="auto"/>
              <w:bottom w:val="single" w:sz="4" w:space="0" w:color="auto"/>
              <w:right w:val="single" w:sz="4" w:space="0" w:color="auto"/>
            </w:tcBorders>
          </w:tcPr>
          <w:p w14:paraId="7AD13BDD" w14:textId="77777777" w:rsidR="00CF347B" w:rsidRPr="00B84B6A" w:rsidRDefault="00CF347B" w:rsidP="00B84B6A">
            <w:pPr>
              <w:pStyle w:val="TAL"/>
              <w:rPr>
                <w:lang w:eastAsia="zh-CN"/>
              </w:rPr>
            </w:pPr>
            <w:r w:rsidRPr="00B84B6A">
              <w:rPr>
                <w:lang w:eastAsia="zh-CN"/>
              </w:rPr>
              <w:t>dlPeakPacketThroughput</w:t>
            </w:r>
          </w:p>
        </w:tc>
        <w:tc>
          <w:tcPr>
            <w:tcW w:w="1906" w:type="dxa"/>
            <w:tcBorders>
              <w:top w:val="single" w:sz="4" w:space="0" w:color="auto"/>
              <w:left w:val="single" w:sz="4" w:space="0" w:color="auto"/>
              <w:bottom w:val="single" w:sz="4" w:space="0" w:color="auto"/>
              <w:right w:val="single" w:sz="4" w:space="0" w:color="auto"/>
            </w:tcBorders>
          </w:tcPr>
          <w:p w14:paraId="47F299C7" w14:textId="77777777" w:rsidR="00CF347B" w:rsidRPr="00B84B6A" w:rsidRDefault="00CF347B" w:rsidP="00B84B6A">
            <w:pPr>
              <w:pStyle w:val="TAL"/>
              <w:rPr>
                <w:lang w:eastAsia="zh-CN"/>
              </w:rPr>
            </w:pPr>
            <w:r w:rsidRPr="00B84B6A">
              <w:rPr>
                <w:lang w:eastAsia="zh-CN"/>
              </w:rPr>
              <w:t>PacketRate</w:t>
            </w:r>
          </w:p>
        </w:tc>
        <w:tc>
          <w:tcPr>
            <w:tcW w:w="425" w:type="dxa"/>
            <w:tcBorders>
              <w:top w:val="single" w:sz="4" w:space="0" w:color="auto"/>
              <w:left w:val="single" w:sz="4" w:space="0" w:color="auto"/>
              <w:bottom w:val="single" w:sz="4" w:space="0" w:color="auto"/>
              <w:right w:val="single" w:sz="4" w:space="0" w:color="auto"/>
            </w:tcBorders>
          </w:tcPr>
          <w:p w14:paraId="410230F3" w14:textId="77777777" w:rsidR="00CF347B" w:rsidRPr="00B84B6A" w:rsidRDefault="00CF347B" w:rsidP="00B84B6A">
            <w:pPr>
              <w:pStyle w:val="TAL"/>
              <w:rPr>
                <w:lang w:eastAsia="zh-CN"/>
              </w:rPr>
            </w:pPr>
            <w:r w:rsidRPr="00B84B6A">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0C1CA2F6" w14:textId="77777777" w:rsidR="00CF347B" w:rsidRPr="00B84B6A" w:rsidRDefault="00CF347B" w:rsidP="00B84B6A">
            <w:pPr>
              <w:pStyle w:val="TAL"/>
              <w:rPr>
                <w:lang w:eastAsia="zh-CN"/>
              </w:rPr>
            </w:pPr>
            <w:r w:rsidRPr="00B84B6A">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41A47230" w14:textId="77777777" w:rsidR="00CF347B" w:rsidRPr="00B84B6A" w:rsidRDefault="00CF347B" w:rsidP="00B84B6A">
            <w:pPr>
              <w:pStyle w:val="TAL"/>
              <w:rPr>
                <w:lang w:eastAsia="zh-CN"/>
              </w:rPr>
            </w:pPr>
            <w:r w:rsidRPr="00B84B6A">
              <w:rPr>
                <w:lang w:eastAsia="zh-CN"/>
              </w:rPr>
              <w:t>When present, this IE shall indicate the Peak packet throughput in downlink direction.</w:t>
            </w:r>
          </w:p>
        </w:tc>
      </w:tr>
    </w:tbl>
    <w:p w14:paraId="68EA71C0" w14:textId="77777777" w:rsidR="00CF347B" w:rsidRPr="00390683" w:rsidRDefault="00CF347B" w:rsidP="00CF347B">
      <w:pPr>
        <w:overflowPunct/>
        <w:autoSpaceDE/>
        <w:autoSpaceDN/>
        <w:adjustRightInd/>
        <w:textAlignment w:val="auto"/>
        <w:rPr>
          <w:rFonts w:eastAsia="SimSun"/>
          <w:lang w:eastAsia="en-US"/>
        </w:rPr>
      </w:pPr>
    </w:p>
    <w:p w14:paraId="051AC5B2" w14:textId="77777777" w:rsidR="00CF347B" w:rsidRPr="00B84B6A" w:rsidRDefault="00CF347B" w:rsidP="00CF347B">
      <w:pPr>
        <w:pStyle w:val="Heading5"/>
      </w:pPr>
      <w:bookmarkStart w:id="367" w:name="_Toc155097888"/>
      <w:r w:rsidRPr="00B84B6A">
        <w:t>6.1.6.2.10</w:t>
      </w:r>
      <w:r w:rsidRPr="00B84B6A">
        <w:tab/>
        <w:t>Type: DomainInformation</w:t>
      </w:r>
      <w:bookmarkEnd w:id="367"/>
    </w:p>
    <w:p w14:paraId="6F1EE333" w14:textId="5BA3FF4C" w:rsidR="00CF347B" w:rsidRPr="00B84B6A" w:rsidRDefault="00CF347B" w:rsidP="00CF347B">
      <w:pPr>
        <w:pStyle w:val="TH"/>
        <w:rPr>
          <w:b w:val="0"/>
          <w:noProof/>
        </w:rPr>
      </w:pPr>
      <w:r w:rsidRPr="00B84B6A">
        <w:rPr>
          <w:noProof/>
        </w:rPr>
        <w:t>Table 6.1.6.2.</w:t>
      </w:r>
      <w:r w:rsidR="004F3921">
        <w:rPr>
          <w:noProof/>
        </w:rPr>
        <w:t>10</w:t>
      </w:r>
      <w:r w:rsidRPr="00B84B6A">
        <w:rPr>
          <w:noProof/>
        </w:rPr>
        <w:t>-1: Definition of type: DomainInformation</w:t>
      </w:r>
    </w:p>
    <w:tbl>
      <w:tblPr>
        <w:tblW w:w="99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906"/>
        <w:gridCol w:w="425"/>
        <w:gridCol w:w="1134"/>
        <w:gridCol w:w="4359"/>
      </w:tblGrid>
      <w:tr w:rsidR="00CF347B" w:rsidRPr="00D2554E" w14:paraId="10F30BD1" w14:textId="77777777" w:rsidTr="00B84B6A">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0EFF1BCF" w14:textId="77777777" w:rsidR="00CF347B" w:rsidRPr="00B84B6A" w:rsidRDefault="00CF347B" w:rsidP="00B84B6A">
            <w:pPr>
              <w:pStyle w:val="TAH"/>
              <w:rPr>
                <w:b w:val="0"/>
              </w:rPr>
            </w:pPr>
            <w:r w:rsidRPr="00B84B6A">
              <w:t>Attribute name</w:t>
            </w:r>
          </w:p>
        </w:tc>
        <w:tc>
          <w:tcPr>
            <w:tcW w:w="1906" w:type="dxa"/>
            <w:tcBorders>
              <w:top w:val="single" w:sz="4" w:space="0" w:color="auto"/>
              <w:left w:val="single" w:sz="4" w:space="0" w:color="auto"/>
              <w:bottom w:val="single" w:sz="4" w:space="0" w:color="auto"/>
              <w:right w:val="single" w:sz="4" w:space="0" w:color="auto"/>
            </w:tcBorders>
            <w:shd w:val="clear" w:color="auto" w:fill="C0C0C0"/>
            <w:hideMark/>
          </w:tcPr>
          <w:p w14:paraId="6BDA8679" w14:textId="77777777" w:rsidR="00CF347B" w:rsidRPr="00B84B6A" w:rsidRDefault="00CF347B" w:rsidP="00B84B6A">
            <w:pPr>
              <w:pStyle w:val="TAH"/>
              <w:rPr>
                <w:b w:val="0"/>
              </w:rPr>
            </w:pPr>
            <w:r w:rsidRPr="00B84B6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965CB97" w14:textId="77777777" w:rsidR="00CF347B" w:rsidRPr="00B84B6A" w:rsidRDefault="00CF347B" w:rsidP="00B84B6A">
            <w:pPr>
              <w:pStyle w:val="TAH"/>
              <w:rPr>
                <w:b w:val="0"/>
              </w:rPr>
            </w:pPr>
            <w:r w:rsidRPr="00B84B6A">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11402E9C" w14:textId="77777777" w:rsidR="00CF347B" w:rsidRPr="00B84B6A" w:rsidRDefault="00CF347B" w:rsidP="00B84B6A">
            <w:pPr>
              <w:pStyle w:val="TAH"/>
              <w:rPr>
                <w:b w:val="0"/>
              </w:rPr>
            </w:pPr>
            <w:r w:rsidRPr="00B84B6A">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648C679" w14:textId="77777777" w:rsidR="00CF347B" w:rsidRPr="00B84B6A" w:rsidRDefault="00CF347B" w:rsidP="00B84B6A">
            <w:pPr>
              <w:pStyle w:val="TAH"/>
              <w:rPr>
                <w:b w:val="0"/>
              </w:rPr>
            </w:pPr>
            <w:r w:rsidRPr="00B84B6A">
              <w:t>Description</w:t>
            </w:r>
          </w:p>
        </w:tc>
      </w:tr>
      <w:tr w:rsidR="00CF347B" w:rsidRPr="00390683" w14:paraId="6A689AA2" w14:textId="77777777" w:rsidTr="00B84B6A">
        <w:trPr>
          <w:jc w:val="center"/>
        </w:trPr>
        <w:tc>
          <w:tcPr>
            <w:tcW w:w="2090" w:type="dxa"/>
            <w:tcBorders>
              <w:top w:val="single" w:sz="4" w:space="0" w:color="auto"/>
              <w:left w:val="single" w:sz="4" w:space="0" w:color="auto"/>
              <w:bottom w:val="single" w:sz="4" w:space="0" w:color="auto"/>
              <w:right w:val="single" w:sz="4" w:space="0" w:color="auto"/>
            </w:tcBorders>
          </w:tcPr>
          <w:p w14:paraId="57190E11" w14:textId="77777777" w:rsidR="00CF347B" w:rsidRPr="00B84B6A" w:rsidRDefault="00CF347B" w:rsidP="00B84B6A">
            <w:pPr>
              <w:pStyle w:val="TAL"/>
              <w:rPr>
                <w:lang w:eastAsia="zh-CN"/>
              </w:rPr>
            </w:pPr>
            <w:r w:rsidRPr="00B84B6A">
              <w:rPr>
                <w:lang w:eastAsia="zh-CN"/>
              </w:rPr>
              <w:t>domainName</w:t>
            </w:r>
          </w:p>
        </w:tc>
        <w:tc>
          <w:tcPr>
            <w:tcW w:w="1906" w:type="dxa"/>
            <w:tcBorders>
              <w:top w:val="single" w:sz="4" w:space="0" w:color="auto"/>
              <w:left w:val="single" w:sz="4" w:space="0" w:color="auto"/>
              <w:bottom w:val="single" w:sz="4" w:space="0" w:color="auto"/>
              <w:right w:val="single" w:sz="4" w:space="0" w:color="auto"/>
            </w:tcBorders>
          </w:tcPr>
          <w:p w14:paraId="773D8467" w14:textId="77777777" w:rsidR="00CF347B" w:rsidRPr="00B84B6A" w:rsidRDefault="00CF347B" w:rsidP="00B84B6A">
            <w:pPr>
              <w:pStyle w:val="TAL"/>
              <w:rPr>
                <w:lang w:eastAsia="zh-CN"/>
              </w:rPr>
            </w:pPr>
            <w:r w:rsidRPr="00B84B6A">
              <w:rPr>
                <w:lang w:eastAsia="zh-CN"/>
              </w:rPr>
              <w:t>Fqdn</w:t>
            </w:r>
          </w:p>
        </w:tc>
        <w:tc>
          <w:tcPr>
            <w:tcW w:w="425" w:type="dxa"/>
            <w:tcBorders>
              <w:top w:val="single" w:sz="4" w:space="0" w:color="auto"/>
              <w:left w:val="single" w:sz="4" w:space="0" w:color="auto"/>
              <w:bottom w:val="single" w:sz="4" w:space="0" w:color="auto"/>
              <w:right w:val="single" w:sz="4" w:space="0" w:color="auto"/>
            </w:tcBorders>
          </w:tcPr>
          <w:p w14:paraId="0E0D68A5" w14:textId="77777777" w:rsidR="00CF347B" w:rsidRPr="00B84B6A" w:rsidRDefault="00CF347B" w:rsidP="00B84B6A">
            <w:pPr>
              <w:pStyle w:val="TAL"/>
              <w:rPr>
                <w:lang w:eastAsia="zh-CN"/>
              </w:rPr>
            </w:pPr>
            <w:r w:rsidRPr="00B84B6A">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337433EB" w14:textId="77777777" w:rsidR="00CF347B" w:rsidRPr="00B84B6A" w:rsidRDefault="00CF347B" w:rsidP="00B84B6A">
            <w:pPr>
              <w:pStyle w:val="TAL"/>
              <w:rPr>
                <w:lang w:eastAsia="zh-CN"/>
              </w:rPr>
            </w:pPr>
            <w:r w:rsidRPr="00B84B6A">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0BF89E22" w14:textId="77777777" w:rsidR="00CF347B" w:rsidRPr="00B84B6A" w:rsidRDefault="00CF347B" w:rsidP="00B84B6A">
            <w:pPr>
              <w:pStyle w:val="TAL"/>
              <w:rPr>
                <w:lang w:eastAsia="zh-CN"/>
              </w:rPr>
            </w:pPr>
            <w:r w:rsidRPr="00B84B6A">
              <w:rPr>
                <w:lang w:eastAsia="zh-CN"/>
              </w:rPr>
              <w:t>This IE shall contain a domain name.</w:t>
            </w:r>
          </w:p>
          <w:p w14:paraId="5BD73712" w14:textId="77777777" w:rsidR="00CF347B" w:rsidRPr="00B84B6A" w:rsidRDefault="00CF347B" w:rsidP="00B84B6A">
            <w:pPr>
              <w:pStyle w:val="TAL"/>
              <w:rPr>
                <w:lang w:eastAsia="zh-CN"/>
              </w:rPr>
            </w:pPr>
          </w:p>
        </w:tc>
      </w:tr>
      <w:tr w:rsidR="008D2D81" w:rsidRPr="00390683" w14:paraId="0D242776" w14:textId="77777777" w:rsidTr="00B84B6A">
        <w:trPr>
          <w:jc w:val="center"/>
        </w:trPr>
        <w:tc>
          <w:tcPr>
            <w:tcW w:w="2090" w:type="dxa"/>
            <w:tcBorders>
              <w:top w:val="single" w:sz="4" w:space="0" w:color="auto"/>
              <w:left w:val="single" w:sz="4" w:space="0" w:color="auto"/>
              <w:bottom w:val="single" w:sz="4" w:space="0" w:color="auto"/>
              <w:right w:val="single" w:sz="4" w:space="0" w:color="auto"/>
            </w:tcBorders>
          </w:tcPr>
          <w:p w14:paraId="6E9AA287" w14:textId="5485A508" w:rsidR="008D2D81" w:rsidRPr="00B84B6A" w:rsidRDefault="008D2D81" w:rsidP="008D2D81">
            <w:pPr>
              <w:pStyle w:val="TAL"/>
              <w:rPr>
                <w:lang w:eastAsia="zh-CN"/>
              </w:rPr>
            </w:pPr>
            <w:r>
              <w:rPr>
                <w:lang w:eastAsia="zh-CN"/>
              </w:rPr>
              <w:t>domainNameProtocol</w:t>
            </w:r>
          </w:p>
        </w:tc>
        <w:tc>
          <w:tcPr>
            <w:tcW w:w="1906" w:type="dxa"/>
            <w:tcBorders>
              <w:top w:val="single" w:sz="4" w:space="0" w:color="auto"/>
              <w:left w:val="single" w:sz="4" w:space="0" w:color="auto"/>
              <w:bottom w:val="single" w:sz="4" w:space="0" w:color="auto"/>
              <w:right w:val="single" w:sz="4" w:space="0" w:color="auto"/>
            </w:tcBorders>
          </w:tcPr>
          <w:p w14:paraId="3D5A109A" w14:textId="2618F3B5" w:rsidR="008D2D81" w:rsidRPr="00B84B6A" w:rsidRDefault="008D2D81" w:rsidP="008D2D81">
            <w:pPr>
              <w:pStyle w:val="TAL"/>
              <w:rPr>
                <w:lang w:eastAsia="zh-CN"/>
              </w:rPr>
            </w:pPr>
            <w:r>
              <w:rPr>
                <w:lang w:eastAsia="zh-CN"/>
              </w:rPr>
              <w:t>DnProtocol</w:t>
            </w:r>
          </w:p>
        </w:tc>
        <w:tc>
          <w:tcPr>
            <w:tcW w:w="425" w:type="dxa"/>
            <w:tcBorders>
              <w:top w:val="single" w:sz="4" w:space="0" w:color="auto"/>
              <w:left w:val="single" w:sz="4" w:space="0" w:color="auto"/>
              <w:bottom w:val="single" w:sz="4" w:space="0" w:color="auto"/>
              <w:right w:val="single" w:sz="4" w:space="0" w:color="auto"/>
            </w:tcBorders>
          </w:tcPr>
          <w:p w14:paraId="433BABA7" w14:textId="264A2B64" w:rsidR="008D2D81" w:rsidRPr="00B84B6A" w:rsidRDefault="008D2D81" w:rsidP="008D2D81">
            <w:pPr>
              <w:pStyle w:val="TAL"/>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6334F8FD" w14:textId="066F5D7E" w:rsidR="008D2D81" w:rsidRPr="00B84B6A" w:rsidRDefault="008D2D81" w:rsidP="008D2D81">
            <w:pPr>
              <w:pStyle w:val="TAL"/>
              <w:rPr>
                <w:lang w:eastAsia="zh-CN"/>
              </w:rPr>
            </w:pPr>
            <w:r>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0240DB27" w14:textId="79626D28" w:rsidR="008D2D81" w:rsidRPr="00B84B6A" w:rsidRDefault="008D2D81" w:rsidP="008D2D81">
            <w:pPr>
              <w:pStyle w:val="TAL"/>
              <w:rPr>
                <w:lang w:eastAsia="zh-CN"/>
              </w:rPr>
            </w:pPr>
            <w:r>
              <w:rPr>
                <w:lang w:eastAsia="zh-CN"/>
              </w:rPr>
              <w:t>This IE may be present to contain the Domain Name Protocol.</w:t>
            </w:r>
          </w:p>
        </w:tc>
      </w:tr>
    </w:tbl>
    <w:p w14:paraId="4A0124AC" w14:textId="77777777" w:rsidR="00CF347B" w:rsidRPr="00390683" w:rsidRDefault="00CF347B" w:rsidP="00CF347B">
      <w:pPr>
        <w:overflowPunct/>
        <w:autoSpaceDE/>
        <w:autoSpaceDN/>
        <w:adjustRightInd/>
        <w:textAlignment w:val="auto"/>
        <w:rPr>
          <w:rFonts w:eastAsia="SimSun"/>
          <w:lang w:eastAsia="en-US"/>
        </w:rPr>
      </w:pPr>
    </w:p>
    <w:p w14:paraId="5A410BA2" w14:textId="77777777" w:rsidR="00D6712D" w:rsidRPr="00B84B6A" w:rsidRDefault="00D6712D" w:rsidP="00D6712D">
      <w:pPr>
        <w:pStyle w:val="Heading5"/>
      </w:pPr>
      <w:bookmarkStart w:id="368" w:name="_Toc155097889"/>
      <w:r w:rsidRPr="00B84B6A">
        <w:lastRenderedPageBreak/>
        <w:t>6.1.6.2.11</w:t>
      </w:r>
      <w:r w:rsidRPr="00B84B6A">
        <w:tab/>
        <w:t>Type: UpfEventSubscription</w:t>
      </w:r>
      <w:bookmarkEnd w:id="368"/>
    </w:p>
    <w:p w14:paraId="0C6839D8" w14:textId="77777777" w:rsidR="00D6712D" w:rsidRPr="00B84B6A" w:rsidRDefault="00D6712D" w:rsidP="00D6712D">
      <w:pPr>
        <w:pStyle w:val="TH"/>
        <w:rPr>
          <w:b w:val="0"/>
          <w:noProof/>
        </w:rPr>
      </w:pPr>
      <w:r w:rsidRPr="00B84B6A">
        <w:rPr>
          <w:noProof/>
        </w:rPr>
        <w:t>Table 6.1.6.2.11-1: Definition of type UpfEventSubscription</w:t>
      </w:r>
    </w:p>
    <w:tbl>
      <w:tblPr>
        <w:tblW w:w="10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48"/>
        <w:gridCol w:w="1559"/>
        <w:gridCol w:w="425"/>
        <w:gridCol w:w="1134"/>
        <w:gridCol w:w="3784"/>
        <w:gridCol w:w="1351"/>
      </w:tblGrid>
      <w:tr w:rsidR="00D6712D" w:rsidRPr="00423C26" w14:paraId="0621243E" w14:textId="77777777" w:rsidTr="00B84B6A">
        <w:trPr>
          <w:jc w:val="center"/>
        </w:trPr>
        <w:tc>
          <w:tcPr>
            <w:tcW w:w="1948" w:type="dxa"/>
            <w:tcBorders>
              <w:top w:val="single" w:sz="4" w:space="0" w:color="auto"/>
              <w:left w:val="single" w:sz="4" w:space="0" w:color="auto"/>
              <w:bottom w:val="single" w:sz="4" w:space="0" w:color="auto"/>
              <w:right w:val="single" w:sz="4" w:space="0" w:color="auto"/>
            </w:tcBorders>
            <w:shd w:val="clear" w:color="auto" w:fill="C0C0C0"/>
            <w:hideMark/>
          </w:tcPr>
          <w:p w14:paraId="157FCDD7" w14:textId="77777777" w:rsidR="00D6712D" w:rsidRPr="00B84B6A" w:rsidRDefault="00D6712D" w:rsidP="00B84B6A">
            <w:pPr>
              <w:pStyle w:val="TAH"/>
              <w:rPr>
                <w:b w:val="0"/>
              </w:rPr>
            </w:pPr>
            <w:r w:rsidRPr="00B84B6A">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30877B0" w14:textId="77777777" w:rsidR="00D6712D" w:rsidRPr="00B84B6A" w:rsidRDefault="00D6712D" w:rsidP="00B84B6A">
            <w:pPr>
              <w:pStyle w:val="TAH"/>
              <w:rPr>
                <w:b w:val="0"/>
              </w:rPr>
            </w:pPr>
            <w:r w:rsidRPr="00B84B6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6E478D2" w14:textId="77777777" w:rsidR="00D6712D" w:rsidRPr="00B84B6A" w:rsidRDefault="00D6712D" w:rsidP="00B84B6A">
            <w:pPr>
              <w:pStyle w:val="TAH"/>
              <w:rPr>
                <w:b w:val="0"/>
              </w:rPr>
            </w:pPr>
            <w:r w:rsidRPr="00B84B6A">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15FC00FC" w14:textId="77777777" w:rsidR="00D6712D" w:rsidRPr="00B84B6A" w:rsidRDefault="00D6712D" w:rsidP="00B84B6A">
            <w:pPr>
              <w:pStyle w:val="TAH"/>
              <w:rPr>
                <w:b w:val="0"/>
              </w:rPr>
            </w:pPr>
            <w:r w:rsidRPr="00B84B6A">
              <w:t>Cardinality</w:t>
            </w:r>
          </w:p>
        </w:tc>
        <w:tc>
          <w:tcPr>
            <w:tcW w:w="3784" w:type="dxa"/>
            <w:tcBorders>
              <w:top w:val="single" w:sz="4" w:space="0" w:color="auto"/>
              <w:left w:val="single" w:sz="4" w:space="0" w:color="auto"/>
              <w:bottom w:val="single" w:sz="4" w:space="0" w:color="auto"/>
              <w:right w:val="single" w:sz="4" w:space="0" w:color="auto"/>
            </w:tcBorders>
            <w:shd w:val="clear" w:color="auto" w:fill="C0C0C0"/>
            <w:hideMark/>
          </w:tcPr>
          <w:p w14:paraId="7FBE7E36" w14:textId="77777777" w:rsidR="00D6712D" w:rsidRPr="00B84B6A" w:rsidRDefault="00D6712D" w:rsidP="00B84B6A">
            <w:pPr>
              <w:pStyle w:val="TAH"/>
              <w:rPr>
                <w:b w:val="0"/>
              </w:rPr>
            </w:pPr>
            <w:r w:rsidRPr="00B84B6A">
              <w:t>Description</w:t>
            </w:r>
          </w:p>
        </w:tc>
        <w:tc>
          <w:tcPr>
            <w:tcW w:w="1351" w:type="dxa"/>
            <w:tcBorders>
              <w:top w:val="single" w:sz="4" w:space="0" w:color="auto"/>
              <w:left w:val="single" w:sz="4" w:space="0" w:color="auto"/>
              <w:bottom w:val="single" w:sz="4" w:space="0" w:color="auto"/>
              <w:right w:val="single" w:sz="4" w:space="0" w:color="auto"/>
            </w:tcBorders>
            <w:shd w:val="clear" w:color="auto" w:fill="C0C0C0"/>
          </w:tcPr>
          <w:p w14:paraId="49FCE670" w14:textId="77777777" w:rsidR="00D6712D" w:rsidRPr="00B84B6A" w:rsidRDefault="00D6712D" w:rsidP="00B84B6A">
            <w:pPr>
              <w:pStyle w:val="TAH"/>
              <w:rPr>
                <w:b w:val="0"/>
              </w:rPr>
            </w:pPr>
            <w:r w:rsidRPr="00B84B6A">
              <w:t>Applicability</w:t>
            </w:r>
          </w:p>
        </w:tc>
      </w:tr>
      <w:tr w:rsidR="00D6712D" w:rsidRPr="00423C26" w14:paraId="65180A17" w14:textId="77777777" w:rsidTr="00B84B6A">
        <w:trPr>
          <w:jc w:val="center"/>
        </w:trPr>
        <w:tc>
          <w:tcPr>
            <w:tcW w:w="1948" w:type="dxa"/>
            <w:tcBorders>
              <w:top w:val="single" w:sz="4" w:space="0" w:color="auto"/>
              <w:left w:val="single" w:sz="4" w:space="0" w:color="auto"/>
              <w:bottom w:val="single" w:sz="4" w:space="0" w:color="auto"/>
              <w:right w:val="single" w:sz="4" w:space="0" w:color="auto"/>
            </w:tcBorders>
          </w:tcPr>
          <w:p w14:paraId="407811ED" w14:textId="77777777" w:rsidR="00D6712D" w:rsidRPr="00B84B6A" w:rsidRDefault="00D6712D" w:rsidP="00B84B6A">
            <w:pPr>
              <w:pStyle w:val="TAL"/>
              <w:rPr>
                <w:lang w:eastAsia="zh-CN"/>
              </w:rPr>
            </w:pPr>
            <w:r w:rsidRPr="00B84B6A">
              <w:rPr>
                <w:lang w:eastAsia="zh-CN"/>
              </w:rPr>
              <w:t>eventList</w:t>
            </w:r>
          </w:p>
        </w:tc>
        <w:tc>
          <w:tcPr>
            <w:tcW w:w="1559" w:type="dxa"/>
            <w:tcBorders>
              <w:top w:val="single" w:sz="4" w:space="0" w:color="auto"/>
              <w:left w:val="single" w:sz="4" w:space="0" w:color="auto"/>
              <w:bottom w:val="single" w:sz="4" w:space="0" w:color="auto"/>
              <w:right w:val="single" w:sz="4" w:space="0" w:color="auto"/>
            </w:tcBorders>
          </w:tcPr>
          <w:p w14:paraId="59547BCD" w14:textId="77777777" w:rsidR="00D6712D" w:rsidRPr="00B84B6A" w:rsidRDefault="00D6712D" w:rsidP="00B84B6A">
            <w:pPr>
              <w:pStyle w:val="TAL"/>
              <w:rPr>
                <w:lang w:eastAsia="zh-CN"/>
              </w:rPr>
            </w:pPr>
            <w:r w:rsidRPr="00B84B6A">
              <w:rPr>
                <w:lang w:eastAsia="zh-CN"/>
              </w:rPr>
              <w:t>array(UpfEvent)</w:t>
            </w:r>
          </w:p>
        </w:tc>
        <w:tc>
          <w:tcPr>
            <w:tcW w:w="425" w:type="dxa"/>
            <w:tcBorders>
              <w:top w:val="single" w:sz="4" w:space="0" w:color="auto"/>
              <w:left w:val="single" w:sz="4" w:space="0" w:color="auto"/>
              <w:bottom w:val="single" w:sz="4" w:space="0" w:color="auto"/>
              <w:right w:val="single" w:sz="4" w:space="0" w:color="auto"/>
            </w:tcBorders>
          </w:tcPr>
          <w:p w14:paraId="191E44FC" w14:textId="77777777" w:rsidR="00D6712D" w:rsidRPr="00B84B6A" w:rsidRDefault="00D6712D" w:rsidP="00B84B6A">
            <w:pPr>
              <w:pStyle w:val="TAL"/>
              <w:rPr>
                <w:lang w:eastAsia="zh-CN"/>
              </w:rPr>
            </w:pPr>
            <w:r w:rsidRPr="00B84B6A">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39494566" w14:textId="77777777" w:rsidR="00D6712D" w:rsidRPr="00B84B6A" w:rsidRDefault="00D6712D" w:rsidP="00B84B6A">
            <w:pPr>
              <w:pStyle w:val="TAL"/>
              <w:rPr>
                <w:lang w:eastAsia="zh-CN"/>
              </w:rPr>
            </w:pPr>
            <w:r w:rsidRPr="00B84B6A">
              <w:rPr>
                <w:lang w:eastAsia="zh-CN"/>
              </w:rPr>
              <w:t>1..N</w:t>
            </w:r>
          </w:p>
        </w:tc>
        <w:tc>
          <w:tcPr>
            <w:tcW w:w="3784" w:type="dxa"/>
            <w:tcBorders>
              <w:top w:val="single" w:sz="4" w:space="0" w:color="auto"/>
              <w:left w:val="single" w:sz="4" w:space="0" w:color="auto"/>
              <w:bottom w:val="single" w:sz="4" w:space="0" w:color="auto"/>
              <w:right w:val="single" w:sz="4" w:space="0" w:color="auto"/>
            </w:tcBorders>
          </w:tcPr>
          <w:p w14:paraId="4AF82954" w14:textId="77777777" w:rsidR="00D6712D" w:rsidRPr="00B84B6A" w:rsidRDefault="00D6712D" w:rsidP="00B84B6A">
            <w:pPr>
              <w:pStyle w:val="TAL"/>
              <w:rPr>
                <w:lang w:eastAsia="zh-CN"/>
              </w:rPr>
            </w:pPr>
            <w:r w:rsidRPr="00B84B6A">
              <w:rPr>
                <w:lang w:eastAsia="zh-CN"/>
              </w:rPr>
              <w:t>Describes the events to be subscribed in subscription request or the events successfully subscribed for this subscription in subscription response.</w:t>
            </w:r>
          </w:p>
        </w:tc>
        <w:tc>
          <w:tcPr>
            <w:tcW w:w="1351" w:type="dxa"/>
            <w:tcBorders>
              <w:top w:val="single" w:sz="4" w:space="0" w:color="auto"/>
              <w:left w:val="single" w:sz="4" w:space="0" w:color="auto"/>
              <w:bottom w:val="single" w:sz="4" w:space="0" w:color="auto"/>
              <w:right w:val="single" w:sz="4" w:space="0" w:color="auto"/>
            </w:tcBorders>
          </w:tcPr>
          <w:p w14:paraId="2D565C1A" w14:textId="77777777" w:rsidR="00D6712D" w:rsidRPr="00B84B6A" w:rsidRDefault="00D6712D" w:rsidP="00B84B6A">
            <w:pPr>
              <w:pStyle w:val="TAL"/>
              <w:rPr>
                <w:lang w:eastAsia="zh-CN"/>
              </w:rPr>
            </w:pPr>
          </w:p>
        </w:tc>
      </w:tr>
      <w:tr w:rsidR="00D6712D" w:rsidRPr="00423C26" w14:paraId="0EF354AA" w14:textId="77777777" w:rsidTr="00B84B6A">
        <w:trPr>
          <w:jc w:val="center"/>
        </w:trPr>
        <w:tc>
          <w:tcPr>
            <w:tcW w:w="1948" w:type="dxa"/>
            <w:tcBorders>
              <w:top w:val="single" w:sz="4" w:space="0" w:color="auto"/>
              <w:left w:val="single" w:sz="4" w:space="0" w:color="auto"/>
              <w:bottom w:val="single" w:sz="4" w:space="0" w:color="auto"/>
              <w:right w:val="single" w:sz="4" w:space="0" w:color="auto"/>
            </w:tcBorders>
          </w:tcPr>
          <w:p w14:paraId="6647FA7B" w14:textId="77777777" w:rsidR="00D6712D" w:rsidRPr="00B84B6A" w:rsidRDefault="00D6712D" w:rsidP="00B84B6A">
            <w:pPr>
              <w:pStyle w:val="TAL"/>
              <w:rPr>
                <w:lang w:eastAsia="zh-CN"/>
              </w:rPr>
            </w:pPr>
            <w:r w:rsidRPr="00B84B6A">
              <w:rPr>
                <w:lang w:eastAsia="zh-CN"/>
              </w:rPr>
              <w:t>eventNotifyUri</w:t>
            </w:r>
          </w:p>
        </w:tc>
        <w:tc>
          <w:tcPr>
            <w:tcW w:w="1559" w:type="dxa"/>
            <w:tcBorders>
              <w:top w:val="single" w:sz="4" w:space="0" w:color="auto"/>
              <w:left w:val="single" w:sz="4" w:space="0" w:color="auto"/>
              <w:bottom w:val="single" w:sz="4" w:space="0" w:color="auto"/>
              <w:right w:val="single" w:sz="4" w:space="0" w:color="auto"/>
            </w:tcBorders>
          </w:tcPr>
          <w:p w14:paraId="726130A0" w14:textId="77777777" w:rsidR="00D6712D" w:rsidRPr="00B84B6A" w:rsidRDefault="00D6712D" w:rsidP="00B84B6A">
            <w:pPr>
              <w:pStyle w:val="TAL"/>
              <w:rPr>
                <w:lang w:eastAsia="zh-CN"/>
              </w:rPr>
            </w:pPr>
            <w:r w:rsidRPr="00B84B6A">
              <w:rPr>
                <w:lang w:eastAsia="zh-CN"/>
              </w:rPr>
              <w:t>Uri</w:t>
            </w:r>
          </w:p>
        </w:tc>
        <w:tc>
          <w:tcPr>
            <w:tcW w:w="425" w:type="dxa"/>
            <w:tcBorders>
              <w:top w:val="single" w:sz="4" w:space="0" w:color="auto"/>
              <w:left w:val="single" w:sz="4" w:space="0" w:color="auto"/>
              <w:bottom w:val="single" w:sz="4" w:space="0" w:color="auto"/>
              <w:right w:val="single" w:sz="4" w:space="0" w:color="auto"/>
            </w:tcBorders>
          </w:tcPr>
          <w:p w14:paraId="15935234" w14:textId="77777777" w:rsidR="00D6712D" w:rsidRPr="00B84B6A" w:rsidRDefault="00D6712D" w:rsidP="00B84B6A">
            <w:pPr>
              <w:pStyle w:val="TAL"/>
              <w:rPr>
                <w:lang w:eastAsia="zh-CN"/>
              </w:rPr>
            </w:pPr>
            <w:r w:rsidRPr="00B84B6A">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4FC553E8" w14:textId="77777777" w:rsidR="00D6712D" w:rsidRPr="00B84B6A" w:rsidRDefault="00D6712D" w:rsidP="00B84B6A">
            <w:pPr>
              <w:pStyle w:val="TAL"/>
              <w:rPr>
                <w:lang w:eastAsia="zh-CN"/>
              </w:rPr>
            </w:pPr>
            <w:r w:rsidRPr="00B84B6A">
              <w:rPr>
                <w:lang w:eastAsia="zh-CN"/>
              </w:rPr>
              <w:t>1</w:t>
            </w:r>
          </w:p>
        </w:tc>
        <w:tc>
          <w:tcPr>
            <w:tcW w:w="3784" w:type="dxa"/>
            <w:tcBorders>
              <w:top w:val="single" w:sz="4" w:space="0" w:color="auto"/>
              <w:left w:val="single" w:sz="4" w:space="0" w:color="auto"/>
              <w:bottom w:val="single" w:sz="4" w:space="0" w:color="auto"/>
              <w:right w:val="single" w:sz="4" w:space="0" w:color="auto"/>
            </w:tcBorders>
          </w:tcPr>
          <w:p w14:paraId="6030BBE7" w14:textId="77777777" w:rsidR="00D6712D" w:rsidRPr="00B84B6A" w:rsidRDefault="00D6712D" w:rsidP="00B84B6A">
            <w:pPr>
              <w:pStyle w:val="TAL"/>
              <w:rPr>
                <w:lang w:eastAsia="zh-CN"/>
              </w:rPr>
            </w:pPr>
            <w:r w:rsidRPr="00B84B6A">
              <w:rPr>
                <w:lang w:eastAsia="zh-CN"/>
              </w:rPr>
              <w:t>Identifies the recipient of notifications sent by UPF for this subscription</w:t>
            </w:r>
          </w:p>
        </w:tc>
        <w:tc>
          <w:tcPr>
            <w:tcW w:w="1351" w:type="dxa"/>
            <w:tcBorders>
              <w:top w:val="single" w:sz="4" w:space="0" w:color="auto"/>
              <w:left w:val="single" w:sz="4" w:space="0" w:color="auto"/>
              <w:bottom w:val="single" w:sz="4" w:space="0" w:color="auto"/>
              <w:right w:val="single" w:sz="4" w:space="0" w:color="auto"/>
            </w:tcBorders>
          </w:tcPr>
          <w:p w14:paraId="48A577D7" w14:textId="77777777" w:rsidR="00D6712D" w:rsidRPr="00B84B6A" w:rsidRDefault="00D6712D" w:rsidP="00B84B6A">
            <w:pPr>
              <w:pStyle w:val="TAL"/>
              <w:rPr>
                <w:lang w:eastAsia="zh-CN"/>
              </w:rPr>
            </w:pPr>
          </w:p>
        </w:tc>
      </w:tr>
      <w:tr w:rsidR="00D6712D" w:rsidRPr="00423C26" w14:paraId="16F2BE57" w14:textId="77777777" w:rsidTr="00B84B6A">
        <w:trPr>
          <w:jc w:val="center"/>
        </w:trPr>
        <w:tc>
          <w:tcPr>
            <w:tcW w:w="1948" w:type="dxa"/>
            <w:tcBorders>
              <w:top w:val="single" w:sz="4" w:space="0" w:color="auto"/>
              <w:left w:val="single" w:sz="4" w:space="0" w:color="auto"/>
              <w:bottom w:val="single" w:sz="4" w:space="0" w:color="auto"/>
              <w:right w:val="single" w:sz="4" w:space="0" w:color="auto"/>
            </w:tcBorders>
          </w:tcPr>
          <w:p w14:paraId="2803C444" w14:textId="77777777" w:rsidR="00D6712D" w:rsidRPr="00B84B6A" w:rsidRDefault="00D6712D" w:rsidP="00B84B6A">
            <w:pPr>
              <w:pStyle w:val="TAL"/>
              <w:rPr>
                <w:lang w:eastAsia="zh-CN"/>
              </w:rPr>
            </w:pPr>
            <w:r w:rsidRPr="00B84B6A">
              <w:rPr>
                <w:lang w:eastAsia="zh-CN"/>
              </w:rPr>
              <w:t>notifyCorrelationId</w:t>
            </w:r>
          </w:p>
        </w:tc>
        <w:tc>
          <w:tcPr>
            <w:tcW w:w="1559" w:type="dxa"/>
            <w:tcBorders>
              <w:top w:val="single" w:sz="4" w:space="0" w:color="auto"/>
              <w:left w:val="single" w:sz="4" w:space="0" w:color="auto"/>
              <w:bottom w:val="single" w:sz="4" w:space="0" w:color="auto"/>
              <w:right w:val="single" w:sz="4" w:space="0" w:color="auto"/>
            </w:tcBorders>
          </w:tcPr>
          <w:p w14:paraId="338D3B9F" w14:textId="77777777" w:rsidR="00D6712D" w:rsidRPr="00B84B6A" w:rsidRDefault="00D6712D" w:rsidP="00B84B6A">
            <w:pPr>
              <w:pStyle w:val="TAL"/>
              <w:rPr>
                <w:lang w:eastAsia="zh-CN"/>
              </w:rPr>
            </w:pPr>
            <w:r w:rsidRPr="00B84B6A">
              <w:rPr>
                <w:lang w:eastAsia="zh-CN"/>
              </w:rPr>
              <w:t>string</w:t>
            </w:r>
          </w:p>
        </w:tc>
        <w:tc>
          <w:tcPr>
            <w:tcW w:w="425" w:type="dxa"/>
            <w:tcBorders>
              <w:top w:val="single" w:sz="4" w:space="0" w:color="auto"/>
              <w:left w:val="single" w:sz="4" w:space="0" w:color="auto"/>
              <w:bottom w:val="single" w:sz="4" w:space="0" w:color="auto"/>
              <w:right w:val="single" w:sz="4" w:space="0" w:color="auto"/>
            </w:tcBorders>
          </w:tcPr>
          <w:p w14:paraId="4C351136" w14:textId="77777777" w:rsidR="00D6712D" w:rsidRPr="00B84B6A" w:rsidRDefault="00D6712D" w:rsidP="00B84B6A">
            <w:pPr>
              <w:pStyle w:val="TAL"/>
              <w:rPr>
                <w:lang w:eastAsia="zh-CN"/>
              </w:rPr>
            </w:pPr>
            <w:r w:rsidRPr="00B84B6A">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2AE22547" w14:textId="77777777" w:rsidR="00D6712D" w:rsidRPr="00B84B6A" w:rsidRDefault="00D6712D" w:rsidP="00B84B6A">
            <w:pPr>
              <w:pStyle w:val="TAL"/>
              <w:rPr>
                <w:lang w:eastAsia="zh-CN"/>
              </w:rPr>
            </w:pPr>
            <w:r w:rsidRPr="00B84B6A">
              <w:rPr>
                <w:lang w:eastAsia="zh-CN"/>
              </w:rPr>
              <w:t>1</w:t>
            </w:r>
          </w:p>
        </w:tc>
        <w:tc>
          <w:tcPr>
            <w:tcW w:w="3784" w:type="dxa"/>
            <w:tcBorders>
              <w:top w:val="single" w:sz="4" w:space="0" w:color="auto"/>
              <w:left w:val="single" w:sz="4" w:space="0" w:color="auto"/>
              <w:bottom w:val="single" w:sz="4" w:space="0" w:color="auto"/>
              <w:right w:val="single" w:sz="4" w:space="0" w:color="auto"/>
            </w:tcBorders>
          </w:tcPr>
          <w:p w14:paraId="40BCD468" w14:textId="77777777" w:rsidR="00D6712D" w:rsidRPr="00B84B6A" w:rsidRDefault="00D6712D" w:rsidP="00B84B6A">
            <w:pPr>
              <w:pStyle w:val="TAL"/>
              <w:rPr>
                <w:lang w:eastAsia="zh-CN"/>
              </w:rPr>
            </w:pPr>
            <w:r w:rsidRPr="00B84B6A">
              <w:rPr>
                <w:lang w:eastAsia="zh-CN"/>
              </w:rPr>
              <w:t>Identifies the notification correlation ID. The UPF shall include this ID in the notifications. The value of this IE shall be unique per subscription for a given NF service consumer.</w:t>
            </w:r>
          </w:p>
        </w:tc>
        <w:tc>
          <w:tcPr>
            <w:tcW w:w="1351" w:type="dxa"/>
            <w:tcBorders>
              <w:top w:val="single" w:sz="4" w:space="0" w:color="auto"/>
              <w:left w:val="single" w:sz="4" w:space="0" w:color="auto"/>
              <w:bottom w:val="single" w:sz="4" w:space="0" w:color="auto"/>
              <w:right w:val="single" w:sz="4" w:space="0" w:color="auto"/>
            </w:tcBorders>
          </w:tcPr>
          <w:p w14:paraId="272D7BCA" w14:textId="77777777" w:rsidR="00D6712D" w:rsidRPr="00B84B6A" w:rsidRDefault="00D6712D" w:rsidP="00B84B6A">
            <w:pPr>
              <w:pStyle w:val="TAL"/>
              <w:rPr>
                <w:lang w:eastAsia="zh-CN"/>
              </w:rPr>
            </w:pPr>
          </w:p>
        </w:tc>
      </w:tr>
      <w:tr w:rsidR="00D6712D" w:rsidRPr="00423C26" w14:paraId="44A452C1" w14:textId="77777777" w:rsidTr="00B84B6A">
        <w:trPr>
          <w:jc w:val="center"/>
        </w:trPr>
        <w:tc>
          <w:tcPr>
            <w:tcW w:w="1948" w:type="dxa"/>
            <w:tcBorders>
              <w:top w:val="single" w:sz="4" w:space="0" w:color="auto"/>
              <w:left w:val="single" w:sz="4" w:space="0" w:color="auto"/>
              <w:bottom w:val="single" w:sz="4" w:space="0" w:color="auto"/>
              <w:right w:val="single" w:sz="4" w:space="0" w:color="auto"/>
            </w:tcBorders>
          </w:tcPr>
          <w:p w14:paraId="797CCDCB" w14:textId="77777777" w:rsidR="00D6712D" w:rsidRPr="00B84B6A" w:rsidRDefault="00D6712D" w:rsidP="00B84B6A">
            <w:pPr>
              <w:pStyle w:val="TAL"/>
              <w:rPr>
                <w:lang w:eastAsia="zh-CN"/>
              </w:rPr>
            </w:pPr>
            <w:r w:rsidRPr="00B84B6A">
              <w:rPr>
                <w:lang w:eastAsia="zh-CN"/>
              </w:rPr>
              <w:t>eventReportingMode</w:t>
            </w:r>
          </w:p>
        </w:tc>
        <w:tc>
          <w:tcPr>
            <w:tcW w:w="1559" w:type="dxa"/>
            <w:tcBorders>
              <w:top w:val="single" w:sz="4" w:space="0" w:color="auto"/>
              <w:left w:val="single" w:sz="4" w:space="0" w:color="auto"/>
              <w:bottom w:val="single" w:sz="4" w:space="0" w:color="auto"/>
              <w:right w:val="single" w:sz="4" w:space="0" w:color="auto"/>
            </w:tcBorders>
          </w:tcPr>
          <w:p w14:paraId="43EFDBCF" w14:textId="77777777" w:rsidR="00D6712D" w:rsidRPr="00B84B6A" w:rsidRDefault="00D6712D" w:rsidP="00B84B6A">
            <w:pPr>
              <w:pStyle w:val="TAL"/>
              <w:rPr>
                <w:lang w:eastAsia="zh-CN"/>
              </w:rPr>
            </w:pPr>
            <w:r w:rsidRPr="00B84B6A">
              <w:rPr>
                <w:lang w:eastAsia="zh-CN"/>
              </w:rPr>
              <w:t>UpfEventMode</w:t>
            </w:r>
          </w:p>
        </w:tc>
        <w:tc>
          <w:tcPr>
            <w:tcW w:w="425" w:type="dxa"/>
            <w:tcBorders>
              <w:top w:val="single" w:sz="4" w:space="0" w:color="auto"/>
              <w:left w:val="single" w:sz="4" w:space="0" w:color="auto"/>
              <w:bottom w:val="single" w:sz="4" w:space="0" w:color="auto"/>
              <w:right w:val="single" w:sz="4" w:space="0" w:color="auto"/>
            </w:tcBorders>
          </w:tcPr>
          <w:p w14:paraId="63D05FCD" w14:textId="77777777" w:rsidR="00D6712D" w:rsidRPr="00B84B6A" w:rsidRDefault="00D6712D" w:rsidP="00B84B6A">
            <w:pPr>
              <w:pStyle w:val="TAL"/>
              <w:rPr>
                <w:lang w:eastAsia="zh-CN"/>
              </w:rPr>
            </w:pPr>
            <w:r w:rsidRPr="00B84B6A">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4BF81FE0" w14:textId="77777777" w:rsidR="00D6712D" w:rsidRPr="00B84B6A" w:rsidRDefault="00D6712D" w:rsidP="00B84B6A">
            <w:pPr>
              <w:pStyle w:val="TAL"/>
              <w:rPr>
                <w:lang w:eastAsia="zh-CN"/>
              </w:rPr>
            </w:pPr>
            <w:r w:rsidRPr="00B84B6A">
              <w:rPr>
                <w:lang w:eastAsia="zh-CN"/>
              </w:rPr>
              <w:t>1</w:t>
            </w:r>
          </w:p>
        </w:tc>
        <w:tc>
          <w:tcPr>
            <w:tcW w:w="3784" w:type="dxa"/>
            <w:tcBorders>
              <w:top w:val="single" w:sz="4" w:space="0" w:color="auto"/>
              <w:left w:val="single" w:sz="4" w:space="0" w:color="auto"/>
              <w:bottom w:val="single" w:sz="4" w:space="0" w:color="auto"/>
              <w:right w:val="single" w:sz="4" w:space="0" w:color="auto"/>
            </w:tcBorders>
          </w:tcPr>
          <w:p w14:paraId="08EBBD81" w14:textId="77777777" w:rsidR="00D6712D" w:rsidRPr="00B84B6A" w:rsidRDefault="00D6712D" w:rsidP="00B84B6A">
            <w:pPr>
              <w:pStyle w:val="TAL"/>
              <w:rPr>
                <w:lang w:eastAsia="zh-CN"/>
              </w:rPr>
            </w:pPr>
            <w:r w:rsidRPr="00B84B6A">
              <w:rPr>
                <w:lang w:eastAsia="zh-CN"/>
              </w:rPr>
              <w:t xml:space="preserve">This IE shall be included to describe how the reports of the event shall be generated. </w:t>
            </w:r>
          </w:p>
        </w:tc>
        <w:tc>
          <w:tcPr>
            <w:tcW w:w="1351" w:type="dxa"/>
            <w:tcBorders>
              <w:top w:val="single" w:sz="4" w:space="0" w:color="auto"/>
              <w:left w:val="single" w:sz="4" w:space="0" w:color="auto"/>
              <w:bottom w:val="single" w:sz="4" w:space="0" w:color="auto"/>
              <w:right w:val="single" w:sz="4" w:space="0" w:color="auto"/>
            </w:tcBorders>
          </w:tcPr>
          <w:p w14:paraId="56D1AB45" w14:textId="77777777" w:rsidR="00D6712D" w:rsidRPr="00B84B6A" w:rsidRDefault="00D6712D" w:rsidP="00B84B6A">
            <w:pPr>
              <w:pStyle w:val="TAL"/>
              <w:rPr>
                <w:lang w:eastAsia="zh-CN"/>
              </w:rPr>
            </w:pPr>
          </w:p>
        </w:tc>
      </w:tr>
      <w:tr w:rsidR="00D6712D" w:rsidRPr="00423C26" w14:paraId="770AB5D4" w14:textId="77777777" w:rsidTr="00B84B6A">
        <w:trPr>
          <w:jc w:val="center"/>
        </w:trPr>
        <w:tc>
          <w:tcPr>
            <w:tcW w:w="1948" w:type="dxa"/>
            <w:tcBorders>
              <w:top w:val="single" w:sz="4" w:space="0" w:color="auto"/>
              <w:left w:val="single" w:sz="4" w:space="0" w:color="auto"/>
              <w:bottom w:val="single" w:sz="4" w:space="0" w:color="auto"/>
              <w:right w:val="single" w:sz="4" w:space="0" w:color="auto"/>
            </w:tcBorders>
          </w:tcPr>
          <w:p w14:paraId="6F078409" w14:textId="77777777" w:rsidR="00D6712D" w:rsidRPr="00B84B6A" w:rsidRDefault="00D6712D" w:rsidP="00B84B6A">
            <w:pPr>
              <w:pStyle w:val="TAL"/>
              <w:rPr>
                <w:lang w:eastAsia="zh-CN"/>
              </w:rPr>
            </w:pPr>
            <w:r w:rsidRPr="00B84B6A">
              <w:rPr>
                <w:lang w:eastAsia="zh-CN"/>
              </w:rPr>
              <w:t>nfId</w:t>
            </w:r>
          </w:p>
        </w:tc>
        <w:tc>
          <w:tcPr>
            <w:tcW w:w="1559" w:type="dxa"/>
            <w:tcBorders>
              <w:top w:val="single" w:sz="4" w:space="0" w:color="auto"/>
              <w:left w:val="single" w:sz="4" w:space="0" w:color="auto"/>
              <w:bottom w:val="single" w:sz="4" w:space="0" w:color="auto"/>
              <w:right w:val="single" w:sz="4" w:space="0" w:color="auto"/>
            </w:tcBorders>
          </w:tcPr>
          <w:p w14:paraId="0E6149E1" w14:textId="77777777" w:rsidR="00D6712D" w:rsidRPr="00B84B6A" w:rsidRDefault="00D6712D" w:rsidP="00B84B6A">
            <w:pPr>
              <w:pStyle w:val="TAL"/>
              <w:rPr>
                <w:lang w:eastAsia="zh-CN"/>
              </w:rPr>
            </w:pPr>
            <w:r w:rsidRPr="00B84B6A">
              <w:rPr>
                <w:lang w:eastAsia="zh-CN"/>
              </w:rPr>
              <w:t>NfInstanceId</w:t>
            </w:r>
          </w:p>
        </w:tc>
        <w:tc>
          <w:tcPr>
            <w:tcW w:w="425" w:type="dxa"/>
            <w:tcBorders>
              <w:top w:val="single" w:sz="4" w:space="0" w:color="auto"/>
              <w:left w:val="single" w:sz="4" w:space="0" w:color="auto"/>
              <w:bottom w:val="single" w:sz="4" w:space="0" w:color="auto"/>
              <w:right w:val="single" w:sz="4" w:space="0" w:color="auto"/>
            </w:tcBorders>
          </w:tcPr>
          <w:p w14:paraId="455BF2E9" w14:textId="77777777" w:rsidR="00D6712D" w:rsidRPr="00B84B6A" w:rsidRDefault="00D6712D" w:rsidP="00B84B6A">
            <w:pPr>
              <w:pStyle w:val="TAL"/>
              <w:rPr>
                <w:lang w:eastAsia="zh-CN"/>
              </w:rPr>
            </w:pPr>
            <w:r w:rsidRPr="00B84B6A">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7382BAFE" w14:textId="77777777" w:rsidR="00D6712D" w:rsidRPr="00B84B6A" w:rsidRDefault="00D6712D" w:rsidP="00B84B6A">
            <w:pPr>
              <w:pStyle w:val="TAL"/>
              <w:rPr>
                <w:lang w:eastAsia="zh-CN"/>
              </w:rPr>
            </w:pPr>
            <w:r w:rsidRPr="00B84B6A">
              <w:rPr>
                <w:lang w:eastAsia="zh-CN"/>
              </w:rPr>
              <w:t>1</w:t>
            </w:r>
          </w:p>
        </w:tc>
        <w:tc>
          <w:tcPr>
            <w:tcW w:w="3784" w:type="dxa"/>
            <w:tcBorders>
              <w:top w:val="single" w:sz="4" w:space="0" w:color="auto"/>
              <w:left w:val="single" w:sz="4" w:space="0" w:color="auto"/>
              <w:bottom w:val="single" w:sz="4" w:space="0" w:color="auto"/>
              <w:right w:val="single" w:sz="4" w:space="0" w:color="auto"/>
            </w:tcBorders>
          </w:tcPr>
          <w:p w14:paraId="794CA71E" w14:textId="77777777" w:rsidR="00D6712D" w:rsidRPr="00B84B6A" w:rsidRDefault="00D6712D" w:rsidP="00B84B6A">
            <w:pPr>
              <w:pStyle w:val="TAL"/>
              <w:rPr>
                <w:lang w:eastAsia="zh-CN"/>
              </w:rPr>
            </w:pPr>
            <w:r w:rsidRPr="00B84B6A">
              <w:rPr>
                <w:lang w:eastAsia="zh-CN"/>
              </w:rPr>
              <w:t>Indicates the instance identity of the network function creating the subscription.</w:t>
            </w:r>
          </w:p>
        </w:tc>
        <w:tc>
          <w:tcPr>
            <w:tcW w:w="1351" w:type="dxa"/>
            <w:tcBorders>
              <w:top w:val="single" w:sz="4" w:space="0" w:color="auto"/>
              <w:left w:val="single" w:sz="4" w:space="0" w:color="auto"/>
              <w:bottom w:val="single" w:sz="4" w:space="0" w:color="auto"/>
              <w:right w:val="single" w:sz="4" w:space="0" w:color="auto"/>
            </w:tcBorders>
          </w:tcPr>
          <w:p w14:paraId="0CB42C0D" w14:textId="77777777" w:rsidR="00D6712D" w:rsidRPr="00B84B6A" w:rsidRDefault="00D6712D" w:rsidP="00B84B6A">
            <w:pPr>
              <w:pStyle w:val="TAL"/>
              <w:rPr>
                <w:lang w:eastAsia="zh-CN"/>
              </w:rPr>
            </w:pPr>
          </w:p>
        </w:tc>
      </w:tr>
      <w:tr w:rsidR="00D6712D" w:rsidRPr="00423C26" w14:paraId="1362E0D8" w14:textId="77777777" w:rsidTr="00B84B6A">
        <w:trPr>
          <w:jc w:val="center"/>
        </w:trPr>
        <w:tc>
          <w:tcPr>
            <w:tcW w:w="1948" w:type="dxa"/>
            <w:tcBorders>
              <w:top w:val="single" w:sz="4" w:space="0" w:color="auto"/>
              <w:left w:val="single" w:sz="4" w:space="0" w:color="auto"/>
              <w:bottom w:val="single" w:sz="4" w:space="0" w:color="auto"/>
              <w:right w:val="single" w:sz="4" w:space="0" w:color="auto"/>
            </w:tcBorders>
          </w:tcPr>
          <w:p w14:paraId="70EE6E50" w14:textId="77777777" w:rsidR="00D6712D" w:rsidRPr="00B84B6A" w:rsidRDefault="00D6712D" w:rsidP="00B84B6A">
            <w:pPr>
              <w:pStyle w:val="TAL"/>
              <w:rPr>
                <w:lang w:eastAsia="zh-CN"/>
              </w:rPr>
            </w:pPr>
            <w:r w:rsidRPr="00B84B6A">
              <w:rPr>
                <w:lang w:eastAsia="zh-CN"/>
              </w:rPr>
              <w:t>ueIpAddress</w:t>
            </w:r>
          </w:p>
        </w:tc>
        <w:tc>
          <w:tcPr>
            <w:tcW w:w="1559" w:type="dxa"/>
            <w:tcBorders>
              <w:top w:val="single" w:sz="4" w:space="0" w:color="auto"/>
              <w:left w:val="single" w:sz="4" w:space="0" w:color="auto"/>
              <w:bottom w:val="single" w:sz="4" w:space="0" w:color="auto"/>
              <w:right w:val="single" w:sz="4" w:space="0" w:color="auto"/>
            </w:tcBorders>
          </w:tcPr>
          <w:p w14:paraId="060AED46" w14:textId="77777777" w:rsidR="00D6712D" w:rsidRPr="00B84B6A" w:rsidRDefault="00D6712D" w:rsidP="00B84B6A">
            <w:pPr>
              <w:pStyle w:val="TAL"/>
              <w:rPr>
                <w:lang w:eastAsia="zh-CN"/>
              </w:rPr>
            </w:pPr>
            <w:r w:rsidRPr="00B84B6A">
              <w:rPr>
                <w:lang w:eastAsia="zh-CN"/>
              </w:rPr>
              <w:t>IpAddr</w:t>
            </w:r>
          </w:p>
        </w:tc>
        <w:tc>
          <w:tcPr>
            <w:tcW w:w="425" w:type="dxa"/>
            <w:tcBorders>
              <w:top w:val="single" w:sz="4" w:space="0" w:color="auto"/>
              <w:left w:val="single" w:sz="4" w:space="0" w:color="auto"/>
              <w:bottom w:val="single" w:sz="4" w:space="0" w:color="auto"/>
              <w:right w:val="single" w:sz="4" w:space="0" w:color="auto"/>
            </w:tcBorders>
          </w:tcPr>
          <w:p w14:paraId="6C3D53CB" w14:textId="77777777" w:rsidR="00D6712D" w:rsidRPr="00B84B6A" w:rsidRDefault="00D6712D" w:rsidP="00B84B6A">
            <w:pPr>
              <w:pStyle w:val="TAL"/>
              <w:rPr>
                <w:lang w:eastAsia="zh-CN"/>
              </w:rPr>
            </w:pPr>
            <w:r w:rsidRPr="00B84B6A">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07C489E3" w14:textId="77777777" w:rsidR="00D6712D" w:rsidRPr="00B84B6A" w:rsidRDefault="00D6712D" w:rsidP="00B84B6A">
            <w:pPr>
              <w:pStyle w:val="TAL"/>
              <w:rPr>
                <w:lang w:eastAsia="zh-CN"/>
              </w:rPr>
            </w:pPr>
            <w:r w:rsidRPr="00B84B6A">
              <w:rPr>
                <w:lang w:eastAsia="zh-CN"/>
              </w:rPr>
              <w:t>0..1</w:t>
            </w:r>
          </w:p>
        </w:tc>
        <w:tc>
          <w:tcPr>
            <w:tcW w:w="3784" w:type="dxa"/>
            <w:tcBorders>
              <w:top w:val="single" w:sz="4" w:space="0" w:color="auto"/>
              <w:left w:val="single" w:sz="4" w:space="0" w:color="auto"/>
              <w:bottom w:val="single" w:sz="4" w:space="0" w:color="auto"/>
              <w:right w:val="single" w:sz="4" w:space="0" w:color="auto"/>
            </w:tcBorders>
          </w:tcPr>
          <w:p w14:paraId="19EA75C0" w14:textId="77777777" w:rsidR="00D6712D" w:rsidRPr="00B84B6A" w:rsidRDefault="00D6712D" w:rsidP="00B84B6A">
            <w:pPr>
              <w:pStyle w:val="TAL"/>
              <w:rPr>
                <w:lang w:eastAsia="zh-CN"/>
              </w:rPr>
            </w:pPr>
            <w:r w:rsidRPr="00B84B6A">
              <w:rPr>
                <w:lang w:eastAsia="zh-CN"/>
              </w:rPr>
              <w:t>The IE shall be present if the event subscription is applicable to one UE. The IE shall indicate the UE's PDU Session IP address.</w:t>
            </w:r>
          </w:p>
          <w:p w14:paraId="52B407A3" w14:textId="77777777" w:rsidR="00D6712D" w:rsidRPr="00B84B6A" w:rsidRDefault="00D6712D" w:rsidP="00B84B6A">
            <w:pPr>
              <w:pStyle w:val="TAL"/>
              <w:rPr>
                <w:lang w:eastAsia="zh-CN"/>
              </w:rPr>
            </w:pPr>
            <w:r w:rsidRPr="00B84B6A">
              <w:rPr>
                <w:lang w:eastAsia="zh-CN"/>
              </w:rPr>
              <w:t>(NOTE)</w:t>
            </w:r>
          </w:p>
        </w:tc>
        <w:tc>
          <w:tcPr>
            <w:tcW w:w="1351" w:type="dxa"/>
            <w:tcBorders>
              <w:top w:val="single" w:sz="4" w:space="0" w:color="auto"/>
              <w:left w:val="single" w:sz="4" w:space="0" w:color="auto"/>
              <w:bottom w:val="single" w:sz="4" w:space="0" w:color="auto"/>
              <w:right w:val="single" w:sz="4" w:space="0" w:color="auto"/>
            </w:tcBorders>
          </w:tcPr>
          <w:p w14:paraId="5F95DD97" w14:textId="77777777" w:rsidR="00D6712D" w:rsidRPr="00B84B6A" w:rsidRDefault="00D6712D" w:rsidP="00B84B6A">
            <w:pPr>
              <w:pStyle w:val="TAL"/>
              <w:rPr>
                <w:lang w:eastAsia="zh-CN"/>
              </w:rPr>
            </w:pPr>
          </w:p>
        </w:tc>
      </w:tr>
      <w:tr w:rsidR="00D6712D" w:rsidRPr="00423C26" w14:paraId="553FEC18" w14:textId="77777777" w:rsidTr="00B84B6A">
        <w:trPr>
          <w:jc w:val="center"/>
        </w:trPr>
        <w:tc>
          <w:tcPr>
            <w:tcW w:w="1948" w:type="dxa"/>
            <w:tcBorders>
              <w:top w:val="single" w:sz="4" w:space="0" w:color="auto"/>
              <w:left w:val="single" w:sz="4" w:space="0" w:color="auto"/>
              <w:bottom w:val="single" w:sz="4" w:space="0" w:color="auto"/>
              <w:right w:val="single" w:sz="4" w:space="0" w:color="auto"/>
            </w:tcBorders>
          </w:tcPr>
          <w:p w14:paraId="53588307" w14:textId="77777777" w:rsidR="00D6712D" w:rsidRPr="00B84B6A" w:rsidRDefault="00D6712D" w:rsidP="00B84B6A">
            <w:pPr>
              <w:pStyle w:val="TAL"/>
              <w:rPr>
                <w:lang w:eastAsia="zh-CN"/>
              </w:rPr>
            </w:pPr>
            <w:r w:rsidRPr="00B84B6A">
              <w:rPr>
                <w:lang w:eastAsia="zh-CN"/>
              </w:rPr>
              <w:t>supi</w:t>
            </w:r>
          </w:p>
        </w:tc>
        <w:tc>
          <w:tcPr>
            <w:tcW w:w="1559" w:type="dxa"/>
            <w:tcBorders>
              <w:top w:val="single" w:sz="4" w:space="0" w:color="auto"/>
              <w:left w:val="single" w:sz="4" w:space="0" w:color="auto"/>
              <w:bottom w:val="single" w:sz="4" w:space="0" w:color="auto"/>
              <w:right w:val="single" w:sz="4" w:space="0" w:color="auto"/>
            </w:tcBorders>
          </w:tcPr>
          <w:p w14:paraId="05A7851A" w14:textId="77777777" w:rsidR="00D6712D" w:rsidRPr="00B84B6A" w:rsidRDefault="00D6712D" w:rsidP="00B84B6A">
            <w:pPr>
              <w:pStyle w:val="TAL"/>
              <w:rPr>
                <w:lang w:eastAsia="zh-CN"/>
              </w:rPr>
            </w:pPr>
            <w:r w:rsidRPr="00B84B6A">
              <w:rPr>
                <w:lang w:eastAsia="zh-CN"/>
              </w:rPr>
              <w:t>Supi</w:t>
            </w:r>
          </w:p>
        </w:tc>
        <w:tc>
          <w:tcPr>
            <w:tcW w:w="425" w:type="dxa"/>
            <w:tcBorders>
              <w:top w:val="single" w:sz="4" w:space="0" w:color="auto"/>
              <w:left w:val="single" w:sz="4" w:space="0" w:color="auto"/>
              <w:bottom w:val="single" w:sz="4" w:space="0" w:color="auto"/>
              <w:right w:val="single" w:sz="4" w:space="0" w:color="auto"/>
            </w:tcBorders>
          </w:tcPr>
          <w:p w14:paraId="06A9FCF5" w14:textId="77777777" w:rsidR="00D6712D" w:rsidRPr="00B84B6A" w:rsidRDefault="00D6712D" w:rsidP="00B84B6A">
            <w:pPr>
              <w:pStyle w:val="TAL"/>
              <w:rPr>
                <w:lang w:eastAsia="zh-CN"/>
              </w:rPr>
            </w:pPr>
            <w:r w:rsidRPr="00B84B6A">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4259F38F" w14:textId="77777777" w:rsidR="00D6712D" w:rsidRPr="00B84B6A" w:rsidRDefault="00D6712D" w:rsidP="00B84B6A">
            <w:pPr>
              <w:pStyle w:val="TAL"/>
              <w:rPr>
                <w:lang w:eastAsia="zh-CN"/>
              </w:rPr>
            </w:pPr>
            <w:r w:rsidRPr="00B84B6A">
              <w:rPr>
                <w:lang w:eastAsia="zh-CN"/>
              </w:rPr>
              <w:t>0..1</w:t>
            </w:r>
          </w:p>
        </w:tc>
        <w:tc>
          <w:tcPr>
            <w:tcW w:w="3784" w:type="dxa"/>
            <w:tcBorders>
              <w:top w:val="single" w:sz="4" w:space="0" w:color="auto"/>
              <w:left w:val="single" w:sz="4" w:space="0" w:color="auto"/>
              <w:bottom w:val="single" w:sz="4" w:space="0" w:color="auto"/>
              <w:right w:val="single" w:sz="4" w:space="0" w:color="auto"/>
            </w:tcBorders>
          </w:tcPr>
          <w:p w14:paraId="0FE18367" w14:textId="77777777" w:rsidR="00D6712D" w:rsidRPr="00B84B6A" w:rsidRDefault="00D6712D" w:rsidP="00B84B6A">
            <w:pPr>
              <w:pStyle w:val="TAL"/>
              <w:rPr>
                <w:lang w:eastAsia="zh-CN"/>
              </w:rPr>
            </w:pPr>
            <w:r w:rsidRPr="00B84B6A">
              <w:rPr>
                <w:lang w:eastAsia="zh-CN"/>
              </w:rPr>
              <w:t>Subscription Permanent Identifier</w:t>
            </w:r>
          </w:p>
        </w:tc>
        <w:tc>
          <w:tcPr>
            <w:tcW w:w="1351" w:type="dxa"/>
            <w:tcBorders>
              <w:top w:val="single" w:sz="4" w:space="0" w:color="auto"/>
              <w:left w:val="single" w:sz="4" w:space="0" w:color="auto"/>
              <w:bottom w:val="single" w:sz="4" w:space="0" w:color="auto"/>
              <w:right w:val="single" w:sz="4" w:space="0" w:color="auto"/>
            </w:tcBorders>
          </w:tcPr>
          <w:p w14:paraId="597AC0B6" w14:textId="77777777" w:rsidR="00D6712D" w:rsidRPr="00B84B6A" w:rsidRDefault="00D6712D" w:rsidP="00B84B6A">
            <w:pPr>
              <w:pStyle w:val="TAL"/>
              <w:rPr>
                <w:lang w:eastAsia="zh-CN"/>
              </w:rPr>
            </w:pPr>
          </w:p>
        </w:tc>
      </w:tr>
      <w:tr w:rsidR="00D6712D" w:rsidRPr="00423C26" w14:paraId="45B5951F" w14:textId="77777777" w:rsidTr="00B84B6A">
        <w:trPr>
          <w:jc w:val="center"/>
        </w:trPr>
        <w:tc>
          <w:tcPr>
            <w:tcW w:w="1948" w:type="dxa"/>
            <w:tcBorders>
              <w:top w:val="single" w:sz="4" w:space="0" w:color="auto"/>
              <w:left w:val="single" w:sz="4" w:space="0" w:color="auto"/>
              <w:bottom w:val="single" w:sz="4" w:space="0" w:color="auto"/>
              <w:right w:val="single" w:sz="4" w:space="0" w:color="auto"/>
            </w:tcBorders>
          </w:tcPr>
          <w:p w14:paraId="105136BA" w14:textId="77777777" w:rsidR="00D6712D" w:rsidRPr="00B84B6A" w:rsidRDefault="00D6712D" w:rsidP="00B84B6A">
            <w:pPr>
              <w:pStyle w:val="TAL"/>
              <w:rPr>
                <w:lang w:eastAsia="zh-CN"/>
              </w:rPr>
            </w:pPr>
            <w:r w:rsidRPr="00B84B6A">
              <w:rPr>
                <w:lang w:eastAsia="zh-CN"/>
              </w:rPr>
              <w:t>gpsi</w:t>
            </w:r>
          </w:p>
        </w:tc>
        <w:tc>
          <w:tcPr>
            <w:tcW w:w="1559" w:type="dxa"/>
            <w:tcBorders>
              <w:top w:val="single" w:sz="4" w:space="0" w:color="auto"/>
              <w:left w:val="single" w:sz="4" w:space="0" w:color="auto"/>
              <w:bottom w:val="single" w:sz="4" w:space="0" w:color="auto"/>
              <w:right w:val="single" w:sz="4" w:space="0" w:color="auto"/>
            </w:tcBorders>
          </w:tcPr>
          <w:p w14:paraId="16AD4787" w14:textId="77777777" w:rsidR="00D6712D" w:rsidRPr="00B84B6A" w:rsidRDefault="00D6712D" w:rsidP="00B84B6A">
            <w:pPr>
              <w:pStyle w:val="TAL"/>
              <w:rPr>
                <w:lang w:eastAsia="zh-CN"/>
              </w:rPr>
            </w:pPr>
            <w:r w:rsidRPr="00B84B6A">
              <w:rPr>
                <w:lang w:eastAsia="zh-CN"/>
              </w:rPr>
              <w:t>Gpsi</w:t>
            </w:r>
          </w:p>
        </w:tc>
        <w:tc>
          <w:tcPr>
            <w:tcW w:w="425" w:type="dxa"/>
            <w:tcBorders>
              <w:top w:val="single" w:sz="4" w:space="0" w:color="auto"/>
              <w:left w:val="single" w:sz="4" w:space="0" w:color="auto"/>
              <w:bottom w:val="single" w:sz="4" w:space="0" w:color="auto"/>
              <w:right w:val="single" w:sz="4" w:space="0" w:color="auto"/>
            </w:tcBorders>
          </w:tcPr>
          <w:p w14:paraId="109DC43D" w14:textId="77777777" w:rsidR="00D6712D" w:rsidRPr="00B84B6A" w:rsidRDefault="00D6712D" w:rsidP="00B84B6A">
            <w:pPr>
              <w:pStyle w:val="TAL"/>
              <w:rPr>
                <w:lang w:eastAsia="zh-CN"/>
              </w:rPr>
            </w:pPr>
            <w:r w:rsidRPr="00B84B6A">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0F7E027F" w14:textId="77777777" w:rsidR="00D6712D" w:rsidRPr="00B84B6A" w:rsidRDefault="00D6712D" w:rsidP="00B84B6A">
            <w:pPr>
              <w:pStyle w:val="TAL"/>
              <w:rPr>
                <w:lang w:eastAsia="zh-CN"/>
              </w:rPr>
            </w:pPr>
            <w:r w:rsidRPr="00B84B6A">
              <w:rPr>
                <w:lang w:eastAsia="zh-CN"/>
              </w:rPr>
              <w:t>0..1</w:t>
            </w:r>
          </w:p>
        </w:tc>
        <w:tc>
          <w:tcPr>
            <w:tcW w:w="3784" w:type="dxa"/>
            <w:tcBorders>
              <w:top w:val="single" w:sz="4" w:space="0" w:color="auto"/>
              <w:left w:val="single" w:sz="4" w:space="0" w:color="auto"/>
              <w:bottom w:val="single" w:sz="4" w:space="0" w:color="auto"/>
              <w:right w:val="single" w:sz="4" w:space="0" w:color="auto"/>
            </w:tcBorders>
          </w:tcPr>
          <w:p w14:paraId="70328DA9" w14:textId="77777777" w:rsidR="00D6712D" w:rsidRPr="00B84B6A" w:rsidRDefault="00D6712D" w:rsidP="00B84B6A">
            <w:pPr>
              <w:pStyle w:val="TAL"/>
              <w:rPr>
                <w:lang w:eastAsia="zh-CN"/>
              </w:rPr>
            </w:pPr>
            <w:r w:rsidRPr="00B84B6A">
              <w:rPr>
                <w:lang w:eastAsia="zh-CN"/>
              </w:rPr>
              <w:t>Generic Public Subscription Identifier</w:t>
            </w:r>
          </w:p>
        </w:tc>
        <w:tc>
          <w:tcPr>
            <w:tcW w:w="1351" w:type="dxa"/>
            <w:tcBorders>
              <w:top w:val="single" w:sz="4" w:space="0" w:color="auto"/>
              <w:left w:val="single" w:sz="4" w:space="0" w:color="auto"/>
              <w:bottom w:val="single" w:sz="4" w:space="0" w:color="auto"/>
              <w:right w:val="single" w:sz="4" w:space="0" w:color="auto"/>
            </w:tcBorders>
          </w:tcPr>
          <w:p w14:paraId="5E719031" w14:textId="77777777" w:rsidR="00D6712D" w:rsidRPr="00B84B6A" w:rsidRDefault="00D6712D" w:rsidP="00B84B6A">
            <w:pPr>
              <w:pStyle w:val="TAL"/>
              <w:rPr>
                <w:lang w:eastAsia="zh-CN"/>
              </w:rPr>
            </w:pPr>
          </w:p>
        </w:tc>
      </w:tr>
      <w:tr w:rsidR="00D6712D" w:rsidRPr="00423C26" w14:paraId="66C10BF0" w14:textId="77777777" w:rsidTr="00B84B6A">
        <w:trPr>
          <w:jc w:val="center"/>
        </w:trPr>
        <w:tc>
          <w:tcPr>
            <w:tcW w:w="1948" w:type="dxa"/>
            <w:tcBorders>
              <w:top w:val="single" w:sz="4" w:space="0" w:color="auto"/>
              <w:left w:val="single" w:sz="4" w:space="0" w:color="auto"/>
              <w:bottom w:val="single" w:sz="4" w:space="0" w:color="auto"/>
              <w:right w:val="single" w:sz="4" w:space="0" w:color="auto"/>
            </w:tcBorders>
          </w:tcPr>
          <w:p w14:paraId="6226A0A0" w14:textId="77777777" w:rsidR="00D6712D" w:rsidRPr="00B84B6A" w:rsidRDefault="00D6712D" w:rsidP="00B84B6A">
            <w:pPr>
              <w:pStyle w:val="TAL"/>
              <w:rPr>
                <w:lang w:eastAsia="zh-CN"/>
              </w:rPr>
            </w:pPr>
            <w:r w:rsidRPr="00B84B6A">
              <w:rPr>
                <w:lang w:eastAsia="zh-CN"/>
              </w:rPr>
              <w:t>pei</w:t>
            </w:r>
          </w:p>
        </w:tc>
        <w:tc>
          <w:tcPr>
            <w:tcW w:w="1559" w:type="dxa"/>
            <w:tcBorders>
              <w:top w:val="single" w:sz="4" w:space="0" w:color="auto"/>
              <w:left w:val="single" w:sz="4" w:space="0" w:color="auto"/>
              <w:bottom w:val="single" w:sz="4" w:space="0" w:color="auto"/>
              <w:right w:val="single" w:sz="4" w:space="0" w:color="auto"/>
            </w:tcBorders>
          </w:tcPr>
          <w:p w14:paraId="7EECF635" w14:textId="77777777" w:rsidR="00D6712D" w:rsidRPr="00B84B6A" w:rsidRDefault="00D6712D" w:rsidP="00B84B6A">
            <w:pPr>
              <w:pStyle w:val="TAL"/>
              <w:rPr>
                <w:lang w:eastAsia="zh-CN"/>
              </w:rPr>
            </w:pPr>
            <w:r w:rsidRPr="00B84B6A">
              <w:rPr>
                <w:lang w:eastAsia="zh-CN"/>
              </w:rPr>
              <w:t>Pei</w:t>
            </w:r>
          </w:p>
        </w:tc>
        <w:tc>
          <w:tcPr>
            <w:tcW w:w="425" w:type="dxa"/>
            <w:tcBorders>
              <w:top w:val="single" w:sz="4" w:space="0" w:color="auto"/>
              <w:left w:val="single" w:sz="4" w:space="0" w:color="auto"/>
              <w:bottom w:val="single" w:sz="4" w:space="0" w:color="auto"/>
              <w:right w:val="single" w:sz="4" w:space="0" w:color="auto"/>
            </w:tcBorders>
          </w:tcPr>
          <w:p w14:paraId="63AE5885" w14:textId="77777777" w:rsidR="00D6712D" w:rsidRPr="00B84B6A" w:rsidRDefault="00D6712D" w:rsidP="00B84B6A">
            <w:pPr>
              <w:pStyle w:val="TAL"/>
              <w:rPr>
                <w:lang w:eastAsia="zh-CN"/>
              </w:rPr>
            </w:pPr>
            <w:r w:rsidRPr="00B84B6A">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3286DD87" w14:textId="77777777" w:rsidR="00D6712D" w:rsidRPr="00B84B6A" w:rsidRDefault="00D6712D" w:rsidP="00B84B6A">
            <w:pPr>
              <w:pStyle w:val="TAL"/>
              <w:rPr>
                <w:lang w:eastAsia="zh-CN"/>
              </w:rPr>
            </w:pPr>
            <w:r w:rsidRPr="00B84B6A">
              <w:rPr>
                <w:lang w:eastAsia="zh-CN"/>
              </w:rPr>
              <w:t>0..1</w:t>
            </w:r>
          </w:p>
        </w:tc>
        <w:tc>
          <w:tcPr>
            <w:tcW w:w="3784" w:type="dxa"/>
            <w:tcBorders>
              <w:top w:val="single" w:sz="4" w:space="0" w:color="auto"/>
              <w:left w:val="single" w:sz="4" w:space="0" w:color="auto"/>
              <w:bottom w:val="single" w:sz="4" w:space="0" w:color="auto"/>
              <w:right w:val="single" w:sz="4" w:space="0" w:color="auto"/>
            </w:tcBorders>
          </w:tcPr>
          <w:p w14:paraId="7AED5D81" w14:textId="77777777" w:rsidR="00D6712D" w:rsidRPr="00B84B6A" w:rsidRDefault="00D6712D" w:rsidP="00B84B6A">
            <w:pPr>
              <w:pStyle w:val="TAL"/>
              <w:rPr>
                <w:lang w:eastAsia="zh-CN"/>
              </w:rPr>
            </w:pPr>
            <w:r w:rsidRPr="00B84B6A">
              <w:rPr>
                <w:lang w:eastAsia="zh-CN"/>
              </w:rPr>
              <w:t>Permanent Equipment Identifier</w:t>
            </w:r>
          </w:p>
        </w:tc>
        <w:tc>
          <w:tcPr>
            <w:tcW w:w="1351" w:type="dxa"/>
            <w:tcBorders>
              <w:top w:val="single" w:sz="4" w:space="0" w:color="auto"/>
              <w:left w:val="single" w:sz="4" w:space="0" w:color="auto"/>
              <w:bottom w:val="single" w:sz="4" w:space="0" w:color="auto"/>
              <w:right w:val="single" w:sz="4" w:space="0" w:color="auto"/>
            </w:tcBorders>
          </w:tcPr>
          <w:p w14:paraId="7F29196B" w14:textId="77777777" w:rsidR="00D6712D" w:rsidRPr="00B84B6A" w:rsidRDefault="00D6712D" w:rsidP="00B84B6A">
            <w:pPr>
              <w:pStyle w:val="TAL"/>
              <w:rPr>
                <w:lang w:eastAsia="zh-CN"/>
              </w:rPr>
            </w:pPr>
          </w:p>
        </w:tc>
      </w:tr>
      <w:tr w:rsidR="00D6712D" w:rsidRPr="00423C26" w14:paraId="36DCD0F4" w14:textId="77777777" w:rsidTr="00B84B6A">
        <w:trPr>
          <w:jc w:val="center"/>
        </w:trPr>
        <w:tc>
          <w:tcPr>
            <w:tcW w:w="1948" w:type="dxa"/>
            <w:tcBorders>
              <w:top w:val="single" w:sz="4" w:space="0" w:color="auto"/>
              <w:left w:val="single" w:sz="4" w:space="0" w:color="auto"/>
              <w:bottom w:val="single" w:sz="4" w:space="0" w:color="auto"/>
              <w:right w:val="single" w:sz="4" w:space="0" w:color="auto"/>
            </w:tcBorders>
          </w:tcPr>
          <w:p w14:paraId="16F3EFF3" w14:textId="77777777" w:rsidR="00D6712D" w:rsidRPr="00B84B6A" w:rsidRDefault="00D6712D" w:rsidP="00B84B6A">
            <w:pPr>
              <w:pStyle w:val="TAL"/>
              <w:rPr>
                <w:lang w:eastAsia="zh-CN"/>
              </w:rPr>
            </w:pPr>
            <w:r w:rsidRPr="00B84B6A">
              <w:rPr>
                <w:lang w:eastAsia="zh-CN"/>
              </w:rPr>
              <w:t>anyUe</w:t>
            </w:r>
          </w:p>
        </w:tc>
        <w:tc>
          <w:tcPr>
            <w:tcW w:w="1559" w:type="dxa"/>
            <w:tcBorders>
              <w:top w:val="single" w:sz="4" w:space="0" w:color="auto"/>
              <w:left w:val="single" w:sz="4" w:space="0" w:color="auto"/>
              <w:bottom w:val="single" w:sz="4" w:space="0" w:color="auto"/>
              <w:right w:val="single" w:sz="4" w:space="0" w:color="auto"/>
            </w:tcBorders>
          </w:tcPr>
          <w:p w14:paraId="2748F720" w14:textId="77777777" w:rsidR="00D6712D" w:rsidRPr="00B84B6A" w:rsidRDefault="00D6712D" w:rsidP="00B84B6A">
            <w:pPr>
              <w:pStyle w:val="TAL"/>
              <w:rPr>
                <w:lang w:eastAsia="zh-CN"/>
              </w:rPr>
            </w:pPr>
            <w:r w:rsidRPr="00B84B6A">
              <w:rPr>
                <w:lang w:eastAsia="zh-CN"/>
              </w:rPr>
              <w:t>boolean</w:t>
            </w:r>
          </w:p>
        </w:tc>
        <w:tc>
          <w:tcPr>
            <w:tcW w:w="425" w:type="dxa"/>
            <w:tcBorders>
              <w:top w:val="single" w:sz="4" w:space="0" w:color="auto"/>
              <w:left w:val="single" w:sz="4" w:space="0" w:color="auto"/>
              <w:bottom w:val="single" w:sz="4" w:space="0" w:color="auto"/>
              <w:right w:val="single" w:sz="4" w:space="0" w:color="auto"/>
            </w:tcBorders>
          </w:tcPr>
          <w:p w14:paraId="353D42CB" w14:textId="77777777" w:rsidR="00D6712D" w:rsidRPr="00B84B6A" w:rsidRDefault="00D6712D" w:rsidP="00B84B6A">
            <w:pPr>
              <w:pStyle w:val="TAL"/>
              <w:rPr>
                <w:lang w:eastAsia="zh-CN"/>
              </w:rPr>
            </w:pPr>
            <w:r w:rsidRPr="00B84B6A">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0A383A1E" w14:textId="77777777" w:rsidR="00D6712D" w:rsidRPr="00B84B6A" w:rsidRDefault="00D6712D" w:rsidP="00B84B6A">
            <w:pPr>
              <w:pStyle w:val="TAL"/>
              <w:rPr>
                <w:lang w:eastAsia="zh-CN"/>
              </w:rPr>
            </w:pPr>
            <w:r w:rsidRPr="00B84B6A">
              <w:rPr>
                <w:lang w:eastAsia="zh-CN"/>
              </w:rPr>
              <w:t>0..1</w:t>
            </w:r>
          </w:p>
        </w:tc>
        <w:tc>
          <w:tcPr>
            <w:tcW w:w="3784" w:type="dxa"/>
            <w:tcBorders>
              <w:top w:val="single" w:sz="4" w:space="0" w:color="auto"/>
              <w:left w:val="single" w:sz="4" w:space="0" w:color="auto"/>
              <w:bottom w:val="single" w:sz="4" w:space="0" w:color="auto"/>
              <w:right w:val="single" w:sz="4" w:space="0" w:color="auto"/>
            </w:tcBorders>
          </w:tcPr>
          <w:p w14:paraId="2A1A589B" w14:textId="730B5976" w:rsidR="00D6712D" w:rsidRPr="00B84B6A" w:rsidRDefault="00D6712D" w:rsidP="00B84B6A">
            <w:pPr>
              <w:pStyle w:val="TAL"/>
              <w:rPr>
                <w:lang w:eastAsia="zh-CN"/>
              </w:rPr>
            </w:pPr>
            <w:r w:rsidRPr="00B84B6A">
              <w:rPr>
                <w:lang w:eastAsia="zh-CN"/>
              </w:rPr>
              <w:t>This IE shall be present if the event subscription is applicable to any UE.</w:t>
            </w:r>
          </w:p>
          <w:p w14:paraId="4FC605A1" w14:textId="77777777" w:rsidR="00D6712D" w:rsidRPr="00B84B6A" w:rsidRDefault="00D6712D" w:rsidP="00B84B6A">
            <w:pPr>
              <w:pStyle w:val="TAL"/>
              <w:rPr>
                <w:lang w:eastAsia="zh-CN"/>
              </w:rPr>
            </w:pPr>
          </w:p>
          <w:p w14:paraId="7AD2CABA" w14:textId="77777777" w:rsidR="00D6712D" w:rsidRPr="00B84B6A" w:rsidRDefault="00D6712D" w:rsidP="00B84B6A">
            <w:pPr>
              <w:pStyle w:val="TAL"/>
              <w:rPr>
                <w:lang w:eastAsia="zh-CN"/>
              </w:rPr>
            </w:pPr>
            <w:r w:rsidRPr="00B84B6A">
              <w:rPr>
                <w:lang w:eastAsia="zh-CN"/>
              </w:rPr>
              <w:t>When present, it shall be set as follows:</w:t>
            </w:r>
          </w:p>
          <w:p w14:paraId="03B8283A" w14:textId="77777777" w:rsidR="00D6712D" w:rsidRPr="00B84B6A" w:rsidRDefault="00D6712D" w:rsidP="00B84B6A">
            <w:pPr>
              <w:pStyle w:val="TAL"/>
              <w:rPr>
                <w:lang w:eastAsia="zh-CN"/>
              </w:rPr>
            </w:pPr>
            <w:r w:rsidRPr="00B84B6A">
              <w:rPr>
                <w:lang w:eastAsia="zh-CN"/>
              </w:rPr>
              <w:t>true: the subscription applies to any UE.</w:t>
            </w:r>
          </w:p>
          <w:p w14:paraId="4AEBE6DA" w14:textId="77777777" w:rsidR="00D6712D" w:rsidRPr="00B84B6A" w:rsidRDefault="00D6712D" w:rsidP="00B84B6A">
            <w:pPr>
              <w:pStyle w:val="TAL"/>
              <w:rPr>
                <w:lang w:eastAsia="zh-CN"/>
              </w:rPr>
            </w:pPr>
            <w:r w:rsidRPr="00B84B6A">
              <w:rPr>
                <w:lang w:eastAsia="zh-CN"/>
              </w:rPr>
              <w:t>false (default): the subscription applies to a specific UE.</w:t>
            </w:r>
          </w:p>
          <w:p w14:paraId="5704125C" w14:textId="77777777" w:rsidR="00D6712D" w:rsidRPr="00B84B6A" w:rsidRDefault="00D6712D" w:rsidP="00B84B6A">
            <w:pPr>
              <w:pStyle w:val="TAL"/>
              <w:rPr>
                <w:lang w:eastAsia="zh-CN"/>
              </w:rPr>
            </w:pPr>
            <w:r w:rsidRPr="00B84B6A">
              <w:rPr>
                <w:lang w:eastAsia="zh-CN"/>
              </w:rPr>
              <w:t>(NOTE)</w:t>
            </w:r>
          </w:p>
          <w:p w14:paraId="5241331B" w14:textId="77777777" w:rsidR="00D6712D" w:rsidRPr="00B84B6A" w:rsidRDefault="00D6712D" w:rsidP="00B84B6A">
            <w:pPr>
              <w:pStyle w:val="TAL"/>
              <w:rPr>
                <w:lang w:eastAsia="zh-CN"/>
              </w:rPr>
            </w:pPr>
          </w:p>
        </w:tc>
        <w:tc>
          <w:tcPr>
            <w:tcW w:w="1351" w:type="dxa"/>
            <w:tcBorders>
              <w:top w:val="single" w:sz="4" w:space="0" w:color="auto"/>
              <w:left w:val="single" w:sz="4" w:space="0" w:color="auto"/>
              <w:bottom w:val="single" w:sz="4" w:space="0" w:color="auto"/>
              <w:right w:val="single" w:sz="4" w:space="0" w:color="auto"/>
            </w:tcBorders>
          </w:tcPr>
          <w:p w14:paraId="2A526AED" w14:textId="77777777" w:rsidR="00D6712D" w:rsidRPr="00B84B6A" w:rsidRDefault="00D6712D" w:rsidP="00B84B6A">
            <w:pPr>
              <w:pStyle w:val="TAL"/>
              <w:rPr>
                <w:lang w:eastAsia="zh-CN"/>
              </w:rPr>
            </w:pPr>
          </w:p>
        </w:tc>
      </w:tr>
      <w:tr w:rsidR="00D6712D" w:rsidRPr="00423C26" w14:paraId="46EA838C" w14:textId="77777777" w:rsidTr="00B84B6A">
        <w:trPr>
          <w:jc w:val="center"/>
        </w:trPr>
        <w:tc>
          <w:tcPr>
            <w:tcW w:w="1948" w:type="dxa"/>
            <w:tcBorders>
              <w:top w:val="single" w:sz="4" w:space="0" w:color="auto"/>
              <w:left w:val="single" w:sz="4" w:space="0" w:color="auto"/>
              <w:bottom w:val="single" w:sz="4" w:space="0" w:color="auto"/>
              <w:right w:val="single" w:sz="4" w:space="0" w:color="auto"/>
            </w:tcBorders>
          </w:tcPr>
          <w:p w14:paraId="5048E5B9" w14:textId="77777777" w:rsidR="00D6712D" w:rsidRPr="00B84B6A" w:rsidRDefault="00D6712D" w:rsidP="00B84B6A">
            <w:pPr>
              <w:pStyle w:val="TAL"/>
              <w:rPr>
                <w:lang w:eastAsia="zh-CN"/>
              </w:rPr>
            </w:pPr>
            <w:r w:rsidRPr="00B84B6A">
              <w:rPr>
                <w:lang w:eastAsia="zh-CN"/>
              </w:rPr>
              <w:t>dnn</w:t>
            </w:r>
          </w:p>
        </w:tc>
        <w:tc>
          <w:tcPr>
            <w:tcW w:w="1559" w:type="dxa"/>
            <w:tcBorders>
              <w:top w:val="single" w:sz="4" w:space="0" w:color="auto"/>
              <w:left w:val="single" w:sz="4" w:space="0" w:color="auto"/>
              <w:bottom w:val="single" w:sz="4" w:space="0" w:color="auto"/>
              <w:right w:val="single" w:sz="4" w:space="0" w:color="auto"/>
            </w:tcBorders>
          </w:tcPr>
          <w:p w14:paraId="17A1D62E" w14:textId="77777777" w:rsidR="00D6712D" w:rsidRPr="00B84B6A" w:rsidRDefault="00D6712D" w:rsidP="00B84B6A">
            <w:pPr>
              <w:pStyle w:val="TAL"/>
              <w:rPr>
                <w:lang w:eastAsia="zh-CN"/>
              </w:rPr>
            </w:pPr>
            <w:r w:rsidRPr="00B84B6A">
              <w:rPr>
                <w:lang w:eastAsia="zh-CN"/>
              </w:rPr>
              <w:t>Dnn</w:t>
            </w:r>
          </w:p>
        </w:tc>
        <w:tc>
          <w:tcPr>
            <w:tcW w:w="425" w:type="dxa"/>
            <w:tcBorders>
              <w:top w:val="single" w:sz="4" w:space="0" w:color="auto"/>
              <w:left w:val="single" w:sz="4" w:space="0" w:color="auto"/>
              <w:bottom w:val="single" w:sz="4" w:space="0" w:color="auto"/>
              <w:right w:val="single" w:sz="4" w:space="0" w:color="auto"/>
            </w:tcBorders>
          </w:tcPr>
          <w:p w14:paraId="36A272BC" w14:textId="77777777" w:rsidR="00D6712D" w:rsidRPr="00B84B6A" w:rsidRDefault="00D6712D" w:rsidP="00B84B6A">
            <w:pPr>
              <w:pStyle w:val="TAL"/>
              <w:rPr>
                <w:lang w:eastAsia="zh-CN"/>
              </w:rPr>
            </w:pPr>
            <w:r w:rsidRPr="00B84B6A">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11186FD7" w14:textId="77777777" w:rsidR="00D6712D" w:rsidRPr="00B84B6A" w:rsidRDefault="00D6712D" w:rsidP="00B84B6A">
            <w:pPr>
              <w:pStyle w:val="TAL"/>
              <w:rPr>
                <w:lang w:eastAsia="zh-CN"/>
              </w:rPr>
            </w:pPr>
            <w:r w:rsidRPr="00B84B6A">
              <w:rPr>
                <w:lang w:eastAsia="zh-CN"/>
              </w:rPr>
              <w:t>0..1</w:t>
            </w:r>
          </w:p>
        </w:tc>
        <w:tc>
          <w:tcPr>
            <w:tcW w:w="3784" w:type="dxa"/>
            <w:tcBorders>
              <w:top w:val="single" w:sz="4" w:space="0" w:color="auto"/>
              <w:left w:val="single" w:sz="4" w:space="0" w:color="auto"/>
              <w:bottom w:val="single" w:sz="4" w:space="0" w:color="auto"/>
              <w:right w:val="single" w:sz="4" w:space="0" w:color="auto"/>
            </w:tcBorders>
          </w:tcPr>
          <w:p w14:paraId="718740E7" w14:textId="77777777" w:rsidR="00D6712D" w:rsidRPr="00B84B6A" w:rsidRDefault="00D6712D" w:rsidP="00B84B6A">
            <w:pPr>
              <w:pStyle w:val="TAL"/>
              <w:rPr>
                <w:lang w:eastAsia="zh-CN"/>
              </w:rPr>
            </w:pPr>
            <w:r w:rsidRPr="00B84B6A">
              <w:rPr>
                <w:lang w:eastAsia="zh-CN"/>
              </w:rPr>
              <w:t xml:space="preserve">Data Network Name </w:t>
            </w:r>
          </w:p>
        </w:tc>
        <w:tc>
          <w:tcPr>
            <w:tcW w:w="1351" w:type="dxa"/>
            <w:tcBorders>
              <w:top w:val="single" w:sz="4" w:space="0" w:color="auto"/>
              <w:left w:val="single" w:sz="4" w:space="0" w:color="auto"/>
              <w:bottom w:val="single" w:sz="4" w:space="0" w:color="auto"/>
              <w:right w:val="single" w:sz="4" w:space="0" w:color="auto"/>
            </w:tcBorders>
          </w:tcPr>
          <w:p w14:paraId="6CD1C7CA" w14:textId="77777777" w:rsidR="00D6712D" w:rsidRPr="00B84B6A" w:rsidRDefault="00D6712D" w:rsidP="00B84B6A">
            <w:pPr>
              <w:pStyle w:val="TAL"/>
              <w:rPr>
                <w:lang w:eastAsia="zh-CN"/>
              </w:rPr>
            </w:pPr>
          </w:p>
        </w:tc>
      </w:tr>
      <w:tr w:rsidR="00D6712D" w:rsidRPr="00423C26" w14:paraId="55398B3E" w14:textId="77777777" w:rsidTr="00B84B6A">
        <w:trPr>
          <w:jc w:val="center"/>
        </w:trPr>
        <w:tc>
          <w:tcPr>
            <w:tcW w:w="1948" w:type="dxa"/>
            <w:tcBorders>
              <w:top w:val="single" w:sz="4" w:space="0" w:color="auto"/>
              <w:left w:val="single" w:sz="4" w:space="0" w:color="auto"/>
              <w:bottom w:val="single" w:sz="4" w:space="0" w:color="auto"/>
              <w:right w:val="single" w:sz="4" w:space="0" w:color="auto"/>
            </w:tcBorders>
          </w:tcPr>
          <w:p w14:paraId="2DC572BE" w14:textId="77777777" w:rsidR="00D6712D" w:rsidRPr="00B84B6A" w:rsidRDefault="00D6712D" w:rsidP="00B84B6A">
            <w:pPr>
              <w:pStyle w:val="TAL"/>
              <w:rPr>
                <w:lang w:eastAsia="zh-CN"/>
              </w:rPr>
            </w:pPr>
            <w:r w:rsidRPr="00B84B6A">
              <w:rPr>
                <w:lang w:eastAsia="zh-CN"/>
              </w:rPr>
              <w:t>snssai</w:t>
            </w:r>
          </w:p>
        </w:tc>
        <w:tc>
          <w:tcPr>
            <w:tcW w:w="1559" w:type="dxa"/>
            <w:tcBorders>
              <w:top w:val="single" w:sz="4" w:space="0" w:color="auto"/>
              <w:left w:val="single" w:sz="4" w:space="0" w:color="auto"/>
              <w:bottom w:val="single" w:sz="4" w:space="0" w:color="auto"/>
              <w:right w:val="single" w:sz="4" w:space="0" w:color="auto"/>
            </w:tcBorders>
          </w:tcPr>
          <w:p w14:paraId="0ACFB78C" w14:textId="77777777" w:rsidR="00D6712D" w:rsidRPr="00B84B6A" w:rsidRDefault="00D6712D" w:rsidP="00B84B6A">
            <w:pPr>
              <w:pStyle w:val="TAL"/>
              <w:rPr>
                <w:lang w:eastAsia="zh-CN"/>
              </w:rPr>
            </w:pPr>
            <w:r w:rsidRPr="00B84B6A">
              <w:rPr>
                <w:lang w:eastAsia="zh-CN"/>
              </w:rPr>
              <w:t>Snssai</w:t>
            </w:r>
          </w:p>
        </w:tc>
        <w:tc>
          <w:tcPr>
            <w:tcW w:w="425" w:type="dxa"/>
            <w:tcBorders>
              <w:top w:val="single" w:sz="4" w:space="0" w:color="auto"/>
              <w:left w:val="single" w:sz="4" w:space="0" w:color="auto"/>
              <w:bottom w:val="single" w:sz="4" w:space="0" w:color="auto"/>
              <w:right w:val="single" w:sz="4" w:space="0" w:color="auto"/>
            </w:tcBorders>
          </w:tcPr>
          <w:p w14:paraId="5DC12523" w14:textId="77777777" w:rsidR="00D6712D" w:rsidRPr="00B84B6A" w:rsidRDefault="00D6712D" w:rsidP="00B84B6A">
            <w:pPr>
              <w:pStyle w:val="TAL"/>
              <w:rPr>
                <w:lang w:eastAsia="zh-CN"/>
              </w:rPr>
            </w:pPr>
            <w:r w:rsidRPr="00B84B6A">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55BAA128" w14:textId="77777777" w:rsidR="00D6712D" w:rsidRPr="00B84B6A" w:rsidRDefault="00D6712D" w:rsidP="00B84B6A">
            <w:pPr>
              <w:pStyle w:val="TAL"/>
              <w:rPr>
                <w:lang w:eastAsia="zh-CN"/>
              </w:rPr>
            </w:pPr>
            <w:r w:rsidRPr="00B84B6A">
              <w:rPr>
                <w:lang w:eastAsia="zh-CN"/>
              </w:rPr>
              <w:t>0..1</w:t>
            </w:r>
          </w:p>
        </w:tc>
        <w:tc>
          <w:tcPr>
            <w:tcW w:w="3784" w:type="dxa"/>
            <w:tcBorders>
              <w:top w:val="single" w:sz="4" w:space="0" w:color="auto"/>
              <w:left w:val="single" w:sz="4" w:space="0" w:color="auto"/>
              <w:bottom w:val="single" w:sz="4" w:space="0" w:color="auto"/>
              <w:right w:val="single" w:sz="4" w:space="0" w:color="auto"/>
            </w:tcBorders>
          </w:tcPr>
          <w:p w14:paraId="73C55584" w14:textId="77777777" w:rsidR="00D6712D" w:rsidRPr="00B84B6A" w:rsidRDefault="00D6712D" w:rsidP="00B84B6A">
            <w:pPr>
              <w:pStyle w:val="TAL"/>
              <w:rPr>
                <w:lang w:eastAsia="zh-CN"/>
              </w:rPr>
            </w:pPr>
            <w:r w:rsidRPr="00B84B6A">
              <w:rPr>
                <w:lang w:eastAsia="zh-CN"/>
              </w:rPr>
              <w:t>A single Network Slice Selection Assistance Information.</w:t>
            </w:r>
          </w:p>
        </w:tc>
        <w:tc>
          <w:tcPr>
            <w:tcW w:w="1351" w:type="dxa"/>
            <w:tcBorders>
              <w:top w:val="single" w:sz="4" w:space="0" w:color="auto"/>
              <w:left w:val="single" w:sz="4" w:space="0" w:color="auto"/>
              <w:bottom w:val="single" w:sz="4" w:space="0" w:color="auto"/>
              <w:right w:val="single" w:sz="4" w:space="0" w:color="auto"/>
            </w:tcBorders>
          </w:tcPr>
          <w:p w14:paraId="746EAEEC" w14:textId="77777777" w:rsidR="00D6712D" w:rsidRPr="00B84B6A" w:rsidRDefault="00D6712D" w:rsidP="00B84B6A">
            <w:pPr>
              <w:pStyle w:val="TAL"/>
              <w:rPr>
                <w:lang w:eastAsia="zh-CN"/>
              </w:rPr>
            </w:pPr>
          </w:p>
        </w:tc>
      </w:tr>
      <w:tr w:rsidR="00D6712D" w:rsidRPr="005865E1" w14:paraId="1A62B1A9" w14:textId="77777777" w:rsidTr="00B84B6A">
        <w:trPr>
          <w:jc w:val="center"/>
        </w:trPr>
        <w:tc>
          <w:tcPr>
            <w:tcW w:w="8850" w:type="dxa"/>
            <w:gridSpan w:val="5"/>
            <w:tcBorders>
              <w:top w:val="single" w:sz="4" w:space="0" w:color="auto"/>
              <w:left w:val="single" w:sz="4" w:space="0" w:color="auto"/>
              <w:bottom w:val="single" w:sz="4" w:space="0" w:color="auto"/>
              <w:right w:val="single" w:sz="4" w:space="0" w:color="auto"/>
            </w:tcBorders>
          </w:tcPr>
          <w:p w14:paraId="1B9FBEF0" w14:textId="4BF83697" w:rsidR="00D6712D" w:rsidRPr="00B84B6A" w:rsidRDefault="00D6712D" w:rsidP="00B84B6A">
            <w:pPr>
              <w:pStyle w:val="TAN"/>
              <w:rPr>
                <w:lang w:eastAsia="zh-CN"/>
              </w:rPr>
            </w:pPr>
            <w:r w:rsidRPr="00B84B6A">
              <w:rPr>
                <w:lang w:eastAsia="zh-CN"/>
              </w:rPr>
              <w:t>NOTE:</w:t>
            </w:r>
            <w:r w:rsidRPr="00B84B6A">
              <w:rPr>
                <w:lang w:eastAsia="zh-CN"/>
              </w:rPr>
              <w:tab/>
              <w:t xml:space="preserve">Either information about a single UE (i.e. </w:t>
            </w:r>
            <w:r w:rsidR="00B83A13">
              <w:rPr>
                <w:lang w:eastAsia="zh-CN"/>
              </w:rPr>
              <w:t>ue</w:t>
            </w:r>
            <w:r w:rsidRPr="00B84B6A">
              <w:rPr>
                <w:lang w:eastAsia="zh-CN"/>
              </w:rPr>
              <w:t>IpAddress) or anyUe set to true shall be included.</w:t>
            </w:r>
          </w:p>
        </w:tc>
        <w:tc>
          <w:tcPr>
            <w:tcW w:w="1351" w:type="dxa"/>
            <w:tcBorders>
              <w:top w:val="single" w:sz="4" w:space="0" w:color="auto"/>
              <w:left w:val="single" w:sz="4" w:space="0" w:color="auto"/>
              <w:bottom w:val="single" w:sz="4" w:space="0" w:color="auto"/>
              <w:right w:val="single" w:sz="4" w:space="0" w:color="auto"/>
            </w:tcBorders>
          </w:tcPr>
          <w:p w14:paraId="5A6CC8DD" w14:textId="77777777" w:rsidR="00D6712D" w:rsidRPr="00B84B6A" w:rsidRDefault="00D6712D" w:rsidP="00B84B6A">
            <w:pPr>
              <w:pStyle w:val="TAN"/>
              <w:rPr>
                <w:lang w:eastAsia="zh-CN"/>
              </w:rPr>
            </w:pPr>
          </w:p>
        </w:tc>
      </w:tr>
    </w:tbl>
    <w:p w14:paraId="57465F09" w14:textId="77777777" w:rsidR="00D6712D" w:rsidRPr="00DC003B" w:rsidRDefault="00D6712D" w:rsidP="00D6712D">
      <w:pPr>
        <w:overflowPunct/>
        <w:autoSpaceDE/>
        <w:autoSpaceDN/>
        <w:adjustRightInd/>
        <w:textAlignment w:val="auto"/>
        <w:rPr>
          <w:rFonts w:eastAsia="SimSun"/>
          <w:lang w:eastAsia="en-US"/>
        </w:rPr>
      </w:pPr>
    </w:p>
    <w:p w14:paraId="41B8B06A" w14:textId="77777777" w:rsidR="00D6712D" w:rsidRPr="00B84B6A" w:rsidRDefault="00D6712D" w:rsidP="00D6712D">
      <w:pPr>
        <w:pStyle w:val="EditorsNote"/>
      </w:pPr>
      <w:r w:rsidRPr="00B84B6A">
        <w:t>Editor's Note: Whether one DNN and/or one S-NSSAI shall be present when subscription is for any UE is FFS. The cardinality and description of DNN and S-NSSAI are FFS.</w:t>
      </w:r>
    </w:p>
    <w:p w14:paraId="6554ABAC" w14:textId="77777777" w:rsidR="00D6712D" w:rsidRPr="00B84B6A" w:rsidRDefault="00D6712D" w:rsidP="00D6712D">
      <w:pPr>
        <w:pStyle w:val="Heading5"/>
      </w:pPr>
      <w:bookmarkStart w:id="369" w:name="_Toc155097890"/>
      <w:r w:rsidRPr="00B84B6A">
        <w:lastRenderedPageBreak/>
        <w:t>6.1.6.2.12</w:t>
      </w:r>
      <w:r w:rsidRPr="00B84B6A">
        <w:tab/>
        <w:t>Type: UpfEventMode</w:t>
      </w:r>
      <w:bookmarkEnd w:id="369"/>
    </w:p>
    <w:p w14:paraId="7C4AC52A" w14:textId="77777777" w:rsidR="00D6712D" w:rsidRPr="00B84B6A" w:rsidRDefault="00D6712D" w:rsidP="00D6712D">
      <w:pPr>
        <w:pStyle w:val="TH"/>
        <w:rPr>
          <w:b w:val="0"/>
          <w:noProof/>
        </w:rPr>
      </w:pPr>
      <w:r w:rsidRPr="00B84B6A">
        <w:rPr>
          <w:noProof/>
        </w:rPr>
        <w:t>Table 6.1.6.2.12-1: Definition of type UpfEventMode</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276"/>
        <w:gridCol w:w="1276"/>
        <w:gridCol w:w="425"/>
        <w:gridCol w:w="1417"/>
        <w:gridCol w:w="3965"/>
        <w:gridCol w:w="1275"/>
      </w:tblGrid>
      <w:tr w:rsidR="00D6712D" w:rsidRPr="00423C26" w14:paraId="70632C4A" w14:textId="77777777" w:rsidTr="00B84B6A">
        <w:trPr>
          <w:jc w:val="center"/>
        </w:trPr>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5B7ADABC" w14:textId="77777777" w:rsidR="00D6712D" w:rsidRPr="00B84B6A" w:rsidRDefault="00D6712D" w:rsidP="00B84B6A">
            <w:pPr>
              <w:pStyle w:val="TAH"/>
              <w:rPr>
                <w:b w:val="0"/>
              </w:rPr>
            </w:pPr>
            <w:r w:rsidRPr="00B84B6A">
              <w:lastRenderedPageBreak/>
              <w:t>Attribute name</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13264F84" w14:textId="77777777" w:rsidR="00D6712D" w:rsidRPr="00B84B6A" w:rsidRDefault="00D6712D" w:rsidP="00B84B6A">
            <w:pPr>
              <w:pStyle w:val="TAH"/>
              <w:rPr>
                <w:b w:val="0"/>
              </w:rPr>
            </w:pPr>
            <w:r w:rsidRPr="00B84B6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FC5400A" w14:textId="77777777" w:rsidR="00D6712D" w:rsidRPr="00B84B6A" w:rsidRDefault="00D6712D" w:rsidP="00B84B6A">
            <w:pPr>
              <w:pStyle w:val="TAH"/>
              <w:rPr>
                <w:b w:val="0"/>
              </w:rPr>
            </w:pPr>
            <w:r w:rsidRPr="00B84B6A">
              <w:t>P</w:t>
            </w:r>
          </w:p>
        </w:tc>
        <w:tc>
          <w:tcPr>
            <w:tcW w:w="1417" w:type="dxa"/>
            <w:tcBorders>
              <w:top w:val="single" w:sz="4" w:space="0" w:color="auto"/>
              <w:left w:val="single" w:sz="4" w:space="0" w:color="auto"/>
              <w:bottom w:val="single" w:sz="4" w:space="0" w:color="auto"/>
              <w:right w:val="single" w:sz="4" w:space="0" w:color="auto"/>
            </w:tcBorders>
            <w:shd w:val="clear" w:color="auto" w:fill="C0C0C0"/>
            <w:hideMark/>
          </w:tcPr>
          <w:p w14:paraId="0D36853F" w14:textId="77777777" w:rsidR="00D6712D" w:rsidRPr="00B84B6A" w:rsidRDefault="00D6712D" w:rsidP="00B84B6A">
            <w:pPr>
              <w:pStyle w:val="TAH"/>
              <w:rPr>
                <w:b w:val="0"/>
              </w:rPr>
            </w:pPr>
            <w:r w:rsidRPr="00B84B6A">
              <w:t>Cardinality</w:t>
            </w:r>
          </w:p>
        </w:tc>
        <w:tc>
          <w:tcPr>
            <w:tcW w:w="3965" w:type="dxa"/>
            <w:tcBorders>
              <w:top w:val="single" w:sz="4" w:space="0" w:color="auto"/>
              <w:left w:val="single" w:sz="4" w:space="0" w:color="auto"/>
              <w:bottom w:val="single" w:sz="4" w:space="0" w:color="auto"/>
              <w:right w:val="single" w:sz="4" w:space="0" w:color="auto"/>
            </w:tcBorders>
            <w:shd w:val="clear" w:color="auto" w:fill="C0C0C0"/>
            <w:hideMark/>
          </w:tcPr>
          <w:p w14:paraId="7FA26B8B" w14:textId="77777777" w:rsidR="00D6712D" w:rsidRPr="00B84B6A" w:rsidRDefault="00D6712D" w:rsidP="00B84B6A">
            <w:pPr>
              <w:pStyle w:val="TAH"/>
              <w:rPr>
                <w:b w:val="0"/>
              </w:rPr>
            </w:pPr>
            <w:r w:rsidRPr="00B84B6A">
              <w:t>Description</w:t>
            </w:r>
          </w:p>
        </w:tc>
        <w:tc>
          <w:tcPr>
            <w:tcW w:w="1275" w:type="dxa"/>
            <w:tcBorders>
              <w:top w:val="single" w:sz="4" w:space="0" w:color="auto"/>
              <w:left w:val="single" w:sz="4" w:space="0" w:color="auto"/>
              <w:bottom w:val="single" w:sz="4" w:space="0" w:color="auto"/>
              <w:right w:val="single" w:sz="4" w:space="0" w:color="auto"/>
            </w:tcBorders>
            <w:shd w:val="clear" w:color="auto" w:fill="C0C0C0"/>
          </w:tcPr>
          <w:p w14:paraId="1504B367" w14:textId="77777777" w:rsidR="00D6712D" w:rsidRPr="00B84B6A" w:rsidRDefault="00D6712D" w:rsidP="00B84B6A">
            <w:pPr>
              <w:pStyle w:val="TAH"/>
              <w:rPr>
                <w:b w:val="0"/>
              </w:rPr>
            </w:pPr>
            <w:r w:rsidRPr="00B84B6A">
              <w:t>Applicability</w:t>
            </w:r>
          </w:p>
        </w:tc>
      </w:tr>
      <w:tr w:rsidR="00D6712D" w:rsidRPr="0049353E" w14:paraId="3E426B9E" w14:textId="77777777" w:rsidTr="00B84B6A">
        <w:trPr>
          <w:jc w:val="center"/>
        </w:trPr>
        <w:tc>
          <w:tcPr>
            <w:tcW w:w="1276" w:type="dxa"/>
            <w:tcBorders>
              <w:top w:val="single" w:sz="4" w:space="0" w:color="auto"/>
              <w:left w:val="single" w:sz="4" w:space="0" w:color="auto"/>
              <w:bottom w:val="single" w:sz="4" w:space="0" w:color="auto"/>
              <w:right w:val="single" w:sz="4" w:space="0" w:color="auto"/>
            </w:tcBorders>
          </w:tcPr>
          <w:p w14:paraId="27A703BA" w14:textId="77777777" w:rsidR="00D6712D" w:rsidRPr="00B84B6A" w:rsidRDefault="00D6712D" w:rsidP="00B84B6A">
            <w:pPr>
              <w:pStyle w:val="TAL"/>
              <w:rPr>
                <w:lang w:eastAsia="zh-CN"/>
              </w:rPr>
            </w:pPr>
            <w:r w:rsidRPr="00B84B6A">
              <w:rPr>
                <w:lang w:eastAsia="zh-CN"/>
              </w:rPr>
              <w:t>trigger</w:t>
            </w:r>
          </w:p>
        </w:tc>
        <w:tc>
          <w:tcPr>
            <w:tcW w:w="1276" w:type="dxa"/>
            <w:tcBorders>
              <w:top w:val="single" w:sz="4" w:space="0" w:color="auto"/>
              <w:left w:val="single" w:sz="4" w:space="0" w:color="auto"/>
              <w:bottom w:val="single" w:sz="4" w:space="0" w:color="auto"/>
              <w:right w:val="single" w:sz="4" w:space="0" w:color="auto"/>
            </w:tcBorders>
          </w:tcPr>
          <w:p w14:paraId="4D46BF53" w14:textId="77777777" w:rsidR="00D6712D" w:rsidRPr="00B84B6A" w:rsidRDefault="00D6712D" w:rsidP="00B84B6A">
            <w:pPr>
              <w:pStyle w:val="TAL"/>
              <w:rPr>
                <w:lang w:eastAsia="zh-CN"/>
              </w:rPr>
            </w:pPr>
            <w:r w:rsidRPr="00B84B6A">
              <w:rPr>
                <w:lang w:eastAsia="zh-CN"/>
              </w:rPr>
              <w:t>UpfEventTrigger</w:t>
            </w:r>
          </w:p>
        </w:tc>
        <w:tc>
          <w:tcPr>
            <w:tcW w:w="425" w:type="dxa"/>
            <w:tcBorders>
              <w:top w:val="single" w:sz="4" w:space="0" w:color="auto"/>
              <w:left w:val="single" w:sz="4" w:space="0" w:color="auto"/>
              <w:bottom w:val="single" w:sz="4" w:space="0" w:color="auto"/>
              <w:right w:val="single" w:sz="4" w:space="0" w:color="auto"/>
            </w:tcBorders>
          </w:tcPr>
          <w:p w14:paraId="2E26BB4E" w14:textId="77777777" w:rsidR="00D6712D" w:rsidRPr="00B84B6A" w:rsidRDefault="00D6712D" w:rsidP="00B84B6A">
            <w:pPr>
              <w:pStyle w:val="TAL"/>
              <w:rPr>
                <w:lang w:eastAsia="zh-CN"/>
              </w:rPr>
            </w:pPr>
            <w:r w:rsidRPr="00B84B6A">
              <w:rPr>
                <w:lang w:eastAsia="zh-CN"/>
              </w:rPr>
              <w:t>M</w:t>
            </w:r>
          </w:p>
        </w:tc>
        <w:tc>
          <w:tcPr>
            <w:tcW w:w="1417" w:type="dxa"/>
            <w:tcBorders>
              <w:top w:val="single" w:sz="4" w:space="0" w:color="auto"/>
              <w:left w:val="single" w:sz="4" w:space="0" w:color="auto"/>
              <w:bottom w:val="single" w:sz="4" w:space="0" w:color="auto"/>
              <w:right w:val="single" w:sz="4" w:space="0" w:color="auto"/>
            </w:tcBorders>
          </w:tcPr>
          <w:p w14:paraId="1EEC653F" w14:textId="77777777" w:rsidR="00D6712D" w:rsidRPr="00B84B6A" w:rsidRDefault="00D6712D" w:rsidP="00B84B6A">
            <w:pPr>
              <w:pStyle w:val="TAL"/>
              <w:rPr>
                <w:lang w:eastAsia="zh-CN"/>
              </w:rPr>
            </w:pPr>
            <w:r w:rsidRPr="00B84B6A">
              <w:rPr>
                <w:lang w:eastAsia="zh-CN"/>
              </w:rPr>
              <w:t>1</w:t>
            </w:r>
          </w:p>
        </w:tc>
        <w:tc>
          <w:tcPr>
            <w:tcW w:w="3965" w:type="dxa"/>
            <w:tcBorders>
              <w:top w:val="single" w:sz="4" w:space="0" w:color="auto"/>
              <w:left w:val="single" w:sz="4" w:space="0" w:color="auto"/>
              <w:bottom w:val="single" w:sz="4" w:space="0" w:color="auto"/>
              <w:right w:val="single" w:sz="4" w:space="0" w:color="auto"/>
            </w:tcBorders>
          </w:tcPr>
          <w:p w14:paraId="6DF4E76B" w14:textId="77777777" w:rsidR="00D6712D" w:rsidRPr="00B84B6A" w:rsidRDefault="00D6712D" w:rsidP="00B84B6A">
            <w:pPr>
              <w:pStyle w:val="TAL"/>
              <w:rPr>
                <w:lang w:eastAsia="zh-CN"/>
              </w:rPr>
            </w:pPr>
            <w:r w:rsidRPr="00B84B6A">
              <w:rPr>
                <w:lang w:eastAsia="zh-CN"/>
              </w:rPr>
              <w:t>Describes how the reports are triggered.</w:t>
            </w:r>
          </w:p>
        </w:tc>
        <w:tc>
          <w:tcPr>
            <w:tcW w:w="1275" w:type="dxa"/>
            <w:tcBorders>
              <w:top w:val="single" w:sz="4" w:space="0" w:color="auto"/>
              <w:left w:val="single" w:sz="4" w:space="0" w:color="auto"/>
              <w:bottom w:val="single" w:sz="4" w:space="0" w:color="auto"/>
              <w:right w:val="single" w:sz="4" w:space="0" w:color="auto"/>
            </w:tcBorders>
          </w:tcPr>
          <w:p w14:paraId="675EE34A" w14:textId="77777777" w:rsidR="00D6712D" w:rsidRPr="00B84B6A" w:rsidRDefault="00D6712D" w:rsidP="00B84B6A">
            <w:pPr>
              <w:pStyle w:val="TAL"/>
              <w:rPr>
                <w:lang w:eastAsia="zh-CN"/>
              </w:rPr>
            </w:pPr>
          </w:p>
        </w:tc>
      </w:tr>
      <w:tr w:rsidR="00D6712D" w:rsidRPr="0049353E" w14:paraId="7E8F57F4" w14:textId="77777777" w:rsidTr="00B84B6A">
        <w:trPr>
          <w:jc w:val="center"/>
        </w:trPr>
        <w:tc>
          <w:tcPr>
            <w:tcW w:w="1276" w:type="dxa"/>
            <w:tcBorders>
              <w:top w:val="single" w:sz="4" w:space="0" w:color="auto"/>
              <w:left w:val="single" w:sz="4" w:space="0" w:color="auto"/>
              <w:bottom w:val="single" w:sz="4" w:space="0" w:color="auto"/>
              <w:right w:val="single" w:sz="4" w:space="0" w:color="auto"/>
            </w:tcBorders>
          </w:tcPr>
          <w:p w14:paraId="15276F28" w14:textId="77777777" w:rsidR="00D6712D" w:rsidRPr="00B84B6A" w:rsidDel="00545A81" w:rsidRDefault="00D6712D" w:rsidP="00B84B6A">
            <w:pPr>
              <w:pStyle w:val="TAL"/>
              <w:rPr>
                <w:lang w:eastAsia="zh-CN"/>
              </w:rPr>
            </w:pPr>
            <w:r w:rsidRPr="00B84B6A">
              <w:rPr>
                <w:lang w:eastAsia="zh-CN"/>
              </w:rPr>
              <w:t>maxReports</w:t>
            </w:r>
          </w:p>
        </w:tc>
        <w:tc>
          <w:tcPr>
            <w:tcW w:w="1276" w:type="dxa"/>
            <w:tcBorders>
              <w:top w:val="single" w:sz="4" w:space="0" w:color="auto"/>
              <w:left w:val="single" w:sz="4" w:space="0" w:color="auto"/>
              <w:bottom w:val="single" w:sz="4" w:space="0" w:color="auto"/>
              <w:right w:val="single" w:sz="4" w:space="0" w:color="auto"/>
            </w:tcBorders>
          </w:tcPr>
          <w:p w14:paraId="24E01472" w14:textId="77777777" w:rsidR="00D6712D" w:rsidRPr="00B84B6A" w:rsidRDefault="00D6712D" w:rsidP="00B84B6A">
            <w:pPr>
              <w:pStyle w:val="TAL"/>
              <w:rPr>
                <w:lang w:eastAsia="zh-CN"/>
              </w:rPr>
            </w:pPr>
            <w:r w:rsidRPr="00B84B6A">
              <w:rPr>
                <w:lang w:eastAsia="zh-CN"/>
              </w:rPr>
              <w:t>integer</w:t>
            </w:r>
          </w:p>
        </w:tc>
        <w:tc>
          <w:tcPr>
            <w:tcW w:w="425" w:type="dxa"/>
            <w:tcBorders>
              <w:top w:val="single" w:sz="4" w:space="0" w:color="auto"/>
              <w:left w:val="single" w:sz="4" w:space="0" w:color="auto"/>
              <w:bottom w:val="single" w:sz="4" w:space="0" w:color="auto"/>
              <w:right w:val="single" w:sz="4" w:space="0" w:color="auto"/>
            </w:tcBorders>
          </w:tcPr>
          <w:p w14:paraId="437D14C2" w14:textId="77777777" w:rsidR="00D6712D" w:rsidRPr="00B84B6A" w:rsidRDefault="00D6712D" w:rsidP="00B84B6A">
            <w:pPr>
              <w:pStyle w:val="TAL"/>
              <w:rPr>
                <w:lang w:eastAsia="zh-CN"/>
              </w:rPr>
            </w:pPr>
            <w:r w:rsidRPr="00B84B6A">
              <w:rPr>
                <w:lang w:eastAsia="zh-CN"/>
              </w:rPr>
              <w:t>C</w:t>
            </w:r>
          </w:p>
        </w:tc>
        <w:tc>
          <w:tcPr>
            <w:tcW w:w="1417" w:type="dxa"/>
            <w:tcBorders>
              <w:top w:val="single" w:sz="4" w:space="0" w:color="auto"/>
              <w:left w:val="single" w:sz="4" w:space="0" w:color="auto"/>
              <w:bottom w:val="single" w:sz="4" w:space="0" w:color="auto"/>
              <w:right w:val="single" w:sz="4" w:space="0" w:color="auto"/>
            </w:tcBorders>
          </w:tcPr>
          <w:p w14:paraId="30922AEC" w14:textId="77777777" w:rsidR="00D6712D" w:rsidRPr="00B84B6A" w:rsidRDefault="00D6712D" w:rsidP="00B84B6A">
            <w:pPr>
              <w:pStyle w:val="TAL"/>
              <w:rPr>
                <w:lang w:eastAsia="zh-CN"/>
              </w:rPr>
            </w:pPr>
            <w:r w:rsidRPr="00B84B6A">
              <w:rPr>
                <w:lang w:eastAsia="zh-CN"/>
              </w:rPr>
              <w:t>0..1</w:t>
            </w:r>
          </w:p>
        </w:tc>
        <w:tc>
          <w:tcPr>
            <w:tcW w:w="3965" w:type="dxa"/>
            <w:tcBorders>
              <w:top w:val="single" w:sz="4" w:space="0" w:color="auto"/>
              <w:left w:val="single" w:sz="4" w:space="0" w:color="auto"/>
              <w:bottom w:val="single" w:sz="4" w:space="0" w:color="auto"/>
              <w:right w:val="single" w:sz="4" w:space="0" w:color="auto"/>
            </w:tcBorders>
          </w:tcPr>
          <w:p w14:paraId="72856E68" w14:textId="0F28DBF5" w:rsidR="00D6712D" w:rsidRPr="00B84B6A" w:rsidRDefault="00D6712D" w:rsidP="00B84B6A">
            <w:pPr>
              <w:pStyle w:val="TAL"/>
              <w:rPr>
                <w:lang w:eastAsia="zh-CN"/>
              </w:rPr>
            </w:pPr>
            <w:r w:rsidRPr="00B84B6A">
              <w:rPr>
                <w:lang w:eastAsia="zh-CN"/>
              </w:rPr>
              <w:t>This IE may be present if the trigger is set to "PERIODIC". When present, this IE shall indicate the maximum number of reports that can be generated by each subscribed event in the subscription.</w:t>
            </w:r>
          </w:p>
          <w:p w14:paraId="03E98159" w14:textId="77777777" w:rsidR="00D6712D" w:rsidRPr="00B84B6A" w:rsidRDefault="00D6712D" w:rsidP="00B84B6A">
            <w:pPr>
              <w:pStyle w:val="TAL"/>
              <w:rPr>
                <w:lang w:eastAsia="zh-CN"/>
              </w:rPr>
            </w:pPr>
          </w:p>
          <w:p w14:paraId="29BFC49F" w14:textId="6F6B55EC" w:rsidR="00D6712D" w:rsidRPr="00B84B6A" w:rsidRDefault="00D6712D" w:rsidP="0060130F">
            <w:pPr>
              <w:pStyle w:val="TAL"/>
              <w:rPr>
                <w:lang w:eastAsia="zh-CN"/>
              </w:rPr>
            </w:pPr>
            <w:r w:rsidRPr="00B84B6A">
              <w:rPr>
                <w:lang w:eastAsia="zh-CN"/>
              </w:rPr>
              <w:t>If the UPF event subscription is for a list of events, this parameter shall be applied to each individual event in the list.</w:t>
            </w:r>
          </w:p>
        </w:tc>
        <w:tc>
          <w:tcPr>
            <w:tcW w:w="1275" w:type="dxa"/>
            <w:tcBorders>
              <w:top w:val="single" w:sz="4" w:space="0" w:color="auto"/>
              <w:left w:val="single" w:sz="4" w:space="0" w:color="auto"/>
              <w:bottom w:val="single" w:sz="4" w:space="0" w:color="auto"/>
              <w:right w:val="single" w:sz="4" w:space="0" w:color="auto"/>
            </w:tcBorders>
          </w:tcPr>
          <w:p w14:paraId="3CE6D53D" w14:textId="77777777" w:rsidR="00D6712D" w:rsidRPr="00B84B6A" w:rsidRDefault="00D6712D" w:rsidP="00B84B6A">
            <w:pPr>
              <w:pStyle w:val="TAL"/>
              <w:rPr>
                <w:lang w:eastAsia="zh-CN"/>
              </w:rPr>
            </w:pPr>
          </w:p>
        </w:tc>
      </w:tr>
      <w:tr w:rsidR="00D6712D" w:rsidRPr="0049353E" w14:paraId="49A65BBB" w14:textId="77777777" w:rsidTr="00B84B6A">
        <w:trPr>
          <w:jc w:val="center"/>
        </w:trPr>
        <w:tc>
          <w:tcPr>
            <w:tcW w:w="1276" w:type="dxa"/>
            <w:tcBorders>
              <w:top w:val="single" w:sz="4" w:space="0" w:color="auto"/>
              <w:left w:val="single" w:sz="4" w:space="0" w:color="auto"/>
              <w:bottom w:val="single" w:sz="4" w:space="0" w:color="auto"/>
              <w:right w:val="single" w:sz="4" w:space="0" w:color="auto"/>
            </w:tcBorders>
          </w:tcPr>
          <w:p w14:paraId="5C2E20D4" w14:textId="77777777" w:rsidR="00D6712D" w:rsidRPr="00B84B6A" w:rsidDel="00545A81" w:rsidRDefault="00D6712D" w:rsidP="00B84B6A">
            <w:pPr>
              <w:pStyle w:val="TAL"/>
              <w:rPr>
                <w:lang w:eastAsia="zh-CN"/>
              </w:rPr>
            </w:pPr>
            <w:r w:rsidRPr="00B84B6A">
              <w:rPr>
                <w:lang w:eastAsia="zh-CN"/>
              </w:rPr>
              <w:t>expiry</w:t>
            </w:r>
          </w:p>
        </w:tc>
        <w:tc>
          <w:tcPr>
            <w:tcW w:w="1276" w:type="dxa"/>
            <w:tcBorders>
              <w:top w:val="single" w:sz="4" w:space="0" w:color="auto"/>
              <w:left w:val="single" w:sz="4" w:space="0" w:color="auto"/>
              <w:bottom w:val="single" w:sz="4" w:space="0" w:color="auto"/>
              <w:right w:val="single" w:sz="4" w:space="0" w:color="auto"/>
            </w:tcBorders>
          </w:tcPr>
          <w:p w14:paraId="70AE4226" w14:textId="77777777" w:rsidR="00D6712D" w:rsidRPr="00B84B6A" w:rsidRDefault="00D6712D" w:rsidP="00B84B6A">
            <w:pPr>
              <w:pStyle w:val="TAL"/>
              <w:rPr>
                <w:lang w:eastAsia="zh-CN"/>
              </w:rPr>
            </w:pPr>
            <w:r w:rsidRPr="00B84B6A">
              <w:rPr>
                <w:lang w:eastAsia="zh-CN"/>
              </w:rPr>
              <w:t>DateTime</w:t>
            </w:r>
          </w:p>
        </w:tc>
        <w:tc>
          <w:tcPr>
            <w:tcW w:w="425" w:type="dxa"/>
            <w:tcBorders>
              <w:top w:val="single" w:sz="4" w:space="0" w:color="auto"/>
              <w:left w:val="single" w:sz="4" w:space="0" w:color="auto"/>
              <w:bottom w:val="single" w:sz="4" w:space="0" w:color="auto"/>
              <w:right w:val="single" w:sz="4" w:space="0" w:color="auto"/>
            </w:tcBorders>
          </w:tcPr>
          <w:p w14:paraId="682CA38A" w14:textId="77777777" w:rsidR="00D6712D" w:rsidRPr="00B84B6A" w:rsidRDefault="00D6712D" w:rsidP="00B84B6A">
            <w:pPr>
              <w:pStyle w:val="TAL"/>
              <w:rPr>
                <w:lang w:eastAsia="zh-CN"/>
              </w:rPr>
            </w:pPr>
            <w:r w:rsidRPr="00B84B6A">
              <w:rPr>
                <w:lang w:eastAsia="zh-CN"/>
              </w:rPr>
              <w:t>C</w:t>
            </w:r>
          </w:p>
        </w:tc>
        <w:tc>
          <w:tcPr>
            <w:tcW w:w="1417" w:type="dxa"/>
            <w:tcBorders>
              <w:top w:val="single" w:sz="4" w:space="0" w:color="auto"/>
              <w:left w:val="single" w:sz="4" w:space="0" w:color="auto"/>
              <w:bottom w:val="single" w:sz="4" w:space="0" w:color="auto"/>
              <w:right w:val="single" w:sz="4" w:space="0" w:color="auto"/>
            </w:tcBorders>
          </w:tcPr>
          <w:p w14:paraId="138AC92A" w14:textId="77777777" w:rsidR="00D6712D" w:rsidRPr="00B84B6A" w:rsidRDefault="00D6712D" w:rsidP="00B84B6A">
            <w:pPr>
              <w:pStyle w:val="TAL"/>
              <w:rPr>
                <w:lang w:eastAsia="zh-CN"/>
              </w:rPr>
            </w:pPr>
            <w:r w:rsidRPr="00B84B6A">
              <w:rPr>
                <w:lang w:eastAsia="zh-CN"/>
              </w:rPr>
              <w:t>0..1</w:t>
            </w:r>
          </w:p>
        </w:tc>
        <w:tc>
          <w:tcPr>
            <w:tcW w:w="3965" w:type="dxa"/>
            <w:tcBorders>
              <w:top w:val="single" w:sz="4" w:space="0" w:color="auto"/>
              <w:left w:val="single" w:sz="4" w:space="0" w:color="auto"/>
              <w:bottom w:val="single" w:sz="4" w:space="0" w:color="auto"/>
              <w:right w:val="single" w:sz="4" w:space="0" w:color="auto"/>
            </w:tcBorders>
          </w:tcPr>
          <w:p w14:paraId="4E54168A" w14:textId="77777777" w:rsidR="00D6712D" w:rsidRPr="00B84B6A" w:rsidRDefault="00D6712D" w:rsidP="00B84B6A">
            <w:pPr>
              <w:pStyle w:val="TAL"/>
              <w:rPr>
                <w:lang w:eastAsia="zh-CN"/>
              </w:rPr>
            </w:pPr>
            <w:r w:rsidRPr="00B84B6A">
              <w:rPr>
                <w:lang w:eastAsia="zh-CN"/>
              </w:rPr>
              <w:t>This IE shall be included in an event subscription response, if, based on operator policy and taking into account the expiry time included in the request, the UPF needs to include an expiry time.</w:t>
            </w:r>
          </w:p>
          <w:p w14:paraId="0AF19483" w14:textId="77777777" w:rsidR="00D6712D" w:rsidRPr="00B84B6A" w:rsidRDefault="00D6712D" w:rsidP="00B84B6A">
            <w:pPr>
              <w:pStyle w:val="TAL"/>
              <w:rPr>
                <w:lang w:eastAsia="zh-CN"/>
              </w:rPr>
            </w:pPr>
          </w:p>
          <w:p w14:paraId="70DB1A09" w14:textId="77777777" w:rsidR="00D6712D" w:rsidRPr="00B84B6A" w:rsidRDefault="00D6712D" w:rsidP="00B84B6A">
            <w:pPr>
              <w:pStyle w:val="TAL"/>
              <w:rPr>
                <w:lang w:eastAsia="zh-CN"/>
              </w:rPr>
            </w:pPr>
            <w:r w:rsidRPr="00B84B6A">
              <w:rPr>
                <w:lang w:eastAsia="zh-CN"/>
              </w:rPr>
              <w:t>This IE may be included in an event subscription request.</w:t>
            </w:r>
          </w:p>
          <w:p w14:paraId="2082D12B" w14:textId="77777777" w:rsidR="00D6712D" w:rsidRPr="00B84B6A" w:rsidRDefault="00D6712D" w:rsidP="00B84B6A">
            <w:pPr>
              <w:pStyle w:val="TAL"/>
              <w:rPr>
                <w:lang w:eastAsia="zh-CN"/>
              </w:rPr>
            </w:pPr>
          </w:p>
          <w:p w14:paraId="55EFF370" w14:textId="4DDC4BD4" w:rsidR="00D6712D" w:rsidRPr="00B84B6A" w:rsidRDefault="00D6712D" w:rsidP="0060130F">
            <w:pPr>
              <w:pStyle w:val="TAL"/>
              <w:rPr>
                <w:lang w:eastAsia="zh-CN"/>
              </w:rPr>
            </w:pPr>
            <w:r w:rsidRPr="00B84B6A">
              <w:rPr>
                <w:lang w:eastAsia="zh-CN"/>
              </w:rPr>
              <w:t>When present, this IE shall represent the time after which the subscribed event(s) shall stop generating report and the subscription becomes invalid. If the trigger value included in an event subscription response is "ONE_TIME" and if an event report is included in the subscription response then the value of the expiry included in the response shall be an immediate timestamp.</w:t>
            </w:r>
          </w:p>
        </w:tc>
        <w:tc>
          <w:tcPr>
            <w:tcW w:w="1275" w:type="dxa"/>
            <w:tcBorders>
              <w:top w:val="single" w:sz="4" w:space="0" w:color="auto"/>
              <w:left w:val="single" w:sz="4" w:space="0" w:color="auto"/>
              <w:bottom w:val="single" w:sz="4" w:space="0" w:color="auto"/>
              <w:right w:val="single" w:sz="4" w:space="0" w:color="auto"/>
            </w:tcBorders>
          </w:tcPr>
          <w:p w14:paraId="715AF643" w14:textId="77777777" w:rsidR="00D6712D" w:rsidRPr="00B84B6A" w:rsidRDefault="00D6712D" w:rsidP="00B84B6A">
            <w:pPr>
              <w:pStyle w:val="TAL"/>
              <w:rPr>
                <w:lang w:eastAsia="zh-CN"/>
              </w:rPr>
            </w:pPr>
          </w:p>
        </w:tc>
      </w:tr>
      <w:tr w:rsidR="00D6712D" w:rsidRPr="0049353E" w14:paraId="57DC331F" w14:textId="77777777" w:rsidTr="00B84B6A">
        <w:trPr>
          <w:jc w:val="center"/>
        </w:trPr>
        <w:tc>
          <w:tcPr>
            <w:tcW w:w="1276" w:type="dxa"/>
            <w:tcBorders>
              <w:top w:val="single" w:sz="4" w:space="0" w:color="auto"/>
              <w:left w:val="single" w:sz="4" w:space="0" w:color="auto"/>
              <w:bottom w:val="single" w:sz="4" w:space="0" w:color="auto"/>
              <w:right w:val="single" w:sz="4" w:space="0" w:color="auto"/>
            </w:tcBorders>
          </w:tcPr>
          <w:p w14:paraId="0E19E449" w14:textId="77777777" w:rsidR="00D6712D" w:rsidRPr="00B84B6A" w:rsidRDefault="00D6712D" w:rsidP="00B84B6A">
            <w:pPr>
              <w:pStyle w:val="TAL"/>
              <w:rPr>
                <w:lang w:eastAsia="zh-CN"/>
              </w:rPr>
            </w:pPr>
            <w:r w:rsidRPr="00B84B6A">
              <w:rPr>
                <w:lang w:eastAsia="zh-CN"/>
              </w:rPr>
              <w:t>repPeriod</w:t>
            </w:r>
          </w:p>
        </w:tc>
        <w:tc>
          <w:tcPr>
            <w:tcW w:w="1276" w:type="dxa"/>
            <w:tcBorders>
              <w:top w:val="single" w:sz="4" w:space="0" w:color="auto"/>
              <w:left w:val="single" w:sz="4" w:space="0" w:color="auto"/>
              <w:bottom w:val="single" w:sz="4" w:space="0" w:color="auto"/>
              <w:right w:val="single" w:sz="4" w:space="0" w:color="auto"/>
            </w:tcBorders>
          </w:tcPr>
          <w:p w14:paraId="125785B6" w14:textId="77777777" w:rsidR="00D6712D" w:rsidRPr="00B84B6A" w:rsidRDefault="00D6712D" w:rsidP="00B84B6A">
            <w:pPr>
              <w:pStyle w:val="TAL"/>
              <w:rPr>
                <w:lang w:eastAsia="zh-CN"/>
              </w:rPr>
            </w:pPr>
            <w:r w:rsidRPr="00B84B6A">
              <w:rPr>
                <w:lang w:eastAsia="zh-CN"/>
              </w:rPr>
              <w:t>DurationSec</w:t>
            </w:r>
          </w:p>
        </w:tc>
        <w:tc>
          <w:tcPr>
            <w:tcW w:w="425" w:type="dxa"/>
            <w:tcBorders>
              <w:top w:val="single" w:sz="4" w:space="0" w:color="auto"/>
              <w:left w:val="single" w:sz="4" w:space="0" w:color="auto"/>
              <w:bottom w:val="single" w:sz="4" w:space="0" w:color="auto"/>
              <w:right w:val="single" w:sz="4" w:space="0" w:color="auto"/>
            </w:tcBorders>
          </w:tcPr>
          <w:p w14:paraId="42B14BA4" w14:textId="77777777" w:rsidR="00D6712D" w:rsidRPr="00B84B6A" w:rsidRDefault="00D6712D" w:rsidP="00B84B6A">
            <w:pPr>
              <w:pStyle w:val="TAL"/>
              <w:rPr>
                <w:lang w:eastAsia="zh-CN"/>
              </w:rPr>
            </w:pPr>
            <w:r w:rsidRPr="00B84B6A">
              <w:rPr>
                <w:lang w:eastAsia="zh-CN"/>
              </w:rPr>
              <w:t>C</w:t>
            </w:r>
          </w:p>
        </w:tc>
        <w:tc>
          <w:tcPr>
            <w:tcW w:w="1417" w:type="dxa"/>
            <w:tcBorders>
              <w:top w:val="single" w:sz="4" w:space="0" w:color="auto"/>
              <w:left w:val="single" w:sz="4" w:space="0" w:color="auto"/>
              <w:bottom w:val="single" w:sz="4" w:space="0" w:color="auto"/>
              <w:right w:val="single" w:sz="4" w:space="0" w:color="auto"/>
            </w:tcBorders>
          </w:tcPr>
          <w:p w14:paraId="26AFB915" w14:textId="77777777" w:rsidR="00D6712D" w:rsidRPr="00B84B6A" w:rsidRDefault="00D6712D" w:rsidP="00B84B6A">
            <w:pPr>
              <w:pStyle w:val="TAL"/>
              <w:rPr>
                <w:lang w:eastAsia="zh-CN"/>
              </w:rPr>
            </w:pPr>
            <w:r w:rsidRPr="00B84B6A">
              <w:rPr>
                <w:lang w:eastAsia="zh-CN"/>
              </w:rPr>
              <w:t>0..1</w:t>
            </w:r>
          </w:p>
        </w:tc>
        <w:tc>
          <w:tcPr>
            <w:tcW w:w="3965" w:type="dxa"/>
            <w:tcBorders>
              <w:top w:val="single" w:sz="4" w:space="0" w:color="auto"/>
              <w:left w:val="single" w:sz="4" w:space="0" w:color="auto"/>
              <w:bottom w:val="single" w:sz="4" w:space="0" w:color="auto"/>
              <w:right w:val="single" w:sz="4" w:space="0" w:color="auto"/>
            </w:tcBorders>
          </w:tcPr>
          <w:p w14:paraId="3E5C20B0" w14:textId="1573E7C0" w:rsidR="00D6712D" w:rsidRPr="00B84B6A" w:rsidRDefault="00D6712D" w:rsidP="00B84B6A">
            <w:pPr>
              <w:pStyle w:val="TAL"/>
              <w:rPr>
                <w:lang w:eastAsia="zh-CN"/>
              </w:rPr>
            </w:pPr>
            <w:r w:rsidRPr="00B84B6A">
              <w:rPr>
                <w:lang w:eastAsia="zh-CN"/>
              </w:rPr>
              <w:t>This IE shall be present if the trigger is set to "PERIODIC". When present, this IE shall indicate the period time for the event reports.</w:t>
            </w:r>
          </w:p>
          <w:p w14:paraId="6F5ED368" w14:textId="77777777" w:rsidR="00D6712D" w:rsidRPr="00B84B6A" w:rsidRDefault="00D6712D" w:rsidP="00B84B6A">
            <w:pPr>
              <w:pStyle w:val="TAL"/>
              <w:rPr>
                <w:lang w:eastAsia="zh-CN"/>
              </w:rPr>
            </w:pPr>
          </w:p>
          <w:p w14:paraId="23E123F6" w14:textId="77777777" w:rsidR="00D6712D" w:rsidRPr="00B84B6A" w:rsidRDefault="00D6712D" w:rsidP="00B84B6A">
            <w:pPr>
              <w:pStyle w:val="TAL"/>
              <w:rPr>
                <w:lang w:eastAsia="zh-CN"/>
              </w:rPr>
            </w:pPr>
            <w:r w:rsidRPr="00B84B6A">
              <w:rPr>
                <w:lang w:eastAsia="zh-CN"/>
              </w:rPr>
              <w:t>When the Event Subscription is for "ANY UE", the NF Consumer should set the "repPeriod" to a value which does not lead to a potential overload in the UPF and use sampRatio.</w:t>
            </w:r>
          </w:p>
        </w:tc>
        <w:tc>
          <w:tcPr>
            <w:tcW w:w="1275" w:type="dxa"/>
            <w:tcBorders>
              <w:top w:val="single" w:sz="4" w:space="0" w:color="auto"/>
              <w:left w:val="single" w:sz="4" w:space="0" w:color="auto"/>
              <w:bottom w:val="single" w:sz="4" w:space="0" w:color="auto"/>
              <w:right w:val="single" w:sz="4" w:space="0" w:color="auto"/>
            </w:tcBorders>
          </w:tcPr>
          <w:p w14:paraId="0F2D4C7E" w14:textId="77777777" w:rsidR="00D6712D" w:rsidRPr="00B84B6A" w:rsidRDefault="00D6712D" w:rsidP="00B84B6A">
            <w:pPr>
              <w:pStyle w:val="TAL"/>
              <w:rPr>
                <w:lang w:eastAsia="zh-CN"/>
              </w:rPr>
            </w:pPr>
          </w:p>
        </w:tc>
      </w:tr>
      <w:tr w:rsidR="00D6712D" w:rsidRPr="0049353E" w14:paraId="201758D0" w14:textId="77777777" w:rsidTr="00B84B6A">
        <w:trPr>
          <w:jc w:val="center"/>
        </w:trPr>
        <w:tc>
          <w:tcPr>
            <w:tcW w:w="1276" w:type="dxa"/>
            <w:tcBorders>
              <w:top w:val="single" w:sz="4" w:space="0" w:color="auto"/>
              <w:left w:val="single" w:sz="4" w:space="0" w:color="auto"/>
              <w:bottom w:val="single" w:sz="4" w:space="0" w:color="auto"/>
              <w:right w:val="single" w:sz="4" w:space="0" w:color="auto"/>
            </w:tcBorders>
          </w:tcPr>
          <w:p w14:paraId="35A212B1" w14:textId="77777777" w:rsidR="00D6712D" w:rsidRPr="00B84B6A" w:rsidRDefault="00D6712D" w:rsidP="00B84B6A">
            <w:pPr>
              <w:pStyle w:val="TAL"/>
              <w:rPr>
                <w:lang w:eastAsia="zh-CN"/>
              </w:rPr>
            </w:pPr>
            <w:r w:rsidRPr="00B84B6A">
              <w:rPr>
                <w:lang w:eastAsia="zh-CN"/>
              </w:rPr>
              <w:t>sampRatio</w:t>
            </w:r>
          </w:p>
        </w:tc>
        <w:tc>
          <w:tcPr>
            <w:tcW w:w="1276" w:type="dxa"/>
            <w:tcBorders>
              <w:top w:val="single" w:sz="4" w:space="0" w:color="auto"/>
              <w:left w:val="single" w:sz="4" w:space="0" w:color="auto"/>
              <w:bottom w:val="single" w:sz="4" w:space="0" w:color="auto"/>
              <w:right w:val="single" w:sz="4" w:space="0" w:color="auto"/>
            </w:tcBorders>
          </w:tcPr>
          <w:p w14:paraId="25B3CF64" w14:textId="77777777" w:rsidR="00D6712D" w:rsidRPr="00B84B6A" w:rsidRDefault="00D6712D" w:rsidP="00B84B6A">
            <w:pPr>
              <w:pStyle w:val="TAL"/>
              <w:rPr>
                <w:lang w:eastAsia="zh-CN"/>
              </w:rPr>
            </w:pPr>
            <w:r w:rsidRPr="00B84B6A">
              <w:rPr>
                <w:lang w:eastAsia="zh-CN"/>
              </w:rPr>
              <w:t>SamplingRatio</w:t>
            </w:r>
          </w:p>
        </w:tc>
        <w:tc>
          <w:tcPr>
            <w:tcW w:w="425" w:type="dxa"/>
            <w:tcBorders>
              <w:top w:val="single" w:sz="4" w:space="0" w:color="auto"/>
              <w:left w:val="single" w:sz="4" w:space="0" w:color="auto"/>
              <w:bottom w:val="single" w:sz="4" w:space="0" w:color="auto"/>
              <w:right w:val="single" w:sz="4" w:space="0" w:color="auto"/>
            </w:tcBorders>
          </w:tcPr>
          <w:p w14:paraId="7E2806EA" w14:textId="77777777" w:rsidR="00D6712D" w:rsidRPr="00B84B6A" w:rsidRDefault="00D6712D" w:rsidP="00B84B6A">
            <w:pPr>
              <w:pStyle w:val="TAL"/>
              <w:rPr>
                <w:lang w:eastAsia="zh-CN"/>
              </w:rPr>
            </w:pPr>
            <w:r w:rsidRPr="00B84B6A">
              <w:rPr>
                <w:lang w:eastAsia="zh-CN"/>
              </w:rPr>
              <w:t>O</w:t>
            </w:r>
          </w:p>
        </w:tc>
        <w:tc>
          <w:tcPr>
            <w:tcW w:w="1417" w:type="dxa"/>
            <w:tcBorders>
              <w:top w:val="single" w:sz="4" w:space="0" w:color="auto"/>
              <w:left w:val="single" w:sz="4" w:space="0" w:color="auto"/>
              <w:bottom w:val="single" w:sz="4" w:space="0" w:color="auto"/>
              <w:right w:val="single" w:sz="4" w:space="0" w:color="auto"/>
            </w:tcBorders>
          </w:tcPr>
          <w:p w14:paraId="609E4C2C" w14:textId="77777777" w:rsidR="00D6712D" w:rsidRPr="00B84B6A" w:rsidRDefault="00D6712D" w:rsidP="00B84B6A">
            <w:pPr>
              <w:pStyle w:val="TAL"/>
              <w:rPr>
                <w:lang w:eastAsia="zh-CN"/>
              </w:rPr>
            </w:pPr>
            <w:r w:rsidRPr="00B84B6A">
              <w:rPr>
                <w:lang w:eastAsia="zh-CN"/>
              </w:rPr>
              <w:t>0..1</w:t>
            </w:r>
          </w:p>
        </w:tc>
        <w:tc>
          <w:tcPr>
            <w:tcW w:w="3965" w:type="dxa"/>
            <w:tcBorders>
              <w:top w:val="single" w:sz="4" w:space="0" w:color="auto"/>
              <w:left w:val="single" w:sz="4" w:space="0" w:color="auto"/>
              <w:bottom w:val="single" w:sz="4" w:space="0" w:color="auto"/>
              <w:right w:val="single" w:sz="4" w:space="0" w:color="auto"/>
            </w:tcBorders>
          </w:tcPr>
          <w:p w14:paraId="33DD15EB" w14:textId="1755F490" w:rsidR="00D6712D" w:rsidRPr="00B84B6A" w:rsidRDefault="00D6712D" w:rsidP="00B84B6A">
            <w:pPr>
              <w:pStyle w:val="TAL"/>
              <w:rPr>
                <w:lang w:eastAsia="zh-CN"/>
              </w:rPr>
            </w:pPr>
            <w:r w:rsidRPr="00B84B6A">
              <w:rPr>
                <w:lang w:eastAsia="zh-CN"/>
              </w:rPr>
              <w:t xml:space="preserve">This IE may be included in an event subscription request for any UE to indicate the ratio of the random subset of target </w:t>
            </w:r>
            <w:r w:rsidR="00016FCC">
              <w:rPr>
                <w:lang w:eastAsia="zh-CN"/>
              </w:rPr>
              <w:t>PDU sessions</w:t>
            </w:r>
            <w:r w:rsidRPr="00B84B6A">
              <w:rPr>
                <w:lang w:eastAsia="zh-CN"/>
              </w:rPr>
              <w:t>. Event reports only relate to the subset.</w:t>
            </w:r>
          </w:p>
          <w:p w14:paraId="439E9B5B" w14:textId="77777777" w:rsidR="00D6712D" w:rsidRPr="00B84B6A" w:rsidRDefault="00D6712D" w:rsidP="00B84B6A">
            <w:pPr>
              <w:pStyle w:val="TAL"/>
              <w:rPr>
                <w:lang w:eastAsia="zh-CN"/>
              </w:rPr>
            </w:pPr>
          </w:p>
          <w:p w14:paraId="36BADABC" w14:textId="77777777" w:rsidR="00D6712D" w:rsidRPr="00B84B6A" w:rsidRDefault="00D6712D" w:rsidP="00B84B6A">
            <w:pPr>
              <w:pStyle w:val="TAL"/>
              <w:rPr>
                <w:lang w:eastAsia="zh-CN"/>
              </w:rPr>
            </w:pPr>
            <w:r w:rsidRPr="00B84B6A">
              <w:rPr>
                <w:lang w:eastAsia="zh-CN"/>
              </w:rPr>
              <w:t>If the UPF event subscription is for a list of UPF event, this parameter shall be applied to each individual event.</w:t>
            </w:r>
          </w:p>
        </w:tc>
        <w:tc>
          <w:tcPr>
            <w:tcW w:w="1275" w:type="dxa"/>
            <w:tcBorders>
              <w:top w:val="single" w:sz="4" w:space="0" w:color="auto"/>
              <w:left w:val="single" w:sz="4" w:space="0" w:color="auto"/>
              <w:bottom w:val="single" w:sz="4" w:space="0" w:color="auto"/>
              <w:right w:val="single" w:sz="4" w:space="0" w:color="auto"/>
            </w:tcBorders>
          </w:tcPr>
          <w:p w14:paraId="39662E9F" w14:textId="77777777" w:rsidR="00D6712D" w:rsidRPr="00B84B6A" w:rsidRDefault="00D6712D" w:rsidP="00B84B6A">
            <w:pPr>
              <w:pStyle w:val="TAL"/>
              <w:rPr>
                <w:lang w:eastAsia="zh-CN"/>
              </w:rPr>
            </w:pPr>
          </w:p>
        </w:tc>
      </w:tr>
      <w:tr w:rsidR="00D6712D" w:rsidRPr="0049353E" w14:paraId="6657220F" w14:textId="77777777" w:rsidTr="00B84B6A">
        <w:trPr>
          <w:jc w:val="center"/>
        </w:trPr>
        <w:tc>
          <w:tcPr>
            <w:tcW w:w="1276" w:type="dxa"/>
            <w:tcBorders>
              <w:top w:val="single" w:sz="4" w:space="0" w:color="auto"/>
              <w:left w:val="single" w:sz="4" w:space="0" w:color="auto"/>
              <w:bottom w:val="single" w:sz="4" w:space="0" w:color="auto"/>
              <w:right w:val="single" w:sz="4" w:space="0" w:color="auto"/>
            </w:tcBorders>
          </w:tcPr>
          <w:p w14:paraId="3AB6EF3E" w14:textId="77777777" w:rsidR="00D6712D" w:rsidRPr="00B84B6A" w:rsidRDefault="00D6712D" w:rsidP="00B84B6A">
            <w:pPr>
              <w:pStyle w:val="TAL"/>
              <w:rPr>
                <w:lang w:eastAsia="zh-CN"/>
              </w:rPr>
            </w:pPr>
            <w:r w:rsidRPr="00B84B6A">
              <w:rPr>
                <w:lang w:eastAsia="zh-CN"/>
              </w:rPr>
              <w:t>partitioningCriteria</w:t>
            </w:r>
          </w:p>
        </w:tc>
        <w:tc>
          <w:tcPr>
            <w:tcW w:w="1276" w:type="dxa"/>
            <w:tcBorders>
              <w:top w:val="single" w:sz="4" w:space="0" w:color="auto"/>
              <w:left w:val="single" w:sz="4" w:space="0" w:color="auto"/>
              <w:bottom w:val="single" w:sz="4" w:space="0" w:color="auto"/>
              <w:right w:val="single" w:sz="4" w:space="0" w:color="auto"/>
            </w:tcBorders>
          </w:tcPr>
          <w:p w14:paraId="1704E289" w14:textId="77777777" w:rsidR="00D6712D" w:rsidRPr="00B84B6A" w:rsidRDefault="00D6712D" w:rsidP="00B84B6A">
            <w:pPr>
              <w:pStyle w:val="TAL"/>
              <w:rPr>
                <w:lang w:eastAsia="zh-CN"/>
              </w:rPr>
            </w:pPr>
            <w:r w:rsidRPr="00B84B6A">
              <w:rPr>
                <w:lang w:eastAsia="zh-CN"/>
              </w:rPr>
              <w:t>array(PartitioningCriteria)</w:t>
            </w:r>
          </w:p>
        </w:tc>
        <w:tc>
          <w:tcPr>
            <w:tcW w:w="425" w:type="dxa"/>
            <w:tcBorders>
              <w:top w:val="single" w:sz="4" w:space="0" w:color="auto"/>
              <w:left w:val="single" w:sz="4" w:space="0" w:color="auto"/>
              <w:bottom w:val="single" w:sz="4" w:space="0" w:color="auto"/>
              <w:right w:val="single" w:sz="4" w:space="0" w:color="auto"/>
            </w:tcBorders>
          </w:tcPr>
          <w:p w14:paraId="31736069" w14:textId="77777777" w:rsidR="00D6712D" w:rsidRPr="00B84B6A" w:rsidRDefault="00D6712D" w:rsidP="00B84B6A">
            <w:pPr>
              <w:pStyle w:val="TAL"/>
              <w:rPr>
                <w:lang w:eastAsia="zh-CN"/>
              </w:rPr>
            </w:pPr>
            <w:r w:rsidRPr="00B84B6A">
              <w:rPr>
                <w:lang w:eastAsia="zh-CN"/>
              </w:rPr>
              <w:t>O</w:t>
            </w:r>
          </w:p>
        </w:tc>
        <w:tc>
          <w:tcPr>
            <w:tcW w:w="1417" w:type="dxa"/>
            <w:tcBorders>
              <w:top w:val="single" w:sz="4" w:space="0" w:color="auto"/>
              <w:left w:val="single" w:sz="4" w:space="0" w:color="auto"/>
              <w:bottom w:val="single" w:sz="4" w:space="0" w:color="auto"/>
              <w:right w:val="single" w:sz="4" w:space="0" w:color="auto"/>
            </w:tcBorders>
          </w:tcPr>
          <w:p w14:paraId="3246704A" w14:textId="77777777" w:rsidR="00D6712D" w:rsidRPr="00B84B6A" w:rsidRDefault="00D6712D" w:rsidP="00B84B6A">
            <w:pPr>
              <w:pStyle w:val="TAL"/>
              <w:rPr>
                <w:lang w:eastAsia="zh-CN"/>
              </w:rPr>
            </w:pPr>
            <w:r w:rsidRPr="00B84B6A">
              <w:rPr>
                <w:lang w:eastAsia="zh-CN"/>
              </w:rPr>
              <w:t>1..N</w:t>
            </w:r>
          </w:p>
        </w:tc>
        <w:tc>
          <w:tcPr>
            <w:tcW w:w="3965" w:type="dxa"/>
            <w:tcBorders>
              <w:top w:val="single" w:sz="4" w:space="0" w:color="auto"/>
              <w:left w:val="single" w:sz="4" w:space="0" w:color="auto"/>
              <w:bottom w:val="single" w:sz="4" w:space="0" w:color="auto"/>
              <w:right w:val="single" w:sz="4" w:space="0" w:color="auto"/>
            </w:tcBorders>
          </w:tcPr>
          <w:p w14:paraId="534EA00C" w14:textId="77777777" w:rsidR="00D6712D" w:rsidRPr="00B84B6A" w:rsidRDefault="00D6712D" w:rsidP="00B84B6A">
            <w:pPr>
              <w:pStyle w:val="TAL"/>
              <w:rPr>
                <w:lang w:eastAsia="zh-CN"/>
              </w:rPr>
            </w:pPr>
            <w:r w:rsidRPr="00B84B6A">
              <w:rPr>
                <w:lang w:eastAsia="zh-CN"/>
              </w:rPr>
              <w:t>This IE may be included in an event subscription request for any UE if the sampRatio IE is provided.</w:t>
            </w:r>
          </w:p>
          <w:p w14:paraId="0A5ECC0C" w14:textId="77777777" w:rsidR="00D6712D" w:rsidRPr="00B84B6A" w:rsidRDefault="00D6712D" w:rsidP="00B84B6A">
            <w:pPr>
              <w:pStyle w:val="TAL"/>
              <w:rPr>
                <w:lang w:eastAsia="zh-CN"/>
              </w:rPr>
            </w:pPr>
          </w:p>
          <w:p w14:paraId="71C69A1C" w14:textId="1A8E801A" w:rsidR="00D6712D" w:rsidRPr="00B84B6A" w:rsidRDefault="00D6712D" w:rsidP="00B84B6A">
            <w:pPr>
              <w:pStyle w:val="TAL"/>
              <w:rPr>
                <w:lang w:eastAsia="zh-CN"/>
              </w:rPr>
            </w:pPr>
            <w:r w:rsidRPr="00B84B6A">
              <w:rPr>
                <w:lang w:eastAsia="zh-CN"/>
              </w:rPr>
              <w:t xml:space="preserve">When present, this IE shall define the criteria for determining the </w:t>
            </w:r>
            <w:r w:rsidR="00016FCC">
              <w:rPr>
                <w:lang w:eastAsia="zh-CN"/>
              </w:rPr>
              <w:t>PDU sessions</w:t>
            </w:r>
            <w:r w:rsidRPr="00B84B6A">
              <w:rPr>
                <w:lang w:eastAsia="zh-CN"/>
              </w:rPr>
              <w:t xml:space="preserve"> for which the sampling ratio shall apply.</w:t>
            </w:r>
          </w:p>
          <w:p w14:paraId="6B131563" w14:textId="3D75CB24" w:rsidR="00D6712D" w:rsidRPr="00B84B6A" w:rsidRDefault="00143F6A" w:rsidP="00B84B6A">
            <w:pPr>
              <w:pStyle w:val="TAL"/>
              <w:rPr>
                <w:lang w:eastAsia="zh-CN"/>
              </w:rPr>
            </w:pPr>
            <w:r w:rsidRPr="00B84B6A">
              <w:rPr>
                <w:lang w:eastAsia="zh-CN"/>
              </w:rPr>
              <w:t>(NOTE)</w:t>
            </w:r>
          </w:p>
        </w:tc>
        <w:tc>
          <w:tcPr>
            <w:tcW w:w="1275" w:type="dxa"/>
            <w:tcBorders>
              <w:top w:val="single" w:sz="4" w:space="0" w:color="auto"/>
              <w:left w:val="single" w:sz="4" w:space="0" w:color="auto"/>
              <w:bottom w:val="single" w:sz="4" w:space="0" w:color="auto"/>
              <w:right w:val="single" w:sz="4" w:space="0" w:color="auto"/>
            </w:tcBorders>
          </w:tcPr>
          <w:p w14:paraId="5628627C" w14:textId="77777777" w:rsidR="00D6712D" w:rsidRPr="00B84B6A" w:rsidRDefault="00D6712D" w:rsidP="00B84B6A">
            <w:pPr>
              <w:pStyle w:val="TAL"/>
              <w:rPr>
                <w:lang w:eastAsia="zh-CN"/>
              </w:rPr>
            </w:pPr>
          </w:p>
        </w:tc>
      </w:tr>
      <w:tr w:rsidR="00D6712D" w:rsidRPr="0049353E" w14:paraId="6BE4EB30" w14:textId="77777777" w:rsidTr="00B84B6A">
        <w:trPr>
          <w:jc w:val="center"/>
        </w:trPr>
        <w:tc>
          <w:tcPr>
            <w:tcW w:w="1276" w:type="dxa"/>
            <w:tcBorders>
              <w:top w:val="single" w:sz="4" w:space="0" w:color="auto"/>
              <w:left w:val="single" w:sz="4" w:space="0" w:color="auto"/>
              <w:bottom w:val="single" w:sz="4" w:space="0" w:color="auto"/>
              <w:right w:val="single" w:sz="4" w:space="0" w:color="auto"/>
            </w:tcBorders>
          </w:tcPr>
          <w:p w14:paraId="37C292AF" w14:textId="77777777" w:rsidR="00D6712D" w:rsidRPr="00B84B6A" w:rsidRDefault="00D6712D" w:rsidP="00B84B6A">
            <w:pPr>
              <w:pStyle w:val="TAL"/>
              <w:rPr>
                <w:lang w:eastAsia="zh-CN"/>
              </w:rPr>
            </w:pPr>
            <w:r w:rsidRPr="00B84B6A">
              <w:rPr>
                <w:lang w:eastAsia="zh-CN"/>
              </w:rPr>
              <w:t>notifFlag</w:t>
            </w:r>
          </w:p>
        </w:tc>
        <w:tc>
          <w:tcPr>
            <w:tcW w:w="1276" w:type="dxa"/>
            <w:tcBorders>
              <w:top w:val="single" w:sz="4" w:space="0" w:color="auto"/>
              <w:left w:val="single" w:sz="4" w:space="0" w:color="auto"/>
              <w:bottom w:val="single" w:sz="4" w:space="0" w:color="auto"/>
              <w:right w:val="single" w:sz="4" w:space="0" w:color="auto"/>
            </w:tcBorders>
          </w:tcPr>
          <w:p w14:paraId="3E82195E" w14:textId="77777777" w:rsidR="00D6712D" w:rsidRPr="00B84B6A" w:rsidRDefault="00D6712D" w:rsidP="00B84B6A">
            <w:pPr>
              <w:pStyle w:val="TAL"/>
              <w:rPr>
                <w:lang w:eastAsia="zh-CN"/>
              </w:rPr>
            </w:pPr>
            <w:r w:rsidRPr="00B84B6A">
              <w:rPr>
                <w:lang w:eastAsia="zh-CN"/>
              </w:rPr>
              <w:t>NotificationFlag</w:t>
            </w:r>
          </w:p>
        </w:tc>
        <w:tc>
          <w:tcPr>
            <w:tcW w:w="425" w:type="dxa"/>
            <w:tcBorders>
              <w:top w:val="single" w:sz="4" w:space="0" w:color="auto"/>
              <w:left w:val="single" w:sz="4" w:space="0" w:color="auto"/>
              <w:bottom w:val="single" w:sz="4" w:space="0" w:color="auto"/>
              <w:right w:val="single" w:sz="4" w:space="0" w:color="auto"/>
            </w:tcBorders>
          </w:tcPr>
          <w:p w14:paraId="2014042A" w14:textId="77777777" w:rsidR="00D6712D" w:rsidRPr="00B84B6A" w:rsidRDefault="00D6712D" w:rsidP="00B84B6A">
            <w:pPr>
              <w:pStyle w:val="TAL"/>
              <w:rPr>
                <w:lang w:eastAsia="zh-CN"/>
              </w:rPr>
            </w:pPr>
            <w:r w:rsidRPr="00B84B6A">
              <w:rPr>
                <w:lang w:eastAsia="zh-CN"/>
              </w:rPr>
              <w:t>O</w:t>
            </w:r>
          </w:p>
        </w:tc>
        <w:tc>
          <w:tcPr>
            <w:tcW w:w="1417" w:type="dxa"/>
            <w:tcBorders>
              <w:top w:val="single" w:sz="4" w:space="0" w:color="auto"/>
              <w:left w:val="single" w:sz="4" w:space="0" w:color="auto"/>
              <w:bottom w:val="single" w:sz="4" w:space="0" w:color="auto"/>
              <w:right w:val="single" w:sz="4" w:space="0" w:color="auto"/>
            </w:tcBorders>
          </w:tcPr>
          <w:p w14:paraId="3AF09101" w14:textId="77777777" w:rsidR="00D6712D" w:rsidRPr="00B84B6A" w:rsidRDefault="00D6712D" w:rsidP="00B84B6A">
            <w:pPr>
              <w:pStyle w:val="TAL"/>
              <w:rPr>
                <w:lang w:eastAsia="zh-CN"/>
              </w:rPr>
            </w:pPr>
            <w:r w:rsidRPr="00B84B6A">
              <w:rPr>
                <w:lang w:eastAsia="zh-CN"/>
              </w:rPr>
              <w:t>0..1</w:t>
            </w:r>
          </w:p>
        </w:tc>
        <w:tc>
          <w:tcPr>
            <w:tcW w:w="3965" w:type="dxa"/>
            <w:tcBorders>
              <w:top w:val="single" w:sz="4" w:space="0" w:color="auto"/>
              <w:left w:val="single" w:sz="4" w:space="0" w:color="auto"/>
              <w:bottom w:val="single" w:sz="4" w:space="0" w:color="auto"/>
              <w:right w:val="single" w:sz="4" w:space="0" w:color="auto"/>
            </w:tcBorders>
          </w:tcPr>
          <w:p w14:paraId="39F7B3B9" w14:textId="77777777" w:rsidR="00D6712D" w:rsidRPr="00B84B6A" w:rsidRDefault="00D6712D" w:rsidP="00B84B6A">
            <w:pPr>
              <w:pStyle w:val="TAL"/>
              <w:rPr>
                <w:lang w:eastAsia="zh-CN"/>
              </w:rPr>
            </w:pPr>
            <w:r w:rsidRPr="00B84B6A">
              <w:rPr>
                <w:lang w:eastAsia="zh-CN"/>
              </w:rPr>
              <w:t>Indicates the notification flag, which is used to mute/unmute notifications and to retrieve events stored during a period of muted notifications.</w:t>
            </w:r>
          </w:p>
        </w:tc>
        <w:tc>
          <w:tcPr>
            <w:tcW w:w="1275" w:type="dxa"/>
            <w:tcBorders>
              <w:top w:val="single" w:sz="4" w:space="0" w:color="auto"/>
              <w:left w:val="single" w:sz="4" w:space="0" w:color="auto"/>
              <w:bottom w:val="single" w:sz="4" w:space="0" w:color="auto"/>
              <w:right w:val="single" w:sz="4" w:space="0" w:color="auto"/>
            </w:tcBorders>
          </w:tcPr>
          <w:p w14:paraId="6EB68A4F" w14:textId="77777777" w:rsidR="00D6712D" w:rsidRPr="00B84B6A" w:rsidRDefault="00D6712D" w:rsidP="00B84B6A">
            <w:pPr>
              <w:pStyle w:val="TAL"/>
              <w:rPr>
                <w:lang w:eastAsia="zh-CN"/>
              </w:rPr>
            </w:pPr>
          </w:p>
        </w:tc>
      </w:tr>
      <w:tr w:rsidR="00EA2976" w:rsidRPr="0049353E" w14:paraId="4C3AC466" w14:textId="77777777" w:rsidTr="00B84B6A">
        <w:trPr>
          <w:jc w:val="center"/>
        </w:trPr>
        <w:tc>
          <w:tcPr>
            <w:tcW w:w="1276" w:type="dxa"/>
            <w:tcBorders>
              <w:top w:val="single" w:sz="4" w:space="0" w:color="auto"/>
              <w:left w:val="single" w:sz="4" w:space="0" w:color="auto"/>
              <w:bottom w:val="single" w:sz="4" w:space="0" w:color="auto"/>
              <w:right w:val="single" w:sz="4" w:space="0" w:color="auto"/>
            </w:tcBorders>
          </w:tcPr>
          <w:p w14:paraId="1A5EB3BC" w14:textId="1B0D2FB4" w:rsidR="00EA2976" w:rsidRPr="00B84B6A" w:rsidRDefault="00EA2976" w:rsidP="00EA2976">
            <w:pPr>
              <w:pStyle w:val="TAL"/>
              <w:rPr>
                <w:lang w:eastAsia="zh-CN"/>
              </w:rPr>
            </w:pPr>
            <w:r>
              <w:rPr>
                <w:noProof/>
              </w:rPr>
              <w:lastRenderedPageBreak/>
              <w:t>mutingExcInstructions</w:t>
            </w:r>
          </w:p>
        </w:tc>
        <w:tc>
          <w:tcPr>
            <w:tcW w:w="1276" w:type="dxa"/>
            <w:tcBorders>
              <w:top w:val="single" w:sz="4" w:space="0" w:color="auto"/>
              <w:left w:val="single" w:sz="4" w:space="0" w:color="auto"/>
              <w:bottom w:val="single" w:sz="4" w:space="0" w:color="auto"/>
              <w:right w:val="single" w:sz="4" w:space="0" w:color="auto"/>
            </w:tcBorders>
          </w:tcPr>
          <w:p w14:paraId="3E21FDED" w14:textId="63EBD119" w:rsidR="00EA2976" w:rsidRPr="00B84B6A" w:rsidRDefault="00EA2976" w:rsidP="00EA2976">
            <w:pPr>
              <w:pStyle w:val="TAL"/>
              <w:rPr>
                <w:lang w:eastAsia="zh-CN"/>
              </w:rPr>
            </w:pPr>
            <w:r>
              <w:t>MutingExceptionInstructions</w:t>
            </w:r>
          </w:p>
        </w:tc>
        <w:tc>
          <w:tcPr>
            <w:tcW w:w="425" w:type="dxa"/>
            <w:tcBorders>
              <w:top w:val="single" w:sz="4" w:space="0" w:color="auto"/>
              <w:left w:val="single" w:sz="4" w:space="0" w:color="auto"/>
              <w:bottom w:val="single" w:sz="4" w:space="0" w:color="auto"/>
              <w:right w:val="single" w:sz="4" w:space="0" w:color="auto"/>
            </w:tcBorders>
          </w:tcPr>
          <w:p w14:paraId="391743A4" w14:textId="68C19B93" w:rsidR="00EA2976" w:rsidRPr="00B84B6A" w:rsidRDefault="00EA2976" w:rsidP="00EA2976">
            <w:pPr>
              <w:pStyle w:val="TAL"/>
              <w:rPr>
                <w:lang w:eastAsia="zh-CN"/>
              </w:rPr>
            </w:pPr>
            <w:r>
              <w:rPr>
                <w:noProof/>
                <w:lang w:eastAsia="zh-CN"/>
              </w:rPr>
              <w:t>O</w:t>
            </w:r>
          </w:p>
        </w:tc>
        <w:tc>
          <w:tcPr>
            <w:tcW w:w="1417" w:type="dxa"/>
            <w:tcBorders>
              <w:top w:val="single" w:sz="4" w:space="0" w:color="auto"/>
              <w:left w:val="single" w:sz="4" w:space="0" w:color="auto"/>
              <w:bottom w:val="single" w:sz="4" w:space="0" w:color="auto"/>
              <w:right w:val="single" w:sz="4" w:space="0" w:color="auto"/>
            </w:tcBorders>
          </w:tcPr>
          <w:p w14:paraId="4C8ABC8D" w14:textId="667A3B07" w:rsidR="00EA2976" w:rsidRPr="00B84B6A" w:rsidRDefault="00EA2976" w:rsidP="00EA2976">
            <w:pPr>
              <w:pStyle w:val="TAL"/>
              <w:rPr>
                <w:lang w:eastAsia="zh-CN"/>
              </w:rPr>
            </w:pPr>
            <w:r>
              <w:rPr>
                <w:noProof/>
                <w:lang w:eastAsia="zh-CN"/>
              </w:rPr>
              <w:t>0..1</w:t>
            </w:r>
          </w:p>
        </w:tc>
        <w:tc>
          <w:tcPr>
            <w:tcW w:w="3965" w:type="dxa"/>
            <w:tcBorders>
              <w:top w:val="single" w:sz="4" w:space="0" w:color="auto"/>
              <w:left w:val="single" w:sz="4" w:space="0" w:color="auto"/>
              <w:bottom w:val="single" w:sz="4" w:space="0" w:color="auto"/>
              <w:right w:val="single" w:sz="4" w:space="0" w:color="auto"/>
            </w:tcBorders>
          </w:tcPr>
          <w:p w14:paraId="7A377992" w14:textId="77777777" w:rsidR="00EA2976" w:rsidRDefault="00EA2976" w:rsidP="00EA2976">
            <w:pPr>
              <w:pStyle w:val="TAL"/>
              <w:rPr>
                <w:noProof/>
                <w:lang w:eastAsia="zh-CN"/>
              </w:rPr>
            </w:pPr>
            <w:r>
              <w:rPr>
                <w:noProof/>
                <w:lang w:eastAsia="zh-CN"/>
              </w:rPr>
              <w:t>This IE may be included by NWDAF or DCCF in the event subscription request, if the notifFlag IE is present and set to "</w:t>
            </w:r>
            <w:r w:rsidRPr="002366BD">
              <w:t>DEACTIVATE</w:t>
            </w:r>
            <w:r>
              <w:t>"</w:t>
            </w:r>
            <w:r>
              <w:rPr>
                <w:noProof/>
                <w:lang w:eastAsia="zh-CN"/>
              </w:rPr>
              <w:t>.</w:t>
            </w:r>
          </w:p>
          <w:p w14:paraId="3D3FC3CF" w14:textId="77777777" w:rsidR="00EA2976" w:rsidRDefault="00EA2976" w:rsidP="00EA2976">
            <w:pPr>
              <w:pStyle w:val="TAL"/>
              <w:rPr>
                <w:noProof/>
                <w:lang w:eastAsia="zh-CN"/>
              </w:rPr>
            </w:pPr>
            <w:r>
              <w:rPr>
                <w:noProof/>
                <w:lang w:eastAsia="zh-CN"/>
              </w:rPr>
              <w:t xml:space="preserve">When present, it shall indicate the instructions for the subscription and stored events when an exception (e.g. </w:t>
            </w:r>
            <w:r>
              <w:t>the</w:t>
            </w:r>
            <w:r w:rsidRPr="00D4376E">
              <w:t xml:space="preserve"> buffer</w:t>
            </w:r>
            <w:r>
              <w:t xml:space="preserve"> of stored event reports is full, or the number of stored event reports exceeds a certain number</w:t>
            </w:r>
            <w:r>
              <w:rPr>
                <w:noProof/>
                <w:lang w:eastAsia="zh-CN"/>
              </w:rPr>
              <w:t>) occurs at UPF while the events are muted.</w:t>
            </w:r>
          </w:p>
          <w:p w14:paraId="5247BA15" w14:textId="77777777" w:rsidR="00EA2976" w:rsidRDefault="00EA2976" w:rsidP="00EA2976">
            <w:pPr>
              <w:pStyle w:val="TAL"/>
              <w:rPr>
                <w:noProof/>
                <w:lang w:eastAsia="zh-CN"/>
              </w:rPr>
            </w:pPr>
            <w:r>
              <w:rPr>
                <w:noProof/>
                <w:lang w:eastAsia="zh-CN"/>
              </w:rPr>
              <w:t>See 3GPP TS 23.288 [17], clause 6.2.7.2.</w:t>
            </w:r>
          </w:p>
          <w:p w14:paraId="01703C20" w14:textId="24BAA853" w:rsidR="00EA2976" w:rsidRPr="00B84B6A" w:rsidRDefault="00EA2976" w:rsidP="00EA2976">
            <w:pPr>
              <w:pStyle w:val="TAL"/>
              <w:rPr>
                <w:lang w:eastAsia="zh-CN"/>
              </w:rPr>
            </w:pPr>
            <w:r w:rsidRPr="00690A26">
              <w:rPr>
                <w:rFonts w:cs="Arial"/>
                <w:szCs w:val="18"/>
              </w:rPr>
              <w:t>Write-Only: true</w:t>
            </w:r>
          </w:p>
        </w:tc>
        <w:tc>
          <w:tcPr>
            <w:tcW w:w="1275" w:type="dxa"/>
            <w:tcBorders>
              <w:top w:val="single" w:sz="4" w:space="0" w:color="auto"/>
              <w:left w:val="single" w:sz="4" w:space="0" w:color="auto"/>
              <w:bottom w:val="single" w:sz="4" w:space="0" w:color="auto"/>
              <w:right w:val="single" w:sz="4" w:space="0" w:color="auto"/>
            </w:tcBorders>
          </w:tcPr>
          <w:p w14:paraId="49BF555E" w14:textId="27D832D3" w:rsidR="00EA2976" w:rsidRPr="00B84B6A" w:rsidRDefault="00EA2976" w:rsidP="00EA2976">
            <w:pPr>
              <w:pStyle w:val="TAL"/>
              <w:rPr>
                <w:lang w:eastAsia="zh-CN"/>
              </w:rPr>
            </w:pPr>
            <w:r>
              <w:t>EEMM</w:t>
            </w:r>
          </w:p>
        </w:tc>
      </w:tr>
      <w:tr w:rsidR="00EA2976" w:rsidRPr="0049353E" w14:paraId="2C7BBD57" w14:textId="77777777" w:rsidTr="00B84B6A">
        <w:trPr>
          <w:jc w:val="center"/>
        </w:trPr>
        <w:tc>
          <w:tcPr>
            <w:tcW w:w="1276" w:type="dxa"/>
            <w:tcBorders>
              <w:top w:val="single" w:sz="4" w:space="0" w:color="auto"/>
              <w:left w:val="single" w:sz="4" w:space="0" w:color="auto"/>
              <w:bottom w:val="single" w:sz="4" w:space="0" w:color="auto"/>
              <w:right w:val="single" w:sz="4" w:space="0" w:color="auto"/>
            </w:tcBorders>
          </w:tcPr>
          <w:p w14:paraId="197097A4" w14:textId="2C2284BF" w:rsidR="00EA2976" w:rsidRPr="00B84B6A" w:rsidRDefault="00EA2976" w:rsidP="00EA2976">
            <w:pPr>
              <w:pStyle w:val="TAL"/>
              <w:rPr>
                <w:lang w:eastAsia="zh-CN"/>
              </w:rPr>
            </w:pPr>
            <w:r>
              <w:rPr>
                <w:noProof/>
              </w:rPr>
              <w:t>m</w:t>
            </w:r>
            <w:r w:rsidRPr="00D47D0F">
              <w:rPr>
                <w:noProof/>
              </w:rPr>
              <w:t>utingNotSettings</w:t>
            </w:r>
          </w:p>
        </w:tc>
        <w:tc>
          <w:tcPr>
            <w:tcW w:w="1276" w:type="dxa"/>
            <w:tcBorders>
              <w:top w:val="single" w:sz="4" w:space="0" w:color="auto"/>
              <w:left w:val="single" w:sz="4" w:space="0" w:color="auto"/>
              <w:bottom w:val="single" w:sz="4" w:space="0" w:color="auto"/>
              <w:right w:val="single" w:sz="4" w:space="0" w:color="auto"/>
            </w:tcBorders>
          </w:tcPr>
          <w:p w14:paraId="0F7638FC" w14:textId="434B60CA" w:rsidR="00EA2976" w:rsidRPr="00B84B6A" w:rsidRDefault="00EA2976" w:rsidP="00EA2976">
            <w:pPr>
              <w:pStyle w:val="TAL"/>
              <w:rPr>
                <w:lang w:eastAsia="zh-CN"/>
              </w:rPr>
            </w:pPr>
            <w:r>
              <w:t>MutingNotificationsSettings</w:t>
            </w:r>
          </w:p>
        </w:tc>
        <w:tc>
          <w:tcPr>
            <w:tcW w:w="425" w:type="dxa"/>
            <w:tcBorders>
              <w:top w:val="single" w:sz="4" w:space="0" w:color="auto"/>
              <w:left w:val="single" w:sz="4" w:space="0" w:color="auto"/>
              <w:bottom w:val="single" w:sz="4" w:space="0" w:color="auto"/>
              <w:right w:val="single" w:sz="4" w:space="0" w:color="auto"/>
            </w:tcBorders>
          </w:tcPr>
          <w:p w14:paraId="4574DD2F" w14:textId="3DCCF136" w:rsidR="00EA2976" w:rsidRPr="00B84B6A" w:rsidRDefault="00EA2976" w:rsidP="00EA2976">
            <w:pPr>
              <w:pStyle w:val="TAL"/>
              <w:rPr>
                <w:lang w:eastAsia="zh-CN"/>
              </w:rPr>
            </w:pPr>
            <w:r>
              <w:rPr>
                <w:noProof/>
                <w:lang w:eastAsia="zh-CN"/>
              </w:rPr>
              <w:t>O</w:t>
            </w:r>
          </w:p>
        </w:tc>
        <w:tc>
          <w:tcPr>
            <w:tcW w:w="1417" w:type="dxa"/>
            <w:tcBorders>
              <w:top w:val="single" w:sz="4" w:space="0" w:color="auto"/>
              <w:left w:val="single" w:sz="4" w:space="0" w:color="auto"/>
              <w:bottom w:val="single" w:sz="4" w:space="0" w:color="auto"/>
              <w:right w:val="single" w:sz="4" w:space="0" w:color="auto"/>
            </w:tcBorders>
          </w:tcPr>
          <w:p w14:paraId="2F563269" w14:textId="7A4E778F" w:rsidR="00EA2976" w:rsidRPr="00B84B6A" w:rsidRDefault="00EA2976" w:rsidP="00EA2976">
            <w:pPr>
              <w:pStyle w:val="TAL"/>
              <w:rPr>
                <w:lang w:eastAsia="zh-CN"/>
              </w:rPr>
            </w:pPr>
            <w:r>
              <w:rPr>
                <w:noProof/>
                <w:lang w:eastAsia="zh-CN"/>
              </w:rPr>
              <w:t>0..1</w:t>
            </w:r>
          </w:p>
        </w:tc>
        <w:tc>
          <w:tcPr>
            <w:tcW w:w="3965" w:type="dxa"/>
            <w:tcBorders>
              <w:top w:val="single" w:sz="4" w:space="0" w:color="auto"/>
              <w:left w:val="single" w:sz="4" w:space="0" w:color="auto"/>
              <w:bottom w:val="single" w:sz="4" w:space="0" w:color="auto"/>
              <w:right w:val="single" w:sz="4" w:space="0" w:color="auto"/>
            </w:tcBorders>
          </w:tcPr>
          <w:p w14:paraId="2F4DAC13" w14:textId="77777777" w:rsidR="00EA2976" w:rsidRDefault="00EA2976" w:rsidP="00EA2976">
            <w:pPr>
              <w:pStyle w:val="TAL"/>
              <w:rPr>
                <w:noProof/>
                <w:lang w:eastAsia="zh-CN"/>
              </w:rPr>
            </w:pPr>
            <w:r>
              <w:rPr>
                <w:noProof/>
                <w:lang w:eastAsia="zh-CN"/>
              </w:rPr>
              <w:t>This IE may be included in the event subscription response if the event notifications muting is activated.</w:t>
            </w:r>
          </w:p>
          <w:p w14:paraId="51CF29F2" w14:textId="77777777" w:rsidR="00EA2976" w:rsidRDefault="00EA2976" w:rsidP="00EA2976">
            <w:pPr>
              <w:pStyle w:val="TAL"/>
              <w:rPr>
                <w:noProof/>
                <w:lang w:eastAsia="zh-CN"/>
              </w:rPr>
            </w:pPr>
            <w:r>
              <w:rPr>
                <w:noProof/>
                <w:lang w:eastAsia="zh-CN"/>
              </w:rPr>
              <w:t>This IE Indicates the UPF muting notification settings</w:t>
            </w:r>
            <w:r w:rsidRPr="00634B1B">
              <w:rPr>
                <w:noProof/>
                <w:lang w:eastAsia="zh-CN"/>
              </w:rPr>
              <w:t>.</w:t>
            </w:r>
          </w:p>
          <w:p w14:paraId="138908FA" w14:textId="77777777" w:rsidR="00EA2976" w:rsidRDefault="00EA2976" w:rsidP="00EA2976">
            <w:pPr>
              <w:pStyle w:val="TAL"/>
              <w:rPr>
                <w:noProof/>
                <w:lang w:eastAsia="zh-CN"/>
              </w:rPr>
            </w:pPr>
            <w:r>
              <w:rPr>
                <w:noProof/>
                <w:lang w:eastAsia="zh-CN"/>
              </w:rPr>
              <w:t>S</w:t>
            </w:r>
            <w:r w:rsidRPr="003B2883">
              <w:rPr>
                <w:noProof/>
                <w:lang w:eastAsia="zh-CN"/>
              </w:rPr>
              <w:t>ee</w:t>
            </w:r>
            <w:r>
              <w:rPr>
                <w:noProof/>
                <w:lang w:eastAsia="zh-CN"/>
              </w:rPr>
              <w:t xml:space="preserve"> 3GPP TS </w:t>
            </w:r>
            <w:r w:rsidRPr="003B2883">
              <w:rPr>
                <w:noProof/>
                <w:lang w:eastAsia="zh-CN"/>
              </w:rPr>
              <w:t>23.</w:t>
            </w:r>
            <w:r>
              <w:rPr>
                <w:noProof/>
                <w:lang w:eastAsia="zh-CN"/>
              </w:rPr>
              <w:t>288 </w:t>
            </w:r>
            <w:r w:rsidRPr="003B2883">
              <w:rPr>
                <w:noProof/>
                <w:lang w:eastAsia="zh-CN"/>
              </w:rPr>
              <w:t>[</w:t>
            </w:r>
            <w:r>
              <w:rPr>
                <w:noProof/>
                <w:lang w:eastAsia="zh-CN"/>
              </w:rPr>
              <w:t>17</w:t>
            </w:r>
            <w:r w:rsidRPr="003B2883">
              <w:rPr>
                <w:noProof/>
                <w:lang w:eastAsia="zh-CN"/>
              </w:rPr>
              <w:t xml:space="preserve">], </w:t>
            </w:r>
            <w:r>
              <w:rPr>
                <w:noProof/>
                <w:lang w:eastAsia="zh-CN"/>
              </w:rPr>
              <w:t>clause 6</w:t>
            </w:r>
            <w:r w:rsidRPr="003B2883">
              <w:rPr>
                <w:noProof/>
                <w:lang w:eastAsia="zh-CN"/>
              </w:rPr>
              <w:t>.2.</w:t>
            </w:r>
            <w:r>
              <w:rPr>
                <w:noProof/>
                <w:lang w:eastAsia="zh-CN"/>
              </w:rPr>
              <w:t>7</w:t>
            </w:r>
            <w:r w:rsidRPr="003B2883">
              <w:rPr>
                <w:noProof/>
                <w:lang w:eastAsia="zh-CN"/>
              </w:rPr>
              <w:t>.2.</w:t>
            </w:r>
          </w:p>
          <w:p w14:paraId="18D8B3EC" w14:textId="0B2A0D0E" w:rsidR="00EA2976" w:rsidRPr="00B84B6A" w:rsidRDefault="00EA2976" w:rsidP="00EA2976">
            <w:pPr>
              <w:pStyle w:val="TAL"/>
              <w:rPr>
                <w:lang w:eastAsia="zh-CN"/>
              </w:rPr>
            </w:pPr>
            <w:r>
              <w:rPr>
                <w:rFonts w:cs="Arial"/>
                <w:szCs w:val="18"/>
              </w:rPr>
              <w:t>Read</w:t>
            </w:r>
            <w:r w:rsidRPr="00690A26">
              <w:rPr>
                <w:rFonts w:cs="Arial"/>
                <w:szCs w:val="18"/>
              </w:rPr>
              <w:t>-Only: true</w:t>
            </w:r>
          </w:p>
        </w:tc>
        <w:tc>
          <w:tcPr>
            <w:tcW w:w="1275" w:type="dxa"/>
            <w:tcBorders>
              <w:top w:val="single" w:sz="4" w:space="0" w:color="auto"/>
              <w:left w:val="single" w:sz="4" w:space="0" w:color="auto"/>
              <w:bottom w:val="single" w:sz="4" w:space="0" w:color="auto"/>
              <w:right w:val="single" w:sz="4" w:space="0" w:color="auto"/>
            </w:tcBorders>
          </w:tcPr>
          <w:p w14:paraId="4C7B2D0A" w14:textId="67438855" w:rsidR="00EA2976" w:rsidRPr="00B84B6A" w:rsidRDefault="00EA2976" w:rsidP="00EA2976">
            <w:pPr>
              <w:pStyle w:val="TAL"/>
              <w:rPr>
                <w:lang w:eastAsia="zh-CN"/>
              </w:rPr>
            </w:pPr>
            <w:r>
              <w:t>EEMM</w:t>
            </w:r>
          </w:p>
        </w:tc>
      </w:tr>
      <w:tr w:rsidR="00143F6A" w:rsidRPr="0049353E" w14:paraId="2F9407B6" w14:textId="77777777" w:rsidTr="00CA7061">
        <w:trPr>
          <w:jc w:val="center"/>
        </w:trPr>
        <w:tc>
          <w:tcPr>
            <w:tcW w:w="9634" w:type="dxa"/>
            <w:gridSpan w:val="6"/>
            <w:tcBorders>
              <w:top w:val="single" w:sz="4" w:space="0" w:color="auto"/>
              <w:left w:val="single" w:sz="4" w:space="0" w:color="auto"/>
              <w:bottom w:val="single" w:sz="4" w:space="0" w:color="auto"/>
              <w:right w:val="single" w:sz="4" w:space="0" w:color="auto"/>
            </w:tcBorders>
          </w:tcPr>
          <w:p w14:paraId="380B965C" w14:textId="3E61220D" w:rsidR="00143F6A" w:rsidRPr="00143F6A" w:rsidRDefault="00143F6A" w:rsidP="00143F6A">
            <w:pPr>
              <w:pStyle w:val="TAN"/>
              <w:rPr>
                <w:lang w:eastAsia="zh-CN"/>
              </w:rPr>
            </w:pPr>
            <w:r w:rsidRPr="00B84B6A">
              <w:rPr>
                <w:lang w:eastAsia="zh-CN"/>
              </w:rPr>
              <w:t>NOTE:</w:t>
            </w:r>
            <w:r w:rsidRPr="00B84B6A">
              <w:rPr>
                <w:lang w:eastAsia="zh-CN"/>
              </w:rPr>
              <w:tab/>
            </w:r>
            <w:r>
              <w:rPr>
                <w:lang w:eastAsia="zh-CN"/>
              </w:rPr>
              <w:t>In this release of specification, t</w:t>
            </w:r>
            <w:r>
              <w:t xml:space="preserve">he </w:t>
            </w:r>
            <w:r w:rsidRPr="00B84B6A">
              <w:t>partitioning</w:t>
            </w:r>
            <w:r>
              <w:t>C</w:t>
            </w:r>
            <w:r w:rsidRPr="00B84B6A">
              <w:t xml:space="preserve">riteria values defined in </w:t>
            </w:r>
            <w:r>
              <w:t>3GPP TS </w:t>
            </w:r>
            <w:r w:rsidRPr="00B84B6A">
              <w:t>29.571</w:t>
            </w:r>
            <w:r>
              <w:t> [16]</w:t>
            </w:r>
            <w:r w:rsidRPr="00B84B6A">
              <w:t xml:space="preserve"> that apply to UPF Event Exposure</w:t>
            </w:r>
            <w:r>
              <w:t xml:space="preserve"> </w:t>
            </w:r>
            <w:r w:rsidRPr="00B84B6A">
              <w:t>are SNSSAI and DNN.</w:t>
            </w:r>
          </w:p>
        </w:tc>
      </w:tr>
    </w:tbl>
    <w:p w14:paraId="4014E9CD" w14:textId="77777777" w:rsidR="00D6712D" w:rsidRPr="00DC003B" w:rsidRDefault="00D6712D" w:rsidP="00D6712D">
      <w:pPr>
        <w:keepLines/>
        <w:overflowPunct/>
        <w:autoSpaceDE/>
        <w:autoSpaceDN/>
        <w:adjustRightInd/>
        <w:ind w:left="1135" w:hanging="851"/>
        <w:textAlignment w:val="auto"/>
        <w:rPr>
          <w:rFonts w:eastAsia="SimSun"/>
          <w:color w:val="FF0000"/>
          <w:lang w:eastAsia="en-US"/>
        </w:rPr>
      </w:pPr>
    </w:p>
    <w:p w14:paraId="0AC93590" w14:textId="0A530FE7" w:rsidR="00D6712D" w:rsidRPr="00B84B6A" w:rsidRDefault="00D6712D" w:rsidP="00D6712D">
      <w:pPr>
        <w:pStyle w:val="EditorsNote"/>
      </w:pPr>
    </w:p>
    <w:p w14:paraId="641891C7" w14:textId="77777777" w:rsidR="00D6712D" w:rsidRPr="00B84B6A" w:rsidRDefault="00D6712D" w:rsidP="00D6712D">
      <w:pPr>
        <w:pStyle w:val="Heading5"/>
      </w:pPr>
      <w:bookmarkStart w:id="370" w:name="_Toc155097891"/>
      <w:r w:rsidRPr="00B84B6A">
        <w:t>6.1.6.2.13</w:t>
      </w:r>
      <w:r w:rsidRPr="00B84B6A">
        <w:tab/>
        <w:t>Type: UpfEvent</w:t>
      </w:r>
      <w:bookmarkEnd w:id="370"/>
    </w:p>
    <w:p w14:paraId="1D9D6F8A" w14:textId="77777777" w:rsidR="00D6712D" w:rsidRPr="00B84B6A" w:rsidRDefault="00D6712D" w:rsidP="00D6712D">
      <w:pPr>
        <w:pStyle w:val="TH"/>
        <w:rPr>
          <w:b w:val="0"/>
          <w:noProof/>
        </w:rPr>
      </w:pPr>
      <w:r w:rsidRPr="00B84B6A">
        <w:rPr>
          <w:noProof/>
        </w:rPr>
        <w:t>Table 6.2.6.2.13-1: Definition of type UpfEvent</w:t>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5"/>
        <w:gridCol w:w="1275"/>
        <w:gridCol w:w="572"/>
        <w:gridCol w:w="1134"/>
        <w:gridCol w:w="3964"/>
        <w:gridCol w:w="1281"/>
      </w:tblGrid>
      <w:tr w:rsidR="00D6712D" w:rsidRPr="00423C26" w14:paraId="04A8F335" w14:textId="77777777" w:rsidTr="00B84B6A">
        <w:trPr>
          <w:jc w:val="center"/>
        </w:trPr>
        <w:tc>
          <w:tcPr>
            <w:tcW w:w="1555" w:type="dxa"/>
            <w:tcBorders>
              <w:top w:val="single" w:sz="4" w:space="0" w:color="auto"/>
              <w:left w:val="single" w:sz="4" w:space="0" w:color="auto"/>
              <w:bottom w:val="single" w:sz="4" w:space="0" w:color="auto"/>
              <w:right w:val="single" w:sz="4" w:space="0" w:color="auto"/>
            </w:tcBorders>
            <w:shd w:val="clear" w:color="auto" w:fill="C0C0C0"/>
            <w:hideMark/>
          </w:tcPr>
          <w:p w14:paraId="3BCCB85B" w14:textId="77777777" w:rsidR="00D6712D" w:rsidRPr="00B84B6A" w:rsidRDefault="00D6712D" w:rsidP="00B84B6A">
            <w:pPr>
              <w:pStyle w:val="TAH"/>
              <w:rPr>
                <w:b w:val="0"/>
              </w:rPr>
            </w:pPr>
            <w:r w:rsidRPr="00B84B6A">
              <w:t>Attribute name</w:t>
            </w:r>
          </w:p>
        </w:tc>
        <w:tc>
          <w:tcPr>
            <w:tcW w:w="1275" w:type="dxa"/>
            <w:tcBorders>
              <w:top w:val="single" w:sz="4" w:space="0" w:color="auto"/>
              <w:left w:val="single" w:sz="4" w:space="0" w:color="auto"/>
              <w:bottom w:val="single" w:sz="4" w:space="0" w:color="auto"/>
              <w:right w:val="single" w:sz="4" w:space="0" w:color="auto"/>
            </w:tcBorders>
            <w:shd w:val="clear" w:color="auto" w:fill="C0C0C0"/>
            <w:hideMark/>
          </w:tcPr>
          <w:p w14:paraId="37C94FE1" w14:textId="77777777" w:rsidR="00D6712D" w:rsidRPr="00B84B6A" w:rsidRDefault="00D6712D" w:rsidP="00B84B6A">
            <w:pPr>
              <w:pStyle w:val="TAH"/>
              <w:rPr>
                <w:b w:val="0"/>
              </w:rPr>
            </w:pPr>
            <w:r w:rsidRPr="00B84B6A">
              <w:t>Data type</w:t>
            </w:r>
          </w:p>
        </w:tc>
        <w:tc>
          <w:tcPr>
            <w:tcW w:w="572" w:type="dxa"/>
            <w:tcBorders>
              <w:top w:val="single" w:sz="4" w:space="0" w:color="auto"/>
              <w:left w:val="single" w:sz="4" w:space="0" w:color="auto"/>
              <w:bottom w:val="single" w:sz="4" w:space="0" w:color="auto"/>
              <w:right w:val="single" w:sz="4" w:space="0" w:color="auto"/>
            </w:tcBorders>
            <w:shd w:val="clear" w:color="auto" w:fill="C0C0C0"/>
            <w:hideMark/>
          </w:tcPr>
          <w:p w14:paraId="410A35E4" w14:textId="77777777" w:rsidR="00D6712D" w:rsidRPr="00B84B6A" w:rsidRDefault="00D6712D" w:rsidP="00B84B6A">
            <w:pPr>
              <w:pStyle w:val="TAH"/>
              <w:rPr>
                <w:b w:val="0"/>
              </w:rPr>
            </w:pPr>
            <w:r w:rsidRPr="00B84B6A">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3FC24CC9" w14:textId="77777777" w:rsidR="00D6712D" w:rsidRPr="00B84B6A" w:rsidRDefault="00D6712D" w:rsidP="00B84B6A">
            <w:pPr>
              <w:pStyle w:val="TAH"/>
              <w:rPr>
                <w:b w:val="0"/>
              </w:rPr>
            </w:pPr>
            <w:r w:rsidRPr="00B84B6A">
              <w:t>Cardinality</w:t>
            </w:r>
          </w:p>
        </w:tc>
        <w:tc>
          <w:tcPr>
            <w:tcW w:w="3964" w:type="dxa"/>
            <w:tcBorders>
              <w:top w:val="single" w:sz="4" w:space="0" w:color="auto"/>
              <w:left w:val="single" w:sz="4" w:space="0" w:color="auto"/>
              <w:bottom w:val="single" w:sz="4" w:space="0" w:color="auto"/>
              <w:right w:val="single" w:sz="4" w:space="0" w:color="auto"/>
            </w:tcBorders>
            <w:shd w:val="clear" w:color="auto" w:fill="C0C0C0"/>
            <w:hideMark/>
          </w:tcPr>
          <w:p w14:paraId="1C089682" w14:textId="77777777" w:rsidR="00D6712D" w:rsidRPr="00B84B6A" w:rsidRDefault="00D6712D" w:rsidP="00B84B6A">
            <w:pPr>
              <w:pStyle w:val="TAH"/>
              <w:rPr>
                <w:b w:val="0"/>
              </w:rPr>
            </w:pPr>
            <w:r w:rsidRPr="00B84B6A">
              <w:t>Description</w:t>
            </w:r>
          </w:p>
        </w:tc>
        <w:tc>
          <w:tcPr>
            <w:tcW w:w="1281" w:type="dxa"/>
            <w:tcBorders>
              <w:top w:val="single" w:sz="4" w:space="0" w:color="auto"/>
              <w:left w:val="single" w:sz="4" w:space="0" w:color="auto"/>
              <w:bottom w:val="single" w:sz="4" w:space="0" w:color="auto"/>
              <w:right w:val="single" w:sz="4" w:space="0" w:color="auto"/>
            </w:tcBorders>
            <w:shd w:val="clear" w:color="auto" w:fill="C0C0C0"/>
          </w:tcPr>
          <w:p w14:paraId="1082CAC0" w14:textId="77777777" w:rsidR="00D6712D" w:rsidRPr="00B84B6A" w:rsidRDefault="00D6712D" w:rsidP="00B84B6A">
            <w:pPr>
              <w:pStyle w:val="TAH"/>
              <w:rPr>
                <w:b w:val="0"/>
              </w:rPr>
            </w:pPr>
            <w:r w:rsidRPr="00B84B6A">
              <w:t>Applicability</w:t>
            </w:r>
          </w:p>
        </w:tc>
      </w:tr>
      <w:tr w:rsidR="00D6712D" w:rsidRPr="0049353E" w14:paraId="1209368F" w14:textId="77777777" w:rsidTr="00B84B6A">
        <w:trPr>
          <w:jc w:val="center"/>
        </w:trPr>
        <w:tc>
          <w:tcPr>
            <w:tcW w:w="1555" w:type="dxa"/>
            <w:tcBorders>
              <w:top w:val="single" w:sz="4" w:space="0" w:color="auto"/>
              <w:left w:val="single" w:sz="4" w:space="0" w:color="auto"/>
              <w:bottom w:val="single" w:sz="4" w:space="0" w:color="auto"/>
              <w:right w:val="single" w:sz="4" w:space="0" w:color="auto"/>
            </w:tcBorders>
          </w:tcPr>
          <w:p w14:paraId="6086E85B" w14:textId="77777777" w:rsidR="00D6712D" w:rsidRPr="00B84B6A" w:rsidRDefault="00D6712D" w:rsidP="00B84B6A">
            <w:pPr>
              <w:pStyle w:val="TAL"/>
              <w:rPr>
                <w:lang w:eastAsia="zh-CN"/>
              </w:rPr>
            </w:pPr>
            <w:r w:rsidRPr="00B84B6A">
              <w:rPr>
                <w:lang w:eastAsia="zh-CN"/>
              </w:rPr>
              <w:t>type</w:t>
            </w:r>
          </w:p>
        </w:tc>
        <w:tc>
          <w:tcPr>
            <w:tcW w:w="1275" w:type="dxa"/>
            <w:tcBorders>
              <w:top w:val="single" w:sz="4" w:space="0" w:color="auto"/>
              <w:left w:val="single" w:sz="4" w:space="0" w:color="auto"/>
              <w:bottom w:val="single" w:sz="4" w:space="0" w:color="auto"/>
              <w:right w:val="single" w:sz="4" w:space="0" w:color="auto"/>
            </w:tcBorders>
          </w:tcPr>
          <w:p w14:paraId="328CDC6D" w14:textId="77777777" w:rsidR="00D6712D" w:rsidRPr="00B84B6A" w:rsidRDefault="00D6712D" w:rsidP="00B84B6A">
            <w:pPr>
              <w:pStyle w:val="TAL"/>
              <w:rPr>
                <w:lang w:eastAsia="zh-CN"/>
              </w:rPr>
            </w:pPr>
            <w:r w:rsidRPr="00B84B6A">
              <w:rPr>
                <w:lang w:eastAsia="zh-CN"/>
              </w:rPr>
              <w:t>EventType</w:t>
            </w:r>
          </w:p>
        </w:tc>
        <w:tc>
          <w:tcPr>
            <w:tcW w:w="572" w:type="dxa"/>
            <w:tcBorders>
              <w:top w:val="single" w:sz="4" w:space="0" w:color="auto"/>
              <w:left w:val="single" w:sz="4" w:space="0" w:color="auto"/>
              <w:bottom w:val="single" w:sz="4" w:space="0" w:color="auto"/>
              <w:right w:val="single" w:sz="4" w:space="0" w:color="auto"/>
            </w:tcBorders>
          </w:tcPr>
          <w:p w14:paraId="60F1149E" w14:textId="77777777" w:rsidR="00D6712D" w:rsidRPr="00B84B6A" w:rsidRDefault="00D6712D" w:rsidP="00B84B6A">
            <w:pPr>
              <w:pStyle w:val="TAL"/>
              <w:rPr>
                <w:lang w:eastAsia="zh-CN"/>
              </w:rPr>
            </w:pPr>
            <w:r w:rsidRPr="00B84B6A">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1BB0D521" w14:textId="77777777" w:rsidR="00D6712D" w:rsidRPr="00B84B6A" w:rsidRDefault="00D6712D" w:rsidP="00B84B6A">
            <w:pPr>
              <w:pStyle w:val="TAL"/>
              <w:rPr>
                <w:lang w:eastAsia="zh-CN"/>
              </w:rPr>
            </w:pPr>
            <w:r w:rsidRPr="00B84B6A">
              <w:rPr>
                <w:lang w:eastAsia="zh-CN"/>
              </w:rPr>
              <w:t>1</w:t>
            </w:r>
          </w:p>
        </w:tc>
        <w:tc>
          <w:tcPr>
            <w:tcW w:w="3964" w:type="dxa"/>
            <w:tcBorders>
              <w:top w:val="single" w:sz="4" w:space="0" w:color="auto"/>
              <w:left w:val="single" w:sz="4" w:space="0" w:color="auto"/>
              <w:bottom w:val="single" w:sz="4" w:space="0" w:color="auto"/>
              <w:right w:val="single" w:sz="4" w:space="0" w:color="auto"/>
            </w:tcBorders>
          </w:tcPr>
          <w:p w14:paraId="69ED23C2" w14:textId="77777777" w:rsidR="00D6712D" w:rsidRPr="00B84B6A" w:rsidRDefault="00D6712D" w:rsidP="00B84B6A">
            <w:pPr>
              <w:pStyle w:val="TAL"/>
              <w:rPr>
                <w:lang w:eastAsia="zh-CN"/>
              </w:rPr>
            </w:pPr>
            <w:r w:rsidRPr="00B84B6A">
              <w:rPr>
                <w:lang w:eastAsia="zh-CN"/>
              </w:rPr>
              <w:t>Describes the UPF event type to be reported</w:t>
            </w:r>
          </w:p>
        </w:tc>
        <w:tc>
          <w:tcPr>
            <w:tcW w:w="1281" w:type="dxa"/>
            <w:tcBorders>
              <w:top w:val="single" w:sz="4" w:space="0" w:color="auto"/>
              <w:left w:val="single" w:sz="4" w:space="0" w:color="auto"/>
              <w:bottom w:val="single" w:sz="4" w:space="0" w:color="auto"/>
              <w:right w:val="single" w:sz="4" w:space="0" w:color="auto"/>
            </w:tcBorders>
          </w:tcPr>
          <w:p w14:paraId="4981C256" w14:textId="77777777" w:rsidR="00D6712D" w:rsidRPr="00B84B6A" w:rsidRDefault="00D6712D" w:rsidP="00B84B6A">
            <w:pPr>
              <w:pStyle w:val="TAL"/>
              <w:rPr>
                <w:lang w:eastAsia="zh-CN"/>
              </w:rPr>
            </w:pPr>
          </w:p>
        </w:tc>
      </w:tr>
      <w:tr w:rsidR="00D6712D" w:rsidRPr="0049353E" w14:paraId="26C46269" w14:textId="77777777" w:rsidTr="00B84B6A">
        <w:trPr>
          <w:jc w:val="center"/>
        </w:trPr>
        <w:tc>
          <w:tcPr>
            <w:tcW w:w="1555" w:type="dxa"/>
            <w:tcBorders>
              <w:top w:val="single" w:sz="4" w:space="0" w:color="auto"/>
              <w:left w:val="single" w:sz="4" w:space="0" w:color="auto"/>
              <w:bottom w:val="single" w:sz="4" w:space="0" w:color="auto"/>
              <w:right w:val="single" w:sz="4" w:space="0" w:color="auto"/>
            </w:tcBorders>
          </w:tcPr>
          <w:p w14:paraId="067ED336" w14:textId="77777777" w:rsidR="00D6712D" w:rsidRPr="00B84B6A" w:rsidRDefault="00D6712D" w:rsidP="00B84B6A">
            <w:pPr>
              <w:pStyle w:val="TAL"/>
              <w:rPr>
                <w:lang w:eastAsia="zh-CN"/>
              </w:rPr>
            </w:pPr>
            <w:r w:rsidRPr="00B84B6A">
              <w:rPr>
                <w:lang w:eastAsia="zh-CN"/>
              </w:rPr>
              <w:t>immediateFlag</w:t>
            </w:r>
          </w:p>
        </w:tc>
        <w:tc>
          <w:tcPr>
            <w:tcW w:w="1275" w:type="dxa"/>
            <w:tcBorders>
              <w:top w:val="single" w:sz="4" w:space="0" w:color="auto"/>
              <w:left w:val="single" w:sz="4" w:space="0" w:color="auto"/>
              <w:bottom w:val="single" w:sz="4" w:space="0" w:color="auto"/>
              <w:right w:val="single" w:sz="4" w:space="0" w:color="auto"/>
            </w:tcBorders>
          </w:tcPr>
          <w:p w14:paraId="4A796821" w14:textId="77777777" w:rsidR="00D6712D" w:rsidRPr="00B84B6A" w:rsidRDefault="00D6712D" w:rsidP="00B84B6A">
            <w:pPr>
              <w:pStyle w:val="TAL"/>
              <w:rPr>
                <w:lang w:eastAsia="zh-CN"/>
              </w:rPr>
            </w:pPr>
            <w:r w:rsidRPr="00B84B6A">
              <w:rPr>
                <w:lang w:eastAsia="zh-CN"/>
              </w:rPr>
              <w:t>boolean</w:t>
            </w:r>
          </w:p>
        </w:tc>
        <w:tc>
          <w:tcPr>
            <w:tcW w:w="572" w:type="dxa"/>
            <w:tcBorders>
              <w:top w:val="single" w:sz="4" w:space="0" w:color="auto"/>
              <w:left w:val="single" w:sz="4" w:space="0" w:color="auto"/>
              <w:bottom w:val="single" w:sz="4" w:space="0" w:color="auto"/>
              <w:right w:val="single" w:sz="4" w:space="0" w:color="auto"/>
            </w:tcBorders>
          </w:tcPr>
          <w:p w14:paraId="2E9C8598" w14:textId="77777777" w:rsidR="00D6712D" w:rsidRPr="00B84B6A" w:rsidRDefault="00D6712D" w:rsidP="00B84B6A">
            <w:pPr>
              <w:pStyle w:val="TAL"/>
              <w:rPr>
                <w:lang w:eastAsia="zh-CN"/>
              </w:rPr>
            </w:pPr>
            <w:r w:rsidRPr="00B84B6A">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45BDD642" w14:textId="77777777" w:rsidR="00D6712D" w:rsidRPr="00B84B6A" w:rsidRDefault="00D6712D" w:rsidP="00B84B6A">
            <w:pPr>
              <w:pStyle w:val="TAL"/>
              <w:rPr>
                <w:lang w:eastAsia="zh-CN"/>
              </w:rPr>
            </w:pPr>
            <w:r w:rsidRPr="00B84B6A">
              <w:rPr>
                <w:lang w:eastAsia="zh-CN"/>
              </w:rPr>
              <w:t>0..1</w:t>
            </w:r>
          </w:p>
        </w:tc>
        <w:tc>
          <w:tcPr>
            <w:tcW w:w="3964" w:type="dxa"/>
            <w:tcBorders>
              <w:top w:val="single" w:sz="4" w:space="0" w:color="auto"/>
              <w:left w:val="single" w:sz="4" w:space="0" w:color="auto"/>
              <w:bottom w:val="single" w:sz="4" w:space="0" w:color="auto"/>
              <w:right w:val="single" w:sz="4" w:space="0" w:color="auto"/>
            </w:tcBorders>
          </w:tcPr>
          <w:p w14:paraId="1ED18B1A" w14:textId="67D526A1" w:rsidR="00D6712D" w:rsidRPr="00B84B6A" w:rsidRDefault="00D6712D" w:rsidP="00B84B6A">
            <w:pPr>
              <w:pStyle w:val="TAL"/>
              <w:rPr>
                <w:lang w:eastAsia="zh-CN"/>
              </w:rPr>
            </w:pPr>
            <w:r w:rsidRPr="00B84B6A">
              <w:rPr>
                <w:lang w:eastAsia="zh-CN"/>
              </w:rPr>
              <w:t>Indicates if an immediate event report containing the currently available value / status of the event is requested. The report contains the value / status of the event currently available at the UPF at the time of the subscription.</w:t>
            </w:r>
          </w:p>
          <w:p w14:paraId="67D23837" w14:textId="77777777" w:rsidR="00D6712D" w:rsidRPr="00B84B6A" w:rsidRDefault="00D6712D" w:rsidP="00B84B6A">
            <w:pPr>
              <w:pStyle w:val="TAL"/>
              <w:rPr>
                <w:lang w:eastAsia="zh-CN"/>
              </w:rPr>
            </w:pPr>
          </w:p>
          <w:p w14:paraId="06C372AC" w14:textId="77777777" w:rsidR="00D6712D" w:rsidRPr="00B84B6A" w:rsidRDefault="00D6712D" w:rsidP="00B84B6A">
            <w:pPr>
              <w:pStyle w:val="TAL"/>
              <w:rPr>
                <w:lang w:eastAsia="zh-CN"/>
              </w:rPr>
            </w:pPr>
            <w:r w:rsidRPr="00B84B6A">
              <w:rPr>
                <w:lang w:eastAsia="zh-CN"/>
              </w:rPr>
              <w:t>The default value is false.</w:t>
            </w:r>
          </w:p>
          <w:p w14:paraId="1312D80D" w14:textId="77777777" w:rsidR="00D6712D" w:rsidRPr="00B84B6A" w:rsidRDefault="00D6712D" w:rsidP="00B84B6A">
            <w:pPr>
              <w:pStyle w:val="TAL"/>
              <w:rPr>
                <w:lang w:eastAsia="zh-CN"/>
              </w:rPr>
            </w:pPr>
          </w:p>
        </w:tc>
        <w:tc>
          <w:tcPr>
            <w:tcW w:w="1281" w:type="dxa"/>
            <w:tcBorders>
              <w:top w:val="single" w:sz="4" w:space="0" w:color="auto"/>
              <w:left w:val="single" w:sz="4" w:space="0" w:color="auto"/>
              <w:bottom w:val="single" w:sz="4" w:space="0" w:color="auto"/>
              <w:right w:val="single" w:sz="4" w:space="0" w:color="auto"/>
            </w:tcBorders>
          </w:tcPr>
          <w:p w14:paraId="54F71A9A" w14:textId="77777777" w:rsidR="00D6712D" w:rsidRPr="00B84B6A" w:rsidRDefault="00D6712D" w:rsidP="00B84B6A">
            <w:pPr>
              <w:pStyle w:val="TAL"/>
              <w:rPr>
                <w:lang w:eastAsia="zh-CN"/>
              </w:rPr>
            </w:pPr>
          </w:p>
        </w:tc>
      </w:tr>
      <w:tr w:rsidR="00D6712D" w:rsidRPr="0049353E" w14:paraId="7C8FB3B5" w14:textId="77777777" w:rsidTr="00B84B6A">
        <w:trPr>
          <w:jc w:val="center"/>
        </w:trPr>
        <w:tc>
          <w:tcPr>
            <w:tcW w:w="1555" w:type="dxa"/>
            <w:tcBorders>
              <w:top w:val="single" w:sz="4" w:space="0" w:color="auto"/>
              <w:left w:val="single" w:sz="4" w:space="0" w:color="auto"/>
              <w:bottom w:val="single" w:sz="4" w:space="0" w:color="auto"/>
              <w:right w:val="single" w:sz="4" w:space="0" w:color="auto"/>
            </w:tcBorders>
          </w:tcPr>
          <w:p w14:paraId="57000F2A" w14:textId="77777777" w:rsidR="00D6712D" w:rsidRPr="00B84B6A" w:rsidRDefault="00D6712D" w:rsidP="00B84B6A">
            <w:pPr>
              <w:pStyle w:val="TAL"/>
              <w:rPr>
                <w:lang w:eastAsia="zh-CN"/>
              </w:rPr>
            </w:pPr>
            <w:r w:rsidRPr="00B84B6A">
              <w:rPr>
                <w:lang w:eastAsia="zh-CN"/>
              </w:rPr>
              <w:t>measurementTypes</w:t>
            </w:r>
          </w:p>
        </w:tc>
        <w:tc>
          <w:tcPr>
            <w:tcW w:w="1275" w:type="dxa"/>
            <w:tcBorders>
              <w:top w:val="single" w:sz="4" w:space="0" w:color="auto"/>
              <w:left w:val="single" w:sz="4" w:space="0" w:color="auto"/>
              <w:bottom w:val="single" w:sz="4" w:space="0" w:color="auto"/>
              <w:right w:val="single" w:sz="4" w:space="0" w:color="auto"/>
            </w:tcBorders>
          </w:tcPr>
          <w:p w14:paraId="3852A0DD" w14:textId="77777777" w:rsidR="00D6712D" w:rsidRPr="00B84B6A" w:rsidRDefault="00D6712D" w:rsidP="00B84B6A">
            <w:pPr>
              <w:pStyle w:val="TAL"/>
              <w:rPr>
                <w:lang w:eastAsia="zh-CN"/>
              </w:rPr>
            </w:pPr>
            <w:r w:rsidRPr="00B84B6A">
              <w:rPr>
                <w:lang w:eastAsia="zh-CN"/>
              </w:rPr>
              <w:t>array(MeasurementType)</w:t>
            </w:r>
          </w:p>
        </w:tc>
        <w:tc>
          <w:tcPr>
            <w:tcW w:w="572" w:type="dxa"/>
            <w:tcBorders>
              <w:top w:val="single" w:sz="4" w:space="0" w:color="auto"/>
              <w:left w:val="single" w:sz="4" w:space="0" w:color="auto"/>
              <w:bottom w:val="single" w:sz="4" w:space="0" w:color="auto"/>
              <w:right w:val="single" w:sz="4" w:space="0" w:color="auto"/>
            </w:tcBorders>
          </w:tcPr>
          <w:p w14:paraId="54F2199F" w14:textId="77777777" w:rsidR="00D6712D" w:rsidRPr="00B84B6A" w:rsidRDefault="00D6712D" w:rsidP="00B84B6A">
            <w:pPr>
              <w:pStyle w:val="TAL"/>
              <w:rPr>
                <w:lang w:eastAsia="zh-CN"/>
              </w:rPr>
            </w:pPr>
            <w:r w:rsidRPr="00B84B6A">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66CDD2B5" w14:textId="77777777" w:rsidR="00D6712D" w:rsidRPr="00B84B6A" w:rsidRDefault="00D6712D" w:rsidP="00B84B6A">
            <w:pPr>
              <w:pStyle w:val="TAL"/>
              <w:rPr>
                <w:lang w:eastAsia="zh-CN"/>
              </w:rPr>
            </w:pPr>
            <w:r w:rsidRPr="00B84B6A">
              <w:rPr>
                <w:lang w:eastAsia="zh-CN"/>
              </w:rPr>
              <w:t>1..N</w:t>
            </w:r>
          </w:p>
        </w:tc>
        <w:tc>
          <w:tcPr>
            <w:tcW w:w="3964" w:type="dxa"/>
            <w:tcBorders>
              <w:top w:val="single" w:sz="4" w:space="0" w:color="auto"/>
              <w:left w:val="single" w:sz="4" w:space="0" w:color="auto"/>
              <w:bottom w:val="single" w:sz="4" w:space="0" w:color="auto"/>
              <w:right w:val="single" w:sz="4" w:space="0" w:color="auto"/>
            </w:tcBorders>
          </w:tcPr>
          <w:p w14:paraId="011963D1" w14:textId="7737EFBD" w:rsidR="00D6712D" w:rsidRPr="00B84B6A" w:rsidRDefault="00D6712D" w:rsidP="00B84B6A">
            <w:pPr>
              <w:pStyle w:val="TAL"/>
              <w:rPr>
                <w:lang w:eastAsia="zh-CN"/>
              </w:rPr>
            </w:pPr>
            <w:r w:rsidRPr="00B84B6A">
              <w:rPr>
                <w:lang w:eastAsia="zh-CN"/>
              </w:rPr>
              <w:t>This IE shall be present if the type IE is set to " USER_DATA_USAGE_MEASURES".</w:t>
            </w:r>
          </w:p>
          <w:p w14:paraId="4616F848" w14:textId="77777777" w:rsidR="00D6712D" w:rsidRPr="00B84B6A" w:rsidRDefault="00D6712D" w:rsidP="00B84B6A">
            <w:pPr>
              <w:pStyle w:val="TAL"/>
              <w:rPr>
                <w:lang w:eastAsia="zh-CN"/>
              </w:rPr>
            </w:pPr>
          </w:p>
          <w:p w14:paraId="7A3FB433" w14:textId="77777777" w:rsidR="00D6712D" w:rsidRPr="00B84B6A" w:rsidRDefault="00D6712D" w:rsidP="00B84B6A">
            <w:pPr>
              <w:pStyle w:val="TAL"/>
              <w:rPr>
                <w:lang w:eastAsia="zh-CN"/>
              </w:rPr>
            </w:pPr>
            <w:r w:rsidRPr="00B84B6A">
              <w:rPr>
                <w:lang w:eastAsia="zh-CN"/>
              </w:rPr>
              <w:t>When present, this IE shall indicate the types of requested measurements.</w:t>
            </w:r>
          </w:p>
          <w:p w14:paraId="78F11038" w14:textId="77777777" w:rsidR="00D6712D" w:rsidRPr="00B84B6A" w:rsidRDefault="00D6712D" w:rsidP="00B84B6A">
            <w:pPr>
              <w:pStyle w:val="TAL"/>
              <w:rPr>
                <w:lang w:eastAsia="zh-CN"/>
              </w:rPr>
            </w:pPr>
          </w:p>
        </w:tc>
        <w:tc>
          <w:tcPr>
            <w:tcW w:w="1281" w:type="dxa"/>
            <w:tcBorders>
              <w:top w:val="single" w:sz="4" w:space="0" w:color="auto"/>
              <w:left w:val="single" w:sz="4" w:space="0" w:color="auto"/>
              <w:bottom w:val="single" w:sz="4" w:space="0" w:color="auto"/>
              <w:right w:val="single" w:sz="4" w:space="0" w:color="auto"/>
            </w:tcBorders>
          </w:tcPr>
          <w:p w14:paraId="530832BF" w14:textId="77777777" w:rsidR="00D6712D" w:rsidRPr="00B84B6A" w:rsidRDefault="00D6712D" w:rsidP="00B84B6A">
            <w:pPr>
              <w:pStyle w:val="TAL"/>
              <w:rPr>
                <w:lang w:eastAsia="zh-CN"/>
              </w:rPr>
            </w:pPr>
          </w:p>
        </w:tc>
      </w:tr>
      <w:tr w:rsidR="00D6712D" w:rsidRPr="0049353E" w14:paraId="214257BC" w14:textId="77777777" w:rsidTr="00B84B6A">
        <w:trPr>
          <w:jc w:val="center"/>
        </w:trPr>
        <w:tc>
          <w:tcPr>
            <w:tcW w:w="1555" w:type="dxa"/>
            <w:tcBorders>
              <w:top w:val="single" w:sz="4" w:space="0" w:color="auto"/>
              <w:left w:val="single" w:sz="4" w:space="0" w:color="auto"/>
              <w:bottom w:val="single" w:sz="4" w:space="0" w:color="auto"/>
              <w:right w:val="single" w:sz="4" w:space="0" w:color="auto"/>
            </w:tcBorders>
          </w:tcPr>
          <w:p w14:paraId="2FEE1D4B" w14:textId="77777777" w:rsidR="00D6712D" w:rsidRPr="00B84B6A" w:rsidRDefault="00D6712D" w:rsidP="00B84B6A">
            <w:pPr>
              <w:pStyle w:val="TAL"/>
              <w:rPr>
                <w:lang w:eastAsia="zh-CN"/>
              </w:rPr>
            </w:pPr>
            <w:r w:rsidRPr="00B84B6A">
              <w:rPr>
                <w:lang w:eastAsia="zh-CN"/>
              </w:rPr>
              <w:t>appIds</w:t>
            </w:r>
          </w:p>
        </w:tc>
        <w:tc>
          <w:tcPr>
            <w:tcW w:w="1275" w:type="dxa"/>
            <w:tcBorders>
              <w:top w:val="single" w:sz="4" w:space="0" w:color="auto"/>
              <w:left w:val="single" w:sz="4" w:space="0" w:color="auto"/>
              <w:bottom w:val="single" w:sz="4" w:space="0" w:color="auto"/>
              <w:right w:val="single" w:sz="4" w:space="0" w:color="auto"/>
            </w:tcBorders>
          </w:tcPr>
          <w:p w14:paraId="5CE68782" w14:textId="77777777" w:rsidR="00D6712D" w:rsidRPr="00B84B6A" w:rsidRDefault="00D6712D" w:rsidP="00B84B6A">
            <w:pPr>
              <w:pStyle w:val="TAL"/>
              <w:rPr>
                <w:lang w:eastAsia="zh-CN"/>
              </w:rPr>
            </w:pPr>
            <w:r w:rsidRPr="00B84B6A">
              <w:rPr>
                <w:lang w:eastAsia="zh-CN"/>
              </w:rPr>
              <w:t>array(ApplicationId)</w:t>
            </w:r>
          </w:p>
        </w:tc>
        <w:tc>
          <w:tcPr>
            <w:tcW w:w="572" w:type="dxa"/>
            <w:tcBorders>
              <w:top w:val="single" w:sz="4" w:space="0" w:color="auto"/>
              <w:left w:val="single" w:sz="4" w:space="0" w:color="auto"/>
              <w:bottom w:val="single" w:sz="4" w:space="0" w:color="auto"/>
              <w:right w:val="single" w:sz="4" w:space="0" w:color="auto"/>
            </w:tcBorders>
          </w:tcPr>
          <w:p w14:paraId="12E96816" w14:textId="77777777" w:rsidR="00D6712D" w:rsidRPr="00B84B6A" w:rsidRDefault="00D6712D" w:rsidP="00B84B6A">
            <w:pPr>
              <w:pStyle w:val="TAL"/>
              <w:rPr>
                <w:lang w:eastAsia="zh-CN"/>
              </w:rPr>
            </w:pPr>
            <w:r w:rsidRPr="00B84B6A">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1F4AD003" w14:textId="77777777" w:rsidR="00D6712D" w:rsidRPr="00B84B6A" w:rsidRDefault="00D6712D" w:rsidP="00B84B6A">
            <w:pPr>
              <w:pStyle w:val="TAL"/>
              <w:rPr>
                <w:lang w:eastAsia="zh-CN"/>
              </w:rPr>
            </w:pPr>
            <w:r w:rsidRPr="00B84B6A">
              <w:rPr>
                <w:lang w:eastAsia="zh-CN"/>
              </w:rPr>
              <w:t>1..N</w:t>
            </w:r>
          </w:p>
        </w:tc>
        <w:tc>
          <w:tcPr>
            <w:tcW w:w="3964" w:type="dxa"/>
            <w:tcBorders>
              <w:top w:val="single" w:sz="4" w:space="0" w:color="auto"/>
              <w:left w:val="single" w:sz="4" w:space="0" w:color="auto"/>
              <w:bottom w:val="single" w:sz="4" w:space="0" w:color="auto"/>
              <w:right w:val="single" w:sz="4" w:space="0" w:color="auto"/>
            </w:tcBorders>
          </w:tcPr>
          <w:p w14:paraId="141AC987" w14:textId="77777777" w:rsidR="00D6712D" w:rsidRPr="00B84B6A" w:rsidRDefault="00D6712D" w:rsidP="00B84B6A">
            <w:pPr>
              <w:pStyle w:val="TAL"/>
              <w:rPr>
                <w:lang w:eastAsia="zh-CN"/>
              </w:rPr>
            </w:pPr>
            <w:r w:rsidRPr="00B84B6A">
              <w:rPr>
                <w:lang w:eastAsia="zh-CN"/>
              </w:rPr>
              <w:t>Contains the application identifiers.</w:t>
            </w:r>
          </w:p>
          <w:p w14:paraId="62B1E9A0" w14:textId="77777777" w:rsidR="00D6712D" w:rsidRPr="00B84B6A" w:rsidRDefault="00D6712D" w:rsidP="00B84B6A">
            <w:pPr>
              <w:pStyle w:val="TAL"/>
              <w:rPr>
                <w:lang w:eastAsia="zh-CN"/>
              </w:rPr>
            </w:pPr>
            <w:r w:rsidRPr="00B84B6A">
              <w:rPr>
                <w:lang w:eastAsia="zh-CN"/>
              </w:rPr>
              <w:t>(NOTE 1, NOTE 2)</w:t>
            </w:r>
          </w:p>
        </w:tc>
        <w:tc>
          <w:tcPr>
            <w:tcW w:w="1281" w:type="dxa"/>
            <w:tcBorders>
              <w:top w:val="single" w:sz="4" w:space="0" w:color="auto"/>
              <w:left w:val="single" w:sz="4" w:space="0" w:color="auto"/>
              <w:bottom w:val="single" w:sz="4" w:space="0" w:color="auto"/>
              <w:right w:val="single" w:sz="4" w:space="0" w:color="auto"/>
            </w:tcBorders>
          </w:tcPr>
          <w:p w14:paraId="5E5C980F" w14:textId="77777777" w:rsidR="00D6712D" w:rsidRPr="00B84B6A" w:rsidRDefault="00D6712D" w:rsidP="00B84B6A">
            <w:pPr>
              <w:pStyle w:val="TAL"/>
              <w:rPr>
                <w:lang w:eastAsia="zh-CN"/>
              </w:rPr>
            </w:pPr>
          </w:p>
        </w:tc>
      </w:tr>
      <w:tr w:rsidR="00D6712D" w:rsidRPr="0049353E" w14:paraId="35458694" w14:textId="77777777" w:rsidTr="00B84B6A">
        <w:trPr>
          <w:jc w:val="center"/>
        </w:trPr>
        <w:tc>
          <w:tcPr>
            <w:tcW w:w="1555" w:type="dxa"/>
            <w:tcBorders>
              <w:top w:val="single" w:sz="4" w:space="0" w:color="auto"/>
              <w:left w:val="single" w:sz="4" w:space="0" w:color="auto"/>
              <w:bottom w:val="single" w:sz="4" w:space="0" w:color="auto"/>
              <w:right w:val="single" w:sz="4" w:space="0" w:color="auto"/>
            </w:tcBorders>
          </w:tcPr>
          <w:p w14:paraId="092C8A70" w14:textId="77777777" w:rsidR="00D6712D" w:rsidRPr="00B84B6A" w:rsidRDefault="00D6712D" w:rsidP="00B84B6A">
            <w:pPr>
              <w:pStyle w:val="TAL"/>
              <w:rPr>
                <w:lang w:eastAsia="zh-CN"/>
              </w:rPr>
            </w:pPr>
            <w:r w:rsidRPr="00B84B6A">
              <w:rPr>
                <w:lang w:eastAsia="zh-CN"/>
              </w:rPr>
              <w:t>trafficFilters</w:t>
            </w:r>
          </w:p>
        </w:tc>
        <w:tc>
          <w:tcPr>
            <w:tcW w:w="1275" w:type="dxa"/>
            <w:tcBorders>
              <w:top w:val="single" w:sz="4" w:space="0" w:color="auto"/>
              <w:left w:val="single" w:sz="4" w:space="0" w:color="auto"/>
              <w:bottom w:val="single" w:sz="4" w:space="0" w:color="auto"/>
              <w:right w:val="single" w:sz="4" w:space="0" w:color="auto"/>
            </w:tcBorders>
          </w:tcPr>
          <w:p w14:paraId="0CC79493" w14:textId="78AB9090" w:rsidR="00D6712D" w:rsidRPr="00B84B6A" w:rsidRDefault="00D6712D" w:rsidP="00B84B6A">
            <w:pPr>
              <w:pStyle w:val="TAL"/>
              <w:rPr>
                <w:lang w:eastAsia="zh-CN"/>
              </w:rPr>
            </w:pPr>
            <w:r w:rsidRPr="00B84B6A">
              <w:rPr>
                <w:lang w:eastAsia="zh-CN"/>
              </w:rPr>
              <w:t>array(FlowInfo</w:t>
            </w:r>
            <w:r w:rsidR="000235F4">
              <w:rPr>
                <w:lang w:eastAsia="zh-CN"/>
              </w:rPr>
              <w:t>rmation</w:t>
            </w:r>
            <w:r w:rsidRPr="00B84B6A">
              <w:rPr>
                <w:lang w:eastAsia="zh-CN"/>
              </w:rPr>
              <w:t>)</w:t>
            </w:r>
          </w:p>
        </w:tc>
        <w:tc>
          <w:tcPr>
            <w:tcW w:w="572" w:type="dxa"/>
            <w:tcBorders>
              <w:top w:val="single" w:sz="4" w:space="0" w:color="auto"/>
              <w:left w:val="single" w:sz="4" w:space="0" w:color="auto"/>
              <w:bottom w:val="single" w:sz="4" w:space="0" w:color="auto"/>
              <w:right w:val="single" w:sz="4" w:space="0" w:color="auto"/>
            </w:tcBorders>
          </w:tcPr>
          <w:p w14:paraId="5F9B937B" w14:textId="77777777" w:rsidR="00D6712D" w:rsidRPr="00B84B6A" w:rsidRDefault="00D6712D" w:rsidP="00B84B6A">
            <w:pPr>
              <w:pStyle w:val="TAL"/>
              <w:rPr>
                <w:lang w:eastAsia="zh-CN"/>
              </w:rPr>
            </w:pPr>
            <w:r w:rsidRPr="00B84B6A">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6E75CBD8" w14:textId="77777777" w:rsidR="00D6712D" w:rsidRPr="00B84B6A" w:rsidRDefault="00D6712D" w:rsidP="00B84B6A">
            <w:pPr>
              <w:pStyle w:val="TAL"/>
              <w:rPr>
                <w:lang w:eastAsia="zh-CN"/>
              </w:rPr>
            </w:pPr>
            <w:r w:rsidRPr="00B84B6A">
              <w:rPr>
                <w:lang w:eastAsia="zh-CN"/>
              </w:rPr>
              <w:t>1..N</w:t>
            </w:r>
          </w:p>
        </w:tc>
        <w:tc>
          <w:tcPr>
            <w:tcW w:w="3964" w:type="dxa"/>
            <w:tcBorders>
              <w:top w:val="single" w:sz="4" w:space="0" w:color="auto"/>
              <w:left w:val="single" w:sz="4" w:space="0" w:color="auto"/>
              <w:bottom w:val="single" w:sz="4" w:space="0" w:color="auto"/>
              <w:right w:val="single" w:sz="4" w:space="0" w:color="auto"/>
            </w:tcBorders>
          </w:tcPr>
          <w:p w14:paraId="381A0878" w14:textId="110AC4DF" w:rsidR="00D6712D" w:rsidRPr="00B84B6A" w:rsidRDefault="00D6712D" w:rsidP="00B84B6A">
            <w:pPr>
              <w:pStyle w:val="TAL"/>
              <w:rPr>
                <w:lang w:eastAsia="zh-CN"/>
              </w:rPr>
            </w:pPr>
            <w:r w:rsidRPr="00B84B6A">
              <w:rPr>
                <w:lang w:eastAsia="zh-CN"/>
              </w:rPr>
              <w:t xml:space="preserve">Identifies IP </w:t>
            </w:r>
            <w:r w:rsidR="000235F4">
              <w:rPr>
                <w:rFonts w:cs="Arial"/>
                <w:szCs w:val="18"/>
                <w:lang w:val="en-US" w:eastAsia="zh-CN"/>
              </w:rPr>
              <w:t xml:space="preserve">or Ethernet </w:t>
            </w:r>
            <w:r w:rsidRPr="00B84B6A">
              <w:rPr>
                <w:lang w:eastAsia="zh-CN"/>
              </w:rPr>
              <w:t>packet filters.</w:t>
            </w:r>
          </w:p>
          <w:p w14:paraId="59C3A5C1" w14:textId="77777777" w:rsidR="00D6712D" w:rsidRPr="00B84B6A" w:rsidRDefault="00D6712D" w:rsidP="00B84B6A">
            <w:pPr>
              <w:pStyle w:val="TAL"/>
              <w:rPr>
                <w:lang w:eastAsia="zh-CN"/>
              </w:rPr>
            </w:pPr>
            <w:r w:rsidRPr="00B84B6A">
              <w:rPr>
                <w:lang w:eastAsia="zh-CN"/>
              </w:rPr>
              <w:t>(NOTE 1, NOTE 2)</w:t>
            </w:r>
          </w:p>
        </w:tc>
        <w:tc>
          <w:tcPr>
            <w:tcW w:w="1281" w:type="dxa"/>
            <w:tcBorders>
              <w:top w:val="single" w:sz="4" w:space="0" w:color="auto"/>
              <w:left w:val="single" w:sz="4" w:space="0" w:color="auto"/>
              <w:bottom w:val="single" w:sz="4" w:space="0" w:color="auto"/>
              <w:right w:val="single" w:sz="4" w:space="0" w:color="auto"/>
            </w:tcBorders>
          </w:tcPr>
          <w:p w14:paraId="41BAC5DD" w14:textId="77777777" w:rsidR="00D6712D" w:rsidRPr="00B84B6A" w:rsidRDefault="00D6712D" w:rsidP="00B84B6A">
            <w:pPr>
              <w:pStyle w:val="TAL"/>
              <w:rPr>
                <w:lang w:eastAsia="zh-CN"/>
              </w:rPr>
            </w:pPr>
          </w:p>
        </w:tc>
      </w:tr>
      <w:tr w:rsidR="00D6712D" w:rsidRPr="0049353E" w14:paraId="6A455C4B" w14:textId="77777777" w:rsidTr="00B84B6A">
        <w:trPr>
          <w:jc w:val="center"/>
        </w:trPr>
        <w:tc>
          <w:tcPr>
            <w:tcW w:w="1555" w:type="dxa"/>
            <w:tcBorders>
              <w:top w:val="single" w:sz="4" w:space="0" w:color="auto"/>
              <w:left w:val="single" w:sz="4" w:space="0" w:color="auto"/>
              <w:bottom w:val="single" w:sz="4" w:space="0" w:color="auto"/>
              <w:right w:val="single" w:sz="4" w:space="0" w:color="auto"/>
            </w:tcBorders>
          </w:tcPr>
          <w:p w14:paraId="4748A6B2" w14:textId="77777777" w:rsidR="00D6712D" w:rsidRPr="00B84B6A" w:rsidRDefault="00D6712D" w:rsidP="00B84B6A">
            <w:pPr>
              <w:pStyle w:val="TAL"/>
              <w:rPr>
                <w:lang w:eastAsia="zh-CN"/>
              </w:rPr>
            </w:pPr>
            <w:r w:rsidRPr="00B84B6A">
              <w:rPr>
                <w:lang w:eastAsia="zh-CN"/>
              </w:rPr>
              <w:t>granularityOfMeasurement</w:t>
            </w:r>
          </w:p>
        </w:tc>
        <w:tc>
          <w:tcPr>
            <w:tcW w:w="1275" w:type="dxa"/>
            <w:tcBorders>
              <w:top w:val="single" w:sz="4" w:space="0" w:color="auto"/>
              <w:left w:val="single" w:sz="4" w:space="0" w:color="auto"/>
              <w:bottom w:val="single" w:sz="4" w:space="0" w:color="auto"/>
              <w:right w:val="single" w:sz="4" w:space="0" w:color="auto"/>
            </w:tcBorders>
          </w:tcPr>
          <w:p w14:paraId="492FC6B7" w14:textId="77777777" w:rsidR="00D6712D" w:rsidRPr="00B84B6A" w:rsidRDefault="00D6712D" w:rsidP="00B84B6A">
            <w:pPr>
              <w:pStyle w:val="TAL"/>
              <w:rPr>
                <w:lang w:eastAsia="zh-CN"/>
              </w:rPr>
            </w:pPr>
            <w:r w:rsidRPr="00B84B6A">
              <w:rPr>
                <w:lang w:eastAsia="zh-CN"/>
              </w:rPr>
              <w:t>GranularityOfMeasurement</w:t>
            </w:r>
          </w:p>
        </w:tc>
        <w:tc>
          <w:tcPr>
            <w:tcW w:w="572" w:type="dxa"/>
            <w:tcBorders>
              <w:top w:val="single" w:sz="4" w:space="0" w:color="auto"/>
              <w:left w:val="single" w:sz="4" w:space="0" w:color="auto"/>
              <w:bottom w:val="single" w:sz="4" w:space="0" w:color="auto"/>
              <w:right w:val="single" w:sz="4" w:space="0" w:color="auto"/>
            </w:tcBorders>
          </w:tcPr>
          <w:p w14:paraId="48E74255" w14:textId="77777777" w:rsidR="00D6712D" w:rsidRPr="00B84B6A" w:rsidRDefault="00D6712D" w:rsidP="00B84B6A">
            <w:pPr>
              <w:pStyle w:val="TAL"/>
              <w:rPr>
                <w:lang w:eastAsia="zh-CN"/>
              </w:rPr>
            </w:pPr>
            <w:r w:rsidRPr="00B84B6A">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6AE88746" w14:textId="77777777" w:rsidR="00D6712D" w:rsidRPr="00B84B6A" w:rsidRDefault="00D6712D" w:rsidP="00B84B6A">
            <w:pPr>
              <w:pStyle w:val="TAL"/>
              <w:rPr>
                <w:lang w:eastAsia="zh-CN"/>
              </w:rPr>
            </w:pPr>
            <w:r w:rsidRPr="00B84B6A">
              <w:rPr>
                <w:lang w:eastAsia="zh-CN"/>
              </w:rPr>
              <w:t>0..1</w:t>
            </w:r>
          </w:p>
        </w:tc>
        <w:tc>
          <w:tcPr>
            <w:tcW w:w="3964" w:type="dxa"/>
            <w:tcBorders>
              <w:top w:val="single" w:sz="4" w:space="0" w:color="auto"/>
              <w:left w:val="single" w:sz="4" w:space="0" w:color="auto"/>
              <w:bottom w:val="single" w:sz="4" w:space="0" w:color="auto"/>
              <w:right w:val="single" w:sz="4" w:space="0" w:color="auto"/>
            </w:tcBorders>
          </w:tcPr>
          <w:p w14:paraId="759A84CF" w14:textId="77777777" w:rsidR="00D6712D" w:rsidRPr="00B84B6A" w:rsidRDefault="00D6712D" w:rsidP="00B84B6A">
            <w:pPr>
              <w:pStyle w:val="TAL"/>
              <w:rPr>
                <w:lang w:eastAsia="zh-CN"/>
              </w:rPr>
            </w:pPr>
            <w:r w:rsidRPr="00B84B6A">
              <w:rPr>
                <w:lang w:eastAsia="zh-CN"/>
              </w:rPr>
              <w:t>Indicates the granularity of measurement.</w:t>
            </w:r>
          </w:p>
          <w:p w14:paraId="43E5E71E" w14:textId="77777777" w:rsidR="00D6712D" w:rsidRPr="00B84B6A" w:rsidRDefault="00D6712D" w:rsidP="00B84B6A">
            <w:pPr>
              <w:pStyle w:val="TAL"/>
              <w:rPr>
                <w:lang w:eastAsia="zh-CN"/>
              </w:rPr>
            </w:pPr>
            <w:r w:rsidRPr="00B84B6A">
              <w:rPr>
                <w:lang w:eastAsia="zh-CN"/>
              </w:rPr>
              <w:t>(NOTE 2)</w:t>
            </w:r>
          </w:p>
        </w:tc>
        <w:tc>
          <w:tcPr>
            <w:tcW w:w="1281" w:type="dxa"/>
            <w:tcBorders>
              <w:top w:val="single" w:sz="4" w:space="0" w:color="auto"/>
              <w:left w:val="single" w:sz="4" w:space="0" w:color="auto"/>
              <w:bottom w:val="single" w:sz="4" w:space="0" w:color="auto"/>
              <w:right w:val="single" w:sz="4" w:space="0" w:color="auto"/>
            </w:tcBorders>
          </w:tcPr>
          <w:p w14:paraId="65E055B8" w14:textId="77777777" w:rsidR="00D6712D" w:rsidRPr="00B84B6A" w:rsidRDefault="00D6712D" w:rsidP="00B84B6A">
            <w:pPr>
              <w:pStyle w:val="TAL"/>
              <w:rPr>
                <w:lang w:eastAsia="zh-CN"/>
              </w:rPr>
            </w:pPr>
          </w:p>
        </w:tc>
      </w:tr>
      <w:tr w:rsidR="00D6712D" w:rsidRPr="0049353E" w14:paraId="748D7403" w14:textId="77777777" w:rsidTr="00B84B6A">
        <w:trPr>
          <w:jc w:val="center"/>
        </w:trPr>
        <w:tc>
          <w:tcPr>
            <w:tcW w:w="1555" w:type="dxa"/>
            <w:tcBorders>
              <w:top w:val="single" w:sz="4" w:space="0" w:color="auto"/>
              <w:left w:val="single" w:sz="4" w:space="0" w:color="auto"/>
              <w:bottom w:val="single" w:sz="4" w:space="0" w:color="auto"/>
              <w:right w:val="single" w:sz="4" w:space="0" w:color="auto"/>
            </w:tcBorders>
          </w:tcPr>
          <w:p w14:paraId="01F28B08" w14:textId="77777777" w:rsidR="00D6712D" w:rsidRPr="00B84B6A" w:rsidRDefault="00D6712D" w:rsidP="00B84B6A">
            <w:pPr>
              <w:pStyle w:val="TAL"/>
              <w:rPr>
                <w:lang w:eastAsia="zh-CN"/>
              </w:rPr>
            </w:pPr>
            <w:r w:rsidRPr="00B84B6A">
              <w:rPr>
                <w:lang w:eastAsia="zh-CN"/>
              </w:rPr>
              <w:t>reportingSuggestionInfo</w:t>
            </w:r>
          </w:p>
        </w:tc>
        <w:tc>
          <w:tcPr>
            <w:tcW w:w="1275" w:type="dxa"/>
            <w:tcBorders>
              <w:top w:val="single" w:sz="4" w:space="0" w:color="auto"/>
              <w:left w:val="single" w:sz="4" w:space="0" w:color="auto"/>
              <w:bottom w:val="single" w:sz="4" w:space="0" w:color="auto"/>
              <w:right w:val="single" w:sz="4" w:space="0" w:color="auto"/>
            </w:tcBorders>
          </w:tcPr>
          <w:p w14:paraId="50CC66F4" w14:textId="77777777" w:rsidR="00D6712D" w:rsidRPr="00B84B6A" w:rsidRDefault="00D6712D" w:rsidP="00B84B6A">
            <w:pPr>
              <w:pStyle w:val="TAL"/>
              <w:rPr>
                <w:lang w:eastAsia="zh-CN"/>
              </w:rPr>
            </w:pPr>
            <w:r w:rsidRPr="00B84B6A">
              <w:rPr>
                <w:lang w:eastAsia="zh-CN"/>
              </w:rPr>
              <w:t>ReportingSuggestionInformation</w:t>
            </w:r>
          </w:p>
        </w:tc>
        <w:tc>
          <w:tcPr>
            <w:tcW w:w="572" w:type="dxa"/>
            <w:tcBorders>
              <w:top w:val="single" w:sz="4" w:space="0" w:color="auto"/>
              <w:left w:val="single" w:sz="4" w:space="0" w:color="auto"/>
              <w:bottom w:val="single" w:sz="4" w:space="0" w:color="auto"/>
              <w:right w:val="single" w:sz="4" w:space="0" w:color="auto"/>
            </w:tcBorders>
          </w:tcPr>
          <w:p w14:paraId="4C968F8F" w14:textId="77777777" w:rsidR="00D6712D" w:rsidRPr="00B84B6A" w:rsidRDefault="00D6712D" w:rsidP="00B84B6A">
            <w:pPr>
              <w:pStyle w:val="TAL"/>
              <w:rPr>
                <w:lang w:eastAsia="zh-CN"/>
              </w:rPr>
            </w:pPr>
            <w:r w:rsidRPr="00B84B6A">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470E4787" w14:textId="77777777" w:rsidR="00D6712D" w:rsidRPr="00B84B6A" w:rsidRDefault="00D6712D" w:rsidP="00B84B6A">
            <w:pPr>
              <w:pStyle w:val="TAL"/>
              <w:rPr>
                <w:lang w:eastAsia="zh-CN"/>
              </w:rPr>
            </w:pPr>
            <w:r w:rsidRPr="00B84B6A">
              <w:rPr>
                <w:lang w:eastAsia="zh-CN"/>
              </w:rPr>
              <w:t>0..1</w:t>
            </w:r>
          </w:p>
        </w:tc>
        <w:tc>
          <w:tcPr>
            <w:tcW w:w="3964" w:type="dxa"/>
            <w:tcBorders>
              <w:top w:val="single" w:sz="4" w:space="0" w:color="auto"/>
              <w:left w:val="single" w:sz="4" w:space="0" w:color="auto"/>
              <w:bottom w:val="single" w:sz="4" w:space="0" w:color="auto"/>
              <w:right w:val="single" w:sz="4" w:space="0" w:color="auto"/>
            </w:tcBorders>
          </w:tcPr>
          <w:p w14:paraId="09DAD313" w14:textId="77777777" w:rsidR="00D6712D" w:rsidRPr="00B84B6A" w:rsidRDefault="00D6712D" w:rsidP="00B84B6A">
            <w:pPr>
              <w:pStyle w:val="TAL"/>
              <w:rPr>
                <w:lang w:eastAsia="zh-CN"/>
              </w:rPr>
            </w:pPr>
            <w:r w:rsidRPr="00B84B6A">
              <w:rPr>
                <w:lang w:eastAsia="zh-CN"/>
              </w:rPr>
              <w:t>The IE should be present if the event notification can be delayed, i.e. it is delay tolerant.</w:t>
            </w:r>
          </w:p>
        </w:tc>
        <w:tc>
          <w:tcPr>
            <w:tcW w:w="1281" w:type="dxa"/>
            <w:tcBorders>
              <w:top w:val="single" w:sz="4" w:space="0" w:color="auto"/>
              <w:left w:val="single" w:sz="4" w:space="0" w:color="auto"/>
              <w:bottom w:val="single" w:sz="4" w:space="0" w:color="auto"/>
              <w:right w:val="single" w:sz="4" w:space="0" w:color="auto"/>
            </w:tcBorders>
          </w:tcPr>
          <w:p w14:paraId="2AE028E4" w14:textId="77777777" w:rsidR="00D6712D" w:rsidRPr="00B84B6A" w:rsidRDefault="00D6712D" w:rsidP="00B84B6A">
            <w:pPr>
              <w:pStyle w:val="TAL"/>
              <w:rPr>
                <w:lang w:eastAsia="zh-CN"/>
              </w:rPr>
            </w:pPr>
          </w:p>
        </w:tc>
      </w:tr>
      <w:tr w:rsidR="00D6712D" w:rsidRPr="005865E1" w14:paraId="6AB7602C" w14:textId="77777777" w:rsidTr="00B84B6A">
        <w:trPr>
          <w:jc w:val="center"/>
        </w:trPr>
        <w:tc>
          <w:tcPr>
            <w:tcW w:w="9781" w:type="dxa"/>
            <w:gridSpan w:val="6"/>
            <w:tcBorders>
              <w:top w:val="single" w:sz="4" w:space="0" w:color="auto"/>
              <w:left w:val="single" w:sz="4" w:space="0" w:color="auto"/>
              <w:bottom w:val="single" w:sz="4" w:space="0" w:color="auto"/>
              <w:right w:val="single" w:sz="4" w:space="0" w:color="auto"/>
            </w:tcBorders>
          </w:tcPr>
          <w:p w14:paraId="71A89857" w14:textId="77777777" w:rsidR="00D6712D" w:rsidRPr="00B84B6A" w:rsidRDefault="00D6712D" w:rsidP="00B84B6A">
            <w:pPr>
              <w:pStyle w:val="TAN"/>
              <w:rPr>
                <w:lang w:eastAsia="zh-CN"/>
              </w:rPr>
            </w:pPr>
            <w:r w:rsidRPr="00B84B6A">
              <w:rPr>
                <w:lang w:eastAsia="zh-CN"/>
              </w:rPr>
              <w:t>NOTE 1:</w:t>
            </w:r>
            <w:r w:rsidRPr="00B84B6A">
              <w:rPr>
                <w:lang w:eastAsia="zh-CN"/>
              </w:rPr>
              <w:tab/>
              <w:t>Either the appIds IE or the trafficFilters IE may be present, not both.</w:t>
            </w:r>
          </w:p>
          <w:p w14:paraId="6BE9282E" w14:textId="77777777" w:rsidR="00D6712D" w:rsidRPr="00B84B6A" w:rsidRDefault="00D6712D" w:rsidP="00B84B6A">
            <w:pPr>
              <w:pStyle w:val="TAN"/>
              <w:rPr>
                <w:lang w:eastAsia="zh-CN"/>
              </w:rPr>
            </w:pPr>
            <w:r w:rsidRPr="00B84B6A">
              <w:rPr>
                <w:lang w:eastAsia="zh-CN"/>
              </w:rPr>
              <w:t xml:space="preserve">NOTE 2: </w:t>
            </w:r>
            <w:r w:rsidRPr="00B84B6A">
              <w:rPr>
                <w:lang w:eastAsia="zh-CN"/>
              </w:rPr>
              <w:tab/>
              <w:t>If the appIds or trafficFilters is provided, the granularityOfMeasurement shall not be set to "PER_SESSION". If neither appIds nor trafficFilters is provided, the granularityOfMeasurement may be set to "PER_SESSION", "PER_APPLICATION" or "PER_FLOW" to request the UPF to provide measurements with the corresponding granularity.</w:t>
            </w:r>
          </w:p>
        </w:tc>
      </w:tr>
    </w:tbl>
    <w:p w14:paraId="17F174BE" w14:textId="77777777" w:rsidR="00D6712D" w:rsidRPr="00DC003B" w:rsidRDefault="00D6712D" w:rsidP="00D6712D">
      <w:pPr>
        <w:overflowPunct/>
        <w:autoSpaceDE/>
        <w:autoSpaceDN/>
        <w:adjustRightInd/>
        <w:textAlignment w:val="auto"/>
        <w:rPr>
          <w:rFonts w:eastAsia="SimSun"/>
          <w:lang w:eastAsia="en-US"/>
        </w:rPr>
      </w:pPr>
    </w:p>
    <w:p w14:paraId="2518610F" w14:textId="77777777" w:rsidR="00D6712D" w:rsidRPr="00B84B6A" w:rsidRDefault="00D6712D" w:rsidP="00D6712D">
      <w:pPr>
        <w:pStyle w:val="Heading5"/>
      </w:pPr>
      <w:bookmarkStart w:id="371" w:name="_Toc155097892"/>
      <w:r w:rsidRPr="00B84B6A">
        <w:lastRenderedPageBreak/>
        <w:t>6.1.6.2.14</w:t>
      </w:r>
      <w:r w:rsidRPr="00B84B6A">
        <w:tab/>
        <w:t>Type: CreateEventSubscription</w:t>
      </w:r>
      <w:bookmarkEnd w:id="371"/>
    </w:p>
    <w:p w14:paraId="33505398" w14:textId="77777777" w:rsidR="00D6712D" w:rsidRPr="00B84B6A" w:rsidRDefault="00D6712D" w:rsidP="00D6712D">
      <w:pPr>
        <w:pStyle w:val="TH"/>
        <w:rPr>
          <w:b w:val="0"/>
          <w:noProof/>
        </w:rPr>
      </w:pPr>
      <w:r w:rsidRPr="00B84B6A">
        <w:rPr>
          <w:noProof/>
        </w:rPr>
        <w:t>Table 6.2.6.2.14-1: Definition of type CreateEventSubscription</w:t>
      </w:r>
    </w:p>
    <w:tbl>
      <w:tblPr>
        <w:tblW w:w="99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906"/>
        <w:gridCol w:w="425"/>
        <w:gridCol w:w="1134"/>
        <w:gridCol w:w="4359"/>
      </w:tblGrid>
      <w:tr w:rsidR="00D6712D" w:rsidRPr="00423C26" w14:paraId="724E8FE9" w14:textId="77777777" w:rsidTr="00B84B6A">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2BA3AB36" w14:textId="77777777" w:rsidR="00D6712D" w:rsidRPr="00B84B6A" w:rsidRDefault="00D6712D" w:rsidP="00B84B6A">
            <w:pPr>
              <w:pStyle w:val="TAH"/>
              <w:rPr>
                <w:b w:val="0"/>
              </w:rPr>
            </w:pPr>
            <w:r w:rsidRPr="00B84B6A">
              <w:t>Attribute name</w:t>
            </w:r>
          </w:p>
        </w:tc>
        <w:tc>
          <w:tcPr>
            <w:tcW w:w="1906" w:type="dxa"/>
            <w:tcBorders>
              <w:top w:val="single" w:sz="4" w:space="0" w:color="auto"/>
              <w:left w:val="single" w:sz="4" w:space="0" w:color="auto"/>
              <w:bottom w:val="single" w:sz="4" w:space="0" w:color="auto"/>
              <w:right w:val="single" w:sz="4" w:space="0" w:color="auto"/>
            </w:tcBorders>
            <w:shd w:val="clear" w:color="auto" w:fill="C0C0C0"/>
            <w:hideMark/>
          </w:tcPr>
          <w:p w14:paraId="40EC0AE9" w14:textId="77777777" w:rsidR="00D6712D" w:rsidRPr="00B84B6A" w:rsidRDefault="00D6712D" w:rsidP="00B84B6A">
            <w:pPr>
              <w:pStyle w:val="TAH"/>
              <w:rPr>
                <w:b w:val="0"/>
              </w:rPr>
            </w:pPr>
            <w:r w:rsidRPr="00B84B6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A6B73BF" w14:textId="77777777" w:rsidR="00D6712D" w:rsidRPr="00B84B6A" w:rsidRDefault="00D6712D" w:rsidP="00B84B6A">
            <w:pPr>
              <w:pStyle w:val="TAH"/>
              <w:rPr>
                <w:b w:val="0"/>
              </w:rPr>
            </w:pPr>
            <w:r w:rsidRPr="00B84B6A">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47443DD4" w14:textId="77777777" w:rsidR="00D6712D" w:rsidRPr="00B84B6A" w:rsidRDefault="00D6712D" w:rsidP="00B84B6A">
            <w:pPr>
              <w:pStyle w:val="TAH"/>
              <w:rPr>
                <w:b w:val="0"/>
              </w:rPr>
            </w:pPr>
            <w:r w:rsidRPr="00B84B6A">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2004C6E2" w14:textId="77777777" w:rsidR="00D6712D" w:rsidRPr="00B84B6A" w:rsidRDefault="00D6712D" w:rsidP="00B84B6A">
            <w:pPr>
              <w:pStyle w:val="TAH"/>
              <w:rPr>
                <w:b w:val="0"/>
              </w:rPr>
            </w:pPr>
            <w:r w:rsidRPr="00B84B6A">
              <w:t>Description</w:t>
            </w:r>
          </w:p>
        </w:tc>
      </w:tr>
      <w:tr w:rsidR="00D6712D" w:rsidRPr="0049353E" w14:paraId="24B55F5F" w14:textId="77777777" w:rsidTr="00B84B6A">
        <w:trPr>
          <w:jc w:val="center"/>
        </w:trPr>
        <w:tc>
          <w:tcPr>
            <w:tcW w:w="2090" w:type="dxa"/>
            <w:tcBorders>
              <w:top w:val="single" w:sz="4" w:space="0" w:color="auto"/>
              <w:left w:val="single" w:sz="4" w:space="0" w:color="auto"/>
              <w:bottom w:val="single" w:sz="4" w:space="0" w:color="auto"/>
              <w:right w:val="single" w:sz="4" w:space="0" w:color="auto"/>
            </w:tcBorders>
          </w:tcPr>
          <w:p w14:paraId="4AF3C63E" w14:textId="77777777" w:rsidR="00D6712D" w:rsidRPr="00B84B6A" w:rsidRDefault="00D6712D" w:rsidP="00B84B6A">
            <w:pPr>
              <w:pStyle w:val="TAL"/>
              <w:rPr>
                <w:lang w:eastAsia="zh-CN"/>
              </w:rPr>
            </w:pPr>
            <w:r w:rsidRPr="00B84B6A">
              <w:rPr>
                <w:lang w:eastAsia="zh-CN"/>
              </w:rPr>
              <w:t>subscription</w:t>
            </w:r>
          </w:p>
        </w:tc>
        <w:tc>
          <w:tcPr>
            <w:tcW w:w="1906" w:type="dxa"/>
            <w:tcBorders>
              <w:top w:val="single" w:sz="4" w:space="0" w:color="auto"/>
              <w:left w:val="single" w:sz="4" w:space="0" w:color="auto"/>
              <w:bottom w:val="single" w:sz="4" w:space="0" w:color="auto"/>
              <w:right w:val="single" w:sz="4" w:space="0" w:color="auto"/>
            </w:tcBorders>
          </w:tcPr>
          <w:p w14:paraId="0509283F" w14:textId="77777777" w:rsidR="00D6712D" w:rsidRPr="00B84B6A" w:rsidRDefault="00D6712D" w:rsidP="00B84B6A">
            <w:pPr>
              <w:pStyle w:val="TAL"/>
              <w:rPr>
                <w:lang w:eastAsia="zh-CN"/>
              </w:rPr>
            </w:pPr>
            <w:r w:rsidRPr="00B84B6A">
              <w:rPr>
                <w:lang w:eastAsia="zh-CN"/>
              </w:rPr>
              <w:t>UpfEventSubscription</w:t>
            </w:r>
          </w:p>
        </w:tc>
        <w:tc>
          <w:tcPr>
            <w:tcW w:w="425" w:type="dxa"/>
            <w:tcBorders>
              <w:top w:val="single" w:sz="4" w:space="0" w:color="auto"/>
              <w:left w:val="single" w:sz="4" w:space="0" w:color="auto"/>
              <w:bottom w:val="single" w:sz="4" w:space="0" w:color="auto"/>
              <w:right w:val="single" w:sz="4" w:space="0" w:color="auto"/>
            </w:tcBorders>
          </w:tcPr>
          <w:p w14:paraId="4B59A5B2" w14:textId="77777777" w:rsidR="00D6712D" w:rsidRPr="00B84B6A" w:rsidRDefault="00D6712D" w:rsidP="00B84B6A">
            <w:pPr>
              <w:pStyle w:val="TAL"/>
              <w:rPr>
                <w:lang w:eastAsia="zh-CN"/>
              </w:rPr>
            </w:pPr>
            <w:r w:rsidRPr="00B84B6A">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493668F7" w14:textId="77777777" w:rsidR="00D6712D" w:rsidRPr="00B84B6A" w:rsidRDefault="00D6712D" w:rsidP="00B84B6A">
            <w:pPr>
              <w:pStyle w:val="TAL"/>
              <w:rPr>
                <w:lang w:eastAsia="zh-CN"/>
              </w:rPr>
            </w:pPr>
            <w:r w:rsidRPr="00B84B6A">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4765BAA0" w14:textId="77777777" w:rsidR="00D6712D" w:rsidRPr="00B84B6A" w:rsidRDefault="00D6712D" w:rsidP="00B84B6A">
            <w:pPr>
              <w:pStyle w:val="TAL"/>
              <w:rPr>
                <w:lang w:eastAsia="zh-CN"/>
              </w:rPr>
            </w:pPr>
            <w:r w:rsidRPr="00B84B6A">
              <w:rPr>
                <w:lang w:eastAsia="zh-CN"/>
              </w:rPr>
              <w:t>Represents the UPF Event Subscription resource to be created.</w:t>
            </w:r>
          </w:p>
        </w:tc>
      </w:tr>
      <w:tr w:rsidR="00D6712D" w:rsidRPr="0049353E" w14:paraId="22939FC7" w14:textId="77777777" w:rsidTr="00B84B6A">
        <w:trPr>
          <w:jc w:val="center"/>
        </w:trPr>
        <w:tc>
          <w:tcPr>
            <w:tcW w:w="2090" w:type="dxa"/>
            <w:tcBorders>
              <w:top w:val="single" w:sz="4" w:space="0" w:color="auto"/>
              <w:left w:val="single" w:sz="4" w:space="0" w:color="auto"/>
              <w:bottom w:val="single" w:sz="4" w:space="0" w:color="auto"/>
              <w:right w:val="single" w:sz="4" w:space="0" w:color="auto"/>
            </w:tcBorders>
          </w:tcPr>
          <w:p w14:paraId="5D1891C8" w14:textId="77777777" w:rsidR="00D6712D" w:rsidRPr="00B84B6A" w:rsidRDefault="00D6712D" w:rsidP="00B84B6A">
            <w:pPr>
              <w:pStyle w:val="TAL"/>
              <w:rPr>
                <w:lang w:eastAsia="zh-CN"/>
              </w:rPr>
            </w:pPr>
            <w:r w:rsidRPr="00B84B6A">
              <w:rPr>
                <w:lang w:eastAsia="zh-CN"/>
              </w:rPr>
              <w:t>supportedFeatures</w:t>
            </w:r>
          </w:p>
        </w:tc>
        <w:tc>
          <w:tcPr>
            <w:tcW w:w="1906" w:type="dxa"/>
            <w:tcBorders>
              <w:top w:val="single" w:sz="4" w:space="0" w:color="auto"/>
              <w:left w:val="single" w:sz="4" w:space="0" w:color="auto"/>
              <w:bottom w:val="single" w:sz="4" w:space="0" w:color="auto"/>
              <w:right w:val="single" w:sz="4" w:space="0" w:color="auto"/>
            </w:tcBorders>
          </w:tcPr>
          <w:p w14:paraId="129D906F" w14:textId="77777777" w:rsidR="00D6712D" w:rsidRPr="00B84B6A" w:rsidRDefault="00D6712D" w:rsidP="00B84B6A">
            <w:pPr>
              <w:pStyle w:val="TAL"/>
              <w:rPr>
                <w:lang w:eastAsia="zh-CN"/>
              </w:rPr>
            </w:pPr>
            <w:r w:rsidRPr="00B84B6A">
              <w:rPr>
                <w:lang w:eastAsia="zh-CN"/>
              </w:rPr>
              <w:t>SupportedFeatures</w:t>
            </w:r>
          </w:p>
        </w:tc>
        <w:tc>
          <w:tcPr>
            <w:tcW w:w="425" w:type="dxa"/>
            <w:tcBorders>
              <w:top w:val="single" w:sz="4" w:space="0" w:color="auto"/>
              <w:left w:val="single" w:sz="4" w:space="0" w:color="auto"/>
              <w:bottom w:val="single" w:sz="4" w:space="0" w:color="auto"/>
              <w:right w:val="single" w:sz="4" w:space="0" w:color="auto"/>
            </w:tcBorders>
          </w:tcPr>
          <w:p w14:paraId="41BA9F95" w14:textId="77777777" w:rsidR="00D6712D" w:rsidRPr="00B84B6A" w:rsidRDefault="00D6712D" w:rsidP="00B84B6A">
            <w:pPr>
              <w:pStyle w:val="TAL"/>
              <w:rPr>
                <w:lang w:eastAsia="zh-CN"/>
              </w:rPr>
            </w:pPr>
            <w:r w:rsidRPr="00B84B6A">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2F88E5E1" w14:textId="77777777" w:rsidR="00D6712D" w:rsidRPr="00B84B6A" w:rsidRDefault="00D6712D" w:rsidP="00B84B6A">
            <w:pPr>
              <w:pStyle w:val="TAL"/>
              <w:rPr>
                <w:lang w:eastAsia="zh-CN"/>
              </w:rPr>
            </w:pPr>
            <w:r w:rsidRPr="00B84B6A">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31E7BEE8" w14:textId="77777777" w:rsidR="00D6712D" w:rsidRPr="00B84B6A" w:rsidRDefault="00D6712D" w:rsidP="00B84B6A">
            <w:pPr>
              <w:pStyle w:val="TAL"/>
              <w:rPr>
                <w:lang w:eastAsia="zh-CN"/>
              </w:rPr>
            </w:pPr>
            <w:r w:rsidRPr="00B84B6A">
              <w:rPr>
                <w:lang w:eastAsia="zh-CN"/>
              </w:rPr>
              <w:t xml:space="preserve">This IE shall be present if at least one optional feature defined in clause 6.1.8 is supported. </w:t>
            </w:r>
          </w:p>
        </w:tc>
      </w:tr>
    </w:tbl>
    <w:p w14:paraId="14655270" w14:textId="77777777" w:rsidR="00D6712D" w:rsidRDefault="00D6712D" w:rsidP="00D6712D"/>
    <w:p w14:paraId="0E184E8F" w14:textId="77777777" w:rsidR="00D6712D" w:rsidRPr="00B84B6A" w:rsidRDefault="00D6712D" w:rsidP="00D6712D">
      <w:pPr>
        <w:pStyle w:val="Heading5"/>
      </w:pPr>
      <w:bookmarkStart w:id="372" w:name="_Toc155097893"/>
      <w:r w:rsidRPr="00B84B6A">
        <w:t>6.1.6.2.15</w:t>
      </w:r>
      <w:r w:rsidRPr="00B84B6A">
        <w:tab/>
        <w:t>Type: CreatedEventSubscription</w:t>
      </w:r>
      <w:bookmarkEnd w:id="372"/>
    </w:p>
    <w:p w14:paraId="558A7C72" w14:textId="77777777" w:rsidR="00D6712D" w:rsidRPr="00B84B6A" w:rsidRDefault="00D6712D" w:rsidP="00D6712D">
      <w:pPr>
        <w:pStyle w:val="TH"/>
        <w:rPr>
          <w:b w:val="0"/>
          <w:noProof/>
        </w:rPr>
      </w:pPr>
      <w:r w:rsidRPr="00B84B6A">
        <w:rPr>
          <w:noProof/>
        </w:rPr>
        <w:t>Table 6.1.6.2.15-1: Definition of type CreatedEventSubscription</w:t>
      </w:r>
    </w:p>
    <w:tbl>
      <w:tblPr>
        <w:tblW w:w="99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986"/>
        <w:gridCol w:w="425"/>
        <w:gridCol w:w="1134"/>
        <w:gridCol w:w="4359"/>
      </w:tblGrid>
      <w:tr w:rsidR="00D6712D" w:rsidRPr="00423C26" w14:paraId="25708C3E" w14:textId="77777777" w:rsidTr="00B84B6A">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CD4F99B" w14:textId="77777777" w:rsidR="00D6712D" w:rsidRPr="00B84B6A" w:rsidRDefault="00D6712D" w:rsidP="00B84B6A">
            <w:pPr>
              <w:pStyle w:val="TAH"/>
              <w:rPr>
                <w:b w:val="0"/>
              </w:rPr>
            </w:pPr>
            <w:r w:rsidRPr="00B84B6A">
              <w:t>Attribute name</w:t>
            </w:r>
          </w:p>
        </w:tc>
        <w:tc>
          <w:tcPr>
            <w:tcW w:w="1986" w:type="dxa"/>
            <w:tcBorders>
              <w:top w:val="single" w:sz="4" w:space="0" w:color="auto"/>
              <w:left w:val="single" w:sz="4" w:space="0" w:color="auto"/>
              <w:bottom w:val="single" w:sz="4" w:space="0" w:color="auto"/>
              <w:right w:val="single" w:sz="4" w:space="0" w:color="auto"/>
            </w:tcBorders>
            <w:shd w:val="clear" w:color="auto" w:fill="C0C0C0"/>
            <w:hideMark/>
          </w:tcPr>
          <w:p w14:paraId="51788121" w14:textId="77777777" w:rsidR="00D6712D" w:rsidRPr="00B84B6A" w:rsidRDefault="00D6712D" w:rsidP="00B84B6A">
            <w:pPr>
              <w:pStyle w:val="TAH"/>
              <w:rPr>
                <w:b w:val="0"/>
              </w:rPr>
            </w:pPr>
            <w:r w:rsidRPr="00B84B6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6FEB651" w14:textId="77777777" w:rsidR="00D6712D" w:rsidRPr="00B84B6A" w:rsidRDefault="00D6712D" w:rsidP="00B84B6A">
            <w:pPr>
              <w:pStyle w:val="TAH"/>
              <w:rPr>
                <w:b w:val="0"/>
              </w:rPr>
            </w:pPr>
            <w:r w:rsidRPr="00B84B6A">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44A50769" w14:textId="77777777" w:rsidR="00D6712D" w:rsidRPr="00B84B6A" w:rsidRDefault="00D6712D" w:rsidP="00B84B6A">
            <w:pPr>
              <w:pStyle w:val="TAH"/>
              <w:rPr>
                <w:b w:val="0"/>
              </w:rPr>
            </w:pPr>
            <w:r w:rsidRPr="00B84B6A">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A1A13A6" w14:textId="77777777" w:rsidR="00D6712D" w:rsidRPr="00B84B6A" w:rsidRDefault="00D6712D" w:rsidP="00B84B6A">
            <w:pPr>
              <w:pStyle w:val="TAH"/>
              <w:rPr>
                <w:b w:val="0"/>
              </w:rPr>
            </w:pPr>
            <w:r w:rsidRPr="00B84B6A">
              <w:t>Description</w:t>
            </w:r>
          </w:p>
        </w:tc>
      </w:tr>
      <w:tr w:rsidR="00D6712D" w:rsidRPr="0049353E" w14:paraId="675C69D7" w14:textId="77777777" w:rsidTr="00B84B6A">
        <w:trPr>
          <w:jc w:val="center"/>
        </w:trPr>
        <w:tc>
          <w:tcPr>
            <w:tcW w:w="2090" w:type="dxa"/>
            <w:tcBorders>
              <w:top w:val="single" w:sz="4" w:space="0" w:color="auto"/>
              <w:left w:val="single" w:sz="4" w:space="0" w:color="auto"/>
              <w:bottom w:val="single" w:sz="4" w:space="0" w:color="auto"/>
              <w:right w:val="single" w:sz="4" w:space="0" w:color="auto"/>
            </w:tcBorders>
          </w:tcPr>
          <w:p w14:paraId="69C0DE31" w14:textId="77777777" w:rsidR="00D6712D" w:rsidRPr="00B84B6A" w:rsidRDefault="00D6712D" w:rsidP="00B84B6A">
            <w:pPr>
              <w:pStyle w:val="TAL"/>
              <w:rPr>
                <w:lang w:eastAsia="zh-CN"/>
              </w:rPr>
            </w:pPr>
            <w:r w:rsidRPr="00B84B6A">
              <w:rPr>
                <w:lang w:eastAsia="zh-CN"/>
              </w:rPr>
              <w:t>subscription</w:t>
            </w:r>
          </w:p>
        </w:tc>
        <w:tc>
          <w:tcPr>
            <w:tcW w:w="1986" w:type="dxa"/>
            <w:tcBorders>
              <w:top w:val="single" w:sz="4" w:space="0" w:color="auto"/>
              <w:left w:val="single" w:sz="4" w:space="0" w:color="auto"/>
              <w:bottom w:val="single" w:sz="4" w:space="0" w:color="auto"/>
              <w:right w:val="single" w:sz="4" w:space="0" w:color="auto"/>
            </w:tcBorders>
          </w:tcPr>
          <w:p w14:paraId="2718FC6E" w14:textId="77777777" w:rsidR="00D6712D" w:rsidRPr="00B84B6A" w:rsidRDefault="00D6712D" w:rsidP="00B84B6A">
            <w:pPr>
              <w:pStyle w:val="TAL"/>
              <w:rPr>
                <w:lang w:eastAsia="zh-CN"/>
              </w:rPr>
            </w:pPr>
            <w:r w:rsidRPr="00B84B6A">
              <w:rPr>
                <w:lang w:eastAsia="zh-CN"/>
              </w:rPr>
              <w:t>UpfEventSubscription</w:t>
            </w:r>
          </w:p>
        </w:tc>
        <w:tc>
          <w:tcPr>
            <w:tcW w:w="425" w:type="dxa"/>
            <w:tcBorders>
              <w:top w:val="single" w:sz="4" w:space="0" w:color="auto"/>
              <w:left w:val="single" w:sz="4" w:space="0" w:color="auto"/>
              <w:bottom w:val="single" w:sz="4" w:space="0" w:color="auto"/>
              <w:right w:val="single" w:sz="4" w:space="0" w:color="auto"/>
            </w:tcBorders>
          </w:tcPr>
          <w:p w14:paraId="0498E0C1" w14:textId="77777777" w:rsidR="00D6712D" w:rsidRPr="00B84B6A" w:rsidRDefault="00D6712D" w:rsidP="00B84B6A">
            <w:pPr>
              <w:pStyle w:val="TAL"/>
              <w:rPr>
                <w:lang w:eastAsia="zh-CN"/>
              </w:rPr>
            </w:pPr>
            <w:r w:rsidRPr="00B84B6A">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77F308F4" w14:textId="77777777" w:rsidR="00D6712D" w:rsidRPr="00B84B6A" w:rsidRDefault="00D6712D" w:rsidP="00B84B6A">
            <w:pPr>
              <w:pStyle w:val="TAL"/>
              <w:rPr>
                <w:lang w:eastAsia="zh-CN"/>
              </w:rPr>
            </w:pPr>
            <w:r w:rsidRPr="00B84B6A">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41AB655D" w14:textId="77777777" w:rsidR="00D6712D" w:rsidRPr="00B84B6A" w:rsidRDefault="00D6712D" w:rsidP="00B84B6A">
            <w:pPr>
              <w:pStyle w:val="TAL"/>
              <w:rPr>
                <w:lang w:eastAsia="zh-CN"/>
              </w:rPr>
            </w:pPr>
            <w:r w:rsidRPr="00B84B6A">
              <w:rPr>
                <w:lang w:eastAsia="zh-CN"/>
              </w:rPr>
              <w:t>Represents the newly created UPF Event Subscription resource.</w:t>
            </w:r>
          </w:p>
        </w:tc>
      </w:tr>
      <w:tr w:rsidR="00D6712D" w:rsidRPr="0049353E" w14:paraId="6A74DF45" w14:textId="77777777" w:rsidTr="00B84B6A">
        <w:trPr>
          <w:jc w:val="center"/>
        </w:trPr>
        <w:tc>
          <w:tcPr>
            <w:tcW w:w="2090" w:type="dxa"/>
            <w:tcBorders>
              <w:top w:val="single" w:sz="4" w:space="0" w:color="auto"/>
              <w:left w:val="single" w:sz="4" w:space="0" w:color="auto"/>
              <w:bottom w:val="single" w:sz="4" w:space="0" w:color="auto"/>
              <w:right w:val="single" w:sz="4" w:space="0" w:color="auto"/>
            </w:tcBorders>
          </w:tcPr>
          <w:p w14:paraId="5F553AC4" w14:textId="77777777" w:rsidR="00D6712D" w:rsidRPr="00B84B6A" w:rsidRDefault="00D6712D" w:rsidP="00B84B6A">
            <w:pPr>
              <w:pStyle w:val="TAL"/>
              <w:rPr>
                <w:lang w:eastAsia="zh-CN"/>
              </w:rPr>
            </w:pPr>
            <w:r w:rsidRPr="00B84B6A">
              <w:rPr>
                <w:lang w:eastAsia="zh-CN"/>
              </w:rPr>
              <w:t>subscriptionId</w:t>
            </w:r>
          </w:p>
        </w:tc>
        <w:tc>
          <w:tcPr>
            <w:tcW w:w="1986" w:type="dxa"/>
            <w:tcBorders>
              <w:top w:val="single" w:sz="4" w:space="0" w:color="auto"/>
              <w:left w:val="single" w:sz="4" w:space="0" w:color="auto"/>
              <w:bottom w:val="single" w:sz="4" w:space="0" w:color="auto"/>
              <w:right w:val="single" w:sz="4" w:space="0" w:color="auto"/>
            </w:tcBorders>
          </w:tcPr>
          <w:p w14:paraId="63BC4CFD" w14:textId="77777777" w:rsidR="00D6712D" w:rsidRPr="00B84B6A" w:rsidRDefault="00D6712D" w:rsidP="00B84B6A">
            <w:pPr>
              <w:pStyle w:val="TAL"/>
              <w:rPr>
                <w:lang w:eastAsia="zh-CN"/>
              </w:rPr>
            </w:pPr>
            <w:r w:rsidRPr="00B84B6A">
              <w:rPr>
                <w:lang w:eastAsia="zh-CN"/>
              </w:rPr>
              <w:t>Uri</w:t>
            </w:r>
          </w:p>
        </w:tc>
        <w:tc>
          <w:tcPr>
            <w:tcW w:w="425" w:type="dxa"/>
            <w:tcBorders>
              <w:top w:val="single" w:sz="4" w:space="0" w:color="auto"/>
              <w:left w:val="single" w:sz="4" w:space="0" w:color="auto"/>
              <w:bottom w:val="single" w:sz="4" w:space="0" w:color="auto"/>
              <w:right w:val="single" w:sz="4" w:space="0" w:color="auto"/>
            </w:tcBorders>
          </w:tcPr>
          <w:p w14:paraId="49E2734E" w14:textId="77777777" w:rsidR="00D6712D" w:rsidRPr="00B84B6A" w:rsidRDefault="00D6712D" w:rsidP="00B84B6A">
            <w:pPr>
              <w:pStyle w:val="TAL"/>
              <w:rPr>
                <w:lang w:eastAsia="zh-CN"/>
              </w:rPr>
            </w:pPr>
            <w:r w:rsidRPr="00B84B6A">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0F6E58AC" w14:textId="77777777" w:rsidR="00D6712D" w:rsidRPr="00B84B6A" w:rsidRDefault="00D6712D" w:rsidP="00B84B6A">
            <w:pPr>
              <w:pStyle w:val="TAL"/>
              <w:rPr>
                <w:lang w:eastAsia="zh-CN"/>
              </w:rPr>
            </w:pPr>
            <w:r w:rsidRPr="00B84B6A">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174C7017" w14:textId="77777777" w:rsidR="00D6712D" w:rsidRPr="00B84B6A" w:rsidRDefault="00D6712D" w:rsidP="00B84B6A">
            <w:pPr>
              <w:pStyle w:val="TAL"/>
              <w:rPr>
                <w:lang w:eastAsia="zh-CN"/>
              </w:rPr>
            </w:pPr>
            <w:r w:rsidRPr="00B84B6A">
              <w:rPr>
                <w:lang w:eastAsia="zh-CN"/>
              </w:rPr>
              <w:t>Represents the URI of the newly created UPF Event Subscription resource. This shall contain an absolute URI set to the Resource URI specified in clause 6.1.3.3.2. (NOTE)</w:t>
            </w:r>
          </w:p>
        </w:tc>
      </w:tr>
      <w:tr w:rsidR="00D6712D" w:rsidRPr="0049353E" w14:paraId="66D88D82" w14:textId="77777777" w:rsidTr="00B84B6A">
        <w:trPr>
          <w:jc w:val="center"/>
        </w:trPr>
        <w:tc>
          <w:tcPr>
            <w:tcW w:w="2090" w:type="dxa"/>
            <w:tcBorders>
              <w:top w:val="single" w:sz="4" w:space="0" w:color="auto"/>
              <w:left w:val="single" w:sz="4" w:space="0" w:color="auto"/>
              <w:bottom w:val="single" w:sz="4" w:space="0" w:color="auto"/>
              <w:right w:val="single" w:sz="4" w:space="0" w:color="auto"/>
            </w:tcBorders>
          </w:tcPr>
          <w:p w14:paraId="20A64DC2" w14:textId="77777777" w:rsidR="00D6712D" w:rsidRPr="00B84B6A" w:rsidRDefault="00D6712D" w:rsidP="00B84B6A">
            <w:pPr>
              <w:pStyle w:val="TAL"/>
              <w:rPr>
                <w:lang w:eastAsia="zh-CN"/>
              </w:rPr>
            </w:pPr>
            <w:r w:rsidRPr="00B84B6A">
              <w:rPr>
                <w:lang w:eastAsia="zh-CN"/>
              </w:rPr>
              <w:t>reportList</w:t>
            </w:r>
          </w:p>
        </w:tc>
        <w:tc>
          <w:tcPr>
            <w:tcW w:w="1986" w:type="dxa"/>
            <w:tcBorders>
              <w:top w:val="single" w:sz="4" w:space="0" w:color="auto"/>
              <w:left w:val="single" w:sz="4" w:space="0" w:color="auto"/>
              <w:bottom w:val="single" w:sz="4" w:space="0" w:color="auto"/>
              <w:right w:val="single" w:sz="4" w:space="0" w:color="auto"/>
            </w:tcBorders>
          </w:tcPr>
          <w:p w14:paraId="2701D056" w14:textId="77777777" w:rsidR="00D6712D" w:rsidRPr="00B84B6A" w:rsidRDefault="00D6712D" w:rsidP="00B84B6A">
            <w:pPr>
              <w:pStyle w:val="TAL"/>
              <w:rPr>
                <w:lang w:eastAsia="zh-CN"/>
              </w:rPr>
            </w:pPr>
            <w:r w:rsidRPr="00B84B6A">
              <w:rPr>
                <w:lang w:eastAsia="zh-CN"/>
              </w:rPr>
              <w:t>array(NotificationItem)</w:t>
            </w:r>
          </w:p>
        </w:tc>
        <w:tc>
          <w:tcPr>
            <w:tcW w:w="425" w:type="dxa"/>
            <w:tcBorders>
              <w:top w:val="single" w:sz="4" w:space="0" w:color="auto"/>
              <w:left w:val="single" w:sz="4" w:space="0" w:color="auto"/>
              <w:bottom w:val="single" w:sz="4" w:space="0" w:color="auto"/>
              <w:right w:val="single" w:sz="4" w:space="0" w:color="auto"/>
            </w:tcBorders>
          </w:tcPr>
          <w:p w14:paraId="0BA24A50" w14:textId="77777777" w:rsidR="00D6712D" w:rsidRPr="00B84B6A" w:rsidRDefault="00D6712D" w:rsidP="00B84B6A">
            <w:pPr>
              <w:pStyle w:val="TAL"/>
              <w:rPr>
                <w:lang w:eastAsia="zh-CN"/>
              </w:rPr>
            </w:pPr>
            <w:r w:rsidRPr="00B84B6A">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6C099515" w14:textId="77777777" w:rsidR="00D6712D" w:rsidRPr="00B84B6A" w:rsidRDefault="00D6712D" w:rsidP="00B84B6A">
            <w:pPr>
              <w:pStyle w:val="TAL"/>
              <w:rPr>
                <w:lang w:eastAsia="zh-CN"/>
              </w:rPr>
            </w:pPr>
            <w:r w:rsidRPr="00B84B6A">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46A94568" w14:textId="77777777" w:rsidR="00D6712D" w:rsidRPr="00B84B6A" w:rsidRDefault="00D6712D" w:rsidP="00B84B6A">
            <w:pPr>
              <w:pStyle w:val="TAL"/>
              <w:rPr>
                <w:lang w:eastAsia="zh-CN"/>
              </w:rPr>
            </w:pPr>
            <w:r w:rsidRPr="00B84B6A">
              <w:rPr>
                <w:lang w:eastAsia="zh-CN"/>
              </w:rPr>
              <w:t>Represents the immediate event reports (i.e. the current value / status of the events subscribed), if available.</w:t>
            </w:r>
          </w:p>
        </w:tc>
      </w:tr>
      <w:tr w:rsidR="00D6712D" w:rsidRPr="0049353E" w14:paraId="5804E27D" w14:textId="77777777" w:rsidTr="00B84B6A">
        <w:trPr>
          <w:jc w:val="center"/>
        </w:trPr>
        <w:tc>
          <w:tcPr>
            <w:tcW w:w="2090" w:type="dxa"/>
            <w:tcBorders>
              <w:top w:val="single" w:sz="4" w:space="0" w:color="auto"/>
              <w:left w:val="single" w:sz="4" w:space="0" w:color="auto"/>
              <w:bottom w:val="single" w:sz="4" w:space="0" w:color="auto"/>
              <w:right w:val="single" w:sz="4" w:space="0" w:color="auto"/>
            </w:tcBorders>
          </w:tcPr>
          <w:p w14:paraId="1CB98F31" w14:textId="77777777" w:rsidR="00D6712D" w:rsidRPr="00B84B6A" w:rsidRDefault="00D6712D" w:rsidP="00B84B6A">
            <w:pPr>
              <w:pStyle w:val="TAL"/>
              <w:rPr>
                <w:lang w:eastAsia="zh-CN"/>
              </w:rPr>
            </w:pPr>
            <w:r w:rsidRPr="00B84B6A">
              <w:rPr>
                <w:lang w:eastAsia="zh-CN"/>
              </w:rPr>
              <w:t>supportedFeatures</w:t>
            </w:r>
          </w:p>
        </w:tc>
        <w:tc>
          <w:tcPr>
            <w:tcW w:w="1986" w:type="dxa"/>
            <w:tcBorders>
              <w:top w:val="single" w:sz="4" w:space="0" w:color="auto"/>
              <w:left w:val="single" w:sz="4" w:space="0" w:color="auto"/>
              <w:bottom w:val="single" w:sz="4" w:space="0" w:color="auto"/>
              <w:right w:val="single" w:sz="4" w:space="0" w:color="auto"/>
            </w:tcBorders>
          </w:tcPr>
          <w:p w14:paraId="15B711E9" w14:textId="77777777" w:rsidR="00D6712D" w:rsidRPr="00B84B6A" w:rsidRDefault="00D6712D" w:rsidP="00B84B6A">
            <w:pPr>
              <w:pStyle w:val="TAL"/>
              <w:rPr>
                <w:lang w:eastAsia="zh-CN"/>
              </w:rPr>
            </w:pPr>
            <w:r w:rsidRPr="00B84B6A">
              <w:rPr>
                <w:lang w:eastAsia="zh-CN"/>
              </w:rPr>
              <w:t>SupportedFeatures</w:t>
            </w:r>
          </w:p>
        </w:tc>
        <w:tc>
          <w:tcPr>
            <w:tcW w:w="425" w:type="dxa"/>
            <w:tcBorders>
              <w:top w:val="single" w:sz="4" w:space="0" w:color="auto"/>
              <w:left w:val="single" w:sz="4" w:space="0" w:color="auto"/>
              <w:bottom w:val="single" w:sz="4" w:space="0" w:color="auto"/>
              <w:right w:val="single" w:sz="4" w:space="0" w:color="auto"/>
            </w:tcBorders>
          </w:tcPr>
          <w:p w14:paraId="2B36D995" w14:textId="77777777" w:rsidR="00D6712D" w:rsidRPr="00B84B6A" w:rsidRDefault="00D6712D" w:rsidP="00B84B6A">
            <w:pPr>
              <w:pStyle w:val="TAL"/>
              <w:rPr>
                <w:lang w:eastAsia="zh-CN"/>
              </w:rPr>
            </w:pPr>
            <w:r w:rsidRPr="00B84B6A">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7245FCF9" w14:textId="77777777" w:rsidR="00D6712D" w:rsidRPr="00B84B6A" w:rsidRDefault="00D6712D" w:rsidP="00B84B6A">
            <w:pPr>
              <w:pStyle w:val="TAL"/>
              <w:rPr>
                <w:lang w:eastAsia="zh-CN"/>
              </w:rPr>
            </w:pPr>
            <w:r w:rsidRPr="00B84B6A">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0206C01E" w14:textId="77777777" w:rsidR="00D6712D" w:rsidRPr="00B84B6A" w:rsidRDefault="00D6712D" w:rsidP="00B84B6A">
            <w:pPr>
              <w:pStyle w:val="TAL"/>
              <w:rPr>
                <w:lang w:eastAsia="zh-CN"/>
              </w:rPr>
            </w:pPr>
            <w:r w:rsidRPr="00B84B6A">
              <w:rPr>
                <w:lang w:eastAsia="zh-CN"/>
              </w:rPr>
              <w:t xml:space="preserve">This IE shall be present if at least one optional feature defined in clause 6.1.8 is supported. </w:t>
            </w:r>
          </w:p>
        </w:tc>
      </w:tr>
      <w:tr w:rsidR="00D6712D" w:rsidRPr="005865E1" w14:paraId="7BF8206E" w14:textId="77777777" w:rsidTr="00B84B6A">
        <w:trPr>
          <w:jc w:val="center"/>
        </w:trPr>
        <w:tc>
          <w:tcPr>
            <w:tcW w:w="9994" w:type="dxa"/>
            <w:gridSpan w:val="5"/>
            <w:tcBorders>
              <w:top w:val="single" w:sz="4" w:space="0" w:color="auto"/>
              <w:left w:val="single" w:sz="4" w:space="0" w:color="auto"/>
              <w:bottom w:val="single" w:sz="4" w:space="0" w:color="auto"/>
              <w:right w:val="single" w:sz="4" w:space="0" w:color="auto"/>
            </w:tcBorders>
          </w:tcPr>
          <w:p w14:paraId="4E71B9F7" w14:textId="77777777" w:rsidR="00D6712D" w:rsidRPr="00B84B6A" w:rsidRDefault="00D6712D" w:rsidP="00B84B6A">
            <w:pPr>
              <w:pStyle w:val="TAN"/>
              <w:rPr>
                <w:lang w:eastAsia="zh-CN"/>
              </w:rPr>
            </w:pPr>
            <w:r w:rsidRPr="00B84B6A">
              <w:rPr>
                <w:lang w:eastAsia="zh-CN"/>
              </w:rPr>
              <w:t>NOTE:</w:t>
            </w:r>
            <w:r w:rsidRPr="00B84B6A">
              <w:rPr>
                <w:lang w:eastAsia="zh-CN"/>
              </w:rPr>
              <w:tab/>
              <w:t>3GPP TS 23.502 [3] specifies this attribute as "Subscription Correlation ID".</w:t>
            </w:r>
          </w:p>
        </w:tc>
      </w:tr>
    </w:tbl>
    <w:p w14:paraId="790104C8" w14:textId="77777777" w:rsidR="00D6712D" w:rsidRDefault="00D6712D" w:rsidP="00D6712D"/>
    <w:p w14:paraId="3721715B" w14:textId="77777777" w:rsidR="00D6712D" w:rsidRPr="00B84B6A" w:rsidRDefault="00D6712D" w:rsidP="00D6712D">
      <w:pPr>
        <w:pStyle w:val="Heading5"/>
      </w:pPr>
      <w:bookmarkStart w:id="373" w:name="_Toc155097894"/>
      <w:r w:rsidRPr="00B84B6A">
        <w:t>6.1.6.2.16</w:t>
      </w:r>
      <w:r w:rsidRPr="00B84B6A">
        <w:tab/>
        <w:t>Type: ReportingSuggestionInformation</w:t>
      </w:r>
      <w:bookmarkEnd w:id="373"/>
    </w:p>
    <w:p w14:paraId="19067DE9" w14:textId="77777777" w:rsidR="00D6712D" w:rsidRPr="00B84B6A" w:rsidRDefault="00D6712D" w:rsidP="00D6712D">
      <w:pPr>
        <w:pStyle w:val="TH"/>
        <w:rPr>
          <w:b w:val="0"/>
          <w:noProof/>
        </w:rPr>
      </w:pPr>
      <w:r w:rsidRPr="00B84B6A">
        <w:rPr>
          <w:noProof/>
        </w:rPr>
        <w:t>Table 6.1.6.2.16-1: Definition of type ReportingSuggestionInformation</w:t>
      </w:r>
    </w:p>
    <w:tbl>
      <w:tblPr>
        <w:tblW w:w="99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906"/>
        <w:gridCol w:w="425"/>
        <w:gridCol w:w="1134"/>
        <w:gridCol w:w="4359"/>
      </w:tblGrid>
      <w:tr w:rsidR="00D6712D" w:rsidRPr="00423C26" w14:paraId="6D0746FE" w14:textId="77777777" w:rsidTr="00B84B6A">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291922EC" w14:textId="77777777" w:rsidR="00D6712D" w:rsidRPr="00B84B6A" w:rsidRDefault="00D6712D" w:rsidP="00B84B6A">
            <w:pPr>
              <w:pStyle w:val="TAH"/>
              <w:rPr>
                <w:b w:val="0"/>
              </w:rPr>
            </w:pPr>
            <w:r w:rsidRPr="00B84B6A">
              <w:t>Attribute name</w:t>
            </w:r>
          </w:p>
        </w:tc>
        <w:tc>
          <w:tcPr>
            <w:tcW w:w="1906" w:type="dxa"/>
            <w:tcBorders>
              <w:top w:val="single" w:sz="4" w:space="0" w:color="auto"/>
              <w:left w:val="single" w:sz="4" w:space="0" w:color="auto"/>
              <w:bottom w:val="single" w:sz="4" w:space="0" w:color="auto"/>
              <w:right w:val="single" w:sz="4" w:space="0" w:color="auto"/>
            </w:tcBorders>
            <w:shd w:val="clear" w:color="auto" w:fill="C0C0C0"/>
            <w:hideMark/>
          </w:tcPr>
          <w:p w14:paraId="445D71F4" w14:textId="77777777" w:rsidR="00D6712D" w:rsidRPr="00B84B6A" w:rsidRDefault="00D6712D" w:rsidP="00B84B6A">
            <w:pPr>
              <w:pStyle w:val="TAH"/>
              <w:rPr>
                <w:b w:val="0"/>
              </w:rPr>
            </w:pPr>
            <w:r w:rsidRPr="00B84B6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FE97CA6" w14:textId="77777777" w:rsidR="00D6712D" w:rsidRPr="00B84B6A" w:rsidRDefault="00D6712D" w:rsidP="00B84B6A">
            <w:pPr>
              <w:pStyle w:val="TAH"/>
              <w:rPr>
                <w:b w:val="0"/>
              </w:rPr>
            </w:pPr>
            <w:r w:rsidRPr="00B84B6A">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4B5FD26E" w14:textId="77777777" w:rsidR="00D6712D" w:rsidRPr="00B84B6A" w:rsidRDefault="00D6712D" w:rsidP="00B84B6A">
            <w:pPr>
              <w:pStyle w:val="TAH"/>
              <w:rPr>
                <w:b w:val="0"/>
              </w:rPr>
            </w:pPr>
            <w:r w:rsidRPr="00B84B6A">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618B5E8" w14:textId="77777777" w:rsidR="00D6712D" w:rsidRPr="00B84B6A" w:rsidRDefault="00D6712D" w:rsidP="00B84B6A">
            <w:pPr>
              <w:pStyle w:val="TAH"/>
              <w:rPr>
                <w:b w:val="0"/>
              </w:rPr>
            </w:pPr>
            <w:r w:rsidRPr="00B84B6A">
              <w:t>Description</w:t>
            </w:r>
          </w:p>
        </w:tc>
      </w:tr>
      <w:tr w:rsidR="00D6712D" w:rsidRPr="0049353E" w14:paraId="019AE7D4" w14:textId="77777777" w:rsidTr="00B84B6A">
        <w:trPr>
          <w:jc w:val="center"/>
        </w:trPr>
        <w:tc>
          <w:tcPr>
            <w:tcW w:w="2090" w:type="dxa"/>
            <w:tcBorders>
              <w:top w:val="single" w:sz="4" w:space="0" w:color="auto"/>
              <w:left w:val="single" w:sz="4" w:space="0" w:color="auto"/>
              <w:bottom w:val="single" w:sz="4" w:space="0" w:color="auto"/>
              <w:right w:val="single" w:sz="4" w:space="0" w:color="auto"/>
            </w:tcBorders>
          </w:tcPr>
          <w:p w14:paraId="4B3B6393" w14:textId="77777777" w:rsidR="00D6712D" w:rsidRPr="00B84B6A" w:rsidRDefault="00D6712D" w:rsidP="00B84B6A">
            <w:pPr>
              <w:pStyle w:val="TAL"/>
              <w:rPr>
                <w:lang w:eastAsia="zh-CN"/>
              </w:rPr>
            </w:pPr>
            <w:r w:rsidRPr="00B84B6A">
              <w:rPr>
                <w:lang w:eastAsia="zh-CN"/>
              </w:rPr>
              <w:t>reportingUrgency</w:t>
            </w:r>
          </w:p>
        </w:tc>
        <w:tc>
          <w:tcPr>
            <w:tcW w:w="1906" w:type="dxa"/>
            <w:tcBorders>
              <w:top w:val="single" w:sz="4" w:space="0" w:color="auto"/>
              <w:left w:val="single" w:sz="4" w:space="0" w:color="auto"/>
              <w:bottom w:val="single" w:sz="4" w:space="0" w:color="auto"/>
              <w:right w:val="single" w:sz="4" w:space="0" w:color="auto"/>
            </w:tcBorders>
          </w:tcPr>
          <w:p w14:paraId="4067EE6C" w14:textId="2AA75527" w:rsidR="00D6712D" w:rsidRPr="00B84B6A" w:rsidRDefault="00047480" w:rsidP="00B84B6A">
            <w:pPr>
              <w:pStyle w:val="TAL"/>
              <w:rPr>
                <w:lang w:eastAsia="zh-CN"/>
              </w:rPr>
            </w:pPr>
            <w:r>
              <w:rPr>
                <w:lang w:eastAsia="zh-CN"/>
              </w:rPr>
              <w:t>R</w:t>
            </w:r>
            <w:r w:rsidRPr="00B84B6A">
              <w:rPr>
                <w:lang w:eastAsia="zh-CN"/>
              </w:rPr>
              <w:t>eportingUrgency</w:t>
            </w:r>
          </w:p>
        </w:tc>
        <w:tc>
          <w:tcPr>
            <w:tcW w:w="425" w:type="dxa"/>
            <w:tcBorders>
              <w:top w:val="single" w:sz="4" w:space="0" w:color="auto"/>
              <w:left w:val="single" w:sz="4" w:space="0" w:color="auto"/>
              <w:bottom w:val="single" w:sz="4" w:space="0" w:color="auto"/>
              <w:right w:val="single" w:sz="4" w:space="0" w:color="auto"/>
            </w:tcBorders>
          </w:tcPr>
          <w:p w14:paraId="6E326DEA" w14:textId="77777777" w:rsidR="00D6712D" w:rsidRPr="00B84B6A" w:rsidRDefault="00D6712D" w:rsidP="00B84B6A">
            <w:pPr>
              <w:pStyle w:val="TAL"/>
              <w:rPr>
                <w:lang w:eastAsia="zh-CN"/>
              </w:rPr>
            </w:pPr>
            <w:r w:rsidRPr="00B84B6A">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1FAF8B31" w14:textId="77777777" w:rsidR="00D6712D" w:rsidRPr="00B84B6A" w:rsidRDefault="00D6712D" w:rsidP="00B84B6A">
            <w:pPr>
              <w:pStyle w:val="TAL"/>
              <w:rPr>
                <w:lang w:eastAsia="zh-CN"/>
              </w:rPr>
            </w:pPr>
            <w:r w:rsidRPr="00B84B6A">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312C0A7B" w14:textId="47FE2578" w:rsidR="00D6712D" w:rsidRPr="00B84B6A" w:rsidRDefault="00D6712D" w:rsidP="00047480">
            <w:pPr>
              <w:pStyle w:val="TAL"/>
              <w:rPr>
                <w:lang w:eastAsia="zh-CN"/>
              </w:rPr>
            </w:pPr>
            <w:r w:rsidRPr="00B84B6A">
              <w:rPr>
                <w:lang w:eastAsia="zh-CN"/>
              </w:rPr>
              <w:t>Indicates whether the event report is delay tolerant</w:t>
            </w:r>
            <w:r w:rsidR="00047480">
              <w:rPr>
                <w:lang w:eastAsia="zh-CN"/>
              </w:rPr>
              <w:t>.</w:t>
            </w:r>
          </w:p>
        </w:tc>
      </w:tr>
      <w:tr w:rsidR="00D6712D" w:rsidRPr="0049353E" w14:paraId="3D75F803" w14:textId="77777777" w:rsidTr="00B84B6A">
        <w:trPr>
          <w:jc w:val="center"/>
        </w:trPr>
        <w:tc>
          <w:tcPr>
            <w:tcW w:w="2090" w:type="dxa"/>
            <w:tcBorders>
              <w:top w:val="single" w:sz="4" w:space="0" w:color="auto"/>
              <w:left w:val="single" w:sz="4" w:space="0" w:color="auto"/>
              <w:bottom w:val="single" w:sz="4" w:space="0" w:color="auto"/>
              <w:right w:val="single" w:sz="4" w:space="0" w:color="auto"/>
            </w:tcBorders>
          </w:tcPr>
          <w:p w14:paraId="2EBC6D02" w14:textId="77777777" w:rsidR="00D6712D" w:rsidRPr="00B84B6A" w:rsidRDefault="00D6712D" w:rsidP="00B84B6A">
            <w:pPr>
              <w:pStyle w:val="TAL"/>
              <w:rPr>
                <w:lang w:eastAsia="zh-CN"/>
              </w:rPr>
            </w:pPr>
            <w:r w:rsidRPr="00B84B6A">
              <w:rPr>
                <w:lang w:eastAsia="zh-CN"/>
              </w:rPr>
              <w:t>reportingTimeInfo</w:t>
            </w:r>
          </w:p>
        </w:tc>
        <w:tc>
          <w:tcPr>
            <w:tcW w:w="1906" w:type="dxa"/>
            <w:tcBorders>
              <w:top w:val="single" w:sz="4" w:space="0" w:color="auto"/>
              <w:left w:val="single" w:sz="4" w:space="0" w:color="auto"/>
              <w:bottom w:val="single" w:sz="4" w:space="0" w:color="auto"/>
              <w:right w:val="single" w:sz="4" w:space="0" w:color="auto"/>
            </w:tcBorders>
          </w:tcPr>
          <w:p w14:paraId="0DAEBA07" w14:textId="77777777" w:rsidR="00D6712D" w:rsidRPr="00B84B6A" w:rsidRDefault="00D6712D" w:rsidP="00B84B6A">
            <w:pPr>
              <w:pStyle w:val="TAL"/>
              <w:rPr>
                <w:lang w:eastAsia="zh-CN"/>
              </w:rPr>
            </w:pPr>
            <w:r w:rsidRPr="00B84B6A">
              <w:rPr>
                <w:lang w:eastAsia="zh-CN"/>
              </w:rPr>
              <w:t>DurationSec</w:t>
            </w:r>
          </w:p>
        </w:tc>
        <w:tc>
          <w:tcPr>
            <w:tcW w:w="425" w:type="dxa"/>
            <w:tcBorders>
              <w:top w:val="single" w:sz="4" w:space="0" w:color="auto"/>
              <w:left w:val="single" w:sz="4" w:space="0" w:color="auto"/>
              <w:bottom w:val="single" w:sz="4" w:space="0" w:color="auto"/>
              <w:right w:val="single" w:sz="4" w:space="0" w:color="auto"/>
            </w:tcBorders>
          </w:tcPr>
          <w:p w14:paraId="0323446C" w14:textId="77777777" w:rsidR="00D6712D" w:rsidRPr="00B84B6A" w:rsidRDefault="00D6712D" w:rsidP="00B84B6A">
            <w:pPr>
              <w:pStyle w:val="TAL"/>
              <w:rPr>
                <w:lang w:eastAsia="zh-CN"/>
              </w:rPr>
            </w:pPr>
            <w:r w:rsidRPr="00B84B6A">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7B04A2F5" w14:textId="77777777" w:rsidR="00D6712D" w:rsidRPr="00B84B6A" w:rsidRDefault="00D6712D" w:rsidP="00B84B6A">
            <w:pPr>
              <w:pStyle w:val="TAL"/>
              <w:rPr>
                <w:lang w:eastAsia="zh-CN"/>
              </w:rPr>
            </w:pPr>
            <w:r w:rsidRPr="00B84B6A">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7BEC90A5" w14:textId="7BF0527E" w:rsidR="00D6712D" w:rsidRPr="00B84B6A" w:rsidRDefault="00D6712D" w:rsidP="00B84B6A">
            <w:pPr>
              <w:pStyle w:val="TAL"/>
              <w:rPr>
                <w:lang w:eastAsia="zh-CN"/>
              </w:rPr>
            </w:pPr>
            <w:r w:rsidRPr="00B84B6A">
              <w:rPr>
                <w:lang w:eastAsia="zh-CN"/>
              </w:rPr>
              <w:t xml:space="preserve">This IE </w:t>
            </w:r>
            <w:r w:rsidR="00D16E07">
              <w:rPr>
                <w:lang w:eastAsia="zh-CN"/>
              </w:rPr>
              <w:t xml:space="preserve">shall </w:t>
            </w:r>
            <w:r w:rsidRPr="00B84B6A">
              <w:rPr>
                <w:lang w:eastAsia="zh-CN"/>
              </w:rPr>
              <w:t xml:space="preserve">be present if the Reporting urgency information indicates it is delay tolerant. When present, this IE shall define the latest time for the UPF to report the detected event. </w:t>
            </w:r>
          </w:p>
        </w:tc>
      </w:tr>
    </w:tbl>
    <w:p w14:paraId="1EC71142" w14:textId="77777777" w:rsidR="00DC003B" w:rsidRDefault="00DC003B" w:rsidP="00F65DC3"/>
    <w:p w14:paraId="370AC2C8" w14:textId="77777777" w:rsidR="00356BA0" w:rsidRPr="00B84B6A" w:rsidRDefault="00356BA0" w:rsidP="00356BA0">
      <w:pPr>
        <w:pStyle w:val="Heading5"/>
      </w:pPr>
      <w:bookmarkStart w:id="374" w:name="_Toc155097895"/>
      <w:r w:rsidRPr="00B84B6A">
        <w:t>6.1.6.2.</w:t>
      </w:r>
      <w:r>
        <w:t>17</w:t>
      </w:r>
      <w:r w:rsidRPr="00B84B6A">
        <w:tab/>
        <w:t>Type: TscManagementInfo</w:t>
      </w:r>
      <w:bookmarkEnd w:id="374"/>
    </w:p>
    <w:p w14:paraId="32DF454E" w14:textId="77777777" w:rsidR="00356BA0" w:rsidRPr="00B84B6A" w:rsidRDefault="00356BA0" w:rsidP="00356BA0">
      <w:pPr>
        <w:pStyle w:val="TH"/>
        <w:rPr>
          <w:b w:val="0"/>
          <w:noProof/>
        </w:rPr>
      </w:pPr>
      <w:r w:rsidRPr="00B84B6A">
        <w:rPr>
          <w:noProof/>
        </w:rPr>
        <w:t>Table 6.1.6.2.</w:t>
      </w:r>
      <w:r>
        <w:rPr>
          <w:noProof/>
        </w:rPr>
        <w:t>17</w:t>
      </w:r>
      <w:r w:rsidRPr="00B84B6A">
        <w:rPr>
          <w:noProof/>
        </w:rPr>
        <w:t>-1: Definition of type TscManagementInfo</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356BA0" w:rsidRPr="00267644" w14:paraId="5F7BCC34" w14:textId="77777777" w:rsidTr="00B84B6A">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3A728239" w14:textId="77777777" w:rsidR="00356BA0" w:rsidRPr="00B84B6A" w:rsidRDefault="00356BA0" w:rsidP="00B84B6A">
            <w:pPr>
              <w:pStyle w:val="TAH"/>
              <w:rPr>
                <w:b w:val="0"/>
              </w:rPr>
            </w:pPr>
            <w:r w:rsidRPr="00B84B6A">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55FAAA16" w14:textId="77777777" w:rsidR="00356BA0" w:rsidRPr="00B84B6A" w:rsidRDefault="00356BA0" w:rsidP="00B84B6A">
            <w:pPr>
              <w:pStyle w:val="TAH"/>
              <w:rPr>
                <w:b w:val="0"/>
              </w:rPr>
            </w:pPr>
            <w:r w:rsidRPr="00B84B6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C5BDE9E" w14:textId="77777777" w:rsidR="00356BA0" w:rsidRPr="00B84B6A" w:rsidRDefault="00356BA0" w:rsidP="00B84B6A">
            <w:pPr>
              <w:pStyle w:val="TAH"/>
              <w:rPr>
                <w:b w:val="0"/>
              </w:rPr>
            </w:pPr>
            <w:r w:rsidRPr="00B84B6A">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B7817F5" w14:textId="77777777" w:rsidR="00356BA0" w:rsidRPr="00B84B6A" w:rsidRDefault="00356BA0" w:rsidP="00B84B6A">
            <w:pPr>
              <w:pStyle w:val="TAH"/>
              <w:rPr>
                <w:b w:val="0"/>
              </w:rPr>
            </w:pPr>
            <w:r w:rsidRPr="00B84B6A">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093BF390" w14:textId="77777777" w:rsidR="00356BA0" w:rsidRPr="00B84B6A" w:rsidRDefault="00356BA0" w:rsidP="00B84B6A">
            <w:pPr>
              <w:pStyle w:val="TAH"/>
              <w:rPr>
                <w:b w:val="0"/>
              </w:rPr>
            </w:pPr>
            <w:r w:rsidRPr="00B84B6A">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tcPr>
          <w:p w14:paraId="5BFBA1D2" w14:textId="77777777" w:rsidR="00356BA0" w:rsidRPr="00B84B6A" w:rsidRDefault="00356BA0" w:rsidP="00B84B6A">
            <w:pPr>
              <w:pStyle w:val="TAH"/>
              <w:rPr>
                <w:b w:val="0"/>
              </w:rPr>
            </w:pPr>
            <w:r w:rsidRPr="00B84B6A">
              <w:t>Applicability</w:t>
            </w:r>
          </w:p>
        </w:tc>
      </w:tr>
      <w:tr w:rsidR="00356BA0" w:rsidRPr="00267644" w14:paraId="4E22E1FB" w14:textId="77777777" w:rsidTr="00B84B6A">
        <w:trPr>
          <w:jc w:val="center"/>
        </w:trPr>
        <w:tc>
          <w:tcPr>
            <w:tcW w:w="1701" w:type="dxa"/>
            <w:tcBorders>
              <w:top w:val="single" w:sz="4" w:space="0" w:color="auto"/>
              <w:left w:val="single" w:sz="4" w:space="0" w:color="auto"/>
              <w:bottom w:val="single" w:sz="4" w:space="0" w:color="auto"/>
              <w:right w:val="single" w:sz="4" w:space="0" w:color="auto"/>
            </w:tcBorders>
          </w:tcPr>
          <w:p w14:paraId="2B55DBB5" w14:textId="77777777" w:rsidR="00356BA0" w:rsidRPr="00B84B6A" w:rsidRDefault="00356BA0" w:rsidP="00B84B6A">
            <w:pPr>
              <w:pStyle w:val="TAL"/>
              <w:rPr>
                <w:lang w:eastAsia="zh-CN"/>
              </w:rPr>
            </w:pPr>
            <w:r w:rsidRPr="00B84B6A">
              <w:rPr>
                <w:lang w:eastAsia="zh-CN"/>
              </w:rPr>
              <w:t>pmics</w:t>
            </w:r>
          </w:p>
        </w:tc>
        <w:tc>
          <w:tcPr>
            <w:tcW w:w="1444" w:type="dxa"/>
            <w:tcBorders>
              <w:top w:val="single" w:sz="4" w:space="0" w:color="auto"/>
              <w:left w:val="single" w:sz="4" w:space="0" w:color="auto"/>
              <w:bottom w:val="single" w:sz="4" w:space="0" w:color="auto"/>
              <w:right w:val="single" w:sz="4" w:space="0" w:color="auto"/>
            </w:tcBorders>
          </w:tcPr>
          <w:p w14:paraId="17DA690D" w14:textId="77777777" w:rsidR="00356BA0" w:rsidRPr="00B84B6A" w:rsidRDefault="00356BA0" w:rsidP="00B84B6A">
            <w:pPr>
              <w:pStyle w:val="TAL"/>
              <w:rPr>
                <w:lang w:eastAsia="zh-CN"/>
              </w:rPr>
            </w:pPr>
            <w:r w:rsidRPr="00B84B6A">
              <w:rPr>
                <w:lang w:eastAsia="zh-CN"/>
              </w:rPr>
              <w:t>array(PortManagementContainer)</w:t>
            </w:r>
          </w:p>
        </w:tc>
        <w:tc>
          <w:tcPr>
            <w:tcW w:w="425" w:type="dxa"/>
            <w:tcBorders>
              <w:top w:val="single" w:sz="4" w:space="0" w:color="auto"/>
              <w:left w:val="single" w:sz="4" w:space="0" w:color="auto"/>
              <w:bottom w:val="single" w:sz="4" w:space="0" w:color="auto"/>
              <w:right w:val="single" w:sz="4" w:space="0" w:color="auto"/>
            </w:tcBorders>
          </w:tcPr>
          <w:p w14:paraId="30FCD757" w14:textId="77777777" w:rsidR="00356BA0" w:rsidRPr="00B84B6A" w:rsidRDefault="00356BA0" w:rsidP="00B84B6A">
            <w:pPr>
              <w:pStyle w:val="TAL"/>
              <w:rPr>
                <w:lang w:eastAsia="zh-CN"/>
              </w:rPr>
            </w:pPr>
            <w:r w:rsidRPr="00B84B6A">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6EDDE03F" w14:textId="77777777" w:rsidR="00356BA0" w:rsidRPr="00B84B6A" w:rsidRDefault="00356BA0" w:rsidP="00B84B6A">
            <w:pPr>
              <w:pStyle w:val="TAL"/>
              <w:rPr>
                <w:lang w:eastAsia="zh-CN"/>
              </w:rPr>
            </w:pPr>
            <w:r w:rsidRPr="00B84B6A">
              <w:rPr>
                <w:lang w:eastAsia="zh-CN"/>
              </w:rPr>
              <w:t>1..N</w:t>
            </w:r>
          </w:p>
        </w:tc>
        <w:tc>
          <w:tcPr>
            <w:tcW w:w="2410" w:type="dxa"/>
            <w:tcBorders>
              <w:top w:val="single" w:sz="4" w:space="0" w:color="auto"/>
              <w:left w:val="single" w:sz="4" w:space="0" w:color="auto"/>
              <w:bottom w:val="single" w:sz="4" w:space="0" w:color="auto"/>
              <w:right w:val="single" w:sz="4" w:space="0" w:color="auto"/>
            </w:tcBorders>
          </w:tcPr>
          <w:p w14:paraId="50F0C134" w14:textId="77777777" w:rsidR="00356BA0" w:rsidRPr="00B84B6A" w:rsidRDefault="00356BA0" w:rsidP="00B84B6A">
            <w:pPr>
              <w:pStyle w:val="TAL"/>
              <w:rPr>
                <w:lang w:eastAsia="zh-CN"/>
              </w:rPr>
            </w:pPr>
            <w:r w:rsidRPr="00B84B6A">
              <w:rPr>
                <w:lang w:eastAsia="zh-CN"/>
              </w:rPr>
              <w:t>When present, this IE shall contain a Port Management Information Container for one or more NW-TT ports.</w:t>
            </w:r>
          </w:p>
        </w:tc>
        <w:tc>
          <w:tcPr>
            <w:tcW w:w="2410" w:type="dxa"/>
            <w:tcBorders>
              <w:top w:val="single" w:sz="4" w:space="0" w:color="auto"/>
              <w:left w:val="single" w:sz="4" w:space="0" w:color="auto"/>
              <w:bottom w:val="single" w:sz="4" w:space="0" w:color="auto"/>
              <w:right w:val="single" w:sz="4" w:space="0" w:color="auto"/>
            </w:tcBorders>
          </w:tcPr>
          <w:p w14:paraId="3F30CC85" w14:textId="77777777" w:rsidR="00356BA0" w:rsidRPr="00B84B6A" w:rsidRDefault="00356BA0" w:rsidP="00B84B6A">
            <w:pPr>
              <w:pStyle w:val="TAL"/>
              <w:rPr>
                <w:lang w:eastAsia="zh-CN"/>
              </w:rPr>
            </w:pPr>
          </w:p>
        </w:tc>
      </w:tr>
      <w:tr w:rsidR="00356BA0" w:rsidRPr="00267644" w14:paraId="05BAF620" w14:textId="77777777" w:rsidTr="00B84B6A">
        <w:trPr>
          <w:jc w:val="center"/>
        </w:trPr>
        <w:tc>
          <w:tcPr>
            <w:tcW w:w="1701" w:type="dxa"/>
            <w:tcBorders>
              <w:top w:val="single" w:sz="4" w:space="0" w:color="auto"/>
              <w:left w:val="single" w:sz="4" w:space="0" w:color="auto"/>
              <w:bottom w:val="single" w:sz="4" w:space="0" w:color="auto"/>
              <w:right w:val="single" w:sz="4" w:space="0" w:color="auto"/>
            </w:tcBorders>
          </w:tcPr>
          <w:p w14:paraId="2B4447F5" w14:textId="77777777" w:rsidR="00356BA0" w:rsidRPr="00B84B6A" w:rsidRDefault="00356BA0" w:rsidP="00B84B6A">
            <w:pPr>
              <w:pStyle w:val="TAL"/>
              <w:rPr>
                <w:lang w:eastAsia="zh-CN"/>
              </w:rPr>
            </w:pPr>
            <w:r w:rsidRPr="00B84B6A">
              <w:rPr>
                <w:lang w:eastAsia="zh-CN"/>
              </w:rPr>
              <w:t>umic</w:t>
            </w:r>
          </w:p>
        </w:tc>
        <w:tc>
          <w:tcPr>
            <w:tcW w:w="1444" w:type="dxa"/>
            <w:tcBorders>
              <w:top w:val="single" w:sz="4" w:space="0" w:color="auto"/>
              <w:left w:val="single" w:sz="4" w:space="0" w:color="auto"/>
              <w:bottom w:val="single" w:sz="4" w:space="0" w:color="auto"/>
              <w:right w:val="single" w:sz="4" w:space="0" w:color="auto"/>
            </w:tcBorders>
          </w:tcPr>
          <w:p w14:paraId="75893973" w14:textId="77777777" w:rsidR="00356BA0" w:rsidRPr="00B84B6A" w:rsidRDefault="00356BA0" w:rsidP="00B84B6A">
            <w:pPr>
              <w:pStyle w:val="TAL"/>
              <w:rPr>
                <w:lang w:eastAsia="zh-CN"/>
              </w:rPr>
            </w:pPr>
            <w:r w:rsidRPr="00B84B6A">
              <w:rPr>
                <w:lang w:eastAsia="zh-CN"/>
              </w:rPr>
              <w:t>BridgeManagementContainer</w:t>
            </w:r>
          </w:p>
        </w:tc>
        <w:tc>
          <w:tcPr>
            <w:tcW w:w="425" w:type="dxa"/>
            <w:tcBorders>
              <w:top w:val="single" w:sz="4" w:space="0" w:color="auto"/>
              <w:left w:val="single" w:sz="4" w:space="0" w:color="auto"/>
              <w:bottom w:val="single" w:sz="4" w:space="0" w:color="auto"/>
              <w:right w:val="single" w:sz="4" w:space="0" w:color="auto"/>
            </w:tcBorders>
          </w:tcPr>
          <w:p w14:paraId="2C6DDA81" w14:textId="77777777" w:rsidR="00356BA0" w:rsidRPr="00B84B6A" w:rsidRDefault="00356BA0" w:rsidP="00B84B6A">
            <w:pPr>
              <w:pStyle w:val="TAL"/>
              <w:rPr>
                <w:lang w:eastAsia="zh-CN"/>
              </w:rPr>
            </w:pPr>
            <w:r w:rsidRPr="00B84B6A">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0D6445BB" w14:textId="77777777" w:rsidR="00356BA0" w:rsidRPr="00B84B6A" w:rsidRDefault="00356BA0" w:rsidP="00B84B6A">
            <w:pPr>
              <w:pStyle w:val="TAL"/>
              <w:rPr>
                <w:lang w:eastAsia="zh-CN"/>
              </w:rPr>
            </w:pPr>
            <w:r w:rsidRPr="00B84B6A">
              <w:rPr>
                <w:lang w:eastAsia="zh-CN"/>
              </w:rPr>
              <w:t>0..1</w:t>
            </w:r>
          </w:p>
        </w:tc>
        <w:tc>
          <w:tcPr>
            <w:tcW w:w="2410" w:type="dxa"/>
            <w:tcBorders>
              <w:top w:val="single" w:sz="4" w:space="0" w:color="auto"/>
              <w:left w:val="single" w:sz="4" w:space="0" w:color="auto"/>
              <w:bottom w:val="single" w:sz="4" w:space="0" w:color="auto"/>
              <w:right w:val="single" w:sz="4" w:space="0" w:color="auto"/>
            </w:tcBorders>
          </w:tcPr>
          <w:p w14:paraId="5AD3D99E" w14:textId="77777777" w:rsidR="00356BA0" w:rsidRPr="00B84B6A" w:rsidRDefault="00356BA0" w:rsidP="00B84B6A">
            <w:pPr>
              <w:pStyle w:val="TAL"/>
              <w:rPr>
                <w:lang w:eastAsia="zh-CN"/>
              </w:rPr>
            </w:pPr>
            <w:r w:rsidRPr="00B84B6A">
              <w:rPr>
                <w:lang w:eastAsia="zh-CN"/>
              </w:rPr>
              <w:t>When present, this IE shall contain a User Plane Node Management Information Container.</w:t>
            </w:r>
          </w:p>
        </w:tc>
        <w:tc>
          <w:tcPr>
            <w:tcW w:w="2410" w:type="dxa"/>
            <w:tcBorders>
              <w:top w:val="single" w:sz="4" w:space="0" w:color="auto"/>
              <w:left w:val="single" w:sz="4" w:space="0" w:color="auto"/>
              <w:bottom w:val="single" w:sz="4" w:space="0" w:color="auto"/>
              <w:right w:val="single" w:sz="4" w:space="0" w:color="auto"/>
            </w:tcBorders>
          </w:tcPr>
          <w:p w14:paraId="0C507591" w14:textId="77777777" w:rsidR="00356BA0" w:rsidRPr="00B84B6A" w:rsidRDefault="00356BA0" w:rsidP="00B84B6A">
            <w:pPr>
              <w:pStyle w:val="TAL"/>
              <w:rPr>
                <w:lang w:eastAsia="zh-CN"/>
              </w:rPr>
            </w:pPr>
          </w:p>
        </w:tc>
      </w:tr>
    </w:tbl>
    <w:p w14:paraId="468FA5D1" w14:textId="77777777" w:rsidR="00F30409" w:rsidRPr="00487B55" w:rsidRDefault="00F30409" w:rsidP="00F65DC3"/>
    <w:p w14:paraId="26825530" w14:textId="77777777" w:rsidR="00C10561" w:rsidRDefault="00C10561" w:rsidP="00011D76">
      <w:pPr>
        <w:pStyle w:val="Heading4"/>
        <w:rPr>
          <w:lang w:val="en-US"/>
        </w:rPr>
      </w:pPr>
      <w:bookmarkStart w:id="375" w:name="_Toc510696638"/>
      <w:bookmarkStart w:id="376" w:name="_Toc35971433"/>
      <w:bookmarkStart w:id="377" w:name="_Toc82676390"/>
      <w:bookmarkStart w:id="378" w:name="_Toc155097896"/>
      <w:r w:rsidRPr="00087ED8">
        <w:rPr>
          <w:lang w:val="en-US"/>
        </w:rPr>
        <w:t>6.</w:t>
      </w:r>
      <w:r>
        <w:rPr>
          <w:lang w:val="en-US"/>
        </w:rPr>
        <w:t>1.6</w:t>
      </w:r>
      <w:r w:rsidRPr="00087ED8">
        <w:rPr>
          <w:lang w:val="en-US"/>
        </w:rPr>
        <w:t>.</w:t>
      </w:r>
      <w:r>
        <w:rPr>
          <w:lang w:val="en-US"/>
        </w:rPr>
        <w:t>3</w:t>
      </w:r>
      <w:r w:rsidRPr="00087ED8">
        <w:rPr>
          <w:lang w:val="en-US"/>
        </w:rPr>
        <w:tab/>
      </w:r>
      <w:r>
        <w:rPr>
          <w:lang w:val="en-US"/>
        </w:rPr>
        <w:t>S</w:t>
      </w:r>
      <w:r w:rsidRPr="00087ED8">
        <w:rPr>
          <w:lang w:val="en-US"/>
        </w:rPr>
        <w:t>imple data types and enumerations</w:t>
      </w:r>
      <w:bookmarkEnd w:id="375"/>
      <w:bookmarkEnd w:id="376"/>
      <w:bookmarkEnd w:id="377"/>
      <w:bookmarkEnd w:id="378"/>
    </w:p>
    <w:p w14:paraId="4AB855BB" w14:textId="77777777" w:rsidR="00C10561" w:rsidRPr="00384E92" w:rsidRDefault="00C10561" w:rsidP="00011D76">
      <w:pPr>
        <w:pStyle w:val="Heading5"/>
      </w:pPr>
      <w:bookmarkStart w:id="379" w:name="_Toc510696639"/>
      <w:bookmarkStart w:id="380" w:name="_Toc35971434"/>
      <w:bookmarkStart w:id="381" w:name="_Toc82676391"/>
      <w:bookmarkStart w:id="382" w:name="_Toc155097897"/>
      <w:r>
        <w:t>6.1.6.3.1</w:t>
      </w:r>
      <w:r w:rsidRPr="00384E92">
        <w:tab/>
        <w:t>Introduction</w:t>
      </w:r>
      <w:bookmarkEnd w:id="379"/>
      <w:bookmarkEnd w:id="380"/>
      <w:bookmarkEnd w:id="381"/>
      <w:bookmarkEnd w:id="382"/>
    </w:p>
    <w:p w14:paraId="1CBDD54E" w14:textId="77777777" w:rsidR="00C10561" w:rsidRPr="00384E92" w:rsidRDefault="00C10561" w:rsidP="00C10561">
      <w:r w:rsidRPr="00384E92">
        <w:t xml:space="preserve">This </w:t>
      </w:r>
      <w:r>
        <w:t>clause</w:t>
      </w:r>
      <w:r w:rsidRPr="00384E92">
        <w:t xml:space="preserve"> defines simple data types and enumerations that can be referenced from data structures defined in the previous </w:t>
      </w:r>
      <w:r>
        <w:t>clause</w:t>
      </w:r>
      <w:r w:rsidRPr="00384E92">
        <w:t>s.</w:t>
      </w:r>
    </w:p>
    <w:p w14:paraId="39ACDA2B" w14:textId="77777777" w:rsidR="00C10561" w:rsidRPr="00384E92" w:rsidRDefault="00C10561" w:rsidP="00011D76">
      <w:pPr>
        <w:pStyle w:val="Heading5"/>
      </w:pPr>
      <w:bookmarkStart w:id="383" w:name="_Toc510696640"/>
      <w:bookmarkStart w:id="384" w:name="_Toc35971435"/>
      <w:bookmarkStart w:id="385" w:name="_Toc82676392"/>
      <w:bookmarkStart w:id="386" w:name="_Toc155097898"/>
      <w:r>
        <w:lastRenderedPageBreak/>
        <w:t>6.1.6.3.2</w:t>
      </w:r>
      <w:r w:rsidRPr="00384E92">
        <w:tab/>
        <w:t>Simple data types</w:t>
      </w:r>
      <w:bookmarkEnd w:id="383"/>
      <w:bookmarkEnd w:id="384"/>
      <w:bookmarkEnd w:id="385"/>
      <w:bookmarkEnd w:id="386"/>
    </w:p>
    <w:p w14:paraId="373A6C61" w14:textId="1C8CAC61" w:rsidR="00C10561" w:rsidRPr="00384E92" w:rsidRDefault="00CB3E42" w:rsidP="00C10561">
      <w:r>
        <w:t>No specific</w:t>
      </w:r>
      <w:r w:rsidR="00C10561" w:rsidRPr="00384E92">
        <w:t xml:space="preserve"> simple data types </w:t>
      </w:r>
      <w:r>
        <w:t xml:space="preserve">are </w:t>
      </w:r>
      <w:r w:rsidR="00C10561" w:rsidRPr="00384E92">
        <w:t xml:space="preserve">defined in </w:t>
      </w:r>
      <w:r>
        <w:t>this release</w:t>
      </w:r>
      <w:r w:rsidR="00C10561" w:rsidRPr="00384E92">
        <w:t>.</w:t>
      </w:r>
    </w:p>
    <w:p w14:paraId="5B60DE1F" w14:textId="470D35D9" w:rsidR="00C10561" w:rsidRPr="00BC662F" w:rsidRDefault="00C10561" w:rsidP="00011D76">
      <w:pPr>
        <w:pStyle w:val="Heading5"/>
      </w:pPr>
      <w:bookmarkStart w:id="387" w:name="_Toc510696641"/>
      <w:bookmarkStart w:id="388" w:name="_Toc35971436"/>
      <w:bookmarkStart w:id="389" w:name="_Toc82676393"/>
      <w:bookmarkStart w:id="390" w:name="_Toc155097899"/>
      <w:r>
        <w:t>6.1.6.3.3</w:t>
      </w:r>
      <w:r w:rsidRPr="00BC662F">
        <w:tab/>
        <w:t xml:space="preserve">Enumeration: </w:t>
      </w:r>
      <w:r w:rsidR="000A3E06">
        <w:t>EventType</w:t>
      </w:r>
      <w:bookmarkEnd w:id="387"/>
      <w:bookmarkEnd w:id="388"/>
      <w:bookmarkEnd w:id="389"/>
      <w:bookmarkEnd w:id="390"/>
    </w:p>
    <w:p w14:paraId="2E3627A6" w14:textId="56A8C2E7" w:rsidR="00C10561" w:rsidRPr="00384E92" w:rsidRDefault="00C10561" w:rsidP="00C10561">
      <w:r w:rsidRPr="00384E92">
        <w:t xml:space="preserve">The enumeration </w:t>
      </w:r>
      <w:r w:rsidR="00BE0E8F">
        <w:t>EventType</w:t>
      </w:r>
      <w:r w:rsidRPr="00384E92">
        <w:t xml:space="preserve"> represents </w:t>
      </w:r>
      <w:r w:rsidR="00BE0E8F">
        <w:t xml:space="preserve">the type of event to which the </w:t>
      </w:r>
      <w:r w:rsidR="00DC003B">
        <w:t xml:space="preserve">NF </w:t>
      </w:r>
      <w:r w:rsidR="00BE0E8F">
        <w:t>service consumer may subscribe to and for which the notification is generated</w:t>
      </w:r>
      <w:r w:rsidRPr="00384E92">
        <w:t xml:space="preserve">. It shall comply with the provisions defined in table </w:t>
      </w:r>
      <w:r>
        <w:t>6.1.5.3.3</w:t>
      </w:r>
      <w:r w:rsidRPr="00384E92">
        <w:t>-1.</w:t>
      </w:r>
    </w:p>
    <w:p w14:paraId="6E9BE3B8" w14:textId="6937D2DB" w:rsidR="00C10561" w:rsidRDefault="00C10561" w:rsidP="00C10561">
      <w:pPr>
        <w:pStyle w:val="TH"/>
      </w:pPr>
      <w:r>
        <w:t xml:space="preserve">Table 6.1.6.3.3-1: Enumeration </w:t>
      </w:r>
      <w:r w:rsidR="00BE0E8F">
        <w:t>EventType</w:t>
      </w:r>
    </w:p>
    <w:tbl>
      <w:tblPr>
        <w:tblW w:w="5050" w:type="pct"/>
        <w:tblCellMar>
          <w:left w:w="0" w:type="dxa"/>
          <w:right w:w="0" w:type="dxa"/>
        </w:tblCellMar>
        <w:tblLook w:val="04A0" w:firstRow="1" w:lastRow="0" w:firstColumn="1" w:lastColumn="0" w:noHBand="0" w:noVBand="1"/>
      </w:tblPr>
      <w:tblGrid>
        <w:gridCol w:w="3265"/>
        <w:gridCol w:w="4248"/>
        <w:gridCol w:w="2204"/>
      </w:tblGrid>
      <w:tr w:rsidR="00C10561" w:rsidRPr="001710F8" w14:paraId="464592A8" w14:textId="77777777" w:rsidTr="000C1C1C">
        <w:tc>
          <w:tcPr>
            <w:tcW w:w="139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6D7BF091" w14:textId="77777777" w:rsidR="00C10561" w:rsidRPr="001710F8" w:rsidRDefault="00C10561" w:rsidP="000C1C1C">
            <w:pPr>
              <w:pStyle w:val="TAH"/>
            </w:pPr>
            <w:r w:rsidRPr="001710F8">
              <w:t>Enumeration value</w:t>
            </w:r>
          </w:p>
        </w:tc>
        <w:tc>
          <w:tcPr>
            <w:tcW w:w="2330"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46C8EC14" w14:textId="77777777" w:rsidR="00C10561" w:rsidRPr="001710F8" w:rsidRDefault="00C10561" w:rsidP="000C1C1C">
            <w:pPr>
              <w:pStyle w:val="TAH"/>
            </w:pPr>
            <w:r w:rsidRPr="001710F8">
              <w:t>Description</w:t>
            </w:r>
          </w:p>
        </w:tc>
        <w:tc>
          <w:tcPr>
            <w:tcW w:w="1278" w:type="pct"/>
            <w:tcBorders>
              <w:top w:val="single" w:sz="8" w:space="0" w:color="auto"/>
              <w:left w:val="nil"/>
              <w:bottom w:val="single" w:sz="8" w:space="0" w:color="auto"/>
              <w:right w:val="single" w:sz="8" w:space="0" w:color="auto"/>
            </w:tcBorders>
            <w:shd w:val="clear" w:color="auto" w:fill="C0C0C0"/>
          </w:tcPr>
          <w:p w14:paraId="2515896B" w14:textId="77777777" w:rsidR="00C10561" w:rsidRPr="001710F8" w:rsidRDefault="00C10561" w:rsidP="000C1C1C">
            <w:pPr>
              <w:pStyle w:val="TAH"/>
            </w:pPr>
            <w:r w:rsidRPr="001710F8">
              <w:t>Applicability</w:t>
            </w:r>
          </w:p>
        </w:tc>
      </w:tr>
      <w:tr w:rsidR="00BE0E8F" w:rsidRPr="001710F8" w14:paraId="20E00D99" w14:textId="77777777" w:rsidTr="000C1C1C">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6180720" w14:textId="00074280" w:rsidR="00BE0E8F" w:rsidRPr="001710F8" w:rsidRDefault="00BE0E8F" w:rsidP="00267644">
            <w:pPr>
              <w:pStyle w:val="TAL"/>
            </w:pPr>
            <w:r>
              <w:rPr>
                <w:rFonts w:hint="eastAsia"/>
              </w:rPr>
              <w:t>"</w:t>
            </w:r>
            <w:r>
              <w:t>QOS_MONITORING</w:t>
            </w:r>
            <w:r>
              <w:rPr>
                <w:rFonts w:hint="eastAsia"/>
              </w:rPr>
              <w:t>"</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2D65D80" w14:textId="0EEF6A4A" w:rsidR="00BE0E8F" w:rsidRPr="001710F8" w:rsidRDefault="00BE0E8F" w:rsidP="00267644">
            <w:pPr>
              <w:pStyle w:val="TAL"/>
            </w:pPr>
            <w:r>
              <w:rPr>
                <w:rFonts w:hint="eastAsia"/>
              </w:rPr>
              <w:t>Q</w:t>
            </w:r>
            <w:r>
              <w:t>oS Monitoring Measurement</w:t>
            </w:r>
            <w:r w:rsidR="00DC003B">
              <w:t xml:space="preserve"> (see clause 5.2.1.3.2)</w:t>
            </w:r>
          </w:p>
        </w:tc>
        <w:tc>
          <w:tcPr>
            <w:tcW w:w="1278" w:type="pct"/>
            <w:tcBorders>
              <w:top w:val="single" w:sz="8" w:space="0" w:color="auto"/>
              <w:left w:val="nil"/>
              <w:bottom w:val="single" w:sz="8" w:space="0" w:color="auto"/>
              <w:right w:val="single" w:sz="8" w:space="0" w:color="auto"/>
            </w:tcBorders>
          </w:tcPr>
          <w:p w14:paraId="44CDA92D" w14:textId="77777777" w:rsidR="00BE0E8F" w:rsidRPr="001710F8" w:rsidRDefault="00BE0E8F" w:rsidP="00267644">
            <w:pPr>
              <w:pStyle w:val="TAL"/>
            </w:pPr>
          </w:p>
        </w:tc>
      </w:tr>
      <w:tr w:rsidR="00DC003B" w:rsidRPr="001710F8" w14:paraId="4C77B487" w14:textId="77777777" w:rsidTr="000C1C1C">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0CBC0C3" w14:textId="0F873FB7" w:rsidR="00DC003B" w:rsidRDefault="00DC003B" w:rsidP="00DC003B">
            <w:pPr>
              <w:pStyle w:val="TAL"/>
              <w:rPr>
                <w:lang w:eastAsia="zh-CN"/>
              </w:rPr>
            </w:pPr>
            <w:r>
              <w:rPr>
                <w:lang w:eastAsia="zh-CN"/>
              </w:rPr>
              <w:t>"</w:t>
            </w:r>
            <w:r w:rsidRPr="00A12828">
              <w:rPr>
                <w:lang w:eastAsia="zh-CN"/>
              </w:rPr>
              <w:t>USER</w:t>
            </w:r>
            <w:r>
              <w:rPr>
                <w:lang w:eastAsia="zh-CN"/>
              </w:rPr>
              <w:t>_</w:t>
            </w:r>
            <w:r w:rsidRPr="00A12828">
              <w:rPr>
                <w:lang w:eastAsia="zh-CN"/>
              </w:rPr>
              <w:t>DATA</w:t>
            </w:r>
            <w:r>
              <w:rPr>
                <w:lang w:eastAsia="zh-CN"/>
              </w:rPr>
              <w:t>_</w:t>
            </w:r>
            <w:r w:rsidRPr="00A12828">
              <w:rPr>
                <w:lang w:eastAsia="zh-CN"/>
              </w:rPr>
              <w:t>USAGE</w:t>
            </w:r>
            <w:r>
              <w:rPr>
                <w:lang w:eastAsia="zh-CN"/>
              </w:rPr>
              <w:t>_</w:t>
            </w:r>
            <w:r w:rsidRPr="00A12828">
              <w:rPr>
                <w:lang w:eastAsia="zh-CN"/>
              </w:rPr>
              <w:t>MEASURES</w:t>
            </w:r>
            <w:r>
              <w:rPr>
                <w:lang w:eastAsia="zh-CN"/>
              </w:rPr>
              <w:t>"</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3AEC186" w14:textId="52A3F83E" w:rsidR="00DC003B" w:rsidRDefault="00DC003B" w:rsidP="00DC003B">
            <w:pPr>
              <w:pStyle w:val="TAL"/>
              <w:rPr>
                <w:lang w:eastAsia="zh-CN"/>
              </w:rPr>
            </w:pPr>
            <w:r>
              <w:t>U</w:t>
            </w:r>
            <w:r w:rsidRPr="00653C82">
              <w:t xml:space="preserve">ser </w:t>
            </w:r>
            <w:r>
              <w:t>D</w:t>
            </w:r>
            <w:r w:rsidRPr="00653C82">
              <w:t xml:space="preserve">ata </w:t>
            </w:r>
            <w:r>
              <w:t>U</w:t>
            </w:r>
            <w:r w:rsidRPr="00653C82">
              <w:t xml:space="preserve">sage </w:t>
            </w:r>
            <w:r>
              <w:t>Measures (see</w:t>
            </w:r>
            <w:r>
              <w:rPr>
                <w:lang w:eastAsia="zh-CN"/>
              </w:rPr>
              <w:t xml:space="preserve"> clause </w:t>
            </w:r>
            <w:r>
              <w:t xml:space="preserve">5.2.1.3.3) </w:t>
            </w:r>
          </w:p>
        </w:tc>
        <w:tc>
          <w:tcPr>
            <w:tcW w:w="1278" w:type="pct"/>
            <w:tcBorders>
              <w:top w:val="single" w:sz="8" w:space="0" w:color="auto"/>
              <w:left w:val="nil"/>
              <w:bottom w:val="single" w:sz="8" w:space="0" w:color="auto"/>
              <w:right w:val="single" w:sz="8" w:space="0" w:color="auto"/>
            </w:tcBorders>
          </w:tcPr>
          <w:p w14:paraId="3242EC80" w14:textId="77777777" w:rsidR="00DC003B" w:rsidRPr="001710F8" w:rsidRDefault="00DC003B" w:rsidP="00DC003B">
            <w:pPr>
              <w:pStyle w:val="TAL"/>
            </w:pPr>
          </w:p>
        </w:tc>
      </w:tr>
      <w:tr w:rsidR="00DC003B" w:rsidRPr="001710F8" w14:paraId="57AAAB8E" w14:textId="77777777" w:rsidTr="000C1C1C">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A2FE432" w14:textId="7777352B" w:rsidR="00DC003B" w:rsidRDefault="00DC003B" w:rsidP="00DC003B">
            <w:pPr>
              <w:pStyle w:val="TAL"/>
              <w:rPr>
                <w:lang w:eastAsia="zh-CN"/>
              </w:rPr>
            </w:pPr>
            <w:r w:rsidRPr="00D70750">
              <w:t>"USER_DATA_USAGE_TRENDS"</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A523A77" w14:textId="333F99E0" w:rsidR="00DC003B" w:rsidRDefault="00DC003B" w:rsidP="00DC003B">
            <w:pPr>
              <w:pStyle w:val="TAL"/>
              <w:rPr>
                <w:lang w:eastAsia="zh-CN"/>
              </w:rPr>
            </w:pPr>
            <w:r>
              <w:t>U</w:t>
            </w:r>
            <w:r w:rsidRPr="00653C82">
              <w:t xml:space="preserve">ser </w:t>
            </w:r>
            <w:r>
              <w:t>D</w:t>
            </w:r>
            <w:r w:rsidRPr="00653C82">
              <w:t xml:space="preserve">ata </w:t>
            </w:r>
            <w:r>
              <w:t>U</w:t>
            </w:r>
            <w:r w:rsidRPr="00653C82">
              <w:t xml:space="preserve">sage </w:t>
            </w:r>
            <w:r>
              <w:t>Trends (see</w:t>
            </w:r>
            <w:r>
              <w:rPr>
                <w:lang w:eastAsia="zh-CN"/>
              </w:rPr>
              <w:t xml:space="preserve"> clause </w:t>
            </w:r>
            <w:r>
              <w:t>5.2.1.3.4)</w:t>
            </w:r>
          </w:p>
        </w:tc>
        <w:tc>
          <w:tcPr>
            <w:tcW w:w="1278" w:type="pct"/>
            <w:tcBorders>
              <w:top w:val="single" w:sz="8" w:space="0" w:color="auto"/>
              <w:left w:val="nil"/>
              <w:bottom w:val="single" w:sz="8" w:space="0" w:color="auto"/>
              <w:right w:val="single" w:sz="8" w:space="0" w:color="auto"/>
            </w:tcBorders>
          </w:tcPr>
          <w:p w14:paraId="4F99BB13" w14:textId="77777777" w:rsidR="00DC003B" w:rsidRPr="001710F8" w:rsidRDefault="00DC003B" w:rsidP="00DC003B">
            <w:pPr>
              <w:pStyle w:val="TAL"/>
            </w:pPr>
          </w:p>
        </w:tc>
      </w:tr>
      <w:tr w:rsidR="00F30409" w:rsidRPr="001710F8" w14:paraId="1A7F8BE0" w14:textId="77777777" w:rsidTr="000C1C1C">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483045F" w14:textId="65E6986F" w:rsidR="00F30409" w:rsidRPr="00F30409" w:rsidRDefault="00F30409" w:rsidP="00F30409">
            <w:pPr>
              <w:pStyle w:val="TAL"/>
            </w:pPr>
            <w:r>
              <w:rPr>
                <w:lang w:eastAsia="zh-CN"/>
              </w:rPr>
              <w:t>"TSC_</w:t>
            </w:r>
            <w:r>
              <w:rPr>
                <w:szCs w:val="18"/>
                <w:lang w:val="en-US" w:eastAsia="zh-CN"/>
              </w:rPr>
              <w:t>MNGT_</w:t>
            </w:r>
            <w:r>
              <w:rPr>
                <w:lang w:eastAsia="zh-CN"/>
              </w:rPr>
              <w:t>INFO"</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14B7DD6" w14:textId="5A72B789" w:rsidR="00F30409" w:rsidRDefault="00F30409" w:rsidP="00F30409">
            <w:pPr>
              <w:pStyle w:val="TAL"/>
            </w:pPr>
            <w:r>
              <w:rPr>
                <w:lang w:eastAsia="zh-CN"/>
              </w:rPr>
              <w:t>TSC Management Information</w:t>
            </w:r>
          </w:p>
        </w:tc>
        <w:tc>
          <w:tcPr>
            <w:tcW w:w="1278" w:type="pct"/>
            <w:tcBorders>
              <w:top w:val="single" w:sz="8" w:space="0" w:color="auto"/>
              <w:left w:val="nil"/>
              <w:bottom w:val="single" w:sz="8" w:space="0" w:color="auto"/>
              <w:right w:val="single" w:sz="8" w:space="0" w:color="auto"/>
            </w:tcBorders>
          </w:tcPr>
          <w:p w14:paraId="782765F6" w14:textId="77777777" w:rsidR="00F30409" w:rsidRPr="001710F8" w:rsidRDefault="00F30409" w:rsidP="00F30409">
            <w:pPr>
              <w:pStyle w:val="TAL"/>
            </w:pPr>
          </w:p>
        </w:tc>
      </w:tr>
    </w:tbl>
    <w:p w14:paraId="4E766FC9" w14:textId="77777777" w:rsidR="00C10561" w:rsidRDefault="00C10561" w:rsidP="00C10561">
      <w:pPr>
        <w:rPr>
          <w:lang w:val="en-US"/>
        </w:rPr>
      </w:pPr>
    </w:p>
    <w:p w14:paraId="756B9B60" w14:textId="77777777" w:rsidR="00D6712D" w:rsidRPr="00B84B6A" w:rsidRDefault="00D6712D" w:rsidP="00D6712D">
      <w:pPr>
        <w:pStyle w:val="Heading5"/>
      </w:pPr>
      <w:bookmarkStart w:id="391" w:name="_Toc155097900"/>
      <w:r w:rsidRPr="00B84B6A">
        <w:t>6.1.6.3.4</w:t>
      </w:r>
      <w:r w:rsidRPr="00B84B6A">
        <w:tab/>
        <w:t>Enumeration: UpfEventTrigger</w:t>
      </w:r>
      <w:bookmarkEnd w:id="391"/>
    </w:p>
    <w:p w14:paraId="3C349F45" w14:textId="77777777" w:rsidR="00D6712D" w:rsidRPr="00B84B6A" w:rsidRDefault="00D6712D" w:rsidP="00D6712D">
      <w:pPr>
        <w:pStyle w:val="TH"/>
        <w:rPr>
          <w:b w:val="0"/>
          <w:noProof/>
        </w:rPr>
      </w:pPr>
      <w:r w:rsidRPr="00B84B6A">
        <w:rPr>
          <w:noProof/>
        </w:rPr>
        <w:t>Table 6.1.6.3.4-1: Enumeration UpfEventTrigger</w:t>
      </w:r>
    </w:p>
    <w:tbl>
      <w:tblPr>
        <w:tblW w:w="4650" w:type="pct"/>
        <w:tblCellMar>
          <w:left w:w="0" w:type="dxa"/>
          <w:right w:w="0" w:type="dxa"/>
        </w:tblCellMar>
        <w:tblLook w:val="04A0" w:firstRow="1" w:lastRow="0" w:firstColumn="1" w:lastColumn="0" w:noHBand="0" w:noVBand="1"/>
      </w:tblPr>
      <w:tblGrid>
        <w:gridCol w:w="3422"/>
        <w:gridCol w:w="5526"/>
      </w:tblGrid>
      <w:tr w:rsidR="00D6712D" w:rsidRPr="00423C26" w14:paraId="28FDB319" w14:textId="77777777" w:rsidTr="00B84B6A">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49CEFB66" w14:textId="77777777" w:rsidR="00D6712D" w:rsidRPr="00B84B6A" w:rsidRDefault="00D6712D" w:rsidP="00B84B6A">
            <w:pPr>
              <w:pStyle w:val="TAH"/>
              <w:rPr>
                <w:b w:val="0"/>
              </w:rPr>
            </w:pPr>
            <w:r w:rsidRPr="00B84B6A">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248F5006" w14:textId="77777777" w:rsidR="00D6712D" w:rsidRPr="00B84B6A" w:rsidRDefault="00D6712D" w:rsidP="00B84B6A">
            <w:pPr>
              <w:pStyle w:val="TAH"/>
              <w:rPr>
                <w:b w:val="0"/>
              </w:rPr>
            </w:pPr>
            <w:r w:rsidRPr="00B84B6A">
              <w:t>Description</w:t>
            </w:r>
          </w:p>
        </w:tc>
      </w:tr>
      <w:tr w:rsidR="00D6712D" w:rsidRPr="009108FA" w14:paraId="24B4456F" w14:textId="77777777" w:rsidTr="00B84B6A">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7CC9369" w14:textId="77777777" w:rsidR="00D6712D" w:rsidRPr="00B84B6A" w:rsidRDefault="00D6712D" w:rsidP="00B84B6A">
            <w:pPr>
              <w:pStyle w:val="TAL"/>
              <w:rPr>
                <w:lang w:eastAsia="zh-CN"/>
              </w:rPr>
            </w:pPr>
            <w:r w:rsidRPr="00B84B6A">
              <w:rPr>
                <w:lang w:eastAsia="zh-CN"/>
              </w:rPr>
              <w:t>"ONE_TIME"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E3FE800" w14:textId="77777777" w:rsidR="00D6712D" w:rsidRPr="00B84B6A" w:rsidRDefault="00D6712D" w:rsidP="00B84B6A">
            <w:pPr>
              <w:pStyle w:val="TAL"/>
              <w:rPr>
                <w:lang w:eastAsia="zh-CN"/>
              </w:rPr>
            </w:pPr>
            <w:r w:rsidRPr="00B84B6A">
              <w:rPr>
                <w:lang w:eastAsia="zh-CN"/>
              </w:rPr>
              <w:t>Defines that UPF should generate report for the event only once. After reporting, the subscription to this event is terminated.</w:t>
            </w:r>
          </w:p>
        </w:tc>
      </w:tr>
      <w:tr w:rsidR="00D6712D" w:rsidRPr="009108FA" w14:paraId="75E9156B" w14:textId="77777777" w:rsidTr="00B84B6A">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69ACE8" w14:textId="77777777" w:rsidR="00D6712D" w:rsidRPr="00B84B6A" w:rsidRDefault="00D6712D" w:rsidP="00B84B6A">
            <w:pPr>
              <w:pStyle w:val="TAL"/>
              <w:rPr>
                <w:lang w:eastAsia="zh-CN"/>
              </w:rPr>
            </w:pPr>
            <w:r w:rsidRPr="00B84B6A">
              <w:rPr>
                <w:lang w:eastAsia="zh-CN"/>
              </w:rPr>
              <w:t>"PERIODIC"</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B1B0059" w14:textId="77777777" w:rsidR="00D6712D" w:rsidRPr="00B84B6A" w:rsidRDefault="00D6712D" w:rsidP="00B84B6A">
            <w:pPr>
              <w:pStyle w:val="TAL"/>
              <w:rPr>
                <w:lang w:eastAsia="zh-CN"/>
              </w:rPr>
            </w:pPr>
            <w:r w:rsidRPr="00B84B6A">
              <w:rPr>
                <w:lang w:eastAsia="zh-CN"/>
              </w:rPr>
              <w:t>Defines that UPF should periodically generate reports for the event, until the subscription to this event ends, due to end of report duration or up to the maximum number of reports or the event being unsubscribed explicitly.</w:t>
            </w:r>
          </w:p>
        </w:tc>
      </w:tr>
    </w:tbl>
    <w:p w14:paraId="09E7A7D4" w14:textId="77777777" w:rsidR="00D6712D" w:rsidRPr="00DC003B" w:rsidRDefault="00D6712D" w:rsidP="00D6712D">
      <w:pPr>
        <w:overflowPunct/>
        <w:autoSpaceDE/>
        <w:autoSpaceDN/>
        <w:adjustRightInd/>
        <w:textAlignment w:val="auto"/>
        <w:rPr>
          <w:rFonts w:eastAsia="SimSun"/>
          <w:lang w:eastAsia="en-US"/>
        </w:rPr>
      </w:pPr>
    </w:p>
    <w:p w14:paraId="7C3893F0" w14:textId="77777777" w:rsidR="00D6712D" w:rsidRDefault="00D6712D" w:rsidP="00D6712D">
      <w:pPr>
        <w:rPr>
          <w:lang w:val="en-US"/>
        </w:rPr>
      </w:pPr>
    </w:p>
    <w:p w14:paraId="219069C8" w14:textId="77777777" w:rsidR="00D6712D" w:rsidRPr="00B84B6A" w:rsidRDefault="00D6712D" w:rsidP="00D6712D">
      <w:pPr>
        <w:pStyle w:val="Heading5"/>
      </w:pPr>
      <w:bookmarkStart w:id="392" w:name="_Toc155097901"/>
      <w:r w:rsidRPr="00B84B6A">
        <w:t>6.1.6.3.5</w:t>
      </w:r>
      <w:r w:rsidRPr="00B84B6A">
        <w:tab/>
        <w:t>Enumeration: MeasurementType</w:t>
      </w:r>
      <w:bookmarkEnd w:id="392"/>
    </w:p>
    <w:p w14:paraId="3C36E06B" w14:textId="77777777" w:rsidR="00D6712D" w:rsidRPr="00B84B6A" w:rsidRDefault="00D6712D" w:rsidP="00D6712D">
      <w:pPr>
        <w:pStyle w:val="TH"/>
        <w:rPr>
          <w:b w:val="0"/>
          <w:noProof/>
        </w:rPr>
      </w:pPr>
      <w:r w:rsidRPr="00B84B6A">
        <w:rPr>
          <w:noProof/>
        </w:rPr>
        <w:t>Table 6.1.6.3.5-1: Enumeration MeasurementType</w:t>
      </w:r>
    </w:p>
    <w:tbl>
      <w:tblPr>
        <w:tblW w:w="4650" w:type="pct"/>
        <w:tblCellMar>
          <w:left w:w="0" w:type="dxa"/>
          <w:right w:w="0" w:type="dxa"/>
        </w:tblCellMar>
        <w:tblLook w:val="04A0" w:firstRow="1" w:lastRow="0" w:firstColumn="1" w:lastColumn="0" w:noHBand="0" w:noVBand="1"/>
      </w:tblPr>
      <w:tblGrid>
        <w:gridCol w:w="3946"/>
        <w:gridCol w:w="5002"/>
      </w:tblGrid>
      <w:tr w:rsidR="00D6712D" w:rsidRPr="00423C26" w14:paraId="6E77CAA0" w14:textId="77777777" w:rsidTr="00B84B6A">
        <w:tc>
          <w:tcPr>
            <w:tcW w:w="2205"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204C3CA5" w14:textId="77777777" w:rsidR="00D6712D" w:rsidRPr="00B84B6A" w:rsidRDefault="00D6712D" w:rsidP="00B84B6A">
            <w:pPr>
              <w:pStyle w:val="TAH"/>
              <w:rPr>
                <w:b w:val="0"/>
              </w:rPr>
            </w:pPr>
            <w:r w:rsidRPr="00B84B6A">
              <w:t>Enumeration value</w:t>
            </w:r>
          </w:p>
        </w:tc>
        <w:tc>
          <w:tcPr>
            <w:tcW w:w="2795"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27BF3C44" w14:textId="77777777" w:rsidR="00D6712D" w:rsidRPr="00B84B6A" w:rsidRDefault="00D6712D" w:rsidP="00B84B6A">
            <w:pPr>
              <w:pStyle w:val="TAH"/>
              <w:rPr>
                <w:b w:val="0"/>
              </w:rPr>
            </w:pPr>
            <w:r w:rsidRPr="00B84B6A">
              <w:t>Description</w:t>
            </w:r>
          </w:p>
        </w:tc>
      </w:tr>
      <w:tr w:rsidR="00D6712D" w:rsidRPr="009108FA" w14:paraId="76BD0965" w14:textId="77777777" w:rsidTr="00B84B6A">
        <w:trPr>
          <w:trHeight w:val="263"/>
        </w:trPr>
        <w:tc>
          <w:tcPr>
            <w:tcW w:w="220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A558BC" w14:textId="77777777" w:rsidR="00D6712D" w:rsidRPr="00B84B6A" w:rsidRDefault="00D6712D" w:rsidP="00B84B6A">
            <w:pPr>
              <w:pStyle w:val="TAL"/>
              <w:rPr>
                <w:lang w:eastAsia="zh-CN"/>
              </w:rPr>
            </w:pPr>
            <w:r w:rsidRPr="00B84B6A">
              <w:rPr>
                <w:lang w:eastAsia="zh-CN"/>
              </w:rPr>
              <w:t>"VOLUME_MEASUREMENT"</w:t>
            </w:r>
          </w:p>
        </w:tc>
        <w:tc>
          <w:tcPr>
            <w:tcW w:w="2795"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649DA78" w14:textId="37F50C2A" w:rsidR="00D6712D" w:rsidRPr="00B84B6A" w:rsidRDefault="00D6712D" w:rsidP="00B84B6A">
            <w:pPr>
              <w:pStyle w:val="TAL"/>
              <w:rPr>
                <w:lang w:eastAsia="zh-CN"/>
              </w:rPr>
            </w:pPr>
            <w:r w:rsidRPr="00B84B6A">
              <w:rPr>
                <w:lang w:eastAsia="zh-CN"/>
              </w:rPr>
              <w:t>Measures of data volume exchanged (UL, DL and/or overall and/or number of packets exchanged (UL, DL and/or overall).</w:t>
            </w:r>
          </w:p>
          <w:p w14:paraId="6A4F13F2" w14:textId="77777777" w:rsidR="00D6712D" w:rsidRPr="00B84B6A" w:rsidRDefault="00D6712D" w:rsidP="00B84B6A">
            <w:pPr>
              <w:pStyle w:val="TAL"/>
              <w:rPr>
                <w:lang w:eastAsia="zh-CN"/>
              </w:rPr>
            </w:pPr>
            <w:r w:rsidRPr="00B84B6A">
              <w:rPr>
                <w:lang w:eastAsia="zh-CN"/>
              </w:rPr>
              <w:t>(NOTE)</w:t>
            </w:r>
          </w:p>
        </w:tc>
      </w:tr>
      <w:tr w:rsidR="00D6712D" w:rsidRPr="009108FA" w14:paraId="49230024" w14:textId="77777777" w:rsidTr="00B84B6A">
        <w:trPr>
          <w:trHeight w:val="326"/>
        </w:trPr>
        <w:tc>
          <w:tcPr>
            <w:tcW w:w="220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D1E69C4" w14:textId="77777777" w:rsidR="00D6712D" w:rsidRPr="00B84B6A" w:rsidRDefault="00D6712D" w:rsidP="00B84B6A">
            <w:pPr>
              <w:pStyle w:val="TAL"/>
              <w:rPr>
                <w:lang w:eastAsia="zh-CN"/>
              </w:rPr>
            </w:pPr>
            <w:r w:rsidRPr="00B84B6A">
              <w:rPr>
                <w:lang w:eastAsia="zh-CN"/>
              </w:rPr>
              <w:t>"THROUGHPUT_MEASUREMENT"</w:t>
            </w:r>
          </w:p>
        </w:tc>
        <w:tc>
          <w:tcPr>
            <w:tcW w:w="2795"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2CC6AA2" w14:textId="77777777" w:rsidR="00D6712D" w:rsidRPr="00B84B6A" w:rsidRDefault="00D6712D" w:rsidP="00B84B6A">
            <w:pPr>
              <w:pStyle w:val="TAL"/>
              <w:rPr>
                <w:lang w:eastAsia="zh-CN"/>
              </w:rPr>
            </w:pPr>
            <w:r w:rsidRPr="00B84B6A">
              <w:rPr>
                <w:lang w:eastAsia="zh-CN"/>
              </w:rPr>
              <w:t>Measures of data throughput (UL and DL).</w:t>
            </w:r>
          </w:p>
          <w:p w14:paraId="172387F2" w14:textId="77777777" w:rsidR="00D6712D" w:rsidRPr="00B84B6A" w:rsidRDefault="00D6712D" w:rsidP="00B84B6A">
            <w:pPr>
              <w:pStyle w:val="TAL"/>
              <w:rPr>
                <w:lang w:eastAsia="zh-CN"/>
              </w:rPr>
            </w:pPr>
            <w:r w:rsidRPr="00B84B6A">
              <w:rPr>
                <w:lang w:eastAsia="zh-CN"/>
              </w:rPr>
              <w:t>(NOTE)</w:t>
            </w:r>
          </w:p>
        </w:tc>
      </w:tr>
      <w:tr w:rsidR="00D6712D" w:rsidRPr="009108FA" w14:paraId="0386416C" w14:textId="77777777" w:rsidTr="00B84B6A">
        <w:trPr>
          <w:trHeight w:val="532"/>
        </w:trPr>
        <w:tc>
          <w:tcPr>
            <w:tcW w:w="220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EC94BE1" w14:textId="77777777" w:rsidR="00D6712D" w:rsidRPr="00B84B6A" w:rsidRDefault="00D6712D" w:rsidP="00B84B6A">
            <w:pPr>
              <w:pStyle w:val="TAL"/>
              <w:rPr>
                <w:lang w:eastAsia="zh-CN"/>
              </w:rPr>
            </w:pPr>
            <w:r w:rsidRPr="00B84B6A">
              <w:rPr>
                <w:lang w:eastAsia="zh-CN"/>
              </w:rPr>
              <w:t>"APPLICATION_RELATED_INFO"</w:t>
            </w:r>
          </w:p>
        </w:tc>
        <w:tc>
          <w:tcPr>
            <w:tcW w:w="279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B70D8AB" w14:textId="77777777" w:rsidR="00D6712D" w:rsidRPr="00B84B6A" w:rsidRDefault="00D6712D" w:rsidP="00B84B6A">
            <w:pPr>
              <w:pStyle w:val="TAL"/>
              <w:rPr>
                <w:lang w:eastAsia="zh-CN"/>
              </w:rPr>
            </w:pPr>
            <w:r w:rsidRPr="00B84B6A">
              <w:rPr>
                <w:lang w:eastAsia="zh-CN"/>
              </w:rPr>
              <w:t>URL/s and/or Domain name/s detected in the traffic identified by the information included in the subscription request, e.g. an application id.</w:t>
            </w:r>
          </w:p>
          <w:p w14:paraId="63350178" w14:textId="77777777" w:rsidR="00D6712D" w:rsidRPr="00B84B6A" w:rsidRDefault="00D6712D" w:rsidP="00B84B6A">
            <w:pPr>
              <w:pStyle w:val="TAL"/>
              <w:rPr>
                <w:lang w:eastAsia="zh-CN"/>
              </w:rPr>
            </w:pPr>
            <w:r w:rsidRPr="00B84B6A">
              <w:rPr>
                <w:lang w:eastAsia="zh-CN"/>
              </w:rPr>
              <w:t>(NOTE)</w:t>
            </w:r>
          </w:p>
        </w:tc>
      </w:tr>
      <w:tr w:rsidR="00D6712D" w:rsidRPr="005865E1" w14:paraId="2041D329" w14:textId="77777777" w:rsidTr="00B84B6A">
        <w:trPr>
          <w:trHeight w:val="532"/>
        </w:trPr>
        <w:tc>
          <w:tcPr>
            <w:tcW w:w="5000"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0888421" w14:textId="77777777" w:rsidR="00D6712D" w:rsidRPr="00B84B6A" w:rsidRDefault="00D6712D" w:rsidP="00B84B6A">
            <w:pPr>
              <w:pStyle w:val="TAN"/>
              <w:rPr>
                <w:lang w:eastAsia="zh-CN"/>
              </w:rPr>
            </w:pPr>
            <w:r w:rsidRPr="00B84B6A">
              <w:rPr>
                <w:lang w:eastAsia="zh-CN"/>
              </w:rPr>
              <w:t>NOTE:</w:t>
            </w:r>
            <w:r w:rsidRPr="00B84B6A">
              <w:rPr>
                <w:lang w:eastAsia="zh-CN"/>
              </w:rPr>
              <w:tab/>
              <w:t>This value may be used for the "USER_DATA_USAGE_MEASURES" event type.</w:t>
            </w:r>
          </w:p>
        </w:tc>
      </w:tr>
    </w:tbl>
    <w:p w14:paraId="184E9853" w14:textId="77777777" w:rsidR="00D6712D" w:rsidRDefault="00D6712D" w:rsidP="00D6712D">
      <w:pPr>
        <w:rPr>
          <w:lang w:val="en-US"/>
        </w:rPr>
      </w:pPr>
    </w:p>
    <w:p w14:paraId="1A36661F" w14:textId="77777777" w:rsidR="00D6712D" w:rsidRPr="00B84B6A" w:rsidRDefault="00D6712D" w:rsidP="00D6712D">
      <w:pPr>
        <w:pStyle w:val="Heading5"/>
      </w:pPr>
      <w:bookmarkStart w:id="393" w:name="_Toc155097902"/>
      <w:r w:rsidRPr="00B84B6A">
        <w:lastRenderedPageBreak/>
        <w:t>6.1.6.3.6</w:t>
      </w:r>
      <w:r w:rsidRPr="00B84B6A">
        <w:tab/>
        <w:t>Enumeration: GranularityOfMeasurement</w:t>
      </w:r>
      <w:bookmarkEnd w:id="393"/>
    </w:p>
    <w:p w14:paraId="33F86F0E" w14:textId="77777777" w:rsidR="00D6712D" w:rsidRPr="00B84B6A" w:rsidRDefault="00D6712D" w:rsidP="00D6712D">
      <w:pPr>
        <w:pStyle w:val="TH"/>
        <w:rPr>
          <w:b w:val="0"/>
          <w:noProof/>
        </w:rPr>
      </w:pPr>
      <w:r w:rsidRPr="00B84B6A">
        <w:rPr>
          <w:noProof/>
        </w:rPr>
        <w:t>Table 6.1.6.3.6-1: Enumeration GranularityOfMeasurement</w:t>
      </w:r>
    </w:p>
    <w:tbl>
      <w:tblPr>
        <w:tblW w:w="4650" w:type="pct"/>
        <w:tblCellMar>
          <w:left w:w="0" w:type="dxa"/>
          <w:right w:w="0" w:type="dxa"/>
        </w:tblCellMar>
        <w:tblLook w:val="04A0" w:firstRow="1" w:lastRow="0" w:firstColumn="1" w:lastColumn="0" w:noHBand="0" w:noVBand="1"/>
      </w:tblPr>
      <w:tblGrid>
        <w:gridCol w:w="3817"/>
        <w:gridCol w:w="5131"/>
      </w:tblGrid>
      <w:tr w:rsidR="00D6712D" w:rsidRPr="00423C26" w14:paraId="6228ABCC" w14:textId="77777777" w:rsidTr="00B84B6A">
        <w:tc>
          <w:tcPr>
            <w:tcW w:w="2133"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CC943FA" w14:textId="77777777" w:rsidR="00D6712D" w:rsidRPr="00B84B6A" w:rsidRDefault="00D6712D" w:rsidP="00B84B6A">
            <w:pPr>
              <w:pStyle w:val="TAH"/>
              <w:rPr>
                <w:b w:val="0"/>
              </w:rPr>
            </w:pPr>
            <w:r w:rsidRPr="00B84B6A">
              <w:t>Enumeration value</w:t>
            </w:r>
          </w:p>
        </w:tc>
        <w:tc>
          <w:tcPr>
            <w:tcW w:w="2867"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041AA22" w14:textId="77777777" w:rsidR="00D6712D" w:rsidRPr="00B84B6A" w:rsidRDefault="00D6712D" w:rsidP="00B84B6A">
            <w:pPr>
              <w:pStyle w:val="TAH"/>
              <w:rPr>
                <w:b w:val="0"/>
              </w:rPr>
            </w:pPr>
            <w:r w:rsidRPr="00B84B6A">
              <w:t>Description</w:t>
            </w:r>
          </w:p>
        </w:tc>
      </w:tr>
      <w:tr w:rsidR="00D6712D" w:rsidRPr="009108FA" w14:paraId="6CBEF1D8" w14:textId="77777777" w:rsidTr="00B84B6A">
        <w:trPr>
          <w:trHeight w:val="263"/>
        </w:trPr>
        <w:tc>
          <w:tcPr>
            <w:tcW w:w="213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D539BF5" w14:textId="77777777" w:rsidR="00D6712D" w:rsidRPr="00B84B6A" w:rsidRDefault="00D6712D" w:rsidP="00B84B6A">
            <w:pPr>
              <w:pStyle w:val="TAL"/>
              <w:rPr>
                <w:lang w:eastAsia="zh-CN"/>
              </w:rPr>
            </w:pPr>
            <w:r w:rsidRPr="00B84B6A">
              <w:rPr>
                <w:lang w:eastAsia="zh-CN"/>
              </w:rPr>
              <w:t>"PER_APPLICATION"</w:t>
            </w:r>
          </w:p>
        </w:tc>
        <w:tc>
          <w:tcPr>
            <w:tcW w:w="2867"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B92E098" w14:textId="77777777" w:rsidR="00D6712D" w:rsidRPr="00B84B6A" w:rsidRDefault="00D6712D" w:rsidP="00B84B6A">
            <w:pPr>
              <w:pStyle w:val="TAL"/>
              <w:rPr>
                <w:lang w:eastAsia="zh-CN"/>
              </w:rPr>
            </w:pPr>
            <w:r w:rsidRPr="00B84B6A">
              <w:rPr>
                <w:lang w:eastAsia="zh-CN"/>
              </w:rPr>
              <w:t>Indicates that the granularity of the requested measurements is per application.</w:t>
            </w:r>
          </w:p>
        </w:tc>
      </w:tr>
      <w:tr w:rsidR="00D6712D" w:rsidRPr="009108FA" w14:paraId="24983FAE" w14:textId="77777777" w:rsidTr="00B84B6A">
        <w:trPr>
          <w:trHeight w:val="326"/>
        </w:trPr>
        <w:tc>
          <w:tcPr>
            <w:tcW w:w="213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450E85F" w14:textId="77777777" w:rsidR="00D6712D" w:rsidRPr="00B84B6A" w:rsidRDefault="00D6712D" w:rsidP="00B84B6A">
            <w:pPr>
              <w:pStyle w:val="TAL"/>
              <w:rPr>
                <w:lang w:eastAsia="zh-CN"/>
              </w:rPr>
            </w:pPr>
            <w:r w:rsidRPr="00B84B6A">
              <w:rPr>
                <w:lang w:eastAsia="zh-CN"/>
              </w:rPr>
              <w:t>"PER_SESSION"</w:t>
            </w:r>
          </w:p>
        </w:tc>
        <w:tc>
          <w:tcPr>
            <w:tcW w:w="2867"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EEF7CEC" w14:textId="77777777" w:rsidR="00D6712D" w:rsidRPr="00B84B6A" w:rsidRDefault="00D6712D" w:rsidP="00B84B6A">
            <w:pPr>
              <w:pStyle w:val="TAL"/>
              <w:rPr>
                <w:lang w:eastAsia="zh-CN"/>
              </w:rPr>
            </w:pPr>
            <w:r w:rsidRPr="00B84B6A">
              <w:rPr>
                <w:lang w:eastAsia="zh-CN"/>
              </w:rPr>
              <w:t>Indicates that the granularity of the requested measurements is per PDU Session.</w:t>
            </w:r>
          </w:p>
        </w:tc>
      </w:tr>
      <w:tr w:rsidR="00D6712D" w:rsidRPr="009108FA" w14:paraId="6C9A1B00" w14:textId="77777777" w:rsidTr="00B84B6A">
        <w:trPr>
          <w:trHeight w:val="326"/>
        </w:trPr>
        <w:tc>
          <w:tcPr>
            <w:tcW w:w="213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FCFB6CC" w14:textId="77777777" w:rsidR="00D6712D" w:rsidRPr="00B84B6A" w:rsidRDefault="00D6712D" w:rsidP="00B84B6A">
            <w:pPr>
              <w:pStyle w:val="TAL"/>
              <w:rPr>
                <w:lang w:eastAsia="zh-CN"/>
              </w:rPr>
            </w:pPr>
            <w:r w:rsidRPr="00B84B6A">
              <w:rPr>
                <w:lang w:eastAsia="zh-CN"/>
              </w:rPr>
              <w:t>"PER_FLOW"</w:t>
            </w:r>
          </w:p>
        </w:tc>
        <w:tc>
          <w:tcPr>
            <w:tcW w:w="286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EA49FFA" w14:textId="77777777" w:rsidR="00D6712D" w:rsidRPr="00B84B6A" w:rsidRDefault="00D6712D" w:rsidP="00B84B6A">
            <w:pPr>
              <w:pStyle w:val="TAL"/>
              <w:rPr>
                <w:lang w:eastAsia="zh-CN"/>
              </w:rPr>
            </w:pPr>
            <w:r w:rsidRPr="00B84B6A">
              <w:rPr>
                <w:lang w:eastAsia="zh-CN"/>
              </w:rPr>
              <w:t>Indicates that granularity of the requested measurements is per data flow.</w:t>
            </w:r>
          </w:p>
        </w:tc>
      </w:tr>
    </w:tbl>
    <w:p w14:paraId="7CB851A5" w14:textId="77777777" w:rsidR="004E5858" w:rsidRDefault="004E5858" w:rsidP="004E5858"/>
    <w:p w14:paraId="3819D124" w14:textId="1A8BB556" w:rsidR="008175F8" w:rsidRPr="00B84B6A" w:rsidRDefault="008175F8" w:rsidP="008175F8">
      <w:pPr>
        <w:pStyle w:val="Heading5"/>
      </w:pPr>
      <w:bookmarkStart w:id="394" w:name="_Toc155097903"/>
      <w:r w:rsidRPr="00B84B6A">
        <w:t>6.1.6.3.</w:t>
      </w:r>
      <w:r>
        <w:t>7</w:t>
      </w:r>
      <w:r w:rsidRPr="00B84B6A">
        <w:tab/>
        <w:t xml:space="preserve">Enumeration: </w:t>
      </w:r>
      <w:r>
        <w:t>DnProtocol</w:t>
      </w:r>
      <w:bookmarkEnd w:id="394"/>
    </w:p>
    <w:p w14:paraId="51792699" w14:textId="1B4D0DF4" w:rsidR="008175F8" w:rsidRPr="00B84B6A" w:rsidRDefault="008175F8" w:rsidP="008175F8">
      <w:pPr>
        <w:pStyle w:val="TH"/>
        <w:rPr>
          <w:b w:val="0"/>
          <w:noProof/>
        </w:rPr>
      </w:pPr>
      <w:r w:rsidRPr="00B84B6A">
        <w:rPr>
          <w:noProof/>
        </w:rPr>
        <w:t>Table 6.1.6.3.</w:t>
      </w:r>
      <w:r>
        <w:rPr>
          <w:noProof/>
        </w:rPr>
        <w:t>7</w:t>
      </w:r>
      <w:r w:rsidRPr="00B84B6A">
        <w:rPr>
          <w:noProof/>
        </w:rPr>
        <w:t xml:space="preserve">-1: Enumeration </w:t>
      </w:r>
      <w:r>
        <w:t>DnProtocol</w:t>
      </w:r>
    </w:p>
    <w:tbl>
      <w:tblPr>
        <w:tblW w:w="4650" w:type="pct"/>
        <w:tblCellMar>
          <w:left w:w="0" w:type="dxa"/>
          <w:right w:w="0" w:type="dxa"/>
        </w:tblCellMar>
        <w:tblLook w:val="04A0" w:firstRow="1" w:lastRow="0" w:firstColumn="1" w:lastColumn="0" w:noHBand="0" w:noVBand="1"/>
      </w:tblPr>
      <w:tblGrid>
        <w:gridCol w:w="3422"/>
        <w:gridCol w:w="5526"/>
      </w:tblGrid>
      <w:tr w:rsidR="008175F8" w:rsidRPr="00423C26" w14:paraId="646170CB" w14:textId="77777777" w:rsidTr="0036630A">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2FCA913A" w14:textId="77777777" w:rsidR="008175F8" w:rsidRPr="00B84B6A" w:rsidRDefault="008175F8" w:rsidP="0036630A">
            <w:pPr>
              <w:pStyle w:val="TAH"/>
              <w:rPr>
                <w:b w:val="0"/>
              </w:rPr>
            </w:pPr>
            <w:r w:rsidRPr="00B84B6A">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09322927" w14:textId="77777777" w:rsidR="008175F8" w:rsidRPr="00B84B6A" w:rsidRDefault="008175F8" w:rsidP="0036630A">
            <w:pPr>
              <w:pStyle w:val="TAH"/>
              <w:rPr>
                <w:b w:val="0"/>
              </w:rPr>
            </w:pPr>
            <w:r w:rsidRPr="00B84B6A">
              <w:t>Description</w:t>
            </w:r>
          </w:p>
        </w:tc>
      </w:tr>
      <w:tr w:rsidR="008175F8" w:rsidRPr="009108FA" w14:paraId="06ACF73B" w14:textId="77777777" w:rsidTr="0036630A">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930FB5C" w14:textId="77777777" w:rsidR="008175F8" w:rsidRPr="00B84B6A" w:rsidRDefault="008175F8" w:rsidP="0036630A">
            <w:pPr>
              <w:pStyle w:val="TAL"/>
              <w:rPr>
                <w:lang w:eastAsia="zh-CN"/>
              </w:rPr>
            </w:pPr>
            <w:r w:rsidRPr="00B84B6A">
              <w:rPr>
                <w:lang w:eastAsia="zh-CN"/>
              </w:rPr>
              <w:t>"</w:t>
            </w:r>
            <w:r>
              <w:rPr>
                <w:lang w:eastAsia="zh-CN"/>
              </w:rPr>
              <w:t>DNS_QNAME</w:t>
            </w:r>
            <w:r w:rsidRPr="00B84B6A">
              <w:rPr>
                <w:lang w:eastAsia="zh-CN"/>
              </w:rP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727A335" w14:textId="77777777" w:rsidR="008175F8" w:rsidRPr="00B84B6A" w:rsidRDefault="008175F8" w:rsidP="0036630A">
            <w:pPr>
              <w:pStyle w:val="TAL"/>
              <w:rPr>
                <w:lang w:eastAsia="zh-CN"/>
              </w:rPr>
            </w:pPr>
            <w:r w:rsidRPr="00616225">
              <w:rPr>
                <w:lang w:eastAsia="zh-CN"/>
              </w:rPr>
              <w:t>Identifies the DNS protocol and the question name in DNS query.</w:t>
            </w:r>
          </w:p>
        </w:tc>
      </w:tr>
      <w:tr w:rsidR="008175F8" w:rsidRPr="009108FA" w14:paraId="1CBF98AC" w14:textId="77777777" w:rsidTr="0036630A">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4955725" w14:textId="77777777" w:rsidR="008175F8" w:rsidRPr="00B84B6A" w:rsidRDefault="008175F8" w:rsidP="0036630A">
            <w:pPr>
              <w:pStyle w:val="TAL"/>
              <w:rPr>
                <w:lang w:eastAsia="zh-CN"/>
              </w:rPr>
            </w:pPr>
            <w:r w:rsidRPr="00B84B6A">
              <w:rPr>
                <w:lang w:eastAsia="zh-CN"/>
              </w:rPr>
              <w:t>"</w:t>
            </w:r>
            <w:r w:rsidRPr="00616225">
              <w:rPr>
                <w:lang w:eastAsia="zh-CN"/>
              </w:rPr>
              <w:t>TLS_SNI</w:t>
            </w:r>
            <w:r w:rsidRPr="00B84B6A">
              <w:rPr>
                <w:lang w:eastAsia="zh-CN"/>
              </w:rP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03CEF92" w14:textId="77777777" w:rsidR="008175F8" w:rsidRPr="00B84B6A" w:rsidRDefault="008175F8" w:rsidP="0036630A">
            <w:pPr>
              <w:pStyle w:val="TAL"/>
              <w:rPr>
                <w:lang w:eastAsia="zh-CN"/>
              </w:rPr>
            </w:pPr>
            <w:r w:rsidRPr="00616225">
              <w:rPr>
                <w:lang w:eastAsia="zh-CN"/>
              </w:rPr>
              <w:t>Identifies the Server Name Indication in TLS ClientHello message.</w:t>
            </w:r>
          </w:p>
        </w:tc>
      </w:tr>
      <w:tr w:rsidR="008175F8" w:rsidRPr="009108FA" w14:paraId="6422E644" w14:textId="77777777" w:rsidTr="0036630A">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D50AFC9" w14:textId="77777777" w:rsidR="008175F8" w:rsidRPr="00B84B6A" w:rsidRDefault="008175F8" w:rsidP="0036630A">
            <w:pPr>
              <w:pStyle w:val="TAL"/>
              <w:rPr>
                <w:lang w:eastAsia="zh-CN"/>
              </w:rPr>
            </w:pPr>
            <w:r w:rsidRPr="00B84B6A">
              <w:rPr>
                <w:lang w:eastAsia="zh-CN"/>
              </w:rPr>
              <w:t>"</w:t>
            </w:r>
            <w:r>
              <w:rPr>
                <w:lang w:eastAsia="zh-CN"/>
              </w:rPr>
              <w:t>TLS_SAN</w:t>
            </w:r>
            <w:r w:rsidRPr="00B84B6A">
              <w:rPr>
                <w:lang w:eastAsia="zh-CN"/>
              </w:rP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B749FCB" w14:textId="77777777" w:rsidR="008175F8" w:rsidRPr="00B84B6A" w:rsidRDefault="008175F8" w:rsidP="0036630A">
            <w:pPr>
              <w:pStyle w:val="TAL"/>
              <w:rPr>
                <w:lang w:eastAsia="zh-CN"/>
              </w:rPr>
            </w:pPr>
            <w:r w:rsidRPr="00616225">
              <w:rPr>
                <w:lang w:eastAsia="zh-CN"/>
              </w:rPr>
              <w:t>Identifies the Subject Alternative Name in TLS ServerCertificate message.</w:t>
            </w:r>
          </w:p>
        </w:tc>
      </w:tr>
      <w:tr w:rsidR="008175F8" w:rsidRPr="009108FA" w14:paraId="5EAC19A9" w14:textId="77777777" w:rsidTr="0036630A">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9E8AF66" w14:textId="77777777" w:rsidR="008175F8" w:rsidRPr="00B84B6A" w:rsidRDefault="008175F8" w:rsidP="0036630A">
            <w:pPr>
              <w:pStyle w:val="TAL"/>
              <w:rPr>
                <w:lang w:eastAsia="zh-CN"/>
              </w:rPr>
            </w:pPr>
            <w:r>
              <w:rPr>
                <w:lang w:eastAsia="zh-CN"/>
              </w:rPr>
              <w:t>"TLS_SCN"</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E9D96B9" w14:textId="77777777" w:rsidR="008175F8" w:rsidRPr="00B84B6A" w:rsidRDefault="008175F8" w:rsidP="0036630A">
            <w:pPr>
              <w:pStyle w:val="TAL"/>
              <w:rPr>
                <w:lang w:eastAsia="zh-CN"/>
              </w:rPr>
            </w:pPr>
            <w:r w:rsidRPr="00616225">
              <w:rPr>
                <w:lang w:eastAsia="zh-CN"/>
              </w:rPr>
              <w:t>Identifies the Subject Common Name in TLS ServerCertificate message.</w:t>
            </w:r>
          </w:p>
        </w:tc>
      </w:tr>
    </w:tbl>
    <w:p w14:paraId="01FE7ECF" w14:textId="59B5F736" w:rsidR="00020DCD" w:rsidRPr="00B84B6A" w:rsidRDefault="00020DCD" w:rsidP="00020DCD">
      <w:pPr>
        <w:pStyle w:val="Heading5"/>
      </w:pPr>
      <w:bookmarkStart w:id="395" w:name="_Toc155097904"/>
      <w:r w:rsidRPr="00B84B6A">
        <w:t>6.1.6.3.</w:t>
      </w:r>
      <w:r>
        <w:t>8</w:t>
      </w:r>
      <w:r w:rsidRPr="00B84B6A">
        <w:tab/>
        <w:t xml:space="preserve">Enumeration: </w:t>
      </w:r>
      <w:r>
        <w:rPr>
          <w:lang w:eastAsia="zh-CN"/>
        </w:rPr>
        <w:t>R</w:t>
      </w:r>
      <w:r w:rsidRPr="00B84B6A">
        <w:rPr>
          <w:lang w:eastAsia="zh-CN"/>
        </w:rPr>
        <w:t>eportingUrgency</w:t>
      </w:r>
      <w:bookmarkEnd w:id="395"/>
    </w:p>
    <w:p w14:paraId="1B538DF7" w14:textId="6A517305" w:rsidR="00020DCD" w:rsidRPr="00B84B6A" w:rsidRDefault="00020DCD" w:rsidP="00020DCD">
      <w:pPr>
        <w:pStyle w:val="TH"/>
        <w:rPr>
          <w:b w:val="0"/>
          <w:noProof/>
        </w:rPr>
      </w:pPr>
      <w:r w:rsidRPr="00B84B6A">
        <w:rPr>
          <w:noProof/>
        </w:rPr>
        <w:t>Table 6.1.6.3.</w:t>
      </w:r>
      <w:r>
        <w:rPr>
          <w:noProof/>
        </w:rPr>
        <w:t>8</w:t>
      </w:r>
      <w:r w:rsidRPr="00B84B6A">
        <w:rPr>
          <w:noProof/>
        </w:rPr>
        <w:t xml:space="preserve">-1: Enumeration </w:t>
      </w:r>
      <w:r>
        <w:rPr>
          <w:lang w:eastAsia="zh-CN"/>
        </w:rPr>
        <w:t>R</w:t>
      </w:r>
      <w:r w:rsidRPr="00B84B6A">
        <w:rPr>
          <w:lang w:eastAsia="zh-CN"/>
        </w:rPr>
        <w:t>eportingUrgency</w:t>
      </w:r>
    </w:p>
    <w:tbl>
      <w:tblPr>
        <w:tblW w:w="4650" w:type="pct"/>
        <w:tblCellMar>
          <w:left w:w="0" w:type="dxa"/>
          <w:right w:w="0" w:type="dxa"/>
        </w:tblCellMar>
        <w:tblLook w:val="04A0" w:firstRow="1" w:lastRow="0" w:firstColumn="1" w:lastColumn="0" w:noHBand="0" w:noVBand="1"/>
      </w:tblPr>
      <w:tblGrid>
        <w:gridCol w:w="3422"/>
        <w:gridCol w:w="5526"/>
      </w:tblGrid>
      <w:tr w:rsidR="00020DCD" w:rsidRPr="00423C26" w14:paraId="429F3EA4" w14:textId="77777777" w:rsidTr="004C6190">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6F79EA23" w14:textId="77777777" w:rsidR="00020DCD" w:rsidRPr="00B84B6A" w:rsidRDefault="00020DCD" w:rsidP="004C6190">
            <w:pPr>
              <w:pStyle w:val="TAH"/>
              <w:rPr>
                <w:b w:val="0"/>
              </w:rPr>
            </w:pPr>
            <w:r w:rsidRPr="00B84B6A">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3183468" w14:textId="77777777" w:rsidR="00020DCD" w:rsidRPr="00B84B6A" w:rsidRDefault="00020DCD" w:rsidP="004C6190">
            <w:pPr>
              <w:pStyle w:val="TAH"/>
              <w:rPr>
                <w:b w:val="0"/>
              </w:rPr>
            </w:pPr>
            <w:r w:rsidRPr="00B84B6A">
              <w:t>Description</w:t>
            </w:r>
          </w:p>
        </w:tc>
      </w:tr>
      <w:tr w:rsidR="00020DCD" w:rsidRPr="009108FA" w14:paraId="61335D01" w14:textId="77777777" w:rsidTr="004C619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232F0A4" w14:textId="77777777" w:rsidR="00020DCD" w:rsidRPr="00B84B6A" w:rsidRDefault="00020DCD" w:rsidP="004C6190">
            <w:pPr>
              <w:pStyle w:val="TAL"/>
              <w:rPr>
                <w:lang w:eastAsia="zh-CN"/>
              </w:rPr>
            </w:pPr>
            <w:r w:rsidRPr="00B84B6A">
              <w:rPr>
                <w:lang w:eastAsia="zh-CN"/>
              </w:rPr>
              <w:t>"</w:t>
            </w:r>
            <w:r>
              <w:rPr>
                <w:lang w:eastAsia="zh-CN"/>
              </w:rPr>
              <w:t>DELAY_TOLERANT</w:t>
            </w:r>
            <w:r w:rsidRPr="00B84B6A">
              <w:rPr>
                <w:lang w:eastAsia="zh-CN"/>
              </w:rP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746C654" w14:textId="77777777" w:rsidR="00020DCD" w:rsidRPr="00B84B6A" w:rsidRDefault="00020DCD" w:rsidP="004C6190">
            <w:pPr>
              <w:pStyle w:val="TAL"/>
              <w:rPr>
                <w:lang w:eastAsia="zh-CN"/>
              </w:rPr>
            </w:pPr>
            <w:r w:rsidRPr="00C25BB6">
              <w:rPr>
                <w:lang w:eastAsia="zh-CN"/>
              </w:rPr>
              <w:t>The event report is delay tolerant.</w:t>
            </w:r>
          </w:p>
        </w:tc>
      </w:tr>
      <w:tr w:rsidR="00020DCD" w:rsidRPr="009108FA" w14:paraId="2B8887BB" w14:textId="77777777" w:rsidTr="004C619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A83DD10" w14:textId="77777777" w:rsidR="00020DCD" w:rsidRPr="00B84B6A" w:rsidRDefault="00020DCD" w:rsidP="004C6190">
            <w:pPr>
              <w:pStyle w:val="TAL"/>
              <w:rPr>
                <w:lang w:eastAsia="zh-CN"/>
              </w:rPr>
            </w:pPr>
            <w:r w:rsidRPr="00B84B6A">
              <w:rPr>
                <w:lang w:eastAsia="zh-CN"/>
              </w:rPr>
              <w:t>"</w:t>
            </w:r>
            <w:r>
              <w:rPr>
                <w:lang w:eastAsia="zh-CN"/>
              </w:rPr>
              <w:t>NON_DELAY_TOLERANT</w:t>
            </w:r>
            <w:r w:rsidRPr="00B84B6A">
              <w:rPr>
                <w:lang w:eastAsia="zh-CN"/>
              </w:rP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FC45F4A" w14:textId="77777777" w:rsidR="00020DCD" w:rsidRPr="00B84B6A" w:rsidRDefault="00020DCD" w:rsidP="004C6190">
            <w:pPr>
              <w:pStyle w:val="TAL"/>
              <w:rPr>
                <w:lang w:eastAsia="zh-CN"/>
              </w:rPr>
            </w:pPr>
            <w:r w:rsidRPr="00C25BB6">
              <w:rPr>
                <w:lang w:eastAsia="zh-CN"/>
              </w:rPr>
              <w:t>The event report is</w:t>
            </w:r>
            <w:r>
              <w:rPr>
                <w:lang w:eastAsia="zh-CN"/>
              </w:rPr>
              <w:t xml:space="preserve"> not </w:t>
            </w:r>
            <w:r w:rsidRPr="00C25BB6">
              <w:rPr>
                <w:lang w:eastAsia="zh-CN"/>
              </w:rPr>
              <w:t>delay tolerant.</w:t>
            </w:r>
          </w:p>
        </w:tc>
      </w:tr>
    </w:tbl>
    <w:p w14:paraId="2FCBCF80" w14:textId="77777777" w:rsidR="00020DCD" w:rsidRDefault="00020DCD" w:rsidP="00020DCD">
      <w:pPr>
        <w:rPr>
          <w:lang w:val="en-US"/>
        </w:rPr>
      </w:pPr>
    </w:p>
    <w:p w14:paraId="40ABC984" w14:textId="77777777" w:rsidR="00DC003B" w:rsidRPr="00020DCD" w:rsidRDefault="00DC003B" w:rsidP="00C10561">
      <w:pPr>
        <w:rPr>
          <w:lang w:val="en-US"/>
        </w:rPr>
      </w:pPr>
    </w:p>
    <w:p w14:paraId="1278B113" w14:textId="77777777" w:rsidR="00C10561" w:rsidRDefault="00C10561" w:rsidP="00011D76">
      <w:pPr>
        <w:pStyle w:val="Heading3"/>
      </w:pPr>
      <w:bookmarkStart w:id="396" w:name="_Toc510696647"/>
      <w:bookmarkStart w:id="397" w:name="_Toc35971443"/>
      <w:bookmarkStart w:id="398" w:name="_Toc82676401"/>
      <w:bookmarkStart w:id="399" w:name="_Toc155097905"/>
      <w:r>
        <w:t>6.1.7</w:t>
      </w:r>
      <w:r>
        <w:tab/>
        <w:t>Error Handling</w:t>
      </w:r>
      <w:bookmarkEnd w:id="396"/>
      <w:bookmarkEnd w:id="397"/>
      <w:bookmarkEnd w:id="398"/>
      <w:bookmarkEnd w:id="399"/>
    </w:p>
    <w:p w14:paraId="675E3968" w14:textId="77777777" w:rsidR="00C10561" w:rsidRPr="00971458" w:rsidRDefault="00C10561" w:rsidP="00011D76">
      <w:pPr>
        <w:pStyle w:val="Heading4"/>
      </w:pPr>
      <w:bookmarkStart w:id="400" w:name="_Toc35971444"/>
      <w:bookmarkStart w:id="401" w:name="_Toc82676402"/>
      <w:bookmarkStart w:id="402" w:name="_Toc155097906"/>
      <w:r w:rsidRPr="00971458">
        <w:t>6.1.7.1</w:t>
      </w:r>
      <w:r w:rsidRPr="00971458">
        <w:tab/>
        <w:t>General</w:t>
      </w:r>
      <w:bookmarkEnd w:id="400"/>
      <w:bookmarkEnd w:id="401"/>
      <w:bookmarkEnd w:id="402"/>
    </w:p>
    <w:p w14:paraId="24CD28F8" w14:textId="37F65014" w:rsidR="00C10561" w:rsidRDefault="00C10561" w:rsidP="00C10561">
      <w:r>
        <w:t xml:space="preserve">For the </w:t>
      </w:r>
      <w:r w:rsidR="005B4163">
        <w:t>Nupf_EventExposure</w:t>
      </w:r>
      <w:r>
        <w:t xml:space="preserve"> API, HTTP error responses shall be supported as specified in clause 4.8 of 3GPP TS 29.501 [5]. Protocol errors and application errors specified in table 5.2.7.2-1 of 3GPP TS 29.500 [4] shall be supported for an HTTP method if the corresponding HTTP status codes are specified as mandatory for that HTTP method in table 5.2.7.1-1 of 3GPP TS 29.500 [4].</w:t>
      </w:r>
    </w:p>
    <w:p w14:paraId="6DA971EE" w14:textId="7F6AE3A2" w:rsidR="00C10561" w:rsidRPr="00971458" w:rsidRDefault="00C10561" w:rsidP="00C10561">
      <w:pPr>
        <w:rPr>
          <w:rFonts w:eastAsia="Calibri"/>
        </w:rPr>
      </w:pPr>
      <w:r>
        <w:t xml:space="preserve">In addition, the requirements in the following clauses are applicable for the </w:t>
      </w:r>
      <w:r w:rsidR="005743E2">
        <w:t>Nupf_EventExposure</w:t>
      </w:r>
      <w:r>
        <w:t xml:space="preserve"> API.</w:t>
      </w:r>
    </w:p>
    <w:p w14:paraId="1884AE60" w14:textId="77777777" w:rsidR="00C10561" w:rsidRPr="00971458" w:rsidRDefault="00C10561" w:rsidP="00011D76">
      <w:pPr>
        <w:pStyle w:val="Heading4"/>
      </w:pPr>
      <w:bookmarkStart w:id="403" w:name="_Toc35971445"/>
      <w:bookmarkStart w:id="404" w:name="_Toc82676403"/>
      <w:bookmarkStart w:id="405" w:name="_Toc155097907"/>
      <w:r w:rsidRPr="00971458">
        <w:t>6.1.7.2</w:t>
      </w:r>
      <w:r w:rsidRPr="00971458">
        <w:tab/>
        <w:t>Protocol Errors</w:t>
      </w:r>
      <w:bookmarkEnd w:id="403"/>
      <w:bookmarkEnd w:id="404"/>
      <w:bookmarkEnd w:id="405"/>
    </w:p>
    <w:p w14:paraId="3522568B" w14:textId="42ABABEC" w:rsidR="00C10561" w:rsidRPr="00971458" w:rsidRDefault="00C10561" w:rsidP="00C10561">
      <w:r>
        <w:t xml:space="preserve">No specific procedures for the </w:t>
      </w:r>
      <w:r w:rsidR="005743E2">
        <w:t>Nupf_EventExposure</w:t>
      </w:r>
      <w:r>
        <w:t xml:space="preserve"> service are specified</w:t>
      </w:r>
      <w:r w:rsidR="005743E2">
        <w:t xml:space="preserve"> </w:t>
      </w:r>
      <w:r w:rsidR="005743E2">
        <w:rPr>
          <w:lang w:eastAsia="zh-CN"/>
        </w:rPr>
        <w:t>in this release</w:t>
      </w:r>
      <w:r>
        <w:t>.</w:t>
      </w:r>
    </w:p>
    <w:p w14:paraId="2EAF32AB" w14:textId="77777777" w:rsidR="00C10561" w:rsidRDefault="00C10561" w:rsidP="00011D76">
      <w:pPr>
        <w:pStyle w:val="Heading4"/>
      </w:pPr>
      <w:bookmarkStart w:id="406" w:name="_Toc35971446"/>
      <w:bookmarkStart w:id="407" w:name="_Toc82676404"/>
      <w:bookmarkStart w:id="408" w:name="_Toc155097908"/>
      <w:r>
        <w:t>6.1.7.3</w:t>
      </w:r>
      <w:r>
        <w:tab/>
        <w:t>Application Errors</w:t>
      </w:r>
      <w:bookmarkEnd w:id="406"/>
      <w:bookmarkEnd w:id="407"/>
      <w:bookmarkEnd w:id="408"/>
    </w:p>
    <w:p w14:paraId="406741BB" w14:textId="77777777" w:rsidR="00ED52E3" w:rsidRPr="003B2883" w:rsidRDefault="00ED52E3" w:rsidP="00ED52E3">
      <w:r w:rsidRPr="003B2883">
        <w:t>The common application errors defined in the Table 5.2.7.2-1 in</w:t>
      </w:r>
      <w:r>
        <w:t xml:space="preserve"> 3GPP TS </w:t>
      </w:r>
      <w:r w:rsidRPr="003B2883">
        <w:t>29.500</w:t>
      </w:r>
      <w:r>
        <w:t> </w:t>
      </w:r>
      <w:r w:rsidRPr="003B2883">
        <w:t>[4] may also be used for the N</w:t>
      </w:r>
      <w:r>
        <w:t>upf_</w:t>
      </w:r>
      <w:r w:rsidRPr="003B2883">
        <w:t>EventExposure service, and the following application errors listed in Table 6.</w:t>
      </w:r>
      <w:r>
        <w:t>1</w:t>
      </w:r>
      <w:r w:rsidRPr="003B2883">
        <w:t>.7.3-1 are specific for the N</w:t>
      </w:r>
      <w:r>
        <w:t>up</w:t>
      </w:r>
      <w:r w:rsidRPr="003B2883">
        <w:t>f_EventExposure service.</w:t>
      </w:r>
    </w:p>
    <w:p w14:paraId="54517085" w14:textId="77777777" w:rsidR="00ED52E3" w:rsidRPr="003B2883" w:rsidRDefault="00ED52E3" w:rsidP="00ED52E3">
      <w:pPr>
        <w:pStyle w:val="TH"/>
      </w:pPr>
      <w:r w:rsidRPr="003B2883">
        <w:lastRenderedPageBreak/>
        <w:t>Table 6.2.7.3-1: Application errors</w:t>
      </w:r>
    </w:p>
    <w:tbl>
      <w:tblPr>
        <w:tblW w:w="48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3458"/>
        <w:gridCol w:w="1421"/>
        <w:gridCol w:w="4544"/>
      </w:tblGrid>
      <w:tr w:rsidR="00ED52E3" w:rsidRPr="003B2883" w14:paraId="4E6F216A" w14:textId="77777777" w:rsidTr="00D01383">
        <w:trPr>
          <w:jc w:val="center"/>
        </w:trPr>
        <w:tc>
          <w:tcPr>
            <w:tcW w:w="1835" w:type="pct"/>
            <w:tcBorders>
              <w:top w:val="single" w:sz="4" w:space="0" w:color="auto"/>
              <w:left w:val="single" w:sz="4" w:space="0" w:color="auto"/>
              <w:bottom w:val="single" w:sz="4" w:space="0" w:color="auto"/>
              <w:right w:val="single" w:sz="4" w:space="0" w:color="auto"/>
            </w:tcBorders>
            <w:shd w:val="clear" w:color="auto" w:fill="BFBFBF"/>
          </w:tcPr>
          <w:p w14:paraId="53568EB5" w14:textId="77777777" w:rsidR="00ED52E3" w:rsidRPr="003B2883" w:rsidRDefault="00ED52E3" w:rsidP="00D01383">
            <w:pPr>
              <w:pStyle w:val="TAH"/>
            </w:pPr>
            <w:r w:rsidRPr="003B2883">
              <w:t>Application Error</w:t>
            </w:r>
          </w:p>
        </w:tc>
        <w:tc>
          <w:tcPr>
            <w:tcW w:w="754" w:type="pct"/>
            <w:tcBorders>
              <w:top w:val="single" w:sz="4" w:space="0" w:color="auto"/>
              <w:left w:val="single" w:sz="4" w:space="0" w:color="auto"/>
              <w:bottom w:val="single" w:sz="4" w:space="0" w:color="auto"/>
              <w:right w:val="single" w:sz="4" w:space="0" w:color="auto"/>
            </w:tcBorders>
            <w:shd w:val="clear" w:color="auto" w:fill="BFBFBF"/>
            <w:hideMark/>
          </w:tcPr>
          <w:p w14:paraId="3AADA147" w14:textId="77777777" w:rsidR="00ED52E3" w:rsidRPr="003B2883" w:rsidRDefault="00ED52E3" w:rsidP="00D01383">
            <w:pPr>
              <w:pStyle w:val="TAH"/>
            </w:pPr>
            <w:r w:rsidRPr="003B2883">
              <w:t>HTTP status code</w:t>
            </w:r>
          </w:p>
        </w:tc>
        <w:tc>
          <w:tcPr>
            <w:tcW w:w="2411" w:type="pct"/>
            <w:tcBorders>
              <w:top w:val="single" w:sz="4" w:space="0" w:color="auto"/>
              <w:left w:val="single" w:sz="4" w:space="0" w:color="auto"/>
              <w:bottom w:val="single" w:sz="4" w:space="0" w:color="auto"/>
              <w:right w:val="single" w:sz="4" w:space="0" w:color="auto"/>
            </w:tcBorders>
            <w:shd w:val="clear" w:color="auto" w:fill="BFBFBF"/>
            <w:hideMark/>
          </w:tcPr>
          <w:p w14:paraId="3210ED5F" w14:textId="77777777" w:rsidR="00ED52E3" w:rsidRPr="003B2883" w:rsidRDefault="00ED52E3" w:rsidP="00D01383">
            <w:pPr>
              <w:pStyle w:val="TAH"/>
            </w:pPr>
            <w:r w:rsidRPr="003B2883">
              <w:t>Description</w:t>
            </w:r>
          </w:p>
        </w:tc>
      </w:tr>
      <w:tr w:rsidR="00ED52E3" w:rsidRPr="003B2883" w14:paraId="1C8AB2B2" w14:textId="77777777" w:rsidTr="00D01383">
        <w:trPr>
          <w:jc w:val="center"/>
        </w:trPr>
        <w:tc>
          <w:tcPr>
            <w:tcW w:w="1835" w:type="pct"/>
            <w:tcBorders>
              <w:top w:val="single" w:sz="4" w:space="0" w:color="auto"/>
              <w:left w:val="single" w:sz="4" w:space="0" w:color="auto"/>
              <w:bottom w:val="single" w:sz="4" w:space="0" w:color="auto"/>
              <w:right w:val="single" w:sz="4" w:space="0" w:color="auto"/>
            </w:tcBorders>
          </w:tcPr>
          <w:p w14:paraId="1861B96D" w14:textId="77777777" w:rsidR="00ED52E3" w:rsidRPr="003B2883" w:rsidRDefault="00ED52E3" w:rsidP="00D01383">
            <w:pPr>
              <w:pStyle w:val="TAL"/>
            </w:pPr>
            <w:r>
              <w:t>PDU</w:t>
            </w:r>
            <w:r w:rsidRPr="008B2FDB">
              <w:t>_</w:t>
            </w:r>
            <w:r>
              <w:t>SESSION_</w:t>
            </w:r>
            <w:r w:rsidRPr="008B2FDB">
              <w:t>NOT_SERVED_BY_</w:t>
            </w:r>
            <w:r>
              <w:t>UPF</w:t>
            </w:r>
          </w:p>
        </w:tc>
        <w:tc>
          <w:tcPr>
            <w:tcW w:w="754" w:type="pct"/>
            <w:tcBorders>
              <w:top w:val="single" w:sz="4" w:space="0" w:color="auto"/>
              <w:left w:val="single" w:sz="4" w:space="0" w:color="auto"/>
              <w:bottom w:val="single" w:sz="4" w:space="0" w:color="auto"/>
              <w:right w:val="single" w:sz="4" w:space="0" w:color="auto"/>
            </w:tcBorders>
          </w:tcPr>
          <w:p w14:paraId="78133CDF" w14:textId="77777777" w:rsidR="00ED52E3" w:rsidRPr="003B2883" w:rsidRDefault="00ED52E3" w:rsidP="00D01383">
            <w:pPr>
              <w:pStyle w:val="TAC"/>
            </w:pPr>
            <w:r w:rsidRPr="003B2883">
              <w:t>403 Forbidden</w:t>
            </w:r>
          </w:p>
        </w:tc>
        <w:tc>
          <w:tcPr>
            <w:tcW w:w="2411" w:type="pct"/>
            <w:tcBorders>
              <w:top w:val="single" w:sz="4" w:space="0" w:color="auto"/>
              <w:left w:val="single" w:sz="4" w:space="0" w:color="auto"/>
              <w:bottom w:val="single" w:sz="4" w:space="0" w:color="auto"/>
              <w:right w:val="single" w:sz="4" w:space="0" w:color="auto"/>
            </w:tcBorders>
          </w:tcPr>
          <w:p w14:paraId="151332A5" w14:textId="77777777" w:rsidR="00ED52E3" w:rsidRPr="003B2883" w:rsidRDefault="00ED52E3" w:rsidP="00D01383">
            <w:pPr>
              <w:pStyle w:val="TAL"/>
            </w:pPr>
            <w:r w:rsidRPr="003B2883">
              <w:t xml:space="preserve">Indicates the creation </w:t>
            </w:r>
            <w:r>
              <w:t xml:space="preserve">of </w:t>
            </w:r>
            <w:r w:rsidRPr="003B2883">
              <w:t xml:space="preserve">a subscription </w:t>
            </w:r>
            <w:r>
              <w:t xml:space="preserve">towards a PDU session </w:t>
            </w:r>
            <w:r w:rsidRPr="003B2883">
              <w:t xml:space="preserve">has failed due to an application error when the </w:t>
            </w:r>
            <w:r>
              <w:t xml:space="preserve">PDU session </w:t>
            </w:r>
            <w:r w:rsidRPr="003B2883">
              <w:t xml:space="preserve">is not served by the </w:t>
            </w:r>
            <w:r>
              <w:t>UP</w:t>
            </w:r>
            <w:r w:rsidRPr="003B2883">
              <w:t>F.</w:t>
            </w:r>
          </w:p>
        </w:tc>
      </w:tr>
      <w:tr w:rsidR="00EA2976" w:rsidRPr="003B2883" w14:paraId="7DCC1073" w14:textId="77777777" w:rsidTr="00D01383">
        <w:trPr>
          <w:jc w:val="center"/>
        </w:trPr>
        <w:tc>
          <w:tcPr>
            <w:tcW w:w="1835" w:type="pct"/>
            <w:tcBorders>
              <w:top w:val="single" w:sz="4" w:space="0" w:color="auto"/>
              <w:left w:val="single" w:sz="4" w:space="0" w:color="auto"/>
              <w:bottom w:val="single" w:sz="4" w:space="0" w:color="auto"/>
              <w:right w:val="single" w:sz="4" w:space="0" w:color="auto"/>
            </w:tcBorders>
          </w:tcPr>
          <w:p w14:paraId="5D795C86" w14:textId="175F3569" w:rsidR="00EA2976" w:rsidRDefault="00EA2976" w:rsidP="00EA2976">
            <w:pPr>
              <w:pStyle w:val="TAL"/>
            </w:pPr>
            <w:r>
              <w:t>MUTING_EXC_INSTR_NOT_ACCEPTED</w:t>
            </w:r>
          </w:p>
        </w:tc>
        <w:tc>
          <w:tcPr>
            <w:tcW w:w="754" w:type="pct"/>
            <w:tcBorders>
              <w:top w:val="single" w:sz="4" w:space="0" w:color="auto"/>
              <w:left w:val="single" w:sz="4" w:space="0" w:color="auto"/>
              <w:bottom w:val="single" w:sz="4" w:space="0" w:color="auto"/>
              <w:right w:val="single" w:sz="4" w:space="0" w:color="auto"/>
            </w:tcBorders>
          </w:tcPr>
          <w:p w14:paraId="13DF6950" w14:textId="3A90B890" w:rsidR="00EA2976" w:rsidRPr="003B2883" w:rsidRDefault="00EA2976" w:rsidP="00EA2976">
            <w:pPr>
              <w:pStyle w:val="TAC"/>
            </w:pPr>
            <w:r>
              <w:t>403 Forbidden</w:t>
            </w:r>
          </w:p>
        </w:tc>
        <w:tc>
          <w:tcPr>
            <w:tcW w:w="2411" w:type="pct"/>
            <w:tcBorders>
              <w:top w:val="single" w:sz="4" w:space="0" w:color="auto"/>
              <w:left w:val="single" w:sz="4" w:space="0" w:color="auto"/>
              <w:bottom w:val="single" w:sz="4" w:space="0" w:color="auto"/>
              <w:right w:val="single" w:sz="4" w:space="0" w:color="auto"/>
            </w:tcBorders>
          </w:tcPr>
          <w:p w14:paraId="7CD7CC78" w14:textId="5D0547B9" w:rsidR="00EA2976" w:rsidRPr="003B2883" w:rsidRDefault="00EA2976" w:rsidP="00EA2976">
            <w:pPr>
              <w:pStyle w:val="TAL"/>
            </w:pPr>
            <w:r>
              <w:t xml:space="preserve">Indicates the UPF does not accept the received </w:t>
            </w:r>
            <w:r>
              <w:rPr>
                <w:noProof/>
              </w:rPr>
              <w:t xml:space="preserve">muting exception </w:t>
            </w:r>
            <w:r>
              <w:t>instructions.</w:t>
            </w:r>
          </w:p>
        </w:tc>
      </w:tr>
      <w:tr w:rsidR="00ED52E3" w:rsidRPr="003B2883" w14:paraId="47F8345E" w14:textId="77777777" w:rsidTr="00D01383">
        <w:trPr>
          <w:jc w:val="center"/>
        </w:trPr>
        <w:tc>
          <w:tcPr>
            <w:tcW w:w="1835" w:type="pct"/>
            <w:tcBorders>
              <w:top w:val="single" w:sz="4" w:space="0" w:color="auto"/>
              <w:left w:val="single" w:sz="4" w:space="0" w:color="auto"/>
              <w:bottom w:val="single" w:sz="4" w:space="0" w:color="auto"/>
              <w:right w:val="single" w:sz="4" w:space="0" w:color="auto"/>
            </w:tcBorders>
          </w:tcPr>
          <w:p w14:paraId="0FF60679" w14:textId="77777777" w:rsidR="00ED52E3" w:rsidRPr="003B2883" w:rsidRDefault="00ED52E3" w:rsidP="00D01383">
            <w:pPr>
              <w:pStyle w:val="TAC"/>
            </w:pPr>
            <w:r w:rsidRPr="003B2883">
              <w:t>SUBSCRIPTION_NOT_FOUND</w:t>
            </w:r>
          </w:p>
        </w:tc>
        <w:tc>
          <w:tcPr>
            <w:tcW w:w="754" w:type="pct"/>
            <w:tcBorders>
              <w:top w:val="single" w:sz="4" w:space="0" w:color="auto"/>
              <w:left w:val="single" w:sz="4" w:space="0" w:color="auto"/>
              <w:bottom w:val="single" w:sz="4" w:space="0" w:color="auto"/>
              <w:right w:val="single" w:sz="4" w:space="0" w:color="auto"/>
            </w:tcBorders>
          </w:tcPr>
          <w:p w14:paraId="6C62FF16" w14:textId="77777777" w:rsidR="00ED52E3" w:rsidRPr="003B2883" w:rsidRDefault="00ED52E3" w:rsidP="00D01383">
            <w:pPr>
              <w:pStyle w:val="TAC"/>
            </w:pPr>
            <w:r w:rsidRPr="003B2883">
              <w:t>404 Not Found</w:t>
            </w:r>
          </w:p>
        </w:tc>
        <w:tc>
          <w:tcPr>
            <w:tcW w:w="2411" w:type="pct"/>
            <w:tcBorders>
              <w:top w:val="single" w:sz="4" w:space="0" w:color="auto"/>
              <w:left w:val="single" w:sz="4" w:space="0" w:color="auto"/>
              <w:bottom w:val="single" w:sz="4" w:space="0" w:color="auto"/>
              <w:right w:val="single" w:sz="4" w:space="0" w:color="auto"/>
            </w:tcBorders>
          </w:tcPr>
          <w:p w14:paraId="2CE0D280" w14:textId="77777777" w:rsidR="00ED52E3" w:rsidRPr="003B2883" w:rsidRDefault="00ED52E3" w:rsidP="00D01383">
            <w:pPr>
              <w:pStyle w:val="TAL"/>
            </w:pPr>
            <w:r w:rsidRPr="003B2883">
              <w:t xml:space="preserve">Indicates the </w:t>
            </w:r>
            <w:r>
              <w:t xml:space="preserve">deletion </w:t>
            </w:r>
            <w:r w:rsidRPr="003B2883">
              <w:t xml:space="preserve">of subscription has failed due to an application error when the subscription is not found in the </w:t>
            </w:r>
            <w:r>
              <w:t>UPF</w:t>
            </w:r>
            <w:r w:rsidRPr="003B2883">
              <w:t>.</w:t>
            </w:r>
          </w:p>
        </w:tc>
      </w:tr>
    </w:tbl>
    <w:p w14:paraId="76875861" w14:textId="77777777" w:rsidR="002F1629" w:rsidRDefault="002F1629" w:rsidP="002F1629">
      <w:bookmarkStart w:id="409" w:name="_Toc492899751"/>
      <w:bookmarkStart w:id="410" w:name="_Toc492900030"/>
      <w:bookmarkStart w:id="411" w:name="_Toc492967832"/>
      <w:bookmarkStart w:id="412" w:name="_Toc492972920"/>
      <w:bookmarkStart w:id="413" w:name="_Toc492973140"/>
      <w:bookmarkStart w:id="414" w:name="_Toc493774060"/>
      <w:bookmarkStart w:id="415" w:name="_Toc508285804"/>
      <w:bookmarkStart w:id="416" w:name="_Toc508287269"/>
      <w:bookmarkStart w:id="417" w:name="_Toc510696648"/>
      <w:bookmarkStart w:id="418" w:name="_Toc35971447"/>
      <w:bookmarkStart w:id="419" w:name="_Toc82676405"/>
    </w:p>
    <w:p w14:paraId="6E124D1B" w14:textId="335F9FEF" w:rsidR="00C10561" w:rsidRPr="0023018E" w:rsidRDefault="00C10561" w:rsidP="00011D76">
      <w:pPr>
        <w:pStyle w:val="Heading3"/>
        <w:rPr>
          <w:lang w:eastAsia="zh-CN"/>
        </w:rPr>
      </w:pPr>
      <w:bookmarkStart w:id="420" w:name="_Toc155097909"/>
      <w:r>
        <w:t>6.1.8</w:t>
      </w:r>
      <w:r w:rsidRPr="0023018E">
        <w:rPr>
          <w:lang w:eastAsia="zh-CN"/>
        </w:rPr>
        <w:tab/>
        <w:t>Feature negotiation</w:t>
      </w:r>
      <w:bookmarkEnd w:id="409"/>
      <w:bookmarkEnd w:id="410"/>
      <w:bookmarkEnd w:id="411"/>
      <w:bookmarkEnd w:id="412"/>
      <w:bookmarkEnd w:id="413"/>
      <w:bookmarkEnd w:id="414"/>
      <w:bookmarkEnd w:id="415"/>
      <w:bookmarkEnd w:id="416"/>
      <w:bookmarkEnd w:id="417"/>
      <w:bookmarkEnd w:id="418"/>
      <w:bookmarkEnd w:id="419"/>
      <w:bookmarkEnd w:id="420"/>
    </w:p>
    <w:p w14:paraId="1899B882" w14:textId="77777777" w:rsidR="00BC57F3" w:rsidRDefault="00BC57F3" w:rsidP="00BC57F3">
      <w:r>
        <w:t xml:space="preserve">The optional features listed in table 6.2.8-1 are defined for the </w:t>
      </w:r>
      <w:r w:rsidRPr="003B2883">
        <w:t>N</w:t>
      </w:r>
      <w:r>
        <w:t>upf_</w:t>
      </w:r>
      <w:r w:rsidRPr="003B2883">
        <w:t xml:space="preserve">EventExposure </w:t>
      </w:r>
      <w:r w:rsidRPr="002002FF">
        <w:rPr>
          <w:lang w:eastAsia="zh-CN"/>
        </w:rPr>
        <w:t>API</w:t>
      </w:r>
      <w:r>
        <w:rPr>
          <w:lang w:eastAsia="zh-CN"/>
        </w:rPr>
        <w:t xml:space="preserve">. They shall be negotiated using the </w:t>
      </w:r>
      <w:r>
        <w:t>extensibility mechanism defined in clause 6.6 of 3GPP TS 29.500 [4].</w:t>
      </w:r>
    </w:p>
    <w:p w14:paraId="5C47FF96" w14:textId="77777777" w:rsidR="00BC57F3" w:rsidRPr="002002FF" w:rsidRDefault="00BC57F3" w:rsidP="00BC57F3">
      <w:pPr>
        <w:pStyle w:val="TH"/>
      </w:pPr>
      <w:r w:rsidRPr="002002FF">
        <w:t>Table</w:t>
      </w:r>
      <w:r>
        <w:t> 6</w:t>
      </w:r>
      <w:r w:rsidRPr="002002FF">
        <w:t>.</w:t>
      </w:r>
      <w:r>
        <w:t>1.8</w:t>
      </w:r>
      <w:r w:rsidRPr="002002FF">
        <w:t xml:space="preserve">-1: </w:t>
      </w:r>
      <w:r>
        <w:t>Supported Features</w:t>
      </w:r>
    </w:p>
    <w:tbl>
      <w:tblPr>
        <w:tblW w:w="962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197"/>
        <w:gridCol w:w="1563"/>
        <w:gridCol w:w="1060"/>
        <w:gridCol w:w="5805"/>
      </w:tblGrid>
      <w:tr w:rsidR="00EA2976" w:rsidRPr="00B54FF5" w14:paraId="012875DA" w14:textId="77777777" w:rsidTr="00CA621B">
        <w:trPr>
          <w:jc w:val="center"/>
        </w:trPr>
        <w:tc>
          <w:tcPr>
            <w:tcW w:w="1197" w:type="dxa"/>
            <w:shd w:val="clear" w:color="auto" w:fill="C0C0C0"/>
            <w:hideMark/>
          </w:tcPr>
          <w:p w14:paraId="5124FC5A" w14:textId="77777777" w:rsidR="00EA2976" w:rsidRPr="0016361A" w:rsidRDefault="00EA2976" w:rsidP="00D01383">
            <w:pPr>
              <w:pStyle w:val="TAH"/>
            </w:pPr>
            <w:r w:rsidRPr="0016361A">
              <w:t>Feature number</w:t>
            </w:r>
          </w:p>
        </w:tc>
        <w:tc>
          <w:tcPr>
            <w:tcW w:w="1563" w:type="dxa"/>
            <w:shd w:val="clear" w:color="auto" w:fill="C0C0C0"/>
            <w:hideMark/>
          </w:tcPr>
          <w:p w14:paraId="12F1E0E4" w14:textId="77777777" w:rsidR="00EA2976" w:rsidRPr="0016361A" w:rsidRDefault="00EA2976" w:rsidP="00D01383">
            <w:pPr>
              <w:pStyle w:val="TAH"/>
            </w:pPr>
            <w:r w:rsidRPr="0016361A">
              <w:t>Feature Name</w:t>
            </w:r>
          </w:p>
        </w:tc>
        <w:tc>
          <w:tcPr>
            <w:tcW w:w="1060" w:type="dxa"/>
            <w:shd w:val="clear" w:color="auto" w:fill="C0C0C0"/>
          </w:tcPr>
          <w:p w14:paraId="771980AD" w14:textId="5A4952ED" w:rsidR="00EA2976" w:rsidRPr="00CA621B" w:rsidRDefault="00EA2976" w:rsidP="00D01383">
            <w:pPr>
              <w:pStyle w:val="TAH"/>
              <w:rPr>
                <w:rFonts w:eastAsiaTheme="minorEastAsia"/>
                <w:lang w:eastAsia="zh-CN"/>
              </w:rPr>
            </w:pPr>
            <w:r>
              <w:rPr>
                <w:rFonts w:eastAsiaTheme="minorEastAsia" w:hint="eastAsia"/>
                <w:lang w:eastAsia="zh-CN"/>
              </w:rPr>
              <w:t>M</w:t>
            </w:r>
            <w:r>
              <w:rPr>
                <w:rFonts w:eastAsiaTheme="minorEastAsia"/>
                <w:lang w:eastAsia="zh-CN"/>
              </w:rPr>
              <w:t>/O</w:t>
            </w:r>
          </w:p>
        </w:tc>
        <w:tc>
          <w:tcPr>
            <w:tcW w:w="5805" w:type="dxa"/>
            <w:shd w:val="clear" w:color="auto" w:fill="C0C0C0"/>
            <w:hideMark/>
          </w:tcPr>
          <w:p w14:paraId="644D3649" w14:textId="7DE93815" w:rsidR="00EA2976" w:rsidRPr="0016361A" w:rsidRDefault="00EA2976" w:rsidP="00D01383">
            <w:pPr>
              <w:pStyle w:val="TAH"/>
            </w:pPr>
            <w:r w:rsidRPr="0016361A">
              <w:t>Description</w:t>
            </w:r>
          </w:p>
        </w:tc>
      </w:tr>
      <w:tr w:rsidR="00EA2976" w:rsidRPr="00B54FF5" w14:paraId="589F3056" w14:textId="77777777" w:rsidTr="00CA621B">
        <w:trPr>
          <w:jc w:val="center"/>
        </w:trPr>
        <w:tc>
          <w:tcPr>
            <w:tcW w:w="1197" w:type="dxa"/>
          </w:tcPr>
          <w:p w14:paraId="083DCBD2" w14:textId="66055CBF" w:rsidR="00EA2976" w:rsidRPr="00CA621B" w:rsidRDefault="00EA2976" w:rsidP="00D01383">
            <w:pPr>
              <w:pStyle w:val="TAL"/>
              <w:rPr>
                <w:rFonts w:eastAsiaTheme="minorEastAsia"/>
                <w:lang w:eastAsia="zh-CN"/>
              </w:rPr>
            </w:pPr>
            <w:r>
              <w:rPr>
                <w:rFonts w:eastAsiaTheme="minorEastAsia" w:hint="eastAsia"/>
                <w:lang w:eastAsia="zh-CN"/>
              </w:rPr>
              <w:t>1</w:t>
            </w:r>
          </w:p>
        </w:tc>
        <w:tc>
          <w:tcPr>
            <w:tcW w:w="1563" w:type="dxa"/>
          </w:tcPr>
          <w:p w14:paraId="45C0DD6E" w14:textId="75069DBF" w:rsidR="00EA2976" w:rsidRPr="0016361A" w:rsidRDefault="00EA2976" w:rsidP="00D01383">
            <w:pPr>
              <w:pStyle w:val="TAL"/>
            </w:pPr>
            <w:r>
              <w:t>EEMM</w:t>
            </w:r>
          </w:p>
        </w:tc>
        <w:tc>
          <w:tcPr>
            <w:tcW w:w="1060" w:type="dxa"/>
          </w:tcPr>
          <w:p w14:paraId="142031E8" w14:textId="0EE41F06" w:rsidR="00EA2976" w:rsidRPr="0016361A" w:rsidRDefault="00EA2976" w:rsidP="00D01383">
            <w:pPr>
              <w:pStyle w:val="TAL"/>
              <w:rPr>
                <w:rFonts w:cs="Arial"/>
                <w:szCs w:val="18"/>
              </w:rPr>
            </w:pPr>
            <w:r>
              <w:rPr>
                <w:szCs w:val="22"/>
                <w:lang w:val="en-US" w:eastAsia="zh-CN"/>
              </w:rPr>
              <w:t>O</w:t>
            </w:r>
          </w:p>
        </w:tc>
        <w:tc>
          <w:tcPr>
            <w:tcW w:w="5805" w:type="dxa"/>
          </w:tcPr>
          <w:p w14:paraId="54CF7B67" w14:textId="77777777" w:rsidR="00EA2976" w:rsidRDefault="00EA2976" w:rsidP="00EA2976">
            <w:pPr>
              <w:pStyle w:val="TAL"/>
            </w:pPr>
            <w:r>
              <w:t>Event Exposure Muting Mechanism</w:t>
            </w:r>
          </w:p>
          <w:p w14:paraId="36BE0585" w14:textId="77777777" w:rsidR="00EA2976" w:rsidRDefault="00EA2976" w:rsidP="00EA2976">
            <w:pPr>
              <w:pStyle w:val="TAL"/>
            </w:pPr>
          </w:p>
          <w:p w14:paraId="12FB9566" w14:textId="32E696C2" w:rsidR="00EA2976" w:rsidRPr="0016361A" w:rsidRDefault="00EA2976" w:rsidP="00EA2976">
            <w:pPr>
              <w:pStyle w:val="TAL"/>
              <w:rPr>
                <w:rFonts w:cs="Arial"/>
                <w:szCs w:val="18"/>
              </w:rPr>
            </w:pPr>
            <w:r w:rsidRPr="00E67E59">
              <w:t xml:space="preserve">An </w:t>
            </w:r>
            <w:r>
              <w:t>UPF</w:t>
            </w:r>
            <w:r w:rsidRPr="00E67E59">
              <w:t xml:space="preserve"> </w:t>
            </w:r>
            <w:r>
              <w:t xml:space="preserve">supporting this feature </w:t>
            </w:r>
            <w:r w:rsidRPr="00E67E59">
              <w:t xml:space="preserve">shall support </w:t>
            </w:r>
            <w:r>
              <w:t xml:space="preserve">the </w:t>
            </w:r>
            <w:r>
              <w:rPr>
                <w:lang w:eastAsia="ja-JP"/>
              </w:rPr>
              <w:t xml:space="preserve">handling of event muting exception instructions as </w:t>
            </w:r>
            <w:r w:rsidRPr="00E67E59">
              <w:t xml:space="preserve">specified in </w:t>
            </w:r>
            <w:r>
              <w:t>clause </w:t>
            </w:r>
            <w:r>
              <w:rPr>
                <w:noProof/>
                <w:lang w:eastAsia="zh-CN"/>
              </w:rPr>
              <w:t xml:space="preserve">6.2.7.2 of </w:t>
            </w:r>
            <w:r w:rsidRPr="00E67E59">
              <w:t>3GPP TS 23.288 [</w:t>
            </w:r>
            <w:r>
              <w:t>17</w:t>
            </w:r>
            <w:r w:rsidRPr="00E67E59">
              <w:t>].</w:t>
            </w:r>
          </w:p>
        </w:tc>
      </w:tr>
    </w:tbl>
    <w:p w14:paraId="3AF749C1" w14:textId="77777777" w:rsidR="002F1629" w:rsidRDefault="002F1629" w:rsidP="002F1629">
      <w:bookmarkStart w:id="421" w:name="_Toc532994477"/>
      <w:bookmarkStart w:id="422" w:name="_Toc35971448"/>
      <w:bookmarkStart w:id="423" w:name="_Toc82676406"/>
      <w:bookmarkStart w:id="424" w:name="_Toc510696649"/>
    </w:p>
    <w:p w14:paraId="72261397" w14:textId="010BC0FD" w:rsidR="00C10561" w:rsidRPr="001E7573" w:rsidRDefault="00C10561" w:rsidP="00011D76">
      <w:pPr>
        <w:pStyle w:val="Heading3"/>
      </w:pPr>
      <w:bookmarkStart w:id="425" w:name="_Toc155097910"/>
      <w:r>
        <w:t>6.1.9</w:t>
      </w:r>
      <w:r w:rsidRPr="001E7573">
        <w:tab/>
        <w:t>Security</w:t>
      </w:r>
      <w:bookmarkEnd w:id="421"/>
      <w:bookmarkEnd w:id="422"/>
      <w:bookmarkEnd w:id="423"/>
      <w:bookmarkEnd w:id="425"/>
    </w:p>
    <w:p w14:paraId="666E75E5" w14:textId="77777777" w:rsidR="000E7EEF" w:rsidRPr="003B2883" w:rsidRDefault="000E7EEF" w:rsidP="000E7EEF">
      <w:pPr>
        <w:rPr>
          <w:lang w:val="en-US"/>
        </w:rPr>
      </w:pPr>
      <w:r w:rsidRPr="003B2883">
        <w:rPr>
          <w:lang w:val="en-US"/>
        </w:rPr>
        <w:t>As indicated in</w:t>
      </w:r>
      <w:r>
        <w:rPr>
          <w:lang w:val="en-US"/>
        </w:rPr>
        <w:t xml:space="preserve"> 3GPP TS </w:t>
      </w:r>
      <w:r w:rsidRPr="003B2883">
        <w:rPr>
          <w:lang w:val="en-US"/>
        </w:rPr>
        <w:t>33.501</w:t>
      </w:r>
      <w:r>
        <w:rPr>
          <w:lang w:val="en-US"/>
        </w:rPr>
        <w:t> </w:t>
      </w:r>
      <w:r w:rsidRPr="003B2883">
        <w:rPr>
          <w:lang w:val="en-US"/>
        </w:rPr>
        <w:t>[</w:t>
      </w:r>
      <w:r>
        <w:rPr>
          <w:lang w:val="en-US"/>
        </w:rPr>
        <w:t>8</w:t>
      </w:r>
      <w:r w:rsidRPr="003B2883">
        <w:rPr>
          <w:lang w:val="en-US"/>
        </w:rPr>
        <w:t>], the access to the N</w:t>
      </w:r>
      <w:r>
        <w:rPr>
          <w:lang w:val="en-US"/>
        </w:rPr>
        <w:t>upf</w:t>
      </w:r>
      <w:r w:rsidRPr="003B2883">
        <w:rPr>
          <w:lang w:val="en-US"/>
        </w:rPr>
        <w:t>_EventExposure API may be authorized by means of the OAuth2 protocol (see IETF</w:t>
      </w:r>
      <w:r>
        <w:rPr>
          <w:lang w:val="en-US"/>
        </w:rPr>
        <w:t> </w:t>
      </w:r>
      <w:r w:rsidRPr="003B2883">
        <w:rPr>
          <w:lang w:val="en-US"/>
        </w:rPr>
        <w:t>RFC</w:t>
      </w:r>
      <w:r>
        <w:rPr>
          <w:lang w:val="en-US"/>
        </w:rPr>
        <w:t> </w:t>
      </w:r>
      <w:r w:rsidRPr="003B2883">
        <w:rPr>
          <w:lang w:val="en-US"/>
        </w:rPr>
        <w:t>6749 [</w:t>
      </w:r>
      <w:r>
        <w:rPr>
          <w:lang w:val="en-US"/>
        </w:rPr>
        <w:t>9</w:t>
      </w:r>
      <w:r w:rsidRPr="003B2883">
        <w:rPr>
          <w:lang w:val="en-US"/>
        </w:rPr>
        <w:t>]), using the "Client Credentials" authorization grant, where the NRF (see</w:t>
      </w:r>
      <w:r>
        <w:rPr>
          <w:lang w:val="en-US"/>
        </w:rPr>
        <w:t xml:space="preserve"> 3GPP TS </w:t>
      </w:r>
      <w:r w:rsidRPr="003B2883">
        <w:rPr>
          <w:lang w:val="en-US"/>
        </w:rPr>
        <w:t>29.510</w:t>
      </w:r>
      <w:r>
        <w:rPr>
          <w:lang w:val="en-US"/>
        </w:rPr>
        <w:t> </w:t>
      </w:r>
      <w:r w:rsidRPr="003B2883">
        <w:rPr>
          <w:lang w:val="en-US"/>
        </w:rPr>
        <w:t>[</w:t>
      </w:r>
      <w:r>
        <w:rPr>
          <w:lang w:val="en-US"/>
        </w:rPr>
        <w:t>10</w:t>
      </w:r>
      <w:r w:rsidRPr="003B2883">
        <w:rPr>
          <w:lang w:val="en-US"/>
        </w:rPr>
        <w:t>]) plays the role of the authorization server.</w:t>
      </w:r>
    </w:p>
    <w:p w14:paraId="36ADD17F" w14:textId="77777777" w:rsidR="000E7EEF" w:rsidRDefault="000E7EEF" w:rsidP="000E7EEF">
      <w:pPr>
        <w:rPr>
          <w:lang w:val="en-US"/>
        </w:rPr>
      </w:pPr>
      <w:r w:rsidRPr="003B2883">
        <w:rPr>
          <w:lang w:val="en-US"/>
        </w:rPr>
        <w:t>If Oauth2 authorization is used, an NF Service Consumer, prior to consuming services offered by the N</w:t>
      </w:r>
      <w:r>
        <w:rPr>
          <w:lang w:val="en-US"/>
        </w:rPr>
        <w:t>up</w:t>
      </w:r>
      <w:r w:rsidRPr="003B2883">
        <w:rPr>
          <w:lang w:val="en-US"/>
        </w:rPr>
        <w:t>f_EventExposure API, shall obtain a "token" from the authorization server, by invoking the Access Token Request service, as described in</w:t>
      </w:r>
      <w:r>
        <w:rPr>
          <w:lang w:val="en-US"/>
        </w:rPr>
        <w:t xml:space="preserve"> 3GPP TS </w:t>
      </w:r>
      <w:r w:rsidRPr="003B2883">
        <w:rPr>
          <w:lang w:val="en-US"/>
        </w:rPr>
        <w:t>29.510</w:t>
      </w:r>
      <w:r>
        <w:rPr>
          <w:lang w:val="en-US"/>
        </w:rPr>
        <w:t> </w:t>
      </w:r>
      <w:r w:rsidRPr="003B2883">
        <w:rPr>
          <w:lang w:val="en-US"/>
        </w:rPr>
        <w:t>[</w:t>
      </w:r>
      <w:r>
        <w:rPr>
          <w:lang w:val="en-US"/>
        </w:rPr>
        <w:t>10</w:t>
      </w:r>
      <w:r w:rsidRPr="003B2883">
        <w:rPr>
          <w:lang w:val="en-US"/>
        </w:rPr>
        <w:t xml:space="preserve">], </w:t>
      </w:r>
      <w:r>
        <w:rPr>
          <w:lang w:val="en-US"/>
        </w:rPr>
        <w:t>clause</w:t>
      </w:r>
      <w:r w:rsidRPr="003B2883">
        <w:rPr>
          <w:lang w:val="en-US"/>
        </w:rPr>
        <w:t xml:space="preserve"> 5.4.2.2.</w:t>
      </w:r>
    </w:p>
    <w:p w14:paraId="454ABFEA" w14:textId="77777777" w:rsidR="000E7EEF" w:rsidRPr="003B2883" w:rsidRDefault="000E7EEF" w:rsidP="000E7EEF">
      <w:pPr>
        <w:pStyle w:val="NO"/>
        <w:rPr>
          <w:lang w:val="en-US"/>
        </w:rPr>
      </w:pPr>
      <w:r w:rsidRPr="003B2883">
        <w:rPr>
          <w:lang w:val="en-US"/>
        </w:rPr>
        <w:t>NOTE:</w:t>
      </w:r>
      <w:r w:rsidRPr="003B2883">
        <w:rPr>
          <w:lang w:val="en-US"/>
        </w:rPr>
        <w:tab/>
        <w:t>When multiple NRFs are deployed in a network, the NRF used as authorization server is the same NRF that the NF Service Consumer used for discovering the N</w:t>
      </w:r>
      <w:r>
        <w:rPr>
          <w:lang w:val="en-US"/>
        </w:rPr>
        <w:t>upf</w:t>
      </w:r>
      <w:r w:rsidRPr="003B2883">
        <w:rPr>
          <w:lang w:val="en-US"/>
        </w:rPr>
        <w:t>_EventExposure service.</w:t>
      </w:r>
    </w:p>
    <w:p w14:paraId="295C9E93" w14:textId="6AAFBC8E" w:rsidR="00C10561" w:rsidRDefault="000E7EEF" w:rsidP="000E7EEF">
      <w:pPr>
        <w:rPr>
          <w:lang w:val="en-US"/>
        </w:rPr>
      </w:pPr>
      <w:r w:rsidRPr="003B2883">
        <w:rPr>
          <w:lang w:val="en-US"/>
        </w:rPr>
        <w:t>The N</w:t>
      </w:r>
      <w:r>
        <w:rPr>
          <w:lang w:val="en-US"/>
        </w:rPr>
        <w:t>up</w:t>
      </w:r>
      <w:r w:rsidRPr="003B2883">
        <w:rPr>
          <w:lang w:val="en-US"/>
        </w:rPr>
        <w:t>f_EventExposure API defines scopes for OAuth2 authorization as specified in</w:t>
      </w:r>
      <w:r>
        <w:rPr>
          <w:lang w:val="en-US"/>
        </w:rPr>
        <w:t xml:space="preserve"> 3GPP TS </w:t>
      </w:r>
      <w:r w:rsidRPr="003B2883">
        <w:rPr>
          <w:lang w:val="en-US"/>
        </w:rPr>
        <w:t>33.501</w:t>
      </w:r>
      <w:r>
        <w:rPr>
          <w:lang w:val="en-US"/>
        </w:rPr>
        <w:t> </w:t>
      </w:r>
      <w:r w:rsidRPr="003B2883">
        <w:rPr>
          <w:lang w:val="en-US"/>
        </w:rPr>
        <w:t>[</w:t>
      </w:r>
      <w:r>
        <w:rPr>
          <w:lang w:val="en-US"/>
        </w:rPr>
        <w:t>8</w:t>
      </w:r>
      <w:r w:rsidRPr="003B2883">
        <w:rPr>
          <w:lang w:val="en-US"/>
        </w:rPr>
        <w:t>]; it defines a single scope consisting on the name of the service (i.e., "n</w:t>
      </w:r>
      <w:r>
        <w:rPr>
          <w:lang w:val="en-US"/>
        </w:rPr>
        <w:t>upf</w:t>
      </w:r>
      <w:r w:rsidRPr="003B2883">
        <w:rPr>
          <w:lang w:val="en-US"/>
        </w:rPr>
        <w:t>-e</w:t>
      </w:r>
      <w:r>
        <w:rPr>
          <w:lang w:val="en-US"/>
        </w:rPr>
        <w:t>e</w:t>
      </w:r>
      <w:r w:rsidRPr="003B2883">
        <w:rPr>
          <w:lang w:val="en-US"/>
        </w:rPr>
        <w:t>"), and it does not define any additional scopes at resource or operation level.</w:t>
      </w:r>
    </w:p>
    <w:p w14:paraId="786ED197" w14:textId="77777777" w:rsidR="00DE47B5" w:rsidRPr="00B84B6A" w:rsidRDefault="00DE47B5" w:rsidP="00DE47B5">
      <w:pPr>
        <w:pStyle w:val="Heading3"/>
      </w:pPr>
      <w:bookmarkStart w:id="426" w:name="_Toc155097911"/>
      <w:r w:rsidRPr="00B84B6A">
        <w:t>6.1.10</w:t>
      </w:r>
      <w:r w:rsidRPr="00B84B6A">
        <w:tab/>
        <w:t>HTTP redirection</w:t>
      </w:r>
      <w:bookmarkEnd w:id="426"/>
    </w:p>
    <w:p w14:paraId="4E6B80E8" w14:textId="77777777" w:rsidR="00DE47B5" w:rsidRPr="00B84B6A" w:rsidRDefault="00DE47B5" w:rsidP="00DE47B5">
      <w:pPr>
        <w:rPr>
          <w:lang w:val="en-US"/>
        </w:rPr>
      </w:pPr>
      <w:r w:rsidRPr="00B84B6A">
        <w:rPr>
          <w:lang w:val="en-US"/>
        </w:rPr>
        <w:t>An HTTP request may be redirected to a different UPF service instance when using direct or indirect communications (see 3GPP TS 29.500 [4]).</w:t>
      </w:r>
    </w:p>
    <w:p w14:paraId="0D3D2DDC" w14:textId="77777777" w:rsidR="00DE47B5" w:rsidRPr="00B84B6A" w:rsidRDefault="00DE47B5" w:rsidP="00DE47B5">
      <w:pPr>
        <w:rPr>
          <w:lang w:val="en-US"/>
        </w:rPr>
      </w:pPr>
      <w:r w:rsidRPr="00B84B6A">
        <w:rPr>
          <w:lang w:val="en-US"/>
        </w:rPr>
        <w:t>An SCP that reselects a different UPF producer instance will return the NF Instance ID of the new UPF producer instance in the 3gpp-Sbi-Producer-Id header, as specified in clause 6.10.3.4 of 3GPP TS 29.500 [4].</w:t>
      </w:r>
    </w:p>
    <w:p w14:paraId="4AC9836C" w14:textId="77777777" w:rsidR="00176DB8" w:rsidRDefault="00DE47B5" w:rsidP="00EA02A0">
      <w:pPr>
        <w:rPr>
          <w:lang w:val="en-US"/>
        </w:rPr>
      </w:pPr>
      <w:r w:rsidRPr="00B84B6A">
        <w:rPr>
          <w:lang w:val="en-US"/>
        </w:rPr>
        <w:t>If an UPF redirects a service request to a different UPF using an 307 Temporary Redirect or 308 Permanent Redirect status code, the identity of the new UPF towards which the service request is redirected shall be indicated in the 3gpp-Sbi-Target-Nf-Id header of the 307 Temporary Redirect or 308 Permanent Redirect response as specified in clause 6.10.9.1 of 3GPP TS 29.500 [4].</w:t>
      </w:r>
      <w:bookmarkStart w:id="427" w:name="_Toc21954272"/>
      <w:bookmarkStart w:id="428" w:name="_Toc25048052"/>
      <w:bookmarkStart w:id="429" w:name="_Toc34143427"/>
      <w:bookmarkStart w:id="430" w:name="_Toc34750897"/>
      <w:bookmarkStart w:id="431" w:name="_Toc34751658"/>
      <w:bookmarkStart w:id="432" w:name="_Toc35941006"/>
      <w:bookmarkStart w:id="433" w:name="_Toc43283906"/>
      <w:bookmarkStart w:id="434" w:name="_Toc49762901"/>
      <w:bookmarkStart w:id="435" w:name="_Toc51925755"/>
      <w:bookmarkStart w:id="436" w:name="_Toc51925856"/>
      <w:bookmarkStart w:id="437" w:name="_Toc122098747"/>
      <w:bookmarkEnd w:id="424"/>
    </w:p>
    <w:p w14:paraId="2D0B5FBC" w14:textId="43EF34CD" w:rsidR="00431AA8" w:rsidRDefault="00692CC8" w:rsidP="003109DC">
      <w:pPr>
        <w:pStyle w:val="Heading2"/>
      </w:pPr>
      <w:bookmarkStart w:id="438" w:name="_Toc155097912"/>
      <w:r>
        <w:lastRenderedPageBreak/>
        <w:t>6.2</w:t>
      </w:r>
      <w:r w:rsidR="00431AA8">
        <w:tab/>
      </w:r>
      <w:r w:rsidR="00431AA8">
        <w:rPr>
          <w:lang w:eastAsia="zh-CN"/>
        </w:rPr>
        <w:t>Nupf_GetPrivateUEIPaddr</w:t>
      </w:r>
      <w:r w:rsidR="00431AA8" w:rsidRPr="00E23840">
        <w:rPr>
          <w:noProof/>
        </w:rPr>
        <w:t xml:space="preserve"> </w:t>
      </w:r>
      <w:r w:rsidR="00431AA8">
        <w:t>Service API</w:t>
      </w:r>
      <w:bookmarkEnd w:id="427"/>
      <w:bookmarkEnd w:id="428"/>
      <w:bookmarkEnd w:id="429"/>
      <w:bookmarkEnd w:id="430"/>
      <w:bookmarkEnd w:id="431"/>
      <w:bookmarkEnd w:id="432"/>
      <w:bookmarkEnd w:id="433"/>
      <w:bookmarkEnd w:id="434"/>
      <w:bookmarkEnd w:id="435"/>
      <w:bookmarkEnd w:id="436"/>
      <w:bookmarkEnd w:id="437"/>
      <w:bookmarkEnd w:id="438"/>
    </w:p>
    <w:p w14:paraId="28648A73" w14:textId="282B90CA" w:rsidR="00431AA8" w:rsidRDefault="00692CC8" w:rsidP="00431AA8">
      <w:pPr>
        <w:pStyle w:val="Heading3"/>
      </w:pPr>
      <w:bookmarkStart w:id="439" w:name="_Toc21954273"/>
      <w:bookmarkStart w:id="440" w:name="_Toc25048053"/>
      <w:bookmarkStart w:id="441" w:name="_Toc34143428"/>
      <w:bookmarkStart w:id="442" w:name="_Toc34750898"/>
      <w:bookmarkStart w:id="443" w:name="_Toc34751659"/>
      <w:bookmarkStart w:id="444" w:name="_Toc35941007"/>
      <w:bookmarkStart w:id="445" w:name="_Toc43283907"/>
      <w:bookmarkStart w:id="446" w:name="_Toc49762902"/>
      <w:bookmarkStart w:id="447" w:name="_Toc51925756"/>
      <w:bookmarkStart w:id="448" w:name="_Toc51925857"/>
      <w:bookmarkStart w:id="449" w:name="_Toc122098748"/>
      <w:bookmarkStart w:id="450" w:name="_Toc155097913"/>
      <w:r>
        <w:t>6.2</w:t>
      </w:r>
      <w:r w:rsidR="00431AA8">
        <w:t>.1</w:t>
      </w:r>
      <w:r w:rsidR="00431AA8">
        <w:tab/>
        <w:t>Introduction</w:t>
      </w:r>
      <w:bookmarkEnd w:id="439"/>
      <w:bookmarkEnd w:id="440"/>
      <w:bookmarkEnd w:id="441"/>
      <w:bookmarkEnd w:id="442"/>
      <w:bookmarkEnd w:id="443"/>
      <w:bookmarkEnd w:id="444"/>
      <w:bookmarkEnd w:id="445"/>
      <w:bookmarkEnd w:id="446"/>
      <w:bookmarkEnd w:id="447"/>
      <w:bookmarkEnd w:id="448"/>
      <w:bookmarkEnd w:id="449"/>
      <w:bookmarkEnd w:id="450"/>
    </w:p>
    <w:p w14:paraId="34202320" w14:textId="77777777" w:rsidR="00431AA8" w:rsidRDefault="00431AA8" w:rsidP="00431AA8">
      <w:pPr>
        <w:rPr>
          <w:noProof/>
          <w:lang w:eastAsia="zh-CN"/>
        </w:rPr>
      </w:pPr>
      <w:r w:rsidRPr="00E23840">
        <w:rPr>
          <w:noProof/>
        </w:rPr>
        <w:t>The</w:t>
      </w:r>
      <w:r>
        <w:rPr>
          <w:noProof/>
        </w:rPr>
        <w:t xml:space="preserve"> </w:t>
      </w:r>
      <w:r>
        <w:rPr>
          <w:lang w:eastAsia="zh-CN"/>
        </w:rPr>
        <w:t>Nupf_GetPrivateUEIPaddr</w:t>
      </w:r>
      <w:r w:rsidRPr="00E23840">
        <w:rPr>
          <w:noProof/>
        </w:rPr>
        <w:t xml:space="preserve"> </w:t>
      </w:r>
      <w:r>
        <w:rPr>
          <w:noProof/>
        </w:rPr>
        <w:t xml:space="preserve">service </w:t>
      </w:r>
      <w:r w:rsidRPr="00E23840">
        <w:rPr>
          <w:noProof/>
        </w:rPr>
        <w:t xml:space="preserve">shall use the </w:t>
      </w:r>
      <w:r>
        <w:rPr>
          <w:lang w:eastAsia="zh-CN"/>
        </w:rPr>
        <w:t>Nupf_GetPrivateUEIPaddr</w:t>
      </w:r>
      <w:r w:rsidRPr="00E23840">
        <w:rPr>
          <w:noProof/>
        </w:rPr>
        <w:t xml:space="preserve"> </w:t>
      </w:r>
      <w:r w:rsidRPr="00E23840">
        <w:rPr>
          <w:noProof/>
          <w:lang w:eastAsia="zh-CN"/>
        </w:rPr>
        <w:t>API.</w:t>
      </w:r>
    </w:p>
    <w:p w14:paraId="4FF04D71" w14:textId="77777777" w:rsidR="00431AA8" w:rsidRDefault="00431AA8" w:rsidP="00431AA8">
      <w:r>
        <w:t xml:space="preserve">The API URI of the </w:t>
      </w:r>
      <w:r>
        <w:rPr>
          <w:lang w:eastAsia="zh-CN"/>
        </w:rPr>
        <w:t>Nupf_GetPrivateUEIPaddr</w:t>
      </w:r>
      <w:r w:rsidRPr="00E23840">
        <w:rPr>
          <w:noProof/>
        </w:rPr>
        <w:t xml:space="preserve"> </w:t>
      </w:r>
      <w:r>
        <w:t>Service</w:t>
      </w:r>
      <w:r w:rsidRPr="00E23840">
        <w:rPr>
          <w:noProof/>
        </w:rPr>
        <w:t xml:space="preserve"> </w:t>
      </w:r>
      <w:r w:rsidRPr="00E23840">
        <w:rPr>
          <w:noProof/>
          <w:lang w:eastAsia="zh-CN"/>
        </w:rPr>
        <w:t>API</w:t>
      </w:r>
      <w:r>
        <w:rPr>
          <w:noProof/>
          <w:lang w:eastAsia="zh-CN"/>
        </w:rPr>
        <w:t xml:space="preserve"> shall be:</w:t>
      </w:r>
    </w:p>
    <w:p w14:paraId="50D7BCD5" w14:textId="77777777" w:rsidR="00431AA8" w:rsidRPr="00E23840" w:rsidRDefault="00431AA8" w:rsidP="00431AA8">
      <w:pPr>
        <w:rPr>
          <w:noProof/>
          <w:lang w:eastAsia="zh-CN"/>
        </w:rPr>
      </w:pPr>
      <w:r w:rsidRPr="00E23840">
        <w:rPr>
          <w:b/>
          <w:noProof/>
        </w:rPr>
        <w:t>{apiRoot}/</w:t>
      </w:r>
      <w:r>
        <w:rPr>
          <w:b/>
          <w:noProof/>
        </w:rPr>
        <w:t>&lt;</w:t>
      </w:r>
      <w:r w:rsidRPr="00E23840">
        <w:rPr>
          <w:b/>
          <w:noProof/>
        </w:rPr>
        <w:t>apiName</w:t>
      </w:r>
      <w:r>
        <w:rPr>
          <w:b/>
          <w:noProof/>
        </w:rPr>
        <w:t>&gt;</w:t>
      </w:r>
      <w:r w:rsidRPr="00E23840">
        <w:rPr>
          <w:b/>
          <w:noProof/>
        </w:rPr>
        <w:t>/</w:t>
      </w:r>
      <w:r>
        <w:rPr>
          <w:b/>
          <w:noProof/>
        </w:rPr>
        <w:t>&lt;</w:t>
      </w:r>
      <w:r w:rsidRPr="00E23840">
        <w:rPr>
          <w:b/>
          <w:noProof/>
        </w:rPr>
        <w:t>apiVersion</w:t>
      </w:r>
      <w:r>
        <w:rPr>
          <w:b/>
          <w:noProof/>
        </w:rPr>
        <w:t>&gt;</w:t>
      </w:r>
    </w:p>
    <w:p w14:paraId="7F741230" w14:textId="77777777" w:rsidR="00431AA8" w:rsidRPr="00E23840" w:rsidRDefault="00431AA8" w:rsidP="00431AA8">
      <w:pPr>
        <w:rPr>
          <w:noProof/>
          <w:lang w:eastAsia="zh-CN"/>
        </w:rPr>
      </w:pPr>
      <w:r w:rsidRPr="00E23840">
        <w:rPr>
          <w:noProof/>
          <w:lang w:eastAsia="zh-CN"/>
        </w:rPr>
        <w:t>The request URI used in HTTP request</w:t>
      </w:r>
      <w:r>
        <w:rPr>
          <w:noProof/>
          <w:lang w:eastAsia="zh-CN"/>
        </w:rPr>
        <w:t>s</w:t>
      </w:r>
      <w:r w:rsidRPr="00E23840">
        <w:rPr>
          <w:noProof/>
          <w:lang w:eastAsia="zh-CN"/>
        </w:rPr>
        <w:t xml:space="preserve"> from the NF service consumer towards the </w:t>
      </w:r>
      <w:r>
        <w:rPr>
          <w:noProof/>
          <w:lang w:eastAsia="zh-CN"/>
        </w:rPr>
        <w:t>NF service producer</w:t>
      </w:r>
      <w:r w:rsidRPr="00E23840">
        <w:rPr>
          <w:noProof/>
          <w:lang w:eastAsia="zh-CN"/>
        </w:rPr>
        <w:t xml:space="preserve"> shall have the </w:t>
      </w:r>
      <w:r>
        <w:rPr>
          <w:noProof/>
          <w:lang w:eastAsia="zh-CN"/>
        </w:rPr>
        <w:t>Resource URI</w:t>
      </w:r>
      <w:r w:rsidRPr="00E23840">
        <w:rPr>
          <w:noProof/>
          <w:lang w:eastAsia="zh-CN"/>
        </w:rPr>
        <w:t xml:space="preserve"> structure defined in </w:t>
      </w:r>
      <w:r>
        <w:rPr>
          <w:noProof/>
          <w:lang w:eastAsia="zh-CN"/>
        </w:rPr>
        <w:t>clause</w:t>
      </w:r>
      <w:r w:rsidRPr="00E23840">
        <w:rPr>
          <w:noProof/>
          <w:lang w:eastAsia="zh-CN"/>
        </w:rPr>
        <w:t> 4.4.1 of 3GPP</w:t>
      </w:r>
      <w:r>
        <w:rPr>
          <w:noProof/>
          <w:lang w:eastAsia="zh-CN"/>
        </w:rPr>
        <w:t> </w:t>
      </w:r>
      <w:r w:rsidRPr="00E23840">
        <w:rPr>
          <w:noProof/>
          <w:lang w:eastAsia="zh-CN"/>
        </w:rPr>
        <w:t>TS</w:t>
      </w:r>
      <w:r>
        <w:rPr>
          <w:noProof/>
          <w:lang w:eastAsia="zh-CN"/>
        </w:rPr>
        <w:t> </w:t>
      </w:r>
      <w:r w:rsidRPr="00E23840">
        <w:rPr>
          <w:noProof/>
          <w:lang w:eastAsia="zh-CN"/>
        </w:rPr>
        <w:t>29.501</w:t>
      </w:r>
      <w:r>
        <w:rPr>
          <w:noProof/>
          <w:lang w:eastAsia="zh-CN"/>
        </w:rPr>
        <w:t> </w:t>
      </w:r>
      <w:r w:rsidRPr="00E23840">
        <w:rPr>
          <w:noProof/>
          <w:lang w:eastAsia="zh-CN"/>
        </w:rPr>
        <w:t>[</w:t>
      </w:r>
      <w:r>
        <w:rPr>
          <w:noProof/>
          <w:lang w:eastAsia="zh-CN"/>
        </w:rPr>
        <w:t>5</w:t>
      </w:r>
      <w:r w:rsidRPr="00E23840">
        <w:rPr>
          <w:noProof/>
          <w:lang w:eastAsia="zh-CN"/>
        </w:rPr>
        <w:t>], i.e.:</w:t>
      </w:r>
    </w:p>
    <w:p w14:paraId="22EAC156" w14:textId="77777777" w:rsidR="00431AA8" w:rsidRPr="00E23840" w:rsidRDefault="00431AA8" w:rsidP="00431AA8">
      <w:pPr>
        <w:pStyle w:val="B1"/>
        <w:rPr>
          <w:b/>
          <w:noProof/>
        </w:rPr>
      </w:pPr>
      <w:r w:rsidRPr="00E23840">
        <w:rPr>
          <w:b/>
          <w:noProof/>
        </w:rPr>
        <w:t>{apiRoot}/</w:t>
      </w:r>
      <w:r>
        <w:rPr>
          <w:b/>
          <w:noProof/>
        </w:rPr>
        <w:t>&lt;</w:t>
      </w:r>
      <w:r w:rsidRPr="00E23840">
        <w:rPr>
          <w:b/>
          <w:noProof/>
        </w:rPr>
        <w:t>apiName</w:t>
      </w:r>
      <w:r>
        <w:rPr>
          <w:b/>
          <w:noProof/>
        </w:rPr>
        <w:t>&gt;</w:t>
      </w:r>
      <w:r w:rsidRPr="00E23840">
        <w:rPr>
          <w:b/>
          <w:noProof/>
        </w:rPr>
        <w:t>/</w:t>
      </w:r>
      <w:r>
        <w:rPr>
          <w:b/>
          <w:noProof/>
        </w:rPr>
        <w:t>&lt;</w:t>
      </w:r>
      <w:r w:rsidRPr="00E23840">
        <w:rPr>
          <w:b/>
          <w:noProof/>
        </w:rPr>
        <w:t>apiVersion</w:t>
      </w:r>
      <w:r>
        <w:rPr>
          <w:b/>
          <w:noProof/>
        </w:rPr>
        <w:t>&gt;</w:t>
      </w:r>
      <w:r w:rsidRPr="00E23840">
        <w:rPr>
          <w:b/>
          <w:noProof/>
        </w:rPr>
        <w:t>/</w:t>
      </w:r>
      <w:r>
        <w:rPr>
          <w:b/>
          <w:noProof/>
        </w:rPr>
        <w:t>&lt;</w:t>
      </w:r>
      <w:r w:rsidRPr="00E23840">
        <w:rPr>
          <w:b/>
          <w:noProof/>
        </w:rPr>
        <w:t>apiSpecificResourceUriPart</w:t>
      </w:r>
      <w:r>
        <w:rPr>
          <w:b/>
          <w:noProof/>
        </w:rPr>
        <w:t>&gt;</w:t>
      </w:r>
    </w:p>
    <w:p w14:paraId="2307CA80" w14:textId="77777777" w:rsidR="00431AA8" w:rsidRPr="00E23840" w:rsidRDefault="00431AA8" w:rsidP="00431AA8">
      <w:pPr>
        <w:rPr>
          <w:noProof/>
          <w:lang w:eastAsia="zh-CN"/>
        </w:rPr>
      </w:pPr>
      <w:r w:rsidRPr="00E23840">
        <w:rPr>
          <w:noProof/>
          <w:lang w:eastAsia="zh-CN"/>
        </w:rPr>
        <w:t>with the following components:</w:t>
      </w:r>
    </w:p>
    <w:p w14:paraId="7CF04432" w14:textId="77777777" w:rsidR="00431AA8" w:rsidRPr="00E23840" w:rsidRDefault="00431AA8" w:rsidP="00431AA8">
      <w:pPr>
        <w:pStyle w:val="B1"/>
        <w:rPr>
          <w:noProof/>
          <w:lang w:eastAsia="zh-CN"/>
        </w:rPr>
      </w:pPr>
      <w:r w:rsidRPr="00E23840">
        <w:rPr>
          <w:noProof/>
          <w:lang w:eastAsia="zh-CN"/>
        </w:rPr>
        <w:t>-</w:t>
      </w:r>
      <w:r w:rsidRPr="00E23840">
        <w:rPr>
          <w:noProof/>
          <w:lang w:eastAsia="zh-CN"/>
        </w:rPr>
        <w:tab/>
        <w:t xml:space="preserve">The </w:t>
      </w:r>
      <w:r w:rsidRPr="00E23840">
        <w:rPr>
          <w:noProof/>
        </w:rPr>
        <w:t xml:space="preserve">{apiRoot} shall be set as described in </w:t>
      </w:r>
      <w:r w:rsidRPr="00E23840">
        <w:rPr>
          <w:noProof/>
          <w:lang w:eastAsia="zh-CN"/>
        </w:rPr>
        <w:t>3GPP</w:t>
      </w:r>
      <w:r>
        <w:rPr>
          <w:noProof/>
          <w:lang w:eastAsia="zh-CN"/>
        </w:rPr>
        <w:t> </w:t>
      </w:r>
      <w:r w:rsidRPr="00E23840">
        <w:rPr>
          <w:noProof/>
          <w:lang w:eastAsia="zh-CN"/>
        </w:rPr>
        <w:t>TS</w:t>
      </w:r>
      <w:r>
        <w:rPr>
          <w:noProof/>
          <w:lang w:eastAsia="zh-CN"/>
        </w:rPr>
        <w:t> </w:t>
      </w:r>
      <w:r w:rsidRPr="00E23840">
        <w:rPr>
          <w:noProof/>
          <w:lang w:eastAsia="zh-CN"/>
        </w:rPr>
        <w:t>29.501</w:t>
      </w:r>
      <w:r>
        <w:rPr>
          <w:noProof/>
          <w:lang w:eastAsia="zh-CN"/>
        </w:rPr>
        <w:t> </w:t>
      </w:r>
      <w:r w:rsidRPr="00E23840">
        <w:rPr>
          <w:noProof/>
          <w:lang w:eastAsia="zh-CN"/>
        </w:rPr>
        <w:t>[</w:t>
      </w:r>
      <w:r>
        <w:rPr>
          <w:noProof/>
          <w:lang w:eastAsia="zh-CN"/>
        </w:rPr>
        <w:t>5</w:t>
      </w:r>
      <w:r w:rsidRPr="00E23840">
        <w:rPr>
          <w:noProof/>
          <w:lang w:eastAsia="zh-CN"/>
        </w:rPr>
        <w:t>].</w:t>
      </w:r>
    </w:p>
    <w:p w14:paraId="28753F1B" w14:textId="77777777" w:rsidR="00431AA8" w:rsidRPr="00E23840" w:rsidRDefault="00431AA8" w:rsidP="00431AA8">
      <w:pPr>
        <w:pStyle w:val="B1"/>
        <w:rPr>
          <w:noProof/>
        </w:rPr>
      </w:pPr>
      <w:r w:rsidRPr="00E23840">
        <w:rPr>
          <w:noProof/>
          <w:lang w:eastAsia="zh-CN"/>
        </w:rPr>
        <w:t>-</w:t>
      </w:r>
      <w:r w:rsidRPr="00E23840">
        <w:rPr>
          <w:noProof/>
          <w:lang w:eastAsia="zh-CN"/>
        </w:rPr>
        <w:tab/>
        <w:t xml:space="preserve">The </w:t>
      </w:r>
      <w:r>
        <w:rPr>
          <w:noProof/>
        </w:rPr>
        <w:t>&lt;</w:t>
      </w:r>
      <w:r w:rsidRPr="00E23840">
        <w:rPr>
          <w:noProof/>
        </w:rPr>
        <w:t>apiName</w:t>
      </w:r>
      <w:r>
        <w:rPr>
          <w:noProof/>
        </w:rPr>
        <w:t>&gt;</w:t>
      </w:r>
      <w:r w:rsidRPr="00E23840">
        <w:rPr>
          <w:b/>
          <w:noProof/>
        </w:rPr>
        <w:t xml:space="preserve"> </w:t>
      </w:r>
      <w:r w:rsidRPr="00E23840">
        <w:rPr>
          <w:noProof/>
        </w:rPr>
        <w:t xml:space="preserve">shall be </w:t>
      </w:r>
      <w:r>
        <w:rPr>
          <w:noProof/>
        </w:rPr>
        <w:t>"nupf_gueip"</w:t>
      </w:r>
      <w:r w:rsidRPr="00E23840">
        <w:rPr>
          <w:noProof/>
        </w:rPr>
        <w:t>.</w:t>
      </w:r>
    </w:p>
    <w:p w14:paraId="3502BBE9" w14:textId="77777777" w:rsidR="00431AA8" w:rsidRPr="00E23840" w:rsidRDefault="00431AA8" w:rsidP="00431AA8">
      <w:pPr>
        <w:pStyle w:val="B1"/>
        <w:rPr>
          <w:noProof/>
        </w:rPr>
      </w:pPr>
      <w:r w:rsidRPr="00E23840">
        <w:rPr>
          <w:noProof/>
        </w:rPr>
        <w:t>-</w:t>
      </w:r>
      <w:r w:rsidRPr="00E23840">
        <w:rPr>
          <w:noProof/>
        </w:rPr>
        <w:tab/>
        <w:t xml:space="preserve">The </w:t>
      </w:r>
      <w:r>
        <w:rPr>
          <w:noProof/>
        </w:rPr>
        <w:t>&lt;</w:t>
      </w:r>
      <w:r w:rsidRPr="00E23840">
        <w:rPr>
          <w:noProof/>
        </w:rPr>
        <w:t>apiVersion</w:t>
      </w:r>
      <w:r>
        <w:rPr>
          <w:noProof/>
        </w:rPr>
        <w:t>&gt;</w:t>
      </w:r>
      <w:r w:rsidRPr="00E23840">
        <w:rPr>
          <w:noProof/>
        </w:rPr>
        <w:t xml:space="preserve"> shall be "v1".</w:t>
      </w:r>
    </w:p>
    <w:p w14:paraId="44EFAFF6" w14:textId="77777777" w:rsidR="00431AA8" w:rsidRPr="00E23840" w:rsidRDefault="00431AA8" w:rsidP="00431AA8">
      <w:pPr>
        <w:pStyle w:val="B1"/>
        <w:rPr>
          <w:noProof/>
          <w:lang w:eastAsia="zh-CN"/>
        </w:rPr>
      </w:pPr>
      <w:r w:rsidRPr="00E23840">
        <w:rPr>
          <w:noProof/>
        </w:rPr>
        <w:t>-</w:t>
      </w:r>
      <w:r w:rsidRPr="00E23840">
        <w:rPr>
          <w:noProof/>
        </w:rPr>
        <w:tab/>
        <w:t xml:space="preserve">The </w:t>
      </w:r>
      <w:r>
        <w:rPr>
          <w:noProof/>
        </w:rPr>
        <w:t>&lt;</w:t>
      </w:r>
      <w:r w:rsidRPr="00E23840">
        <w:rPr>
          <w:noProof/>
        </w:rPr>
        <w:t>apiSpecificResourceUriPart</w:t>
      </w:r>
      <w:r>
        <w:rPr>
          <w:noProof/>
        </w:rPr>
        <w:t>&gt;</w:t>
      </w:r>
      <w:r w:rsidRPr="00E23840">
        <w:rPr>
          <w:noProof/>
        </w:rPr>
        <w:t xml:space="preserve"> shall be set as described in </w:t>
      </w:r>
      <w:r>
        <w:rPr>
          <w:noProof/>
        </w:rPr>
        <w:t>clause</w:t>
      </w:r>
      <w:r w:rsidRPr="00E23840">
        <w:rPr>
          <w:noProof/>
          <w:lang w:eastAsia="zh-CN"/>
        </w:rPr>
        <w:t> </w:t>
      </w:r>
      <w:r w:rsidRPr="00E23840">
        <w:rPr>
          <w:noProof/>
        </w:rPr>
        <w:t>5.3.</w:t>
      </w:r>
    </w:p>
    <w:p w14:paraId="708875CD" w14:textId="6A239B88" w:rsidR="00431AA8" w:rsidRDefault="00692CC8" w:rsidP="00431AA8">
      <w:pPr>
        <w:pStyle w:val="Heading3"/>
      </w:pPr>
      <w:bookmarkStart w:id="451" w:name="_Toc98500886"/>
      <w:bookmarkStart w:id="452" w:name="_Toc104297805"/>
      <w:bookmarkStart w:id="453" w:name="_Toc104300116"/>
      <w:bookmarkStart w:id="454" w:name="_Toc122098073"/>
      <w:bookmarkStart w:id="455" w:name="_Toc155097914"/>
      <w:r>
        <w:t>6.2</w:t>
      </w:r>
      <w:r w:rsidR="00431AA8">
        <w:t>.2</w:t>
      </w:r>
      <w:r w:rsidR="00431AA8">
        <w:tab/>
        <w:t>Usage of HTTP</w:t>
      </w:r>
      <w:bookmarkEnd w:id="451"/>
      <w:bookmarkEnd w:id="452"/>
      <w:bookmarkEnd w:id="453"/>
      <w:bookmarkEnd w:id="454"/>
      <w:bookmarkEnd w:id="455"/>
    </w:p>
    <w:p w14:paraId="3E1C2EF7" w14:textId="50A68A42" w:rsidR="00431AA8" w:rsidRPr="000C5200" w:rsidRDefault="00692CC8" w:rsidP="00431AA8">
      <w:pPr>
        <w:pStyle w:val="Heading4"/>
      </w:pPr>
      <w:bookmarkStart w:id="456" w:name="_Toc98500887"/>
      <w:bookmarkStart w:id="457" w:name="_Toc104297806"/>
      <w:bookmarkStart w:id="458" w:name="_Toc104300117"/>
      <w:bookmarkStart w:id="459" w:name="_Toc122098074"/>
      <w:bookmarkStart w:id="460" w:name="_Toc155097915"/>
      <w:r>
        <w:t>6.2</w:t>
      </w:r>
      <w:r w:rsidR="00431AA8">
        <w:t>.2.1</w:t>
      </w:r>
      <w:r w:rsidR="00431AA8">
        <w:tab/>
        <w:t>General</w:t>
      </w:r>
      <w:bookmarkEnd w:id="456"/>
      <w:bookmarkEnd w:id="457"/>
      <w:bookmarkEnd w:id="458"/>
      <w:bookmarkEnd w:id="459"/>
      <w:bookmarkEnd w:id="460"/>
    </w:p>
    <w:p w14:paraId="5A427D17" w14:textId="289511E8" w:rsidR="00431AA8" w:rsidRPr="00986E88" w:rsidRDefault="00431AA8" w:rsidP="00431AA8">
      <w:pPr>
        <w:rPr>
          <w:noProof/>
        </w:rPr>
      </w:pPr>
      <w:r w:rsidRPr="00986E88">
        <w:rPr>
          <w:noProof/>
        </w:rPr>
        <w:t>HTTP</w:t>
      </w:r>
      <w:r w:rsidRPr="00986E88">
        <w:rPr>
          <w:noProof/>
          <w:lang w:eastAsia="zh-CN"/>
        </w:rPr>
        <w:t>/2, IETF RFC </w:t>
      </w:r>
      <w:r w:rsidR="00095CF0">
        <w:rPr>
          <w:noProof/>
          <w:lang w:eastAsia="zh-CN"/>
        </w:rPr>
        <w:t>9113</w:t>
      </w:r>
      <w:r w:rsidR="00095CF0" w:rsidRPr="00986E88">
        <w:rPr>
          <w:noProof/>
          <w:lang w:eastAsia="zh-CN"/>
        </w:rPr>
        <w:t> </w:t>
      </w:r>
      <w:r w:rsidRPr="00986E88">
        <w:rPr>
          <w:noProof/>
          <w:lang w:eastAsia="zh-CN"/>
        </w:rPr>
        <w:t>[</w:t>
      </w:r>
      <w:r>
        <w:rPr>
          <w:noProof/>
          <w:lang w:eastAsia="zh-CN"/>
        </w:rPr>
        <w:t>11</w:t>
      </w:r>
      <w:r w:rsidRPr="00986E88">
        <w:rPr>
          <w:noProof/>
          <w:lang w:eastAsia="zh-CN"/>
        </w:rPr>
        <w:t xml:space="preserve">], </w:t>
      </w:r>
      <w:r w:rsidRPr="00986E88">
        <w:rPr>
          <w:noProof/>
        </w:rPr>
        <w:t xml:space="preserve">shall be used as specified in clause 5 of </w:t>
      </w:r>
      <w:r>
        <w:rPr>
          <w:noProof/>
        </w:rPr>
        <w:t>3GPP TS</w:t>
      </w:r>
      <w:r w:rsidRPr="00986E88">
        <w:rPr>
          <w:noProof/>
        </w:rPr>
        <w:t> 29.500 [4].</w:t>
      </w:r>
    </w:p>
    <w:p w14:paraId="43C5C082" w14:textId="77777777" w:rsidR="00431AA8" w:rsidRPr="00986E88" w:rsidRDefault="00431AA8" w:rsidP="00431AA8">
      <w:pPr>
        <w:rPr>
          <w:noProof/>
        </w:rPr>
      </w:pPr>
      <w:r w:rsidRPr="00986E88">
        <w:rPr>
          <w:noProof/>
        </w:rPr>
        <w:t>HTTP</w:t>
      </w:r>
      <w:r w:rsidRPr="00986E88">
        <w:rPr>
          <w:noProof/>
          <w:lang w:eastAsia="zh-CN"/>
        </w:rPr>
        <w:t xml:space="preserve">/2 </w:t>
      </w:r>
      <w:r w:rsidRPr="00986E88">
        <w:rPr>
          <w:noProof/>
        </w:rPr>
        <w:t xml:space="preserve">shall be transported as specified in </w:t>
      </w:r>
      <w:r>
        <w:rPr>
          <w:noProof/>
        </w:rPr>
        <w:t>clause</w:t>
      </w:r>
      <w:r w:rsidRPr="00986E88">
        <w:rPr>
          <w:noProof/>
        </w:rPr>
        <w:t xml:space="preserve"> 5.3 of </w:t>
      </w:r>
      <w:r>
        <w:rPr>
          <w:noProof/>
        </w:rPr>
        <w:t>3GPP TS</w:t>
      </w:r>
      <w:r w:rsidRPr="00986E88">
        <w:rPr>
          <w:noProof/>
        </w:rPr>
        <w:t> 29.500 [4].</w:t>
      </w:r>
    </w:p>
    <w:p w14:paraId="14771D50" w14:textId="77777777" w:rsidR="00431AA8" w:rsidRPr="00986E88" w:rsidRDefault="00431AA8" w:rsidP="00431AA8">
      <w:pPr>
        <w:rPr>
          <w:noProof/>
        </w:rPr>
      </w:pPr>
      <w:r w:rsidRPr="00986E88">
        <w:rPr>
          <w:noProof/>
        </w:rPr>
        <w:t>The OpenAPI [</w:t>
      </w:r>
      <w:r>
        <w:rPr>
          <w:noProof/>
        </w:rPr>
        <w:t>6</w:t>
      </w:r>
      <w:r w:rsidRPr="00986E88">
        <w:rPr>
          <w:noProof/>
        </w:rPr>
        <w:t xml:space="preserve">] specification of HTTP messages and content bodies for the </w:t>
      </w:r>
      <w:r>
        <w:rPr>
          <w:lang w:eastAsia="zh-CN"/>
        </w:rPr>
        <w:t>Nupf_GetPrivateUEIPaddr</w:t>
      </w:r>
      <w:r w:rsidRPr="00E23840">
        <w:rPr>
          <w:noProof/>
        </w:rPr>
        <w:t xml:space="preserve"> </w:t>
      </w:r>
      <w:r>
        <w:rPr>
          <w:noProof/>
        </w:rPr>
        <w:t>API</w:t>
      </w:r>
      <w:r w:rsidRPr="00986E88">
        <w:rPr>
          <w:noProof/>
        </w:rPr>
        <w:t xml:space="preserve"> is contained in Annex A.</w:t>
      </w:r>
    </w:p>
    <w:p w14:paraId="38AC309F" w14:textId="1101E2D2" w:rsidR="00431AA8" w:rsidRPr="000C5200" w:rsidRDefault="00692CC8" w:rsidP="00431AA8">
      <w:pPr>
        <w:pStyle w:val="Heading4"/>
      </w:pPr>
      <w:bookmarkStart w:id="461" w:name="_Toc98500888"/>
      <w:bookmarkStart w:id="462" w:name="_Toc104297807"/>
      <w:bookmarkStart w:id="463" w:name="_Toc104300118"/>
      <w:bookmarkStart w:id="464" w:name="_Toc122098075"/>
      <w:bookmarkStart w:id="465" w:name="_Toc155097916"/>
      <w:r>
        <w:t>6.2</w:t>
      </w:r>
      <w:r w:rsidR="00431AA8">
        <w:t>.2.2</w:t>
      </w:r>
      <w:r w:rsidR="00431AA8">
        <w:tab/>
        <w:t>HTTP standard headers</w:t>
      </w:r>
      <w:bookmarkEnd w:id="461"/>
      <w:bookmarkEnd w:id="462"/>
      <w:bookmarkEnd w:id="463"/>
      <w:bookmarkEnd w:id="464"/>
      <w:bookmarkEnd w:id="465"/>
    </w:p>
    <w:p w14:paraId="40D22432" w14:textId="26B90400" w:rsidR="00431AA8" w:rsidRDefault="00692CC8" w:rsidP="00431AA8">
      <w:pPr>
        <w:pStyle w:val="Heading5"/>
        <w:rPr>
          <w:lang w:eastAsia="zh-CN"/>
        </w:rPr>
      </w:pPr>
      <w:bookmarkStart w:id="466" w:name="_Toc98500889"/>
      <w:bookmarkStart w:id="467" w:name="_Toc104297808"/>
      <w:bookmarkStart w:id="468" w:name="_Toc104300119"/>
      <w:bookmarkStart w:id="469" w:name="_Toc122098076"/>
      <w:bookmarkStart w:id="470" w:name="_Toc155097917"/>
      <w:r>
        <w:t>6.2</w:t>
      </w:r>
      <w:r w:rsidR="00431AA8">
        <w:t>.2.2.1</w:t>
      </w:r>
      <w:r w:rsidR="00431AA8">
        <w:rPr>
          <w:rFonts w:hint="eastAsia"/>
          <w:lang w:eastAsia="zh-CN"/>
        </w:rPr>
        <w:tab/>
      </w:r>
      <w:r w:rsidR="00431AA8">
        <w:rPr>
          <w:lang w:eastAsia="zh-CN"/>
        </w:rPr>
        <w:t>General</w:t>
      </w:r>
      <w:bookmarkEnd w:id="466"/>
      <w:bookmarkEnd w:id="467"/>
      <w:bookmarkEnd w:id="468"/>
      <w:bookmarkEnd w:id="469"/>
      <w:bookmarkEnd w:id="470"/>
    </w:p>
    <w:p w14:paraId="58C3633C" w14:textId="77777777" w:rsidR="00431AA8" w:rsidRPr="00986E88" w:rsidRDefault="00431AA8" w:rsidP="00431AA8">
      <w:pPr>
        <w:rPr>
          <w:noProof/>
        </w:rPr>
      </w:pPr>
      <w:r w:rsidRPr="00986E88">
        <w:rPr>
          <w:noProof/>
        </w:rPr>
        <w:t xml:space="preserve">See </w:t>
      </w:r>
      <w:r>
        <w:rPr>
          <w:noProof/>
        </w:rPr>
        <w:t>clause</w:t>
      </w:r>
      <w:r w:rsidRPr="00986E88">
        <w:rPr>
          <w:noProof/>
        </w:rPr>
        <w:t xml:space="preserve"> 5.2.2 of </w:t>
      </w:r>
      <w:r>
        <w:rPr>
          <w:noProof/>
        </w:rPr>
        <w:t>3GPP TS</w:t>
      </w:r>
      <w:r w:rsidRPr="00986E88">
        <w:rPr>
          <w:noProof/>
        </w:rPr>
        <w:t> 29.500 [4] for the usage of HTTP standard headers.</w:t>
      </w:r>
    </w:p>
    <w:p w14:paraId="5AC2E32A" w14:textId="6588304A" w:rsidR="00431AA8" w:rsidRDefault="00692CC8" w:rsidP="00431AA8">
      <w:pPr>
        <w:pStyle w:val="Heading5"/>
      </w:pPr>
      <w:bookmarkStart w:id="471" w:name="_Toc98500890"/>
      <w:bookmarkStart w:id="472" w:name="_Toc104297809"/>
      <w:bookmarkStart w:id="473" w:name="_Toc104300120"/>
      <w:bookmarkStart w:id="474" w:name="_Toc122098077"/>
      <w:bookmarkStart w:id="475" w:name="_Toc155097918"/>
      <w:r>
        <w:t>6.2</w:t>
      </w:r>
      <w:r w:rsidR="00431AA8">
        <w:t>.2.2.2</w:t>
      </w:r>
      <w:r w:rsidR="00431AA8">
        <w:tab/>
        <w:t>Content type</w:t>
      </w:r>
      <w:bookmarkEnd w:id="471"/>
      <w:bookmarkEnd w:id="472"/>
      <w:bookmarkEnd w:id="473"/>
      <w:bookmarkEnd w:id="474"/>
      <w:bookmarkEnd w:id="475"/>
    </w:p>
    <w:p w14:paraId="0191B175" w14:textId="77777777" w:rsidR="00431AA8" w:rsidRDefault="00431AA8" w:rsidP="00431AA8">
      <w:r w:rsidRPr="00986E88">
        <w:rPr>
          <w:noProof/>
        </w:rPr>
        <w:t xml:space="preserve">JSON, </w:t>
      </w:r>
      <w:r w:rsidRPr="00986E88">
        <w:rPr>
          <w:noProof/>
          <w:lang w:eastAsia="zh-CN"/>
        </w:rPr>
        <w:t>IETF RFC 8259 [</w:t>
      </w:r>
      <w:r>
        <w:rPr>
          <w:noProof/>
          <w:lang w:eastAsia="zh-CN"/>
        </w:rPr>
        <w:t>12</w:t>
      </w:r>
      <w:r w:rsidRPr="00986E88">
        <w:rPr>
          <w:noProof/>
          <w:lang w:eastAsia="zh-CN"/>
        </w:rPr>
        <w:t>], shall be used as content type of the HTTP bodies specified in the present specification</w:t>
      </w:r>
      <w:r w:rsidRPr="00986E88">
        <w:rPr>
          <w:noProof/>
        </w:rPr>
        <w:t xml:space="preserve"> as specified in </w:t>
      </w:r>
      <w:r>
        <w:rPr>
          <w:noProof/>
        </w:rPr>
        <w:t>clause</w:t>
      </w:r>
      <w:r w:rsidRPr="00986E88">
        <w:rPr>
          <w:noProof/>
        </w:rPr>
        <w:t xml:space="preserve"> 5.4 of </w:t>
      </w:r>
      <w:r>
        <w:rPr>
          <w:noProof/>
        </w:rPr>
        <w:t>3GPP TS</w:t>
      </w:r>
      <w:r w:rsidRPr="00986E88">
        <w:rPr>
          <w:noProof/>
        </w:rPr>
        <w:t> 29.500 [4].</w:t>
      </w:r>
      <w:r w:rsidRPr="00F00EFD">
        <w:t xml:space="preserve"> </w:t>
      </w:r>
      <w:r>
        <w:t>The use of the JSON format shall be signalled by the content type "application/json".</w:t>
      </w:r>
    </w:p>
    <w:p w14:paraId="4D5177E5" w14:textId="79DCC952" w:rsidR="00431AA8" w:rsidRPr="00986E88" w:rsidRDefault="00431AA8" w:rsidP="00431AA8">
      <w:pPr>
        <w:rPr>
          <w:noProof/>
        </w:rPr>
      </w:pPr>
      <w:r>
        <w:t xml:space="preserve">"Problem Details" JSON object shall be used to indicate </w:t>
      </w:r>
      <w:r>
        <w:rPr>
          <w:lang w:eastAsia="fr-FR"/>
        </w:rPr>
        <w:t xml:space="preserve">additional details of the error </w:t>
      </w:r>
      <w:r>
        <w:t>in a HTTP response body and shall be signalled by the content type "application/problem+json", as defined in IETF RFC </w:t>
      </w:r>
      <w:r w:rsidR="003B432B">
        <w:t>9457</w:t>
      </w:r>
      <w:r>
        <w:t> [13].</w:t>
      </w:r>
    </w:p>
    <w:p w14:paraId="49717458" w14:textId="2714FE37" w:rsidR="00431AA8" w:rsidRPr="000C5200" w:rsidRDefault="00692CC8" w:rsidP="00431AA8">
      <w:pPr>
        <w:pStyle w:val="Heading4"/>
      </w:pPr>
      <w:bookmarkStart w:id="476" w:name="_Toc98500891"/>
      <w:bookmarkStart w:id="477" w:name="_Toc104297810"/>
      <w:bookmarkStart w:id="478" w:name="_Toc104300121"/>
      <w:bookmarkStart w:id="479" w:name="_Toc122098078"/>
      <w:bookmarkStart w:id="480" w:name="_Toc155097919"/>
      <w:r>
        <w:t>6.2</w:t>
      </w:r>
      <w:r w:rsidR="00431AA8">
        <w:t>.2.3</w:t>
      </w:r>
      <w:r w:rsidR="00431AA8">
        <w:tab/>
        <w:t>HTTP custom headers</w:t>
      </w:r>
      <w:bookmarkEnd w:id="476"/>
      <w:bookmarkEnd w:id="477"/>
      <w:bookmarkEnd w:id="478"/>
      <w:bookmarkEnd w:id="479"/>
      <w:bookmarkEnd w:id="480"/>
    </w:p>
    <w:p w14:paraId="20892558" w14:textId="77777777" w:rsidR="00431AA8" w:rsidRDefault="00431AA8" w:rsidP="00431AA8">
      <w:pPr>
        <w:rPr>
          <w:noProof/>
        </w:rPr>
      </w:pPr>
      <w:r>
        <w:rPr>
          <w:noProof/>
        </w:rPr>
        <w:t xml:space="preserve">The mandatory </w:t>
      </w:r>
      <w:r w:rsidRPr="00F55C40">
        <w:rPr>
          <w:noProof/>
        </w:rPr>
        <w:t>HTTP custom heade</w:t>
      </w:r>
      <w:r>
        <w:rPr>
          <w:noProof/>
        </w:rPr>
        <w:t>r fields specified in clause </w:t>
      </w:r>
      <w:r w:rsidRPr="00F55C40">
        <w:rPr>
          <w:noProof/>
        </w:rPr>
        <w:t xml:space="preserve">5.2.3.2 of </w:t>
      </w:r>
      <w:r>
        <w:rPr>
          <w:noProof/>
        </w:rPr>
        <w:t>3GPP TS </w:t>
      </w:r>
      <w:r w:rsidRPr="00F55C40">
        <w:rPr>
          <w:noProof/>
        </w:rPr>
        <w:t>29.500</w:t>
      </w:r>
      <w:r>
        <w:rPr>
          <w:noProof/>
        </w:rPr>
        <w:t xml:space="preserve"> [4] shall be supported, </w:t>
      </w:r>
      <w:r w:rsidRPr="00810C4F">
        <w:rPr>
          <w:noProof/>
        </w:rPr>
        <w:t xml:space="preserve">and </w:t>
      </w:r>
      <w:r>
        <w:rPr>
          <w:noProof/>
        </w:rPr>
        <w:t>the optional</w:t>
      </w:r>
      <w:r w:rsidRPr="00810C4F">
        <w:rPr>
          <w:noProof/>
        </w:rPr>
        <w:t xml:space="preserve"> HTTP custom header fields specified in clause</w:t>
      </w:r>
      <w:r>
        <w:rPr>
          <w:noProof/>
        </w:rPr>
        <w:t> </w:t>
      </w:r>
      <w:r w:rsidRPr="00810C4F">
        <w:rPr>
          <w:noProof/>
        </w:rPr>
        <w:t xml:space="preserve">5.2.3.3 of </w:t>
      </w:r>
      <w:r>
        <w:rPr>
          <w:noProof/>
        </w:rPr>
        <w:t>3GPP TS </w:t>
      </w:r>
      <w:r w:rsidRPr="00810C4F">
        <w:rPr>
          <w:noProof/>
        </w:rPr>
        <w:t>29.500</w:t>
      </w:r>
      <w:r>
        <w:rPr>
          <w:noProof/>
        </w:rPr>
        <w:t> </w:t>
      </w:r>
      <w:r w:rsidRPr="00810C4F">
        <w:rPr>
          <w:noProof/>
        </w:rPr>
        <w:t>[4]</w:t>
      </w:r>
      <w:r>
        <w:rPr>
          <w:noProof/>
        </w:rPr>
        <w:t xml:space="preserve"> may be supported.</w:t>
      </w:r>
    </w:p>
    <w:p w14:paraId="4EF2B833" w14:textId="388D6D79" w:rsidR="00BE16BA" w:rsidRDefault="00802675" w:rsidP="00BE16BA">
      <w:pPr>
        <w:pStyle w:val="Heading3"/>
      </w:pPr>
      <w:bookmarkStart w:id="481" w:name="_Toc21954280"/>
      <w:bookmarkStart w:id="482" w:name="_Toc25048061"/>
      <w:bookmarkStart w:id="483" w:name="_Toc34143436"/>
      <w:bookmarkStart w:id="484" w:name="_Toc34750906"/>
      <w:bookmarkStart w:id="485" w:name="_Toc34751667"/>
      <w:bookmarkStart w:id="486" w:name="_Toc35941015"/>
      <w:bookmarkStart w:id="487" w:name="_Toc43283915"/>
      <w:bookmarkStart w:id="488" w:name="_Toc49762910"/>
      <w:bookmarkStart w:id="489" w:name="_Toc51925764"/>
      <w:bookmarkStart w:id="490" w:name="_Toc51925865"/>
      <w:bookmarkStart w:id="491" w:name="_Toc122098756"/>
      <w:bookmarkStart w:id="492" w:name="_Toc155097920"/>
      <w:r>
        <w:lastRenderedPageBreak/>
        <w:t>6.2</w:t>
      </w:r>
      <w:r w:rsidR="00BE16BA">
        <w:t>.3</w:t>
      </w:r>
      <w:r w:rsidR="00BE16BA">
        <w:tab/>
        <w:t>Resources</w:t>
      </w:r>
      <w:bookmarkEnd w:id="481"/>
      <w:bookmarkEnd w:id="482"/>
      <w:bookmarkEnd w:id="483"/>
      <w:bookmarkEnd w:id="484"/>
      <w:bookmarkEnd w:id="485"/>
      <w:bookmarkEnd w:id="486"/>
      <w:bookmarkEnd w:id="487"/>
      <w:bookmarkEnd w:id="488"/>
      <w:bookmarkEnd w:id="489"/>
      <w:bookmarkEnd w:id="490"/>
      <w:bookmarkEnd w:id="491"/>
      <w:bookmarkEnd w:id="492"/>
    </w:p>
    <w:p w14:paraId="50915744" w14:textId="4A70BBBD" w:rsidR="00BE16BA" w:rsidRPr="000A7435" w:rsidRDefault="00BE16BA" w:rsidP="00BE16BA">
      <w:pPr>
        <w:pStyle w:val="Heading4"/>
      </w:pPr>
      <w:bookmarkStart w:id="493" w:name="_Toc21954281"/>
      <w:bookmarkStart w:id="494" w:name="_Toc25048062"/>
      <w:bookmarkStart w:id="495" w:name="_Toc34143437"/>
      <w:bookmarkStart w:id="496" w:name="_Toc34750907"/>
      <w:bookmarkStart w:id="497" w:name="_Toc34751668"/>
      <w:bookmarkStart w:id="498" w:name="_Toc35941016"/>
      <w:bookmarkStart w:id="499" w:name="_Toc43283916"/>
      <w:bookmarkStart w:id="500" w:name="_Toc49762911"/>
      <w:bookmarkStart w:id="501" w:name="_Toc51925765"/>
      <w:bookmarkStart w:id="502" w:name="_Toc51925866"/>
      <w:bookmarkStart w:id="503" w:name="_Toc122098757"/>
      <w:bookmarkStart w:id="504" w:name="_Toc155097921"/>
      <w:r>
        <w:t>6.2.3.1</w:t>
      </w:r>
      <w:r>
        <w:tab/>
        <w:t>Overview</w:t>
      </w:r>
      <w:bookmarkEnd w:id="493"/>
      <w:bookmarkEnd w:id="494"/>
      <w:bookmarkEnd w:id="495"/>
      <w:bookmarkEnd w:id="496"/>
      <w:bookmarkEnd w:id="497"/>
      <w:bookmarkEnd w:id="498"/>
      <w:bookmarkEnd w:id="499"/>
      <w:bookmarkEnd w:id="500"/>
      <w:bookmarkEnd w:id="501"/>
      <w:bookmarkEnd w:id="502"/>
      <w:bookmarkEnd w:id="503"/>
      <w:bookmarkEnd w:id="504"/>
    </w:p>
    <w:p w14:paraId="3175B94C" w14:textId="77777777" w:rsidR="00BE16BA" w:rsidRDefault="00BE16BA" w:rsidP="00BE16BA">
      <w:pPr>
        <w:pStyle w:val="TH"/>
        <w:rPr>
          <w:rFonts w:eastAsia="DengXian"/>
        </w:rPr>
      </w:pPr>
      <w:r>
        <w:rPr>
          <w:rFonts w:eastAsia="DengXian"/>
        </w:rPr>
        <w:object w:dxaOrig="6331" w:dyaOrig="5411" w14:anchorId="23168193">
          <v:shape id="_x0000_i1033" type="#_x0000_t75" style="width:223.5pt;height:135.35pt" o:ole="">
            <v:imagedata r:id="rId27" o:title="" croptop="-121f" cropbottom=".5" cropright="19080f"/>
          </v:shape>
          <o:OLEObject Type="Embed" ProgID="Visio.Drawing.15" ShapeID="_x0000_i1033" DrawAspect="Content" ObjectID="_1765710684" r:id="rId28"/>
        </w:object>
      </w:r>
    </w:p>
    <w:p w14:paraId="0C526ABC" w14:textId="245BBCE8" w:rsidR="00BE16BA" w:rsidRPr="008C18E3" w:rsidRDefault="00BE16BA" w:rsidP="00BE16BA">
      <w:pPr>
        <w:pStyle w:val="TF"/>
      </w:pPr>
      <w:r w:rsidRPr="008C18E3">
        <w:t xml:space="preserve">Figure </w:t>
      </w:r>
      <w:r w:rsidR="00802675">
        <w:t>6.2</w:t>
      </w:r>
      <w:r>
        <w:t>.3.1</w:t>
      </w:r>
      <w:r w:rsidRPr="008C18E3">
        <w:t xml:space="preserve">-1: </w:t>
      </w:r>
      <w:r>
        <w:t xml:space="preserve">Resource </w:t>
      </w:r>
      <w:r w:rsidRPr="008C18E3">
        <w:t xml:space="preserve">URI structure of the </w:t>
      </w:r>
      <w:r>
        <w:rPr>
          <w:lang w:eastAsia="zh-CN"/>
        </w:rPr>
        <w:t>Nupf_GetPrivateUEIPaddr</w:t>
      </w:r>
      <w:r w:rsidRPr="008C18E3">
        <w:t xml:space="preserve"> API</w:t>
      </w:r>
    </w:p>
    <w:p w14:paraId="50D564C5" w14:textId="7EA69C00" w:rsidR="00BE16BA" w:rsidRDefault="00BE16BA" w:rsidP="00BE16BA">
      <w:r>
        <w:t xml:space="preserve">Table </w:t>
      </w:r>
      <w:r w:rsidR="00802675">
        <w:t>6.2</w:t>
      </w:r>
      <w:r>
        <w:t>.3.1-1 provides an overview of the resources and applicable HTTP methods.</w:t>
      </w:r>
    </w:p>
    <w:p w14:paraId="2587B56E" w14:textId="740B1804" w:rsidR="00BE16BA" w:rsidRPr="00384E92" w:rsidRDefault="00BE16BA" w:rsidP="00BE16BA">
      <w:pPr>
        <w:pStyle w:val="TH"/>
      </w:pPr>
      <w:r w:rsidRPr="00384E92">
        <w:t>Table 6.</w:t>
      </w:r>
      <w:r w:rsidR="00CA5D92">
        <w:t>2</w:t>
      </w:r>
      <w:r>
        <w:t>.3.1</w:t>
      </w:r>
      <w:r w:rsidRPr="00384E92">
        <w:t>-1: Resources and methods overview</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554"/>
        <w:gridCol w:w="3171"/>
        <w:gridCol w:w="957"/>
        <w:gridCol w:w="3949"/>
      </w:tblGrid>
      <w:tr w:rsidR="00BE16BA" w:rsidRPr="00384E92" w14:paraId="3F368643" w14:textId="77777777" w:rsidTr="000E0428">
        <w:trPr>
          <w:jc w:val="center"/>
        </w:trPr>
        <w:tc>
          <w:tcPr>
            <w:tcW w:w="80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2480AF6" w14:textId="77777777" w:rsidR="00BE16BA" w:rsidRPr="008C18E3" w:rsidRDefault="00BE16BA" w:rsidP="00D01383">
            <w:pPr>
              <w:pStyle w:val="TAH"/>
            </w:pPr>
            <w:r w:rsidRPr="008C18E3">
              <w:t>Resource name</w:t>
            </w:r>
          </w:p>
        </w:tc>
        <w:tc>
          <w:tcPr>
            <w:tcW w:w="1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0D95C95" w14:textId="77777777" w:rsidR="00BE16BA" w:rsidRPr="008C18E3" w:rsidRDefault="00BE16BA" w:rsidP="00D01383">
            <w:pPr>
              <w:pStyle w:val="TAH"/>
            </w:pPr>
            <w:r w:rsidRPr="008C18E3">
              <w:t>Resource URI</w:t>
            </w:r>
          </w:p>
        </w:tc>
        <w:tc>
          <w:tcPr>
            <w:tcW w:w="49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DC1721C" w14:textId="77777777" w:rsidR="00BE16BA" w:rsidRPr="008C18E3" w:rsidRDefault="00BE16BA" w:rsidP="00D01383">
            <w:pPr>
              <w:pStyle w:val="TAH"/>
            </w:pPr>
            <w:r w:rsidRPr="008C18E3">
              <w:t>HTTP method</w:t>
            </w:r>
            <w:r>
              <w:t xml:space="preserve"> or custom operation</w:t>
            </w:r>
          </w:p>
        </w:tc>
        <w:tc>
          <w:tcPr>
            <w:tcW w:w="2050"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1435591" w14:textId="77777777" w:rsidR="00BE16BA" w:rsidRPr="008C18E3" w:rsidRDefault="00BE16BA" w:rsidP="00D01383">
            <w:pPr>
              <w:pStyle w:val="TAH"/>
            </w:pPr>
            <w:r>
              <w:t>Description</w:t>
            </w:r>
          </w:p>
        </w:tc>
      </w:tr>
      <w:tr w:rsidR="00BE16BA" w:rsidRPr="00384E92" w14:paraId="1B06F990" w14:textId="77777777" w:rsidTr="000E0428">
        <w:trPr>
          <w:trHeight w:val="446"/>
          <w:jc w:val="center"/>
        </w:trPr>
        <w:tc>
          <w:tcPr>
            <w:tcW w:w="807" w:type="pct"/>
            <w:tcBorders>
              <w:left w:val="single" w:sz="4" w:space="0" w:color="auto"/>
              <w:bottom w:val="single" w:sz="4" w:space="0" w:color="auto"/>
              <w:right w:val="single" w:sz="4" w:space="0" w:color="auto"/>
            </w:tcBorders>
          </w:tcPr>
          <w:p w14:paraId="345307E2" w14:textId="195AA71A" w:rsidR="00BE16BA" w:rsidRPr="00384E92" w:rsidRDefault="00BE16BA" w:rsidP="00C315B4">
            <w:pPr>
              <w:pStyle w:val="TAL"/>
            </w:pPr>
            <w:r>
              <w:t>UE IP Address Info</w:t>
            </w:r>
          </w:p>
        </w:tc>
        <w:tc>
          <w:tcPr>
            <w:tcW w:w="1646" w:type="pct"/>
            <w:tcBorders>
              <w:top w:val="single" w:sz="4" w:space="0" w:color="auto"/>
              <w:left w:val="single" w:sz="4" w:space="0" w:color="auto"/>
              <w:bottom w:val="single" w:sz="4" w:space="0" w:color="auto"/>
              <w:right w:val="single" w:sz="4" w:space="0" w:color="auto"/>
            </w:tcBorders>
          </w:tcPr>
          <w:p w14:paraId="05F0DABE" w14:textId="37D8655C" w:rsidR="00BE16BA" w:rsidRPr="00384E92" w:rsidRDefault="00BE16BA" w:rsidP="00C315B4">
            <w:pPr>
              <w:pStyle w:val="TAL"/>
            </w:pPr>
            <w:r>
              <w:rPr>
                <w:lang w:val="en-US"/>
              </w:rPr>
              <w:t>/ue-ip-info</w:t>
            </w:r>
          </w:p>
        </w:tc>
        <w:tc>
          <w:tcPr>
            <w:tcW w:w="497" w:type="pct"/>
            <w:tcBorders>
              <w:top w:val="single" w:sz="4" w:space="0" w:color="auto"/>
              <w:left w:val="single" w:sz="4" w:space="0" w:color="auto"/>
              <w:right w:val="single" w:sz="4" w:space="0" w:color="auto"/>
            </w:tcBorders>
          </w:tcPr>
          <w:p w14:paraId="04045D01" w14:textId="77777777" w:rsidR="00BE16BA" w:rsidRDefault="00BE16BA" w:rsidP="00D01383">
            <w:pPr>
              <w:pStyle w:val="TAL"/>
            </w:pPr>
            <w:r>
              <w:rPr>
                <w:lang w:val="en-US"/>
              </w:rPr>
              <w:t>GET</w:t>
            </w:r>
          </w:p>
        </w:tc>
        <w:tc>
          <w:tcPr>
            <w:tcW w:w="2050" w:type="pct"/>
            <w:tcBorders>
              <w:top w:val="single" w:sz="4" w:space="0" w:color="auto"/>
              <w:left w:val="single" w:sz="4" w:space="0" w:color="auto"/>
              <w:right w:val="single" w:sz="4" w:space="0" w:color="auto"/>
            </w:tcBorders>
          </w:tcPr>
          <w:p w14:paraId="3670A8C2" w14:textId="77777777" w:rsidR="00BE16BA" w:rsidRPr="008C18E3" w:rsidRDefault="00BE16BA" w:rsidP="00D01383">
            <w:pPr>
              <w:pStyle w:val="TAL"/>
            </w:pPr>
            <w:r>
              <w:rPr>
                <w:lang w:eastAsia="zh-CN"/>
              </w:rPr>
              <w:t>Nupf_GetPrivateUEIPaddr</w:t>
            </w:r>
            <w:r>
              <w:t>_Get</w:t>
            </w:r>
          </w:p>
        </w:tc>
      </w:tr>
    </w:tbl>
    <w:p w14:paraId="1B108F2C" w14:textId="77777777" w:rsidR="00BE16BA" w:rsidRPr="00A72234" w:rsidRDefault="00BE16BA" w:rsidP="00BE16BA">
      <w:pPr>
        <w:rPr>
          <w:lang w:eastAsia="zh-CN"/>
        </w:rPr>
      </w:pPr>
    </w:p>
    <w:p w14:paraId="7F5B6366" w14:textId="58B22929" w:rsidR="00A72234" w:rsidRDefault="00802675" w:rsidP="00A72234">
      <w:pPr>
        <w:pStyle w:val="Heading4"/>
      </w:pPr>
      <w:bookmarkStart w:id="505" w:name="_Toc21954282"/>
      <w:bookmarkStart w:id="506" w:name="_Toc25048063"/>
      <w:bookmarkStart w:id="507" w:name="_Toc34143438"/>
      <w:bookmarkStart w:id="508" w:name="_Toc34750908"/>
      <w:bookmarkStart w:id="509" w:name="_Toc34751669"/>
      <w:bookmarkStart w:id="510" w:name="_Toc35941017"/>
      <w:bookmarkStart w:id="511" w:name="_Toc43283917"/>
      <w:bookmarkStart w:id="512" w:name="_Toc49762912"/>
      <w:bookmarkStart w:id="513" w:name="_Toc51925766"/>
      <w:bookmarkStart w:id="514" w:name="_Toc51925867"/>
      <w:bookmarkStart w:id="515" w:name="_Toc122098758"/>
      <w:bookmarkStart w:id="516" w:name="_Toc155097922"/>
      <w:r>
        <w:t>6.2</w:t>
      </w:r>
      <w:r w:rsidR="00A72234">
        <w:t>.3.2</w:t>
      </w:r>
      <w:r w:rsidR="00A72234">
        <w:tab/>
        <w:t xml:space="preserve">Resource: </w:t>
      </w:r>
      <w:bookmarkEnd w:id="505"/>
      <w:bookmarkEnd w:id="506"/>
      <w:bookmarkEnd w:id="507"/>
      <w:bookmarkEnd w:id="508"/>
      <w:bookmarkEnd w:id="509"/>
      <w:bookmarkEnd w:id="510"/>
      <w:bookmarkEnd w:id="511"/>
      <w:bookmarkEnd w:id="512"/>
      <w:bookmarkEnd w:id="513"/>
      <w:bookmarkEnd w:id="514"/>
      <w:bookmarkEnd w:id="515"/>
      <w:r w:rsidR="00A72234">
        <w:t>UE IP Address Info</w:t>
      </w:r>
      <w:bookmarkEnd w:id="516"/>
    </w:p>
    <w:p w14:paraId="70013ADC" w14:textId="326D854C" w:rsidR="00A72234" w:rsidRDefault="00802675" w:rsidP="00A72234">
      <w:pPr>
        <w:pStyle w:val="Heading5"/>
      </w:pPr>
      <w:bookmarkStart w:id="517" w:name="_Toc21954283"/>
      <w:bookmarkStart w:id="518" w:name="_Toc25048064"/>
      <w:bookmarkStart w:id="519" w:name="_Toc34143439"/>
      <w:bookmarkStart w:id="520" w:name="_Toc34750909"/>
      <w:bookmarkStart w:id="521" w:name="_Toc34751670"/>
      <w:bookmarkStart w:id="522" w:name="_Toc35941018"/>
      <w:bookmarkStart w:id="523" w:name="_Toc43283918"/>
      <w:bookmarkStart w:id="524" w:name="_Toc49762913"/>
      <w:bookmarkStart w:id="525" w:name="_Toc51925767"/>
      <w:bookmarkStart w:id="526" w:name="_Toc51925868"/>
      <w:bookmarkStart w:id="527" w:name="_Toc122098759"/>
      <w:bookmarkStart w:id="528" w:name="_Toc155097923"/>
      <w:r>
        <w:t>6.2</w:t>
      </w:r>
      <w:r w:rsidR="00A72234">
        <w:t>.3.2.1</w:t>
      </w:r>
      <w:r w:rsidR="00A72234">
        <w:tab/>
        <w:t>Description</w:t>
      </w:r>
      <w:bookmarkEnd w:id="517"/>
      <w:bookmarkEnd w:id="518"/>
      <w:bookmarkEnd w:id="519"/>
      <w:bookmarkEnd w:id="520"/>
      <w:bookmarkEnd w:id="521"/>
      <w:bookmarkEnd w:id="522"/>
      <w:bookmarkEnd w:id="523"/>
      <w:bookmarkEnd w:id="524"/>
      <w:bookmarkEnd w:id="525"/>
      <w:bookmarkEnd w:id="526"/>
      <w:bookmarkEnd w:id="527"/>
      <w:bookmarkEnd w:id="528"/>
    </w:p>
    <w:p w14:paraId="7A3BFF08" w14:textId="77777777" w:rsidR="00A72234" w:rsidRDefault="00A72234" w:rsidP="00A72234">
      <w:r>
        <w:t>This resource represents the UE IP Address Info of all the PDU sessions served by the UPF.</w:t>
      </w:r>
    </w:p>
    <w:p w14:paraId="6AB3D282" w14:textId="77777777" w:rsidR="00A72234" w:rsidRDefault="00A72234" w:rsidP="00A72234">
      <w:r>
        <w:t>This resource is modelled with the Document archetype (see clause C.2 of 3GPP TS 29.501 [5]).</w:t>
      </w:r>
    </w:p>
    <w:p w14:paraId="0F9FC821" w14:textId="2EBB9006" w:rsidR="00A72234" w:rsidRDefault="00802675" w:rsidP="00A72234">
      <w:pPr>
        <w:pStyle w:val="Heading5"/>
      </w:pPr>
      <w:bookmarkStart w:id="529" w:name="_Toc21954284"/>
      <w:bookmarkStart w:id="530" w:name="_Toc25048065"/>
      <w:bookmarkStart w:id="531" w:name="_Toc34143440"/>
      <w:bookmarkStart w:id="532" w:name="_Toc34750910"/>
      <w:bookmarkStart w:id="533" w:name="_Toc34751671"/>
      <w:bookmarkStart w:id="534" w:name="_Toc35941019"/>
      <w:bookmarkStart w:id="535" w:name="_Toc43283919"/>
      <w:bookmarkStart w:id="536" w:name="_Toc49762914"/>
      <w:bookmarkStart w:id="537" w:name="_Toc51925768"/>
      <w:bookmarkStart w:id="538" w:name="_Toc51925869"/>
      <w:bookmarkStart w:id="539" w:name="_Toc122098760"/>
      <w:bookmarkStart w:id="540" w:name="_Toc155097924"/>
      <w:r>
        <w:t>6.2</w:t>
      </w:r>
      <w:r w:rsidR="00A72234">
        <w:t>.3.2.2</w:t>
      </w:r>
      <w:r w:rsidR="00A72234">
        <w:tab/>
        <w:t>Resource Definition</w:t>
      </w:r>
      <w:bookmarkEnd w:id="529"/>
      <w:bookmarkEnd w:id="530"/>
      <w:bookmarkEnd w:id="531"/>
      <w:bookmarkEnd w:id="532"/>
      <w:bookmarkEnd w:id="533"/>
      <w:bookmarkEnd w:id="534"/>
      <w:bookmarkEnd w:id="535"/>
      <w:bookmarkEnd w:id="536"/>
      <w:bookmarkEnd w:id="537"/>
      <w:bookmarkEnd w:id="538"/>
      <w:bookmarkEnd w:id="539"/>
      <w:bookmarkEnd w:id="540"/>
    </w:p>
    <w:p w14:paraId="7FCD59F9" w14:textId="77777777" w:rsidR="00A72234" w:rsidRDefault="00A72234" w:rsidP="00A72234">
      <w:r>
        <w:t xml:space="preserve">Resource URI: </w:t>
      </w:r>
      <w:r>
        <w:rPr>
          <w:b/>
        </w:rPr>
        <w:t>{apiRoot}/nupf_gueip/&lt;apiVersion&gt;/ue-ip-info</w:t>
      </w:r>
    </w:p>
    <w:p w14:paraId="0401AA4F" w14:textId="0C12F581" w:rsidR="00A72234" w:rsidRDefault="00A72234" w:rsidP="00A72234">
      <w:pPr>
        <w:rPr>
          <w:rFonts w:ascii="Arial" w:hAnsi="Arial" w:cs="Arial"/>
        </w:rPr>
      </w:pPr>
      <w:r w:rsidRPr="00FF446D">
        <w:t>This resource shall support the resource URI variables defined in table </w:t>
      </w:r>
      <w:r w:rsidR="00802675">
        <w:t>6.2</w:t>
      </w:r>
      <w:r w:rsidRPr="00FF446D">
        <w:t>.3.2.2-1.</w:t>
      </w:r>
    </w:p>
    <w:p w14:paraId="4EEF4E1F" w14:textId="1152D75F" w:rsidR="00A72234" w:rsidRDefault="00A72234" w:rsidP="00A72234">
      <w:pPr>
        <w:pStyle w:val="TH"/>
        <w:rPr>
          <w:rFonts w:cs="Arial"/>
        </w:rPr>
      </w:pPr>
      <w:r>
        <w:t>Table </w:t>
      </w:r>
      <w:r w:rsidR="00802675">
        <w:t>6.2</w:t>
      </w:r>
      <w:r>
        <w:t>.3.2.2-1: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A72234" w:rsidRPr="00B12CFB" w14:paraId="0F3405C1" w14:textId="77777777" w:rsidTr="00D01383">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4D94E8A8" w14:textId="77777777" w:rsidR="00A72234" w:rsidRDefault="00A72234" w:rsidP="00D01383">
            <w:pPr>
              <w:pStyle w:val="TAH"/>
            </w:pPr>
            <w: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4AE565C" w14:textId="77777777" w:rsidR="00A72234" w:rsidRDefault="00A72234" w:rsidP="00D01383">
            <w:pPr>
              <w:pStyle w:val="TAH"/>
            </w:pPr>
            <w:r>
              <w:t>Definition</w:t>
            </w:r>
          </w:p>
        </w:tc>
      </w:tr>
      <w:tr w:rsidR="00A72234" w:rsidRPr="00B12CFB" w14:paraId="3E928CA8" w14:textId="77777777" w:rsidTr="00D01383">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59CD7A07" w14:textId="77777777" w:rsidR="00A72234" w:rsidRDefault="00A72234" w:rsidP="00D01383">
            <w:pPr>
              <w:pStyle w:val="TAL"/>
            </w:pPr>
            <w: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3ACF523C" w14:textId="6678AE4F" w:rsidR="00A72234" w:rsidRDefault="00A72234" w:rsidP="00D01383">
            <w:pPr>
              <w:pStyle w:val="TAL"/>
            </w:pPr>
            <w:r>
              <w:t>See clause</w:t>
            </w:r>
            <w:r>
              <w:rPr>
                <w:lang w:val="en-US" w:eastAsia="zh-CN"/>
              </w:rPr>
              <w:t> </w:t>
            </w:r>
            <w:r w:rsidR="00802675">
              <w:t>6.2</w:t>
            </w:r>
            <w:r>
              <w:t>.1</w:t>
            </w:r>
          </w:p>
        </w:tc>
      </w:tr>
      <w:tr w:rsidR="00A72234" w14:paraId="5F330302" w14:textId="77777777" w:rsidTr="00D01383">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172AE01A" w14:textId="77777777" w:rsidR="00A72234" w:rsidRDefault="00A72234" w:rsidP="00D01383">
            <w:pPr>
              <w:pStyle w:val="TAL"/>
            </w:pPr>
            <w:r>
              <w:t>apiVersion</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62E3FB78" w14:textId="42565B17" w:rsidR="00A72234" w:rsidRDefault="00A72234" w:rsidP="00D01383">
            <w:pPr>
              <w:pStyle w:val="TAL"/>
            </w:pPr>
            <w:r>
              <w:t>See clause </w:t>
            </w:r>
            <w:r w:rsidR="00802675">
              <w:t>6.2</w:t>
            </w:r>
            <w:r>
              <w:t>.1</w:t>
            </w:r>
          </w:p>
        </w:tc>
      </w:tr>
    </w:tbl>
    <w:p w14:paraId="43074A74" w14:textId="77777777" w:rsidR="00A72234" w:rsidRPr="00384E92" w:rsidRDefault="00A72234" w:rsidP="00A72234"/>
    <w:p w14:paraId="09C01F1B" w14:textId="7628BD60" w:rsidR="00A72234" w:rsidRDefault="00802675" w:rsidP="00A72234">
      <w:pPr>
        <w:pStyle w:val="Heading5"/>
      </w:pPr>
      <w:bookmarkStart w:id="541" w:name="_Toc21954285"/>
      <w:bookmarkStart w:id="542" w:name="_Toc25048066"/>
      <w:bookmarkStart w:id="543" w:name="_Toc34143441"/>
      <w:bookmarkStart w:id="544" w:name="_Toc34750911"/>
      <w:bookmarkStart w:id="545" w:name="_Toc34751672"/>
      <w:bookmarkStart w:id="546" w:name="_Toc35941020"/>
      <w:bookmarkStart w:id="547" w:name="_Toc43283920"/>
      <w:bookmarkStart w:id="548" w:name="_Toc49762915"/>
      <w:bookmarkStart w:id="549" w:name="_Toc51925769"/>
      <w:bookmarkStart w:id="550" w:name="_Toc51925870"/>
      <w:bookmarkStart w:id="551" w:name="_Toc122098761"/>
      <w:bookmarkStart w:id="552" w:name="_Toc155097925"/>
      <w:r>
        <w:t>6.2</w:t>
      </w:r>
      <w:r w:rsidR="00A72234">
        <w:t>.3.2.3</w:t>
      </w:r>
      <w:r w:rsidR="00A72234">
        <w:tab/>
        <w:t>Resource Standard Methods</w:t>
      </w:r>
      <w:bookmarkEnd w:id="541"/>
      <w:bookmarkEnd w:id="542"/>
      <w:bookmarkEnd w:id="543"/>
      <w:bookmarkEnd w:id="544"/>
      <w:bookmarkEnd w:id="545"/>
      <w:bookmarkEnd w:id="546"/>
      <w:bookmarkEnd w:id="547"/>
      <w:bookmarkEnd w:id="548"/>
      <w:bookmarkEnd w:id="549"/>
      <w:bookmarkEnd w:id="550"/>
      <w:bookmarkEnd w:id="551"/>
      <w:bookmarkEnd w:id="552"/>
    </w:p>
    <w:p w14:paraId="2A7615EB" w14:textId="259A16D9" w:rsidR="00A72234" w:rsidRPr="004309C9" w:rsidRDefault="00802675" w:rsidP="000E0428">
      <w:pPr>
        <w:pStyle w:val="H6"/>
      </w:pPr>
      <w:bookmarkStart w:id="553" w:name="_Toc21954286"/>
      <w:bookmarkStart w:id="554" w:name="_Toc25048067"/>
      <w:bookmarkStart w:id="555" w:name="_Toc34143442"/>
      <w:bookmarkStart w:id="556" w:name="_Toc34750912"/>
      <w:bookmarkStart w:id="557" w:name="_Toc34751673"/>
      <w:bookmarkStart w:id="558" w:name="_Toc35941021"/>
      <w:bookmarkStart w:id="559" w:name="_Toc43283921"/>
      <w:bookmarkStart w:id="560" w:name="_Toc49762916"/>
      <w:bookmarkStart w:id="561" w:name="_Toc51925770"/>
      <w:bookmarkStart w:id="562" w:name="_Toc51925871"/>
      <w:bookmarkStart w:id="563" w:name="_Toc122098762"/>
      <w:r>
        <w:t>6.2</w:t>
      </w:r>
      <w:r w:rsidR="00A72234" w:rsidRPr="004309C9">
        <w:t>.3.2.3.1</w:t>
      </w:r>
      <w:r w:rsidR="00A72234" w:rsidRPr="004309C9">
        <w:tab/>
        <w:t>GET</w:t>
      </w:r>
      <w:bookmarkEnd w:id="553"/>
      <w:bookmarkEnd w:id="554"/>
      <w:bookmarkEnd w:id="555"/>
      <w:bookmarkEnd w:id="556"/>
      <w:bookmarkEnd w:id="557"/>
      <w:bookmarkEnd w:id="558"/>
      <w:bookmarkEnd w:id="559"/>
      <w:bookmarkEnd w:id="560"/>
      <w:bookmarkEnd w:id="561"/>
      <w:bookmarkEnd w:id="562"/>
      <w:bookmarkEnd w:id="563"/>
    </w:p>
    <w:p w14:paraId="0F339A50" w14:textId="77777777" w:rsidR="00A72234" w:rsidRDefault="00A72234" w:rsidP="00A72234">
      <w:r>
        <w:t>This operation retrieves the UE IP Info of a PDU session, which contains the UE's PDU Session (private) IP address, by querying the UPF with the NATed UE's public IP address and an optional Port number.</w:t>
      </w:r>
    </w:p>
    <w:p w14:paraId="49B39C8B" w14:textId="0FEEE8B1" w:rsidR="00A72234" w:rsidRDefault="00A72234" w:rsidP="00A72234">
      <w:r>
        <w:t xml:space="preserve">This method shall support the URI query parameters specified in table </w:t>
      </w:r>
      <w:r w:rsidR="00802675">
        <w:t>6.2</w:t>
      </w:r>
      <w:r>
        <w:t>.3.2.3.1-1.</w:t>
      </w:r>
    </w:p>
    <w:p w14:paraId="0A896428" w14:textId="4703B345" w:rsidR="00A72234" w:rsidRPr="00384E92" w:rsidRDefault="00A72234" w:rsidP="00A72234">
      <w:pPr>
        <w:pStyle w:val="TH"/>
        <w:rPr>
          <w:rFonts w:cs="Arial"/>
        </w:rPr>
      </w:pPr>
      <w:r w:rsidRPr="00384E92">
        <w:lastRenderedPageBreak/>
        <w:t xml:space="preserve">Table </w:t>
      </w:r>
      <w:r w:rsidR="00802675">
        <w:t>6.2</w:t>
      </w:r>
      <w:r>
        <w:t>.3.2.3.1</w:t>
      </w:r>
      <w:r w:rsidRPr="00384E92">
        <w:t xml:space="preserve">-1: URI query parameters supported by the </w:t>
      </w:r>
      <w:r>
        <w:t>GET</w:t>
      </w:r>
      <w:r w:rsidRPr="00384E92">
        <w:t xml:space="preserve"> method on this resource</w:t>
      </w:r>
    </w:p>
    <w:tbl>
      <w:tblPr>
        <w:tblW w:w="5008"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3"/>
        <w:gridCol w:w="1412"/>
        <w:gridCol w:w="415"/>
        <w:gridCol w:w="1119"/>
        <w:gridCol w:w="3573"/>
        <w:gridCol w:w="1534"/>
      </w:tblGrid>
      <w:tr w:rsidR="00A72234" w:rsidRPr="00384E92" w14:paraId="741A9D62" w14:textId="77777777" w:rsidTr="00D01383">
        <w:trPr>
          <w:jc w:val="center"/>
        </w:trPr>
        <w:tc>
          <w:tcPr>
            <w:tcW w:w="826" w:type="pct"/>
            <w:tcBorders>
              <w:top w:val="single" w:sz="4" w:space="0" w:color="auto"/>
              <w:left w:val="single" w:sz="4" w:space="0" w:color="auto"/>
              <w:bottom w:val="single" w:sz="4" w:space="0" w:color="auto"/>
              <w:right w:val="single" w:sz="4" w:space="0" w:color="auto"/>
            </w:tcBorders>
            <w:shd w:val="clear" w:color="auto" w:fill="C0C0C0"/>
          </w:tcPr>
          <w:p w14:paraId="53D3F5F9" w14:textId="77777777" w:rsidR="00A72234" w:rsidRPr="001769FF" w:rsidRDefault="00A72234" w:rsidP="00D01383">
            <w:pPr>
              <w:pStyle w:val="TAH"/>
            </w:pPr>
            <w:r w:rsidRPr="001769FF">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05902814" w14:textId="77777777" w:rsidR="00A72234" w:rsidRPr="001769FF" w:rsidRDefault="00A72234" w:rsidP="00D01383">
            <w:pPr>
              <w:pStyle w:val="TAH"/>
            </w:pPr>
            <w:r w:rsidRPr="001769FF">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14:paraId="065E39D9" w14:textId="77777777" w:rsidR="00A72234" w:rsidRPr="001769FF" w:rsidRDefault="00A72234" w:rsidP="00D01383">
            <w:pPr>
              <w:pStyle w:val="TAH"/>
            </w:pPr>
            <w:r>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67DDDE3F" w14:textId="77777777" w:rsidR="00A72234" w:rsidRPr="001769FF" w:rsidRDefault="00A72234" w:rsidP="00D01383">
            <w:pPr>
              <w:pStyle w:val="TAH"/>
            </w:pPr>
            <w:r w:rsidRPr="001769FF">
              <w:t>Cardinality</w:t>
            </w:r>
          </w:p>
        </w:tc>
        <w:tc>
          <w:tcPr>
            <w:tcW w:w="1852" w:type="pct"/>
            <w:tcBorders>
              <w:top w:val="single" w:sz="4" w:space="0" w:color="auto"/>
              <w:left w:val="single" w:sz="4" w:space="0" w:color="auto"/>
              <w:bottom w:val="single" w:sz="4" w:space="0" w:color="auto"/>
              <w:right w:val="single" w:sz="4" w:space="0" w:color="auto"/>
            </w:tcBorders>
            <w:shd w:val="clear" w:color="auto" w:fill="C0C0C0"/>
            <w:vAlign w:val="center"/>
          </w:tcPr>
          <w:p w14:paraId="45A3FB5E" w14:textId="77777777" w:rsidR="00A72234" w:rsidRPr="001769FF" w:rsidRDefault="00A72234" w:rsidP="00D01383">
            <w:pPr>
              <w:pStyle w:val="TAH"/>
            </w:pPr>
            <w:r>
              <w:t>Description</w:t>
            </w:r>
          </w:p>
        </w:tc>
        <w:tc>
          <w:tcPr>
            <w:tcW w:w="795" w:type="pct"/>
            <w:tcBorders>
              <w:top w:val="single" w:sz="4" w:space="0" w:color="auto"/>
              <w:left w:val="single" w:sz="4" w:space="0" w:color="auto"/>
              <w:bottom w:val="single" w:sz="4" w:space="0" w:color="auto"/>
              <w:right w:val="single" w:sz="4" w:space="0" w:color="auto"/>
            </w:tcBorders>
            <w:shd w:val="clear" w:color="auto" w:fill="C0C0C0"/>
          </w:tcPr>
          <w:p w14:paraId="3EEF0EE1" w14:textId="77777777" w:rsidR="00A72234" w:rsidRDefault="00A72234" w:rsidP="00D01383">
            <w:pPr>
              <w:pStyle w:val="TAH"/>
            </w:pPr>
            <w:r>
              <w:t>Applicability</w:t>
            </w:r>
          </w:p>
        </w:tc>
      </w:tr>
      <w:tr w:rsidR="00A72234" w:rsidRPr="00384E92" w14:paraId="1800624D" w14:textId="77777777" w:rsidTr="00D01383">
        <w:trPr>
          <w:jc w:val="center"/>
        </w:trPr>
        <w:tc>
          <w:tcPr>
            <w:tcW w:w="826" w:type="pct"/>
            <w:tcBorders>
              <w:top w:val="single" w:sz="4" w:space="0" w:color="auto"/>
              <w:left w:val="single" w:sz="6" w:space="0" w:color="000000"/>
              <w:bottom w:val="single" w:sz="4" w:space="0" w:color="auto"/>
              <w:right w:val="single" w:sz="6" w:space="0" w:color="000000"/>
            </w:tcBorders>
            <w:shd w:val="clear" w:color="auto" w:fill="auto"/>
          </w:tcPr>
          <w:p w14:paraId="3C14BC07" w14:textId="77777777" w:rsidR="00A72234" w:rsidRPr="001769FF" w:rsidRDefault="00A72234" w:rsidP="00D01383">
            <w:pPr>
              <w:pStyle w:val="TAL"/>
            </w:pPr>
            <w:r>
              <w:rPr>
                <w:lang w:val="es-ES"/>
              </w:rPr>
              <w:t>ue-ipv4-address</w:t>
            </w:r>
          </w:p>
        </w:tc>
        <w:tc>
          <w:tcPr>
            <w:tcW w:w="732" w:type="pct"/>
            <w:tcBorders>
              <w:top w:val="single" w:sz="4" w:space="0" w:color="auto"/>
              <w:left w:val="single" w:sz="6" w:space="0" w:color="000000"/>
              <w:bottom w:val="single" w:sz="4" w:space="0" w:color="auto"/>
              <w:right w:val="single" w:sz="6" w:space="0" w:color="000000"/>
            </w:tcBorders>
          </w:tcPr>
          <w:p w14:paraId="027E231A" w14:textId="77777777" w:rsidR="00A72234" w:rsidRPr="001769FF" w:rsidRDefault="00A72234" w:rsidP="00D01383">
            <w:pPr>
              <w:pStyle w:val="TAL"/>
            </w:pPr>
            <w:r w:rsidRPr="00690A26">
              <w:t>Ipv4Addr</w:t>
            </w:r>
          </w:p>
        </w:tc>
        <w:tc>
          <w:tcPr>
            <w:tcW w:w="215" w:type="pct"/>
            <w:tcBorders>
              <w:top w:val="single" w:sz="4" w:space="0" w:color="auto"/>
              <w:left w:val="single" w:sz="6" w:space="0" w:color="000000"/>
              <w:bottom w:val="single" w:sz="4" w:space="0" w:color="auto"/>
              <w:right w:val="single" w:sz="6" w:space="0" w:color="000000"/>
            </w:tcBorders>
          </w:tcPr>
          <w:p w14:paraId="3C1545A8" w14:textId="77777777" w:rsidR="00A72234" w:rsidRPr="001769FF" w:rsidRDefault="00A72234" w:rsidP="00D01383">
            <w:pPr>
              <w:pStyle w:val="TAC"/>
            </w:pPr>
            <w:r>
              <w:t>O</w:t>
            </w:r>
          </w:p>
        </w:tc>
        <w:tc>
          <w:tcPr>
            <w:tcW w:w="580" w:type="pct"/>
            <w:tcBorders>
              <w:top w:val="single" w:sz="4" w:space="0" w:color="auto"/>
              <w:left w:val="single" w:sz="6" w:space="0" w:color="000000"/>
              <w:bottom w:val="single" w:sz="4" w:space="0" w:color="auto"/>
              <w:right w:val="single" w:sz="6" w:space="0" w:color="000000"/>
            </w:tcBorders>
          </w:tcPr>
          <w:p w14:paraId="171E1421" w14:textId="77777777" w:rsidR="00A72234" w:rsidRPr="001769FF" w:rsidRDefault="00A72234" w:rsidP="00D01383">
            <w:pPr>
              <w:pStyle w:val="TAL"/>
            </w:pPr>
            <w:r>
              <w:rPr>
                <w:lang w:val="es-ES"/>
              </w:rPr>
              <w:t>0..1</w:t>
            </w:r>
          </w:p>
        </w:tc>
        <w:tc>
          <w:tcPr>
            <w:tcW w:w="1852" w:type="pct"/>
            <w:tcBorders>
              <w:top w:val="single" w:sz="4" w:space="0" w:color="auto"/>
              <w:left w:val="single" w:sz="6" w:space="0" w:color="000000"/>
              <w:bottom w:val="single" w:sz="4" w:space="0" w:color="auto"/>
              <w:right w:val="single" w:sz="6" w:space="0" w:color="000000"/>
            </w:tcBorders>
            <w:shd w:val="clear" w:color="auto" w:fill="auto"/>
            <w:vAlign w:val="center"/>
          </w:tcPr>
          <w:p w14:paraId="77F6F526" w14:textId="77777777" w:rsidR="00A72234" w:rsidRDefault="00A72234" w:rsidP="00D01383">
            <w:pPr>
              <w:pStyle w:val="TAL"/>
              <w:rPr>
                <w:lang w:val="es-ES"/>
              </w:rPr>
            </w:pPr>
            <w:r>
              <w:rPr>
                <w:lang w:val="es-ES"/>
              </w:rPr>
              <w:t>UE's IPv4 address</w:t>
            </w:r>
          </w:p>
          <w:p w14:paraId="5827B7BA" w14:textId="77777777" w:rsidR="00A72234" w:rsidRPr="001769FF" w:rsidRDefault="00A72234" w:rsidP="00D01383">
            <w:pPr>
              <w:pStyle w:val="TAL"/>
            </w:pPr>
          </w:p>
        </w:tc>
        <w:tc>
          <w:tcPr>
            <w:tcW w:w="795" w:type="pct"/>
            <w:tcBorders>
              <w:top w:val="single" w:sz="4" w:space="0" w:color="auto"/>
              <w:left w:val="single" w:sz="6" w:space="0" w:color="000000"/>
              <w:bottom w:val="single" w:sz="4" w:space="0" w:color="auto"/>
              <w:right w:val="single" w:sz="6" w:space="0" w:color="000000"/>
            </w:tcBorders>
          </w:tcPr>
          <w:p w14:paraId="06C03D68" w14:textId="77777777" w:rsidR="00A72234" w:rsidRPr="001769FF" w:rsidRDefault="00A72234" w:rsidP="00D01383">
            <w:pPr>
              <w:pStyle w:val="TAL"/>
            </w:pPr>
          </w:p>
        </w:tc>
      </w:tr>
      <w:tr w:rsidR="00A72234" w:rsidRPr="00384E92" w14:paraId="46A786E3" w14:textId="77777777" w:rsidTr="00D01383">
        <w:trPr>
          <w:jc w:val="center"/>
        </w:trPr>
        <w:tc>
          <w:tcPr>
            <w:tcW w:w="826" w:type="pct"/>
            <w:tcBorders>
              <w:top w:val="single" w:sz="4" w:space="0" w:color="auto"/>
              <w:left w:val="single" w:sz="6" w:space="0" w:color="000000"/>
              <w:bottom w:val="single" w:sz="4" w:space="0" w:color="auto"/>
              <w:right w:val="single" w:sz="6" w:space="0" w:color="000000"/>
            </w:tcBorders>
            <w:shd w:val="clear" w:color="auto" w:fill="auto"/>
          </w:tcPr>
          <w:p w14:paraId="61C7DB31" w14:textId="77777777" w:rsidR="00A72234" w:rsidRDefault="00A72234" w:rsidP="00D01383">
            <w:pPr>
              <w:pStyle w:val="TAL"/>
              <w:rPr>
                <w:lang w:val="es-ES"/>
              </w:rPr>
            </w:pPr>
            <w:r>
              <w:rPr>
                <w:lang w:val="es-ES"/>
              </w:rPr>
              <w:t>ue-ipv6-prefix</w:t>
            </w:r>
          </w:p>
        </w:tc>
        <w:tc>
          <w:tcPr>
            <w:tcW w:w="732" w:type="pct"/>
            <w:tcBorders>
              <w:top w:val="single" w:sz="4" w:space="0" w:color="auto"/>
              <w:left w:val="single" w:sz="6" w:space="0" w:color="000000"/>
              <w:bottom w:val="single" w:sz="4" w:space="0" w:color="auto"/>
              <w:right w:val="single" w:sz="6" w:space="0" w:color="000000"/>
            </w:tcBorders>
          </w:tcPr>
          <w:p w14:paraId="4B30E1FC" w14:textId="77777777" w:rsidR="00A72234" w:rsidRDefault="00A72234" w:rsidP="00D01383">
            <w:pPr>
              <w:pStyle w:val="TAL"/>
              <w:rPr>
                <w:lang w:val="es-ES"/>
              </w:rPr>
            </w:pPr>
            <w:r w:rsidRPr="00690A26">
              <w:t>Ipv6Prefix</w:t>
            </w:r>
          </w:p>
        </w:tc>
        <w:tc>
          <w:tcPr>
            <w:tcW w:w="215" w:type="pct"/>
            <w:tcBorders>
              <w:top w:val="single" w:sz="4" w:space="0" w:color="auto"/>
              <w:left w:val="single" w:sz="6" w:space="0" w:color="000000"/>
              <w:bottom w:val="single" w:sz="4" w:space="0" w:color="auto"/>
              <w:right w:val="single" w:sz="6" w:space="0" w:color="000000"/>
            </w:tcBorders>
          </w:tcPr>
          <w:p w14:paraId="2D5A4BB4" w14:textId="77777777" w:rsidR="00A72234" w:rsidRDefault="00A72234" w:rsidP="00D01383">
            <w:pPr>
              <w:pStyle w:val="TAC"/>
            </w:pPr>
            <w:r>
              <w:t>O</w:t>
            </w:r>
          </w:p>
        </w:tc>
        <w:tc>
          <w:tcPr>
            <w:tcW w:w="580" w:type="pct"/>
            <w:tcBorders>
              <w:top w:val="single" w:sz="4" w:space="0" w:color="auto"/>
              <w:left w:val="single" w:sz="6" w:space="0" w:color="000000"/>
              <w:bottom w:val="single" w:sz="4" w:space="0" w:color="auto"/>
              <w:right w:val="single" w:sz="6" w:space="0" w:color="000000"/>
            </w:tcBorders>
          </w:tcPr>
          <w:p w14:paraId="7C16F2FB" w14:textId="77777777" w:rsidR="00A72234" w:rsidDel="008A791B" w:rsidRDefault="00A72234" w:rsidP="00D01383">
            <w:pPr>
              <w:pStyle w:val="TAL"/>
              <w:rPr>
                <w:lang w:val="es-ES"/>
              </w:rPr>
            </w:pPr>
            <w:r>
              <w:rPr>
                <w:lang w:val="es-ES"/>
              </w:rPr>
              <w:t>0..1</w:t>
            </w:r>
          </w:p>
        </w:tc>
        <w:tc>
          <w:tcPr>
            <w:tcW w:w="1852" w:type="pct"/>
            <w:tcBorders>
              <w:top w:val="single" w:sz="4" w:space="0" w:color="auto"/>
              <w:left w:val="single" w:sz="6" w:space="0" w:color="000000"/>
              <w:bottom w:val="single" w:sz="4" w:space="0" w:color="auto"/>
              <w:right w:val="single" w:sz="6" w:space="0" w:color="000000"/>
            </w:tcBorders>
            <w:shd w:val="clear" w:color="auto" w:fill="auto"/>
            <w:vAlign w:val="center"/>
          </w:tcPr>
          <w:p w14:paraId="1774890A" w14:textId="77777777" w:rsidR="00A72234" w:rsidRDefault="00A72234" w:rsidP="00D01383">
            <w:pPr>
              <w:pStyle w:val="TAL"/>
              <w:rPr>
                <w:lang w:val="es-ES"/>
              </w:rPr>
            </w:pPr>
            <w:r>
              <w:rPr>
                <w:lang w:val="es-ES"/>
              </w:rPr>
              <w:t>UE's IPv6 Prefix</w:t>
            </w:r>
          </w:p>
          <w:p w14:paraId="6CB9EFDD" w14:textId="77777777" w:rsidR="00A72234" w:rsidDel="008A791B" w:rsidRDefault="00A72234" w:rsidP="00D01383">
            <w:pPr>
              <w:pStyle w:val="TAL"/>
              <w:rPr>
                <w:lang w:val="es-ES"/>
              </w:rPr>
            </w:pPr>
          </w:p>
        </w:tc>
        <w:tc>
          <w:tcPr>
            <w:tcW w:w="795" w:type="pct"/>
            <w:tcBorders>
              <w:top w:val="single" w:sz="4" w:space="0" w:color="auto"/>
              <w:left w:val="single" w:sz="6" w:space="0" w:color="000000"/>
              <w:bottom w:val="single" w:sz="4" w:space="0" w:color="auto"/>
              <w:right w:val="single" w:sz="6" w:space="0" w:color="000000"/>
            </w:tcBorders>
          </w:tcPr>
          <w:p w14:paraId="3433EA12" w14:textId="77777777" w:rsidR="00A72234" w:rsidRPr="001769FF" w:rsidRDefault="00A72234" w:rsidP="00D01383">
            <w:pPr>
              <w:pStyle w:val="TAL"/>
            </w:pPr>
          </w:p>
        </w:tc>
      </w:tr>
      <w:tr w:rsidR="00A72234" w:rsidRPr="00384E92" w14:paraId="41FF3E21" w14:textId="77777777" w:rsidTr="00D01383">
        <w:trPr>
          <w:jc w:val="center"/>
        </w:trPr>
        <w:tc>
          <w:tcPr>
            <w:tcW w:w="826" w:type="pct"/>
            <w:tcBorders>
              <w:top w:val="single" w:sz="4" w:space="0" w:color="auto"/>
              <w:left w:val="single" w:sz="6" w:space="0" w:color="000000"/>
              <w:bottom w:val="single" w:sz="4" w:space="0" w:color="auto"/>
              <w:right w:val="single" w:sz="6" w:space="0" w:color="000000"/>
            </w:tcBorders>
            <w:shd w:val="clear" w:color="auto" w:fill="auto"/>
          </w:tcPr>
          <w:p w14:paraId="23EE7DD8" w14:textId="77777777" w:rsidR="00A72234" w:rsidRDefault="00A72234" w:rsidP="00D01383">
            <w:pPr>
              <w:pStyle w:val="TAL"/>
              <w:rPr>
                <w:lang w:val="es-ES"/>
              </w:rPr>
            </w:pPr>
            <w:r>
              <w:t>port-number</w:t>
            </w:r>
          </w:p>
        </w:tc>
        <w:tc>
          <w:tcPr>
            <w:tcW w:w="732" w:type="pct"/>
            <w:tcBorders>
              <w:top w:val="single" w:sz="4" w:space="0" w:color="auto"/>
              <w:left w:val="single" w:sz="6" w:space="0" w:color="000000"/>
              <w:bottom w:val="single" w:sz="4" w:space="0" w:color="auto"/>
              <w:right w:val="single" w:sz="6" w:space="0" w:color="000000"/>
            </w:tcBorders>
          </w:tcPr>
          <w:p w14:paraId="0F5E96F9" w14:textId="77777777" w:rsidR="00A72234" w:rsidRDefault="00A72234" w:rsidP="00D01383">
            <w:pPr>
              <w:pStyle w:val="TAL"/>
              <w:rPr>
                <w:lang w:val="es-ES"/>
              </w:rPr>
            </w:pPr>
            <w:r>
              <w:t>integer</w:t>
            </w:r>
          </w:p>
        </w:tc>
        <w:tc>
          <w:tcPr>
            <w:tcW w:w="215" w:type="pct"/>
            <w:tcBorders>
              <w:top w:val="single" w:sz="4" w:space="0" w:color="auto"/>
              <w:left w:val="single" w:sz="6" w:space="0" w:color="000000"/>
              <w:bottom w:val="single" w:sz="4" w:space="0" w:color="auto"/>
              <w:right w:val="single" w:sz="6" w:space="0" w:color="000000"/>
            </w:tcBorders>
          </w:tcPr>
          <w:p w14:paraId="3AD27738" w14:textId="77777777" w:rsidR="00A72234" w:rsidRDefault="00A72234" w:rsidP="00D01383">
            <w:pPr>
              <w:pStyle w:val="TAC"/>
            </w:pPr>
            <w:r>
              <w:t>O</w:t>
            </w:r>
          </w:p>
        </w:tc>
        <w:tc>
          <w:tcPr>
            <w:tcW w:w="580" w:type="pct"/>
            <w:tcBorders>
              <w:top w:val="single" w:sz="4" w:space="0" w:color="auto"/>
              <w:left w:val="single" w:sz="6" w:space="0" w:color="000000"/>
              <w:bottom w:val="single" w:sz="4" w:space="0" w:color="auto"/>
              <w:right w:val="single" w:sz="6" w:space="0" w:color="000000"/>
            </w:tcBorders>
          </w:tcPr>
          <w:p w14:paraId="373471FE" w14:textId="77777777" w:rsidR="00A72234" w:rsidRDefault="00A72234" w:rsidP="00D01383">
            <w:pPr>
              <w:pStyle w:val="TAL"/>
              <w:rPr>
                <w:lang w:val="es-ES"/>
              </w:rPr>
            </w:pPr>
            <w:r w:rsidRPr="00690A26">
              <w:t>0..1</w:t>
            </w:r>
          </w:p>
        </w:tc>
        <w:tc>
          <w:tcPr>
            <w:tcW w:w="1852" w:type="pct"/>
            <w:tcBorders>
              <w:top w:val="single" w:sz="4" w:space="0" w:color="auto"/>
              <w:left w:val="single" w:sz="6" w:space="0" w:color="000000"/>
              <w:bottom w:val="single" w:sz="4" w:space="0" w:color="auto"/>
              <w:right w:val="single" w:sz="6" w:space="0" w:color="000000"/>
            </w:tcBorders>
            <w:shd w:val="clear" w:color="auto" w:fill="auto"/>
            <w:vAlign w:val="center"/>
          </w:tcPr>
          <w:p w14:paraId="7205DE29" w14:textId="77777777" w:rsidR="00A72234" w:rsidRDefault="00A72234" w:rsidP="00D01383">
            <w:pPr>
              <w:pStyle w:val="TAL"/>
              <w:rPr>
                <w:lang w:val="es-ES"/>
              </w:rPr>
            </w:pPr>
            <w:r>
              <w:t>UDP or TCP Port</w:t>
            </w:r>
          </w:p>
        </w:tc>
        <w:tc>
          <w:tcPr>
            <w:tcW w:w="795" w:type="pct"/>
            <w:tcBorders>
              <w:top w:val="single" w:sz="4" w:space="0" w:color="auto"/>
              <w:left w:val="single" w:sz="6" w:space="0" w:color="000000"/>
              <w:bottom w:val="single" w:sz="4" w:space="0" w:color="auto"/>
              <w:right w:val="single" w:sz="6" w:space="0" w:color="000000"/>
            </w:tcBorders>
          </w:tcPr>
          <w:p w14:paraId="6628B045" w14:textId="77777777" w:rsidR="00A72234" w:rsidRPr="001769FF" w:rsidRDefault="00A72234" w:rsidP="00D01383">
            <w:pPr>
              <w:pStyle w:val="TAL"/>
            </w:pPr>
          </w:p>
        </w:tc>
      </w:tr>
      <w:tr w:rsidR="00A72234" w:rsidRPr="00384E92" w14:paraId="286F2ECC" w14:textId="77777777" w:rsidTr="00D01383">
        <w:trPr>
          <w:jc w:val="center"/>
        </w:trPr>
        <w:tc>
          <w:tcPr>
            <w:tcW w:w="826" w:type="pct"/>
            <w:tcBorders>
              <w:top w:val="single" w:sz="4" w:space="0" w:color="auto"/>
              <w:left w:val="single" w:sz="6" w:space="0" w:color="000000"/>
              <w:bottom w:val="single" w:sz="4" w:space="0" w:color="auto"/>
              <w:right w:val="single" w:sz="6" w:space="0" w:color="000000"/>
            </w:tcBorders>
            <w:shd w:val="clear" w:color="auto" w:fill="auto"/>
          </w:tcPr>
          <w:p w14:paraId="77FF4383" w14:textId="77777777" w:rsidR="00A72234" w:rsidRDefault="00A72234" w:rsidP="00D01383">
            <w:pPr>
              <w:pStyle w:val="TAL"/>
            </w:pPr>
            <w:r>
              <w:t>dnn</w:t>
            </w:r>
          </w:p>
        </w:tc>
        <w:tc>
          <w:tcPr>
            <w:tcW w:w="732" w:type="pct"/>
            <w:tcBorders>
              <w:top w:val="single" w:sz="4" w:space="0" w:color="auto"/>
              <w:left w:val="single" w:sz="6" w:space="0" w:color="000000"/>
              <w:bottom w:val="single" w:sz="4" w:space="0" w:color="auto"/>
              <w:right w:val="single" w:sz="6" w:space="0" w:color="000000"/>
            </w:tcBorders>
          </w:tcPr>
          <w:p w14:paraId="16CDFC64" w14:textId="77777777" w:rsidR="00A72234" w:rsidRPr="00690A26" w:rsidRDefault="00A72234" w:rsidP="00D01383">
            <w:pPr>
              <w:pStyle w:val="TAL"/>
            </w:pPr>
            <w:r>
              <w:t>Dnn</w:t>
            </w:r>
          </w:p>
        </w:tc>
        <w:tc>
          <w:tcPr>
            <w:tcW w:w="215" w:type="pct"/>
            <w:tcBorders>
              <w:top w:val="single" w:sz="4" w:space="0" w:color="auto"/>
              <w:left w:val="single" w:sz="6" w:space="0" w:color="000000"/>
              <w:bottom w:val="single" w:sz="4" w:space="0" w:color="auto"/>
              <w:right w:val="single" w:sz="6" w:space="0" w:color="000000"/>
            </w:tcBorders>
          </w:tcPr>
          <w:p w14:paraId="77584F48" w14:textId="77777777" w:rsidR="00A72234" w:rsidRDefault="00A72234" w:rsidP="00D01383">
            <w:pPr>
              <w:pStyle w:val="TAC"/>
            </w:pPr>
            <w:r>
              <w:t>O</w:t>
            </w:r>
          </w:p>
        </w:tc>
        <w:tc>
          <w:tcPr>
            <w:tcW w:w="580" w:type="pct"/>
            <w:tcBorders>
              <w:top w:val="single" w:sz="4" w:space="0" w:color="auto"/>
              <w:left w:val="single" w:sz="6" w:space="0" w:color="000000"/>
              <w:bottom w:val="single" w:sz="4" w:space="0" w:color="auto"/>
              <w:right w:val="single" w:sz="6" w:space="0" w:color="000000"/>
            </w:tcBorders>
          </w:tcPr>
          <w:p w14:paraId="11E67DE3" w14:textId="77777777" w:rsidR="00A72234" w:rsidRPr="00690A26" w:rsidRDefault="00A72234" w:rsidP="00D01383">
            <w:pPr>
              <w:pStyle w:val="TAL"/>
            </w:pPr>
            <w:r>
              <w:t>0..1</w:t>
            </w:r>
          </w:p>
        </w:tc>
        <w:tc>
          <w:tcPr>
            <w:tcW w:w="1852" w:type="pct"/>
            <w:tcBorders>
              <w:top w:val="single" w:sz="4" w:space="0" w:color="auto"/>
              <w:left w:val="single" w:sz="6" w:space="0" w:color="000000"/>
              <w:bottom w:val="single" w:sz="4" w:space="0" w:color="auto"/>
              <w:right w:val="single" w:sz="6" w:space="0" w:color="000000"/>
            </w:tcBorders>
            <w:shd w:val="clear" w:color="auto" w:fill="auto"/>
            <w:vAlign w:val="center"/>
          </w:tcPr>
          <w:p w14:paraId="52782356" w14:textId="77777777" w:rsidR="00A72234" w:rsidRDefault="00A72234" w:rsidP="00D01383">
            <w:pPr>
              <w:pStyle w:val="TAL"/>
            </w:pPr>
            <w:r>
              <w:t>DNN of the PDU session</w:t>
            </w:r>
          </w:p>
          <w:p w14:paraId="65F08B15" w14:textId="77777777" w:rsidR="00A72234" w:rsidRPr="00421444" w:rsidRDefault="00A72234" w:rsidP="00D01383">
            <w:pPr>
              <w:pStyle w:val="TAL"/>
            </w:pPr>
          </w:p>
        </w:tc>
        <w:tc>
          <w:tcPr>
            <w:tcW w:w="795" w:type="pct"/>
            <w:tcBorders>
              <w:top w:val="single" w:sz="4" w:space="0" w:color="auto"/>
              <w:left w:val="single" w:sz="6" w:space="0" w:color="000000"/>
              <w:bottom w:val="single" w:sz="4" w:space="0" w:color="auto"/>
              <w:right w:val="single" w:sz="6" w:space="0" w:color="000000"/>
            </w:tcBorders>
          </w:tcPr>
          <w:p w14:paraId="58149399" w14:textId="77777777" w:rsidR="00A72234" w:rsidRPr="001769FF" w:rsidRDefault="00A72234" w:rsidP="00D01383">
            <w:pPr>
              <w:pStyle w:val="TAL"/>
            </w:pPr>
          </w:p>
        </w:tc>
      </w:tr>
      <w:tr w:rsidR="00A72234" w:rsidRPr="00384E92" w14:paraId="5C7E9355" w14:textId="77777777" w:rsidTr="00D01383">
        <w:trPr>
          <w:jc w:val="center"/>
        </w:trPr>
        <w:tc>
          <w:tcPr>
            <w:tcW w:w="826" w:type="pct"/>
            <w:tcBorders>
              <w:top w:val="single" w:sz="4" w:space="0" w:color="auto"/>
              <w:left w:val="single" w:sz="6" w:space="0" w:color="000000"/>
              <w:bottom w:val="single" w:sz="4" w:space="0" w:color="auto"/>
              <w:right w:val="single" w:sz="6" w:space="0" w:color="000000"/>
            </w:tcBorders>
            <w:shd w:val="clear" w:color="auto" w:fill="auto"/>
          </w:tcPr>
          <w:p w14:paraId="4C631642" w14:textId="77777777" w:rsidR="00A72234" w:rsidRDefault="00A72234" w:rsidP="00D01383">
            <w:pPr>
              <w:pStyle w:val="TAL"/>
            </w:pPr>
            <w:r>
              <w:t>snssai</w:t>
            </w:r>
          </w:p>
        </w:tc>
        <w:tc>
          <w:tcPr>
            <w:tcW w:w="732" w:type="pct"/>
            <w:tcBorders>
              <w:top w:val="single" w:sz="4" w:space="0" w:color="auto"/>
              <w:left w:val="single" w:sz="6" w:space="0" w:color="000000"/>
              <w:bottom w:val="single" w:sz="4" w:space="0" w:color="auto"/>
              <w:right w:val="single" w:sz="6" w:space="0" w:color="000000"/>
            </w:tcBorders>
          </w:tcPr>
          <w:p w14:paraId="1059CD21" w14:textId="77777777" w:rsidR="00A72234" w:rsidRPr="00690A26" w:rsidRDefault="00A72234" w:rsidP="00D01383">
            <w:pPr>
              <w:pStyle w:val="TAL"/>
            </w:pPr>
            <w:r>
              <w:t>Snssai</w:t>
            </w:r>
          </w:p>
        </w:tc>
        <w:tc>
          <w:tcPr>
            <w:tcW w:w="215" w:type="pct"/>
            <w:tcBorders>
              <w:top w:val="single" w:sz="4" w:space="0" w:color="auto"/>
              <w:left w:val="single" w:sz="6" w:space="0" w:color="000000"/>
              <w:bottom w:val="single" w:sz="4" w:space="0" w:color="auto"/>
              <w:right w:val="single" w:sz="6" w:space="0" w:color="000000"/>
            </w:tcBorders>
          </w:tcPr>
          <w:p w14:paraId="601F14B9" w14:textId="77777777" w:rsidR="00A72234" w:rsidRDefault="00A72234" w:rsidP="00D01383">
            <w:pPr>
              <w:pStyle w:val="TAC"/>
            </w:pPr>
            <w:r>
              <w:t>O</w:t>
            </w:r>
          </w:p>
        </w:tc>
        <w:tc>
          <w:tcPr>
            <w:tcW w:w="580" w:type="pct"/>
            <w:tcBorders>
              <w:top w:val="single" w:sz="4" w:space="0" w:color="auto"/>
              <w:left w:val="single" w:sz="6" w:space="0" w:color="000000"/>
              <w:bottom w:val="single" w:sz="4" w:space="0" w:color="auto"/>
              <w:right w:val="single" w:sz="6" w:space="0" w:color="000000"/>
            </w:tcBorders>
          </w:tcPr>
          <w:p w14:paraId="236ADDB7" w14:textId="77777777" w:rsidR="00A72234" w:rsidRPr="00690A26" w:rsidRDefault="00A72234" w:rsidP="00D01383">
            <w:pPr>
              <w:pStyle w:val="TAL"/>
            </w:pPr>
            <w:r>
              <w:t>0..1</w:t>
            </w:r>
          </w:p>
        </w:tc>
        <w:tc>
          <w:tcPr>
            <w:tcW w:w="1852" w:type="pct"/>
            <w:tcBorders>
              <w:top w:val="single" w:sz="4" w:space="0" w:color="auto"/>
              <w:left w:val="single" w:sz="6" w:space="0" w:color="000000"/>
              <w:bottom w:val="single" w:sz="4" w:space="0" w:color="auto"/>
              <w:right w:val="single" w:sz="6" w:space="0" w:color="000000"/>
            </w:tcBorders>
            <w:shd w:val="clear" w:color="auto" w:fill="auto"/>
            <w:vAlign w:val="center"/>
          </w:tcPr>
          <w:p w14:paraId="55C88D85" w14:textId="76B074DC" w:rsidR="00A72234" w:rsidRDefault="00A72234" w:rsidP="00D01383">
            <w:pPr>
              <w:pStyle w:val="TAL"/>
            </w:pPr>
            <w:r>
              <w:t>S-NSSAI of the PDU session</w:t>
            </w:r>
          </w:p>
          <w:p w14:paraId="09EA1191" w14:textId="77777777" w:rsidR="00A72234" w:rsidRPr="00421444" w:rsidRDefault="00A72234" w:rsidP="00D01383">
            <w:pPr>
              <w:pStyle w:val="TAL"/>
            </w:pPr>
          </w:p>
        </w:tc>
        <w:tc>
          <w:tcPr>
            <w:tcW w:w="795" w:type="pct"/>
            <w:tcBorders>
              <w:top w:val="single" w:sz="4" w:space="0" w:color="auto"/>
              <w:left w:val="single" w:sz="6" w:space="0" w:color="000000"/>
              <w:bottom w:val="single" w:sz="4" w:space="0" w:color="auto"/>
              <w:right w:val="single" w:sz="6" w:space="0" w:color="000000"/>
            </w:tcBorders>
          </w:tcPr>
          <w:p w14:paraId="73B0B0E1" w14:textId="77777777" w:rsidR="00A72234" w:rsidRPr="001769FF" w:rsidRDefault="00A72234" w:rsidP="00D01383">
            <w:pPr>
              <w:pStyle w:val="TAL"/>
            </w:pPr>
          </w:p>
        </w:tc>
      </w:tr>
    </w:tbl>
    <w:p w14:paraId="7EE71DC9" w14:textId="77777777" w:rsidR="00A72234" w:rsidRDefault="00A72234" w:rsidP="00A72234"/>
    <w:p w14:paraId="036E962B" w14:textId="0862023D" w:rsidR="00A72234" w:rsidRPr="00384E92" w:rsidRDefault="00A72234" w:rsidP="00A72234">
      <w:r>
        <w:t xml:space="preserve">This method shall support the request data structures specified in table </w:t>
      </w:r>
      <w:r w:rsidR="00802675">
        <w:t>6.2</w:t>
      </w:r>
      <w:r>
        <w:t xml:space="preserve">.3.2.3.1-2 and the response data structures and response codes specified in table </w:t>
      </w:r>
      <w:r w:rsidR="00802675">
        <w:t>6.2</w:t>
      </w:r>
      <w:r>
        <w:t>.3.2.3.1-3.</w:t>
      </w:r>
    </w:p>
    <w:p w14:paraId="4483A3B2" w14:textId="29B5AEF1" w:rsidR="00A72234" w:rsidRPr="001769FF" w:rsidRDefault="00A72234" w:rsidP="00A72234">
      <w:pPr>
        <w:pStyle w:val="TH"/>
      </w:pPr>
      <w:r w:rsidRPr="001769FF">
        <w:t xml:space="preserve">Table </w:t>
      </w:r>
      <w:r w:rsidR="00802675">
        <w:t>6.2</w:t>
      </w:r>
      <w:r>
        <w:t>.3.2.</w:t>
      </w:r>
      <w:r w:rsidRPr="001769FF">
        <w:t xml:space="preserve">3.1-2: Data structures supported by the </w:t>
      </w:r>
      <w:r>
        <w:t>GET</w:t>
      </w:r>
      <w:r w:rsidRPr="001769FF">
        <w:t xml:space="preserve"> </w:t>
      </w:r>
      <w:r>
        <w:t xml:space="preserve">Request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A72234" w:rsidRPr="001769FF" w14:paraId="6E306666" w14:textId="77777777" w:rsidTr="00D01383">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092BC6B9" w14:textId="77777777" w:rsidR="00A72234" w:rsidRPr="001769FF" w:rsidRDefault="00A72234" w:rsidP="00D01383">
            <w:pPr>
              <w:pStyle w:val="TAH"/>
            </w:pPr>
            <w:r w:rsidRPr="001769F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6F735FA0" w14:textId="77777777" w:rsidR="00A72234" w:rsidRPr="001769FF" w:rsidRDefault="00A72234" w:rsidP="00D01383">
            <w:pPr>
              <w:pStyle w:val="TAH"/>
            </w:pPr>
            <w:r>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382874B6" w14:textId="77777777" w:rsidR="00A72234" w:rsidRPr="001769FF" w:rsidRDefault="00A72234" w:rsidP="00D01383">
            <w:pPr>
              <w:pStyle w:val="TAH"/>
            </w:pPr>
            <w:r w:rsidRPr="001769FF">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03124010" w14:textId="77777777" w:rsidR="00A72234" w:rsidRPr="001769FF" w:rsidRDefault="00A72234" w:rsidP="00D01383">
            <w:pPr>
              <w:pStyle w:val="TAH"/>
            </w:pPr>
            <w:r>
              <w:t>Description</w:t>
            </w:r>
          </w:p>
        </w:tc>
      </w:tr>
      <w:tr w:rsidR="00A72234" w:rsidRPr="001769FF" w14:paraId="4E6EA121" w14:textId="77777777" w:rsidTr="00D01383">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51D546ED" w14:textId="77777777" w:rsidR="00A72234" w:rsidRPr="001769FF" w:rsidRDefault="00A72234" w:rsidP="00D01383">
            <w:pPr>
              <w:pStyle w:val="TAL"/>
            </w:pPr>
            <w:r w:rsidRPr="001769FF">
              <w:t>n/a</w:t>
            </w:r>
          </w:p>
        </w:tc>
        <w:tc>
          <w:tcPr>
            <w:tcW w:w="425" w:type="dxa"/>
            <w:tcBorders>
              <w:top w:val="single" w:sz="4" w:space="0" w:color="auto"/>
              <w:left w:val="single" w:sz="6" w:space="0" w:color="000000"/>
              <w:bottom w:val="single" w:sz="6" w:space="0" w:color="000000"/>
              <w:right w:val="single" w:sz="6" w:space="0" w:color="000000"/>
            </w:tcBorders>
          </w:tcPr>
          <w:p w14:paraId="7E0EC3D7" w14:textId="77777777" w:rsidR="00A72234" w:rsidRPr="001769FF" w:rsidRDefault="00A72234" w:rsidP="00D01383">
            <w:pPr>
              <w:pStyle w:val="TAC"/>
            </w:pPr>
          </w:p>
        </w:tc>
        <w:tc>
          <w:tcPr>
            <w:tcW w:w="1276" w:type="dxa"/>
            <w:tcBorders>
              <w:top w:val="single" w:sz="4" w:space="0" w:color="auto"/>
              <w:left w:val="single" w:sz="6" w:space="0" w:color="000000"/>
              <w:bottom w:val="single" w:sz="6" w:space="0" w:color="000000"/>
              <w:right w:val="single" w:sz="6" w:space="0" w:color="000000"/>
            </w:tcBorders>
          </w:tcPr>
          <w:p w14:paraId="177C15D4" w14:textId="77777777" w:rsidR="00A72234" w:rsidRPr="001769FF" w:rsidRDefault="00A72234" w:rsidP="00D01383">
            <w:pPr>
              <w:pStyle w:val="TAL"/>
            </w:pP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0E5E3046" w14:textId="77777777" w:rsidR="00A72234" w:rsidRPr="001769FF" w:rsidRDefault="00A72234" w:rsidP="00D01383">
            <w:pPr>
              <w:pStyle w:val="TAL"/>
            </w:pPr>
          </w:p>
        </w:tc>
      </w:tr>
    </w:tbl>
    <w:p w14:paraId="05285592" w14:textId="77777777" w:rsidR="00A72234" w:rsidRDefault="00A72234" w:rsidP="00A72234"/>
    <w:p w14:paraId="776768B3" w14:textId="4B3BB1CE" w:rsidR="00A72234" w:rsidRPr="001769FF" w:rsidRDefault="00A72234" w:rsidP="00A72234">
      <w:pPr>
        <w:pStyle w:val="TH"/>
      </w:pPr>
      <w:r w:rsidRPr="001769FF">
        <w:t xml:space="preserve">Table </w:t>
      </w:r>
      <w:r w:rsidR="00802675">
        <w:t>6.2</w:t>
      </w:r>
      <w:r>
        <w:t>.3.2.</w:t>
      </w:r>
      <w:r w:rsidRPr="001769FF">
        <w:t>3.1-</w:t>
      </w:r>
      <w:r>
        <w:t>3</w:t>
      </w:r>
      <w:r w:rsidRPr="001769FF">
        <w:t>: Data structures</w:t>
      </w:r>
      <w:r>
        <w:t xml:space="preserve"> supported by the GET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A72234" w:rsidRPr="001769FF" w14:paraId="1D9E4E5E" w14:textId="77777777" w:rsidTr="00D01383">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52890BD" w14:textId="77777777" w:rsidR="00A72234" w:rsidRPr="001769FF" w:rsidRDefault="00A72234" w:rsidP="00D01383">
            <w:pPr>
              <w:pStyle w:val="TAH"/>
            </w:pPr>
            <w:r w:rsidRPr="001769FF">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10458A4A" w14:textId="77777777" w:rsidR="00A72234" w:rsidRPr="001769FF" w:rsidRDefault="00A72234" w:rsidP="00D01383">
            <w:pPr>
              <w:pStyle w:val="TAH"/>
            </w:pPr>
            <w:r>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56D6F460" w14:textId="77777777" w:rsidR="00A72234" w:rsidRPr="001769FF" w:rsidRDefault="00A72234" w:rsidP="00D01383">
            <w:pPr>
              <w:pStyle w:val="TAH"/>
            </w:pPr>
            <w:r w:rsidRPr="001769FF">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0F69E942" w14:textId="77777777" w:rsidR="00A72234" w:rsidRPr="001769FF" w:rsidRDefault="00A72234" w:rsidP="00D01383">
            <w:pPr>
              <w:pStyle w:val="TAH"/>
            </w:pPr>
            <w:r w:rsidRPr="001769FF">
              <w:t>Response</w:t>
            </w:r>
          </w:p>
          <w:p w14:paraId="6D264F68" w14:textId="77777777" w:rsidR="00A72234" w:rsidRPr="001769FF" w:rsidRDefault="00A72234" w:rsidP="00D01383">
            <w:pPr>
              <w:pStyle w:val="TAH"/>
            </w:pPr>
            <w:r w:rsidRPr="001769FF">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71C13F17" w14:textId="77777777" w:rsidR="00A72234" w:rsidRPr="001769FF" w:rsidRDefault="00A72234" w:rsidP="00D01383">
            <w:pPr>
              <w:pStyle w:val="TAH"/>
            </w:pPr>
            <w:r>
              <w:t>Description</w:t>
            </w:r>
          </w:p>
        </w:tc>
      </w:tr>
      <w:tr w:rsidR="00A72234" w:rsidRPr="001769FF" w14:paraId="3DB6C75D" w14:textId="77777777" w:rsidTr="00D01383">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D312D1C" w14:textId="77777777" w:rsidR="00A72234" w:rsidRDefault="00A72234" w:rsidP="00D01383">
            <w:pPr>
              <w:pStyle w:val="TAL"/>
            </w:pPr>
            <w:r>
              <w:rPr>
                <w:lang w:val="es-ES"/>
              </w:rPr>
              <w:t>UeIpInfo</w:t>
            </w:r>
          </w:p>
        </w:tc>
        <w:tc>
          <w:tcPr>
            <w:tcW w:w="225" w:type="pct"/>
            <w:tcBorders>
              <w:top w:val="single" w:sz="4" w:space="0" w:color="auto"/>
              <w:left w:val="single" w:sz="6" w:space="0" w:color="000000"/>
              <w:bottom w:val="single" w:sz="6" w:space="0" w:color="000000"/>
              <w:right w:val="single" w:sz="6" w:space="0" w:color="000000"/>
            </w:tcBorders>
          </w:tcPr>
          <w:p w14:paraId="429C7785" w14:textId="77777777" w:rsidR="00A72234" w:rsidRDefault="00A72234" w:rsidP="00D01383">
            <w:pPr>
              <w:pStyle w:val="TAC"/>
            </w:pPr>
            <w:r>
              <w:rPr>
                <w:lang w:val="es-ES"/>
              </w:rPr>
              <w:t>M</w:t>
            </w:r>
          </w:p>
        </w:tc>
        <w:tc>
          <w:tcPr>
            <w:tcW w:w="649" w:type="pct"/>
            <w:tcBorders>
              <w:top w:val="single" w:sz="4" w:space="0" w:color="auto"/>
              <w:left w:val="single" w:sz="6" w:space="0" w:color="000000"/>
              <w:bottom w:val="single" w:sz="6" w:space="0" w:color="000000"/>
              <w:right w:val="single" w:sz="6" w:space="0" w:color="000000"/>
            </w:tcBorders>
          </w:tcPr>
          <w:p w14:paraId="07A1F5D2" w14:textId="77777777" w:rsidR="00A72234" w:rsidRPr="00A5657B" w:rsidRDefault="00A72234" w:rsidP="00D01383">
            <w:pPr>
              <w:pStyle w:val="TAL"/>
            </w:pPr>
            <w:r>
              <w:rPr>
                <w:lang w:val="es-ES"/>
              </w:rPr>
              <w:t>1</w:t>
            </w:r>
          </w:p>
        </w:tc>
        <w:tc>
          <w:tcPr>
            <w:tcW w:w="583" w:type="pct"/>
            <w:tcBorders>
              <w:top w:val="single" w:sz="4" w:space="0" w:color="auto"/>
              <w:left w:val="single" w:sz="6" w:space="0" w:color="000000"/>
              <w:bottom w:val="single" w:sz="6" w:space="0" w:color="000000"/>
              <w:right w:val="single" w:sz="6" w:space="0" w:color="000000"/>
            </w:tcBorders>
          </w:tcPr>
          <w:p w14:paraId="6B603E39" w14:textId="77777777" w:rsidR="00A72234" w:rsidRPr="001769FF" w:rsidRDefault="00A72234" w:rsidP="00D01383">
            <w:pPr>
              <w:pStyle w:val="TAL"/>
            </w:pPr>
            <w:r>
              <w:rPr>
                <w:lang w:val="es-ES"/>
              </w:rPr>
              <w:t>200 OK</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663FEEBD" w14:textId="77777777" w:rsidR="00A72234" w:rsidRPr="001769FF" w:rsidRDefault="00A72234" w:rsidP="00D01383">
            <w:pPr>
              <w:pStyle w:val="TAL"/>
            </w:pPr>
            <w:r>
              <w:rPr>
                <w:rFonts w:cs="Arial"/>
                <w:szCs w:val="18"/>
                <w:lang w:val="en-US"/>
              </w:rPr>
              <w:t>The response body contains a UeIpInfo for a PDU session which contains attributes that are matching the queryparameter.</w:t>
            </w:r>
          </w:p>
        </w:tc>
      </w:tr>
      <w:tr w:rsidR="00A72234" w:rsidRPr="001769FF" w14:paraId="0F15129D" w14:textId="77777777" w:rsidTr="00D01383">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80B1A8C" w14:textId="77777777" w:rsidR="00A72234" w:rsidRDefault="00A72234" w:rsidP="00D01383">
            <w:pPr>
              <w:pStyle w:val="TAL"/>
              <w:rPr>
                <w:lang w:val="es-ES"/>
              </w:rPr>
            </w:pPr>
            <w:r>
              <w:t>RedirectResponse</w:t>
            </w:r>
          </w:p>
        </w:tc>
        <w:tc>
          <w:tcPr>
            <w:tcW w:w="225" w:type="pct"/>
            <w:tcBorders>
              <w:top w:val="single" w:sz="4" w:space="0" w:color="auto"/>
              <w:left w:val="single" w:sz="6" w:space="0" w:color="000000"/>
              <w:bottom w:val="single" w:sz="6" w:space="0" w:color="000000"/>
              <w:right w:val="single" w:sz="6" w:space="0" w:color="000000"/>
            </w:tcBorders>
          </w:tcPr>
          <w:p w14:paraId="4D062594" w14:textId="77777777" w:rsidR="00A72234" w:rsidRDefault="00A72234" w:rsidP="00D01383">
            <w:pPr>
              <w:pStyle w:val="TAC"/>
              <w:rPr>
                <w:lang w:val="es-ES"/>
              </w:rPr>
            </w:pPr>
            <w:r>
              <w:rPr>
                <w:lang w:val="es-ES"/>
              </w:rPr>
              <w:t>O</w:t>
            </w:r>
          </w:p>
        </w:tc>
        <w:tc>
          <w:tcPr>
            <w:tcW w:w="649" w:type="pct"/>
            <w:tcBorders>
              <w:top w:val="single" w:sz="4" w:space="0" w:color="auto"/>
              <w:left w:val="single" w:sz="6" w:space="0" w:color="000000"/>
              <w:bottom w:val="single" w:sz="6" w:space="0" w:color="000000"/>
              <w:right w:val="single" w:sz="6" w:space="0" w:color="000000"/>
            </w:tcBorders>
          </w:tcPr>
          <w:p w14:paraId="7FDC8BDC" w14:textId="77777777" w:rsidR="00A72234" w:rsidRDefault="00A72234" w:rsidP="00D01383">
            <w:pPr>
              <w:pStyle w:val="TAL"/>
              <w:rPr>
                <w:lang w:val="es-ES"/>
              </w:rPr>
            </w:pPr>
            <w:r>
              <w:rPr>
                <w:lang w:val="es-ES"/>
              </w:rPr>
              <w:t>0..1</w:t>
            </w:r>
          </w:p>
        </w:tc>
        <w:tc>
          <w:tcPr>
            <w:tcW w:w="583" w:type="pct"/>
            <w:tcBorders>
              <w:top w:val="single" w:sz="4" w:space="0" w:color="auto"/>
              <w:left w:val="single" w:sz="6" w:space="0" w:color="000000"/>
              <w:bottom w:val="single" w:sz="6" w:space="0" w:color="000000"/>
              <w:right w:val="single" w:sz="6" w:space="0" w:color="000000"/>
            </w:tcBorders>
          </w:tcPr>
          <w:p w14:paraId="4AEE62BE" w14:textId="77777777" w:rsidR="00A72234" w:rsidRDefault="00A72234" w:rsidP="00D01383">
            <w:pPr>
              <w:pStyle w:val="TAL"/>
              <w:rPr>
                <w:lang w:val="es-ES"/>
              </w:rPr>
            </w:pPr>
            <w:r>
              <w:t>307 Temporary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2BE29E03" w14:textId="77777777" w:rsidR="00F37890" w:rsidRDefault="00A72234" w:rsidP="00F37890">
            <w:pPr>
              <w:pStyle w:val="TAL"/>
            </w:pPr>
            <w:r>
              <w:t>Temporary redirection</w:t>
            </w:r>
            <w:r w:rsidR="00652C88">
              <w:t>.</w:t>
            </w:r>
          </w:p>
          <w:p w14:paraId="364EFB8D" w14:textId="51B16C63" w:rsidR="00A72234" w:rsidRDefault="00F37890" w:rsidP="00F37890">
            <w:pPr>
              <w:pStyle w:val="TAL"/>
              <w:rPr>
                <w:rFonts w:cs="Arial"/>
                <w:szCs w:val="18"/>
                <w:lang w:val="en-US"/>
              </w:rPr>
            </w:pPr>
            <w:r>
              <w:t>(NOTE 2)</w:t>
            </w:r>
          </w:p>
        </w:tc>
      </w:tr>
      <w:tr w:rsidR="00A72234" w:rsidRPr="001769FF" w14:paraId="75023376" w14:textId="77777777" w:rsidTr="00D01383">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677C1F7" w14:textId="77777777" w:rsidR="00A72234" w:rsidRDefault="00A72234" w:rsidP="00D01383">
            <w:pPr>
              <w:pStyle w:val="TAL"/>
              <w:rPr>
                <w:lang w:val="es-ES"/>
              </w:rPr>
            </w:pPr>
            <w:r>
              <w:t>RedirectResponse</w:t>
            </w:r>
          </w:p>
        </w:tc>
        <w:tc>
          <w:tcPr>
            <w:tcW w:w="225" w:type="pct"/>
            <w:tcBorders>
              <w:top w:val="single" w:sz="4" w:space="0" w:color="auto"/>
              <w:left w:val="single" w:sz="6" w:space="0" w:color="000000"/>
              <w:bottom w:val="single" w:sz="6" w:space="0" w:color="000000"/>
              <w:right w:val="single" w:sz="6" w:space="0" w:color="000000"/>
            </w:tcBorders>
          </w:tcPr>
          <w:p w14:paraId="2B58EBA9" w14:textId="77777777" w:rsidR="00A72234" w:rsidRDefault="00A72234" w:rsidP="00D01383">
            <w:pPr>
              <w:pStyle w:val="TAC"/>
              <w:rPr>
                <w:lang w:val="es-ES"/>
              </w:rPr>
            </w:pPr>
            <w:r>
              <w:rPr>
                <w:lang w:val="es-ES"/>
              </w:rPr>
              <w:t>O</w:t>
            </w:r>
          </w:p>
        </w:tc>
        <w:tc>
          <w:tcPr>
            <w:tcW w:w="649" w:type="pct"/>
            <w:tcBorders>
              <w:top w:val="single" w:sz="4" w:space="0" w:color="auto"/>
              <w:left w:val="single" w:sz="6" w:space="0" w:color="000000"/>
              <w:bottom w:val="single" w:sz="6" w:space="0" w:color="000000"/>
              <w:right w:val="single" w:sz="6" w:space="0" w:color="000000"/>
            </w:tcBorders>
          </w:tcPr>
          <w:p w14:paraId="0D557E73" w14:textId="77777777" w:rsidR="00A72234" w:rsidRDefault="00A72234" w:rsidP="00D01383">
            <w:pPr>
              <w:pStyle w:val="TAL"/>
              <w:rPr>
                <w:lang w:val="es-ES"/>
              </w:rPr>
            </w:pPr>
            <w:r>
              <w:rPr>
                <w:lang w:val="es-ES"/>
              </w:rPr>
              <w:t>0..1</w:t>
            </w:r>
          </w:p>
        </w:tc>
        <w:tc>
          <w:tcPr>
            <w:tcW w:w="583" w:type="pct"/>
            <w:tcBorders>
              <w:top w:val="single" w:sz="4" w:space="0" w:color="auto"/>
              <w:left w:val="single" w:sz="6" w:space="0" w:color="000000"/>
              <w:bottom w:val="single" w:sz="6" w:space="0" w:color="000000"/>
              <w:right w:val="single" w:sz="6" w:space="0" w:color="000000"/>
            </w:tcBorders>
          </w:tcPr>
          <w:p w14:paraId="23E0C344" w14:textId="77777777" w:rsidR="00A72234" w:rsidRDefault="00A72234" w:rsidP="00D01383">
            <w:pPr>
              <w:pStyle w:val="TAL"/>
              <w:rPr>
                <w:lang w:val="es-ES"/>
              </w:rPr>
            </w:pPr>
            <w:r>
              <w:t>308 Permanent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6178C31F" w14:textId="77777777" w:rsidR="00F37890" w:rsidRDefault="00A72234" w:rsidP="00F37890">
            <w:pPr>
              <w:pStyle w:val="TAL"/>
            </w:pPr>
            <w:r>
              <w:t>Permanent redirection</w:t>
            </w:r>
            <w:r w:rsidR="00652C88">
              <w:t>.</w:t>
            </w:r>
          </w:p>
          <w:p w14:paraId="00AFD81B" w14:textId="5E06AAC7" w:rsidR="00A72234" w:rsidRDefault="00F37890" w:rsidP="00F37890">
            <w:pPr>
              <w:pStyle w:val="TAL"/>
              <w:rPr>
                <w:rFonts w:cs="Arial"/>
                <w:szCs w:val="18"/>
                <w:lang w:val="en-US"/>
              </w:rPr>
            </w:pPr>
            <w:r>
              <w:rPr>
                <w:rFonts w:cs="Arial"/>
                <w:szCs w:val="18"/>
              </w:rPr>
              <w:t>(NOTE 2)</w:t>
            </w:r>
          </w:p>
        </w:tc>
      </w:tr>
      <w:tr w:rsidR="00A72234" w:rsidRPr="001769FF" w14:paraId="3A0AF775" w14:textId="77777777" w:rsidTr="00D01383">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07D23C9" w14:textId="77777777" w:rsidR="00A72234" w:rsidRDefault="00A72234" w:rsidP="00D01383">
            <w:pPr>
              <w:pStyle w:val="TAL"/>
            </w:pPr>
            <w:r>
              <w:t>ProblemDetails</w:t>
            </w:r>
          </w:p>
        </w:tc>
        <w:tc>
          <w:tcPr>
            <w:tcW w:w="225" w:type="pct"/>
            <w:tcBorders>
              <w:top w:val="single" w:sz="4" w:space="0" w:color="auto"/>
              <w:left w:val="single" w:sz="6" w:space="0" w:color="000000"/>
              <w:bottom w:val="single" w:sz="6" w:space="0" w:color="000000"/>
              <w:right w:val="single" w:sz="6" w:space="0" w:color="000000"/>
            </w:tcBorders>
          </w:tcPr>
          <w:p w14:paraId="0BD2CD62" w14:textId="77777777" w:rsidR="00A72234" w:rsidRDefault="00A72234" w:rsidP="00D01383">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311DE9B7" w14:textId="77777777" w:rsidR="00A72234" w:rsidRPr="00A5657B" w:rsidRDefault="00A72234" w:rsidP="00D01383">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639BE566" w14:textId="77777777" w:rsidR="00A72234" w:rsidRPr="001769FF" w:rsidRDefault="00A72234" w:rsidP="00D01383">
            <w:pPr>
              <w:pStyle w:val="TAL"/>
            </w:pPr>
            <w:r>
              <w:t>404 Not Found</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6EBC64AD" w14:textId="77777777" w:rsidR="00A72234" w:rsidRDefault="00A72234" w:rsidP="00D01383">
            <w:pPr>
              <w:pStyle w:val="TAL"/>
            </w:pPr>
            <w:r>
              <w:t xml:space="preserve">The "cause" attribute may </w:t>
            </w:r>
            <w:r w:rsidRPr="002D0F35">
              <w:t xml:space="preserve">be used to indicate </w:t>
            </w:r>
            <w:r>
              <w:t>the following application error:</w:t>
            </w:r>
          </w:p>
          <w:p w14:paraId="4C6F2CE5" w14:textId="77777777" w:rsidR="00A72234" w:rsidRDefault="00A72234" w:rsidP="00D01383">
            <w:pPr>
              <w:pStyle w:val="TAL"/>
              <w:ind w:left="284"/>
            </w:pPr>
            <w:bookmarkStart w:id="564" w:name="_PERM_MCCTEMPBM_CRPT03720007___2"/>
            <w:r>
              <w:t>- NO_MATCHING UE_IP_ADDRESS</w:t>
            </w:r>
          </w:p>
          <w:p w14:paraId="601A2455" w14:textId="77777777" w:rsidR="00A72234" w:rsidRDefault="00A72234" w:rsidP="00D01383">
            <w:pPr>
              <w:pStyle w:val="TAL"/>
              <w:ind w:left="284"/>
            </w:pPr>
          </w:p>
          <w:p w14:paraId="65F0B43B" w14:textId="77777777" w:rsidR="00A72234" w:rsidRDefault="00A72234" w:rsidP="00D01383">
            <w:pPr>
              <w:pStyle w:val="TAL"/>
              <w:ind w:left="284"/>
            </w:pPr>
          </w:p>
          <w:bookmarkEnd w:id="564"/>
          <w:p w14:paraId="5E3F3617" w14:textId="3F2190C6" w:rsidR="00A72234" w:rsidRPr="001769FF" w:rsidRDefault="00A72234" w:rsidP="00D01383">
            <w:pPr>
              <w:pStyle w:val="TAL"/>
            </w:pPr>
            <w:r>
              <w:t xml:space="preserve">See table </w:t>
            </w:r>
            <w:r w:rsidR="00802675">
              <w:t>6.2</w:t>
            </w:r>
            <w:r>
              <w:t>.7.3-1 for the description of this error.</w:t>
            </w:r>
          </w:p>
        </w:tc>
      </w:tr>
      <w:tr w:rsidR="00A72234" w:rsidRPr="001769FF" w14:paraId="6B4A8EC7" w14:textId="77777777" w:rsidTr="00D01383">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3BA3A0CC" w14:textId="77777777" w:rsidR="00F37890" w:rsidRDefault="00A72234" w:rsidP="00F37890">
            <w:pPr>
              <w:pStyle w:val="TAN"/>
            </w:pPr>
            <w:r>
              <w:t>NOTE</w:t>
            </w:r>
            <w:r w:rsidR="00F37890">
              <w:t> 1</w:t>
            </w:r>
            <w:r>
              <w:t>:</w:t>
            </w:r>
            <w:r>
              <w:rPr>
                <w:noProof/>
              </w:rPr>
              <w:tab/>
              <w:t xml:space="preserve">The mandatory </w:t>
            </w:r>
            <w:r w:rsidRPr="005A14CD">
              <w:t xml:space="preserve">HTTP </w:t>
            </w:r>
            <w:r>
              <w:t xml:space="preserve">error </w:t>
            </w:r>
            <w:r w:rsidRPr="005A14CD">
              <w:t xml:space="preserve">status code </w:t>
            </w:r>
            <w:r>
              <w:t xml:space="preserve">for the GET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also apply, with response body containing an object of ProblemDetails data type (see clause 5.2.7 of 3GPP TS 29.500 [4]).</w:t>
            </w:r>
          </w:p>
          <w:p w14:paraId="51C41AF2" w14:textId="733AD493" w:rsidR="00A72234" w:rsidRPr="001769FF" w:rsidRDefault="00F37890" w:rsidP="00F37890">
            <w:pPr>
              <w:pStyle w:val="TAN"/>
            </w:pPr>
            <w:r>
              <w:t>NOTE 2:</w:t>
            </w:r>
            <w:r>
              <w:tab/>
              <w:t>RedirectResponse may be inserted by an SCP, see clause 6.10.9.1 of 3GPP </w:t>
            </w:r>
            <w:r w:rsidRPr="008F2F3C">
              <w:t>TS 29.5</w:t>
            </w:r>
            <w:r>
              <w:t>00</w:t>
            </w:r>
            <w:r w:rsidRPr="008F2F3C">
              <w:t> [</w:t>
            </w:r>
            <w:r>
              <w:t>4</w:t>
            </w:r>
            <w:r w:rsidRPr="008F2F3C">
              <w:t>]</w:t>
            </w:r>
            <w:r>
              <w:t>.</w:t>
            </w:r>
          </w:p>
        </w:tc>
      </w:tr>
    </w:tbl>
    <w:p w14:paraId="26545278" w14:textId="77777777" w:rsidR="00A72234" w:rsidRDefault="00A72234" w:rsidP="00A72234"/>
    <w:p w14:paraId="0BEC87E9" w14:textId="42321ED2" w:rsidR="00A72234" w:rsidRDefault="00A72234" w:rsidP="00A72234">
      <w:pPr>
        <w:pStyle w:val="TH"/>
      </w:pPr>
      <w:r w:rsidRPr="00D67AB2">
        <w:t xml:space="preserve">Table </w:t>
      </w:r>
      <w:r w:rsidR="00802675">
        <w:t>6.2</w:t>
      </w:r>
      <w:r>
        <w:t>.3.2.</w:t>
      </w:r>
      <w:r w:rsidRPr="001769FF">
        <w:t>3.1-</w:t>
      </w:r>
      <w:r>
        <w:t>4</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A72234" w:rsidRPr="00D67AB2" w14:paraId="68B2F988" w14:textId="77777777" w:rsidTr="00D01383">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C269F9C" w14:textId="77777777" w:rsidR="00A72234" w:rsidRPr="00D67AB2" w:rsidRDefault="00A72234" w:rsidP="00D01383">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0C5CC5C" w14:textId="77777777" w:rsidR="00A72234" w:rsidRPr="00D67AB2" w:rsidRDefault="00A72234" w:rsidP="00D01383">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7F3DB119" w14:textId="77777777" w:rsidR="00A72234" w:rsidRPr="00D67AB2" w:rsidRDefault="00A72234" w:rsidP="00D01383">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7CBFF773" w14:textId="77777777" w:rsidR="00A72234" w:rsidRPr="00D67AB2" w:rsidRDefault="00A72234" w:rsidP="00D01383">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6B850237" w14:textId="77777777" w:rsidR="00A72234" w:rsidRPr="00D67AB2" w:rsidRDefault="00A72234" w:rsidP="00D01383">
            <w:pPr>
              <w:pStyle w:val="TAH"/>
            </w:pPr>
            <w:r w:rsidRPr="00D67AB2">
              <w:t>Description</w:t>
            </w:r>
          </w:p>
        </w:tc>
      </w:tr>
      <w:tr w:rsidR="00A72234" w:rsidRPr="00D67AB2" w14:paraId="26ACB2D2" w14:textId="77777777" w:rsidTr="00D01383">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51BB27E" w14:textId="77777777" w:rsidR="00A72234" w:rsidRPr="00D67AB2" w:rsidRDefault="00A72234" w:rsidP="00D01383">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029B6EAF" w14:textId="77777777" w:rsidR="00A72234" w:rsidRPr="00D67AB2" w:rsidRDefault="00A72234" w:rsidP="00D01383">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1FF1DA10" w14:textId="4578B1D8" w:rsidR="00A72234" w:rsidRPr="00D67AB2" w:rsidRDefault="00F37890" w:rsidP="00D01383">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1C474AEB" w14:textId="424B76B2" w:rsidR="00A72234" w:rsidRPr="00D67AB2" w:rsidRDefault="00F37890" w:rsidP="00D01383">
            <w:pPr>
              <w:pStyle w:val="TAL"/>
            </w:pPr>
            <w: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7611DF34" w14:textId="793F5930" w:rsidR="00A72234" w:rsidRPr="00D67AB2" w:rsidRDefault="00652C88" w:rsidP="00D01383">
            <w:pPr>
              <w:pStyle w:val="TAL"/>
            </w:pPr>
            <w:r>
              <w:rPr>
                <w:lang w:val="en-US"/>
              </w:rPr>
              <w:t>An alternative URI of the resource located on an alternative service instance</w:t>
            </w:r>
            <w:r>
              <w:t xml:space="preserve">. </w:t>
            </w:r>
            <w:r w:rsidRPr="006A5DDD">
              <w:t>For the case, when a request is redirected to the same target resource via a different SCP</w:t>
            </w:r>
            <w:r>
              <w:t>, see clause 6.10.9.1 in 3GPP TS 29.500 [4]</w:t>
            </w:r>
            <w:r w:rsidRPr="006A5DDD">
              <w:t>.</w:t>
            </w:r>
          </w:p>
        </w:tc>
      </w:tr>
      <w:tr w:rsidR="00A72234" w:rsidRPr="00D67AB2" w14:paraId="5383B346" w14:textId="77777777" w:rsidTr="00D01383">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A54EF8A" w14:textId="77777777" w:rsidR="00A72234" w:rsidRPr="004B4AEB" w:rsidRDefault="00A72234" w:rsidP="00D01383">
            <w:pPr>
              <w:pStyle w:val="TAL"/>
              <w:rPr>
                <w:lang w:val="sv-SE"/>
              </w:rPr>
            </w:pPr>
            <w:r w:rsidRPr="004B4AEB">
              <w:rPr>
                <w:lang w:val="sv-SE"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37766563" w14:textId="77777777" w:rsidR="00A72234" w:rsidRDefault="00A72234" w:rsidP="00D01383">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541C6227" w14:textId="77777777" w:rsidR="00A72234" w:rsidRDefault="00A72234" w:rsidP="00D01383">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5FEE4E2E" w14:textId="77777777" w:rsidR="00A72234" w:rsidRPr="00D67AB2" w:rsidRDefault="00A72234" w:rsidP="00D01383">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543A16A6" w14:textId="0BA32944" w:rsidR="00A72234" w:rsidRPr="00D70312" w:rsidRDefault="00A72234" w:rsidP="00D01383">
            <w:pPr>
              <w:pStyle w:val="TAL"/>
            </w:pPr>
            <w:r w:rsidRPr="00525507">
              <w:t>Identifier of the target NF (service) instance ID towards which the request is redirected</w:t>
            </w:r>
            <w:r w:rsidR="00652C88">
              <w:t>, see clause 6.10.9.1 in 3GPP TS 29.500 [4].</w:t>
            </w:r>
          </w:p>
        </w:tc>
      </w:tr>
    </w:tbl>
    <w:p w14:paraId="7E815D84" w14:textId="77777777" w:rsidR="00A72234" w:rsidRDefault="00A72234" w:rsidP="00A72234"/>
    <w:p w14:paraId="43ED9008" w14:textId="33418512" w:rsidR="00A72234" w:rsidRDefault="00A72234" w:rsidP="00A72234">
      <w:pPr>
        <w:pStyle w:val="TH"/>
      </w:pPr>
      <w:r w:rsidRPr="00D67AB2">
        <w:lastRenderedPageBreak/>
        <w:t xml:space="preserve">Table </w:t>
      </w:r>
      <w:r w:rsidR="00802675">
        <w:t>6.2</w:t>
      </w:r>
      <w:r>
        <w:t>.3.2.</w:t>
      </w:r>
      <w:r w:rsidRPr="001769FF">
        <w:t>3.1-</w:t>
      </w:r>
      <w:r>
        <w:t>5</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A72234" w:rsidRPr="00D67AB2" w14:paraId="678772D5" w14:textId="77777777" w:rsidTr="00D01383">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BBB5F26" w14:textId="77777777" w:rsidR="00A72234" w:rsidRPr="00D67AB2" w:rsidRDefault="00A72234" w:rsidP="00D01383">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2E3DD8EC" w14:textId="77777777" w:rsidR="00A72234" w:rsidRPr="00D67AB2" w:rsidRDefault="00A72234" w:rsidP="00D01383">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5B79E58" w14:textId="77777777" w:rsidR="00A72234" w:rsidRPr="00D67AB2" w:rsidRDefault="00A72234" w:rsidP="00D01383">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404249D2" w14:textId="77777777" w:rsidR="00A72234" w:rsidRPr="00D67AB2" w:rsidRDefault="00A72234" w:rsidP="00D01383">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4A16CB70" w14:textId="77777777" w:rsidR="00A72234" w:rsidRPr="00D67AB2" w:rsidRDefault="00A72234" w:rsidP="00D01383">
            <w:pPr>
              <w:pStyle w:val="TAH"/>
            </w:pPr>
            <w:r w:rsidRPr="00D67AB2">
              <w:t>Description</w:t>
            </w:r>
          </w:p>
        </w:tc>
      </w:tr>
      <w:tr w:rsidR="00A72234" w:rsidRPr="00D67AB2" w14:paraId="046C0C01" w14:textId="77777777" w:rsidTr="00D01383">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24D4BD7" w14:textId="77777777" w:rsidR="00A72234" w:rsidRPr="00D67AB2" w:rsidRDefault="00A72234" w:rsidP="00D01383">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7A63579C" w14:textId="77777777" w:rsidR="00A72234" w:rsidRPr="00D67AB2" w:rsidRDefault="00A72234" w:rsidP="00D01383">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5024FA13" w14:textId="64157296" w:rsidR="00A72234" w:rsidRPr="00D67AB2" w:rsidRDefault="00F37890" w:rsidP="00D01383">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359A953A" w14:textId="25D9E239" w:rsidR="00A72234" w:rsidRPr="00D67AB2" w:rsidRDefault="00F37890" w:rsidP="00D01383">
            <w:pPr>
              <w:pStyle w:val="TAL"/>
            </w:pPr>
            <w: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065BA23F" w14:textId="0E4D7C27" w:rsidR="00A72234" w:rsidRPr="00D67AB2" w:rsidRDefault="00652C88" w:rsidP="00D01383">
            <w:pPr>
              <w:pStyle w:val="TAL"/>
            </w:pPr>
            <w:r>
              <w:rPr>
                <w:lang w:val="en-US"/>
              </w:rPr>
              <w:t>An alternative URI of the resource located on an alternative service instance</w:t>
            </w:r>
            <w:r>
              <w:t xml:space="preserve">. </w:t>
            </w:r>
            <w:r w:rsidRPr="006A5DDD">
              <w:t>For the case, when a request is redirected to the same target resource via a different SCP</w:t>
            </w:r>
            <w:r>
              <w:t>, see clause 6.10.9.1 in 3GPP TS 29.500 [4]</w:t>
            </w:r>
            <w:r w:rsidRPr="006A5DDD">
              <w:t>.</w:t>
            </w:r>
          </w:p>
        </w:tc>
      </w:tr>
      <w:tr w:rsidR="00A72234" w:rsidRPr="00D67AB2" w14:paraId="1C1C0B71" w14:textId="77777777" w:rsidTr="00D01383">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0152FEC" w14:textId="77777777" w:rsidR="00A72234" w:rsidRPr="008606D8" w:rsidRDefault="00A72234" w:rsidP="00D01383">
            <w:pPr>
              <w:pStyle w:val="TAL"/>
              <w:rPr>
                <w:lang w:val="sv-SE"/>
              </w:rPr>
            </w:pPr>
            <w:r w:rsidRPr="008606D8">
              <w:rPr>
                <w:lang w:val="sv-SE"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07DC34FF" w14:textId="77777777" w:rsidR="00A72234" w:rsidRDefault="00A72234" w:rsidP="00D01383">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25E9E052" w14:textId="77777777" w:rsidR="00A72234" w:rsidRDefault="00A72234" w:rsidP="00D01383">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184F80C9" w14:textId="77777777" w:rsidR="00A72234" w:rsidRPr="00D67AB2" w:rsidRDefault="00A72234" w:rsidP="00D01383">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3D0C4E13" w14:textId="683E59B6" w:rsidR="00A72234" w:rsidRPr="00D70312" w:rsidRDefault="00A72234" w:rsidP="00D01383">
            <w:pPr>
              <w:pStyle w:val="TAL"/>
            </w:pPr>
            <w:r w:rsidRPr="00525507">
              <w:t>Identifier of the target NF (service) instance ID towards which the request is redirected</w:t>
            </w:r>
            <w:r w:rsidR="00652C88">
              <w:t>.</w:t>
            </w:r>
          </w:p>
        </w:tc>
      </w:tr>
    </w:tbl>
    <w:p w14:paraId="7AEFAE09" w14:textId="77777777" w:rsidR="00A72234" w:rsidRDefault="00A72234" w:rsidP="00A72234">
      <w:pPr>
        <w:rPr>
          <w:lang w:eastAsia="zh-CN"/>
        </w:rPr>
      </w:pPr>
    </w:p>
    <w:p w14:paraId="57F4941E" w14:textId="2FD32E6E" w:rsidR="00A72234" w:rsidRDefault="00802675" w:rsidP="00A72234">
      <w:pPr>
        <w:pStyle w:val="Heading5"/>
      </w:pPr>
      <w:bookmarkStart w:id="565" w:name="_Toc21954288"/>
      <w:bookmarkStart w:id="566" w:name="_Toc25048069"/>
      <w:bookmarkStart w:id="567" w:name="_Toc34143444"/>
      <w:bookmarkStart w:id="568" w:name="_Toc34750914"/>
      <w:bookmarkStart w:id="569" w:name="_Toc34751675"/>
      <w:bookmarkStart w:id="570" w:name="_Toc35941023"/>
      <w:bookmarkStart w:id="571" w:name="_Toc43283923"/>
      <w:bookmarkStart w:id="572" w:name="_Toc49762918"/>
      <w:bookmarkStart w:id="573" w:name="_Toc51925772"/>
      <w:bookmarkStart w:id="574" w:name="_Toc51925873"/>
      <w:bookmarkStart w:id="575" w:name="_Toc122098764"/>
      <w:bookmarkStart w:id="576" w:name="_Toc155097926"/>
      <w:r>
        <w:t>6.2</w:t>
      </w:r>
      <w:r w:rsidR="00A72234">
        <w:t>.3.2.4</w:t>
      </w:r>
      <w:r w:rsidR="00A72234">
        <w:tab/>
        <w:t>Resource Custom Operations</w:t>
      </w:r>
      <w:bookmarkEnd w:id="565"/>
      <w:bookmarkEnd w:id="566"/>
      <w:bookmarkEnd w:id="567"/>
      <w:bookmarkEnd w:id="568"/>
      <w:bookmarkEnd w:id="569"/>
      <w:bookmarkEnd w:id="570"/>
      <w:bookmarkEnd w:id="571"/>
      <w:bookmarkEnd w:id="572"/>
      <w:bookmarkEnd w:id="573"/>
      <w:bookmarkEnd w:id="574"/>
      <w:bookmarkEnd w:id="575"/>
      <w:bookmarkEnd w:id="576"/>
    </w:p>
    <w:p w14:paraId="5CE31EAF" w14:textId="77777777" w:rsidR="00A72234" w:rsidRDefault="00A72234" w:rsidP="00A72234">
      <w:r>
        <w:t>None.</w:t>
      </w:r>
    </w:p>
    <w:p w14:paraId="6DD4415C" w14:textId="1662351B" w:rsidR="00A72234" w:rsidRDefault="00802675" w:rsidP="00A72234">
      <w:pPr>
        <w:pStyle w:val="Heading3"/>
      </w:pPr>
      <w:bookmarkStart w:id="577" w:name="_Toc98500900"/>
      <w:bookmarkStart w:id="578" w:name="_Toc104297829"/>
      <w:bookmarkStart w:id="579" w:name="_Toc104300140"/>
      <w:bookmarkStart w:id="580" w:name="_Toc122098108"/>
      <w:bookmarkStart w:id="581" w:name="_Toc155097927"/>
      <w:r>
        <w:t>6.2</w:t>
      </w:r>
      <w:r w:rsidR="00A72234">
        <w:t>.4</w:t>
      </w:r>
      <w:r w:rsidR="00A72234">
        <w:tab/>
        <w:t>Custom Operations without associated resources</w:t>
      </w:r>
      <w:bookmarkEnd w:id="577"/>
      <w:bookmarkEnd w:id="578"/>
      <w:bookmarkEnd w:id="579"/>
      <w:bookmarkEnd w:id="580"/>
      <w:bookmarkEnd w:id="581"/>
    </w:p>
    <w:p w14:paraId="02DC4FDA" w14:textId="77777777" w:rsidR="00A72234" w:rsidRDefault="00A72234" w:rsidP="00A72234">
      <w:r w:rsidRPr="00BD126B">
        <w:t>None</w:t>
      </w:r>
    </w:p>
    <w:p w14:paraId="4DB206B5" w14:textId="2544B4AB" w:rsidR="00A72234" w:rsidRDefault="00802675" w:rsidP="00A72234">
      <w:pPr>
        <w:pStyle w:val="Heading3"/>
      </w:pPr>
      <w:bookmarkStart w:id="582" w:name="_Toc21954315"/>
      <w:bookmarkStart w:id="583" w:name="_Toc25048096"/>
      <w:bookmarkStart w:id="584" w:name="_Toc34143463"/>
      <w:bookmarkStart w:id="585" w:name="_Toc34750933"/>
      <w:bookmarkStart w:id="586" w:name="_Toc34751694"/>
      <w:bookmarkStart w:id="587" w:name="_Toc35941042"/>
      <w:bookmarkStart w:id="588" w:name="_Toc43283942"/>
      <w:bookmarkStart w:id="589" w:name="_Toc49762937"/>
      <w:bookmarkStart w:id="590" w:name="_Toc51925791"/>
      <w:bookmarkStart w:id="591" w:name="_Toc51925892"/>
      <w:bookmarkStart w:id="592" w:name="_Toc122098783"/>
      <w:bookmarkStart w:id="593" w:name="_Toc155097928"/>
      <w:r>
        <w:t>6.2</w:t>
      </w:r>
      <w:r w:rsidR="00A72234">
        <w:t>.5</w:t>
      </w:r>
      <w:r w:rsidR="00A72234">
        <w:tab/>
        <w:t>Notifications</w:t>
      </w:r>
      <w:bookmarkEnd w:id="582"/>
      <w:bookmarkEnd w:id="583"/>
      <w:bookmarkEnd w:id="584"/>
      <w:bookmarkEnd w:id="585"/>
      <w:bookmarkEnd w:id="586"/>
      <w:bookmarkEnd w:id="587"/>
      <w:bookmarkEnd w:id="588"/>
      <w:bookmarkEnd w:id="589"/>
      <w:bookmarkEnd w:id="590"/>
      <w:bookmarkEnd w:id="591"/>
      <w:bookmarkEnd w:id="592"/>
      <w:bookmarkEnd w:id="593"/>
    </w:p>
    <w:p w14:paraId="41B82E90" w14:textId="415DCD28" w:rsidR="00A72234" w:rsidRPr="000A7435" w:rsidRDefault="00802675" w:rsidP="00A72234">
      <w:pPr>
        <w:pStyle w:val="Heading4"/>
      </w:pPr>
      <w:bookmarkStart w:id="594" w:name="_Toc21954316"/>
      <w:bookmarkStart w:id="595" w:name="_Toc25048097"/>
      <w:bookmarkStart w:id="596" w:name="_Toc34143464"/>
      <w:bookmarkStart w:id="597" w:name="_Toc34750934"/>
      <w:bookmarkStart w:id="598" w:name="_Toc34751695"/>
      <w:bookmarkStart w:id="599" w:name="_Toc35941043"/>
      <w:bookmarkStart w:id="600" w:name="_Toc43283943"/>
      <w:bookmarkStart w:id="601" w:name="_Toc49762938"/>
      <w:bookmarkStart w:id="602" w:name="_Toc51925792"/>
      <w:bookmarkStart w:id="603" w:name="_Toc51925893"/>
      <w:bookmarkStart w:id="604" w:name="_Toc122098784"/>
      <w:bookmarkStart w:id="605" w:name="_Toc155097929"/>
      <w:r>
        <w:t>6.2</w:t>
      </w:r>
      <w:r w:rsidR="00A72234">
        <w:t>.5.1</w:t>
      </w:r>
      <w:r w:rsidR="00A72234">
        <w:tab/>
        <w:t>General</w:t>
      </w:r>
      <w:bookmarkEnd w:id="594"/>
      <w:bookmarkEnd w:id="595"/>
      <w:bookmarkEnd w:id="596"/>
      <w:bookmarkEnd w:id="597"/>
      <w:bookmarkEnd w:id="598"/>
      <w:bookmarkEnd w:id="599"/>
      <w:bookmarkEnd w:id="600"/>
      <w:bookmarkEnd w:id="601"/>
      <w:bookmarkEnd w:id="602"/>
      <w:bookmarkEnd w:id="603"/>
      <w:bookmarkEnd w:id="604"/>
      <w:bookmarkEnd w:id="605"/>
    </w:p>
    <w:p w14:paraId="51DF17DD" w14:textId="77777777" w:rsidR="00A72234" w:rsidRPr="00986E88" w:rsidRDefault="00A72234" w:rsidP="00A72234">
      <w:pPr>
        <w:rPr>
          <w:noProof/>
        </w:rPr>
      </w:pPr>
      <w:r>
        <w:rPr>
          <w:noProof/>
        </w:rPr>
        <w:t>None.</w:t>
      </w:r>
    </w:p>
    <w:p w14:paraId="2D17F2F2" w14:textId="6B1907B7" w:rsidR="00A72234" w:rsidRDefault="00802675" w:rsidP="00A72234">
      <w:pPr>
        <w:pStyle w:val="Heading3"/>
      </w:pPr>
      <w:bookmarkStart w:id="606" w:name="_Toc21954323"/>
      <w:bookmarkStart w:id="607" w:name="_Toc25048103"/>
      <w:bookmarkStart w:id="608" w:name="_Toc34143470"/>
      <w:bookmarkStart w:id="609" w:name="_Toc34750940"/>
      <w:bookmarkStart w:id="610" w:name="_Toc34751701"/>
      <w:bookmarkStart w:id="611" w:name="_Toc35941049"/>
      <w:bookmarkStart w:id="612" w:name="_Toc43283949"/>
      <w:bookmarkStart w:id="613" w:name="_Toc49762944"/>
      <w:bookmarkStart w:id="614" w:name="_Toc51925798"/>
      <w:bookmarkStart w:id="615" w:name="_Toc51925899"/>
      <w:bookmarkStart w:id="616" w:name="_Toc122098790"/>
      <w:bookmarkStart w:id="617" w:name="_Toc155097930"/>
      <w:r>
        <w:t>6.2</w:t>
      </w:r>
      <w:r w:rsidR="00A72234">
        <w:t>.6</w:t>
      </w:r>
      <w:r w:rsidR="00A72234">
        <w:tab/>
        <w:t>Data Model</w:t>
      </w:r>
      <w:bookmarkEnd w:id="606"/>
      <w:bookmarkEnd w:id="607"/>
      <w:bookmarkEnd w:id="608"/>
      <w:bookmarkEnd w:id="609"/>
      <w:bookmarkEnd w:id="610"/>
      <w:bookmarkEnd w:id="611"/>
      <w:bookmarkEnd w:id="612"/>
      <w:bookmarkEnd w:id="613"/>
      <w:bookmarkEnd w:id="614"/>
      <w:bookmarkEnd w:id="615"/>
      <w:bookmarkEnd w:id="616"/>
      <w:bookmarkEnd w:id="617"/>
    </w:p>
    <w:p w14:paraId="0ACFEC7C" w14:textId="275324C9" w:rsidR="00A72234" w:rsidRDefault="00802675" w:rsidP="00A72234">
      <w:pPr>
        <w:pStyle w:val="Heading4"/>
      </w:pPr>
      <w:bookmarkStart w:id="618" w:name="_Toc21954324"/>
      <w:bookmarkStart w:id="619" w:name="_Toc25048104"/>
      <w:bookmarkStart w:id="620" w:name="_Toc34143471"/>
      <w:bookmarkStart w:id="621" w:name="_Toc34750941"/>
      <w:bookmarkStart w:id="622" w:name="_Toc34751702"/>
      <w:bookmarkStart w:id="623" w:name="_Toc35941050"/>
      <w:bookmarkStart w:id="624" w:name="_Toc43283950"/>
      <w:bookmarkStart w:id="625" w:name="_Toc49762945"/>
      <w:bookmarkStart w:id="626" w:name="_Toc51925799"/>
      <w:bookmarkStart w:id="627" w:name="_Toc51925900"/>
      <w:bookmarkStart w:id="628" w:name="_Toc122098791"/>
      <w:bookmarkStart w:id="629" w:name="_Toc155097931"/>
      <w:r>
        <w:t>6.2</w:t>
      </w:r>
      <w:r w:rsidR="00A72234">
        <w:t>.6.1</w:t>
      </w:r>
      <w:r w:rsidR="00A72234">
        <w:tab/>
        <w:t>General</w:t>
      </w:r>
      <w:bookmarkEnd w:id="618"/>
      <w:bookmarkEnd w:id="619"/>
      <w:bookmarkEnd w:id="620"/>
      <w:bookmarkEnd w:id="621"/>
      <w:bookmarkEnd w:id="622"/>
      <w:bookmarkEnd w:id="623"/>
      <w:bookmarkEnd w:id="624"/>
      <w:bookmarkEnd w:id="625"/>
      <w:bookmarkEnd w:id="626"/>
      <w:bookmarkEnd w:id="627"/>
      <w:bookmarkEnd w:id="628"/>
      <w:bookmarkEnd w:id="629"/>
    </w:p>
    <w:p w14:paraId="65AFF7DC" w14:textId="77777777" w:rsidR="00A72234" w:rsidRDefault="00A72234" w:rsidP="00A72234">
      <w:r>
        <w:t>This clause specifies the application data model supported by the API.</w:t>
      </w:r>
    </w:p>
    <w:p w14:paraId="2AC49036" w14:textId="520A48F5" w:rsidR="00A72234" w:rsidRDefault="00A72234" w:rsidP="00A72234">
      <w:r>
        <w:t>T</w:t>
      </w:r>
      <w:r w:rsidRPr="009C4D60">
        <w:t xml:space="preserve">able </w:t>
      </w:r>
      <w:r w:rsidR="00802675">
        <w:t>6.2</w:t>
      </w:r>
      <w:r>
        <w:t xml:space="preserve">.6.1-1 specifies </w:t>
      </w:r>
      <w:r w:rsidRPr="009C4D60">
        <w:t xml:space="preserve">the </w:t>
      </w:r>
      <w:r>
        <w:t>data types</w:t>
      </w:r>
      <w:r w:rsidRPr="009C4D60">
        <w:t xml:space="preserve"> defined for the </w:t>
      </w:r>
      <w:r>
        <w:rPr>
          <w:lang w:eastAsia="zh-CN"/>
        </w:rPr>
        <w:t>Nupf_GetPrivateUEIPaddr</w:t>
      </w:r>
      <w:r w:rsidRPr="00AF47A0">
        <w:t xml:space="preserve"> </w:t>
      </w:r>
      <w:r>
        <w:t>service based interface</w:t>
      </w:r>
      <w:r w:rsidRPr="009C4D60">
        <w:t xml:space="preserve"> protocol</w:t>
      </w:r>
      <w:r>
        <w:t>.</w:t>
      </w:r>
    </w:p>
    <w:p w14:paraId="51DD2090" w14:textId="4A24142F" w:rsidR="00A72234" w:rsidRPr="009C4D60" w:rsidRDefault="00A72234" w:rsidP="00A72234">
      <w:pPr>
        <w:pStyle w:val="TH"/>
      </w:pPr>
      <w:r w:rsidRPr="009C4D60">
        <w:t xml:space="preserve">Table </w:t>
      </w:r>
      <w:r>
        <w:t>6.</w:t>
      </w:r>
      <w:r w:rsidR="00AD6AE7">
        <w:t>2</w:t>
      </w:r>
      <w:r>
        <w:t>.6.1-</w:t>
      </w:r>
      <w:r w:rsidRPr="009C4D60">
        <w:t xml:space="preserve">1: </w:t>
      </w:r>
      <w:r>
        <w:rPr>
          <w:lang w:eastAsia="zh-CN"/>
        </w:rPr>
        <w:t>Nupf_GetPrivateUEIPaddr</w:t>
      </w:r>
      <w:r w:rsidRPr="00AF47A0">
        <w:t xml:space="preserve"> </w:t>
      </w:r>
      <w:r>
        <w:t>specific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917"/>
        <w:gridCol w:w="1530"/>
        <w:gridCol w:w="3719"/>
        <w:gridCol w:w="2258"/>
      </w:tblGrid>
      <w:tr w:rsidR="00A72234" w14:paraId="2E6F9E44" w14:textId="77777777" w:rsidTr="00D01383">
        <w:trPr>
          <w:jc w:val="center"/>
        </w:trPr>
        <w:tc>
          <w:tcPr>
            <w:tcW w:w="1917" w:type="dxa"/>
            <w:tcBorders>
              <w:top w:val="single" w:sz="4" w:space="0" w:color="auto"/>
              <w:left w:val="single" w:sz="4" w:space="0" w:color="auto"/>
              <w:bottom w:val="single" w:sz="4" w:space="0" w:color="auto"/>
              <w:right w:val="single" w:sz="4" w:space="0" w:color="auto"/>
            </w:tcBorders>
            <w:shd w:val="clear" w:color="auto" w:fill="C0C0C0"/>
            <w:hideMark/>
          </w:tcPr>
          <w:p w14:paraId="2B370FF4" w14:textId="77777777" w:rsidR="00A72234" w:rsidRPr="009A7B1D" w:rsidRDefault="00A72234" w:rsidP="00D01383">
            <w:pPr>
              <w:pStyle w:val="TAH"/>
            </w:pPr>
            <w:r w:rsidRPr="009A7B1D">
              <w:t>Data type</w:t>
            </w:r>
          </w:p>
        </w:tc>
        <w:tc>
          <w:tcPr>
            <w:tcW w:w="1530" w:type="dxa"/>
            <w:tcBorders>
              <w:top w:val="single" w:sz="4" w:space="0" w:color="auto"/>
              <w:left w:val="single" w:sz="4" w:space="0" w:color="auto"/>
              <w:bottom w:val="single" w:sz="4" w:space="0" w:color="auto"/>
              <w:right w:val="single" w:sz="4" w:space="0" w:color="auto"/>
            </w:tcBorders>
            <w:shd w:val="clear" w:color="auto" w:fill="C0C0C0"/>
          </w:tcPr>
          <w:p w14:paraId="7A6BBCBC" w14:textId="77777777" w:rsidR="00A72234" w:rsidRPr="009A7B1D" w:rsidRDefault="00A72234" w:rsidP="00D01383">
            <w:pPr>
              <w:pStyle w:val="TAH"/>
            </w:pPr>
            <w:r>
              <w:t>Clause</w:t>
            </w:r>
            <w:r w:rsidRPr="009A7B1D">
              <w:t xml:space="preserve"> defined</w:t>
            </w:r>
          </w:p>
        </w:tc>
        <w:tc>
          <w:tcPr>
            <w:tcW w:w="3719" w:type="dxa"/>
            <w:tcBorders>
              <w:top w:val="single" w:sz="4" w:space="0" w:color="auto"/>
              <w:left w:val="single" w:sz="4" w:space="0" w:color="auto"/>
              <w:bottom w:val="single" w:sz="4" w:space="0" w:color="auto"/>
              <w:right w:val="single" w:sz="4" w:space="0" w:color="auto"/>
            </w:tcBorders>
            <w:shd w:val="clear" w:color="auto" w:fill="C0C0C0"/>
            <w:hideMark/>
          </w:tcPr>
          <w:p w14:paraId="123461E0" w14:textId="77777777" w:rsidR="00A72234" w:rsidRPr="009A7B1D" w:rsidRDefault="00A72234" w:rsidP="00D01383">
            <w:pPr>
              <w:pStyle w:val="TAH"/>
            </w:pPr>
            <w:r w:rsidRPr="009A7B1D">
              <w:t>Description</w:t>
            </w:r>
          </w:p>
        </w:tc>
        <w:tc>
          <w:tcPr>
            <w:tcW w:w="2258" w:type="dxa"/>
            <w:tcBorders>
              <w:top w:val="single" w:sz="4" w:space="0" w:color="auto"/>
              <w:left w:val="single" w:sz="4" w:space="0" w:color="auto"/>
              <w:bottom w:val="single" w:sz="4" w:space="0" w:color="auto"/>
              <w:right w:val="single" w:sz="4" w:space="0" w:color="auto"/>
            </w:tcBorders>
            <w:shd w:val="clear" w:color="auto" w:fill="C0C0C0"/>
          </w:tcPr>
          <w:p w14:paraId="7E9B7F4D" w14:textId="77777777" w:rsidR="00A72234" w:rsidRPr="009A7B1D" w:rsidRDefault="00A72234" w:rsidP="00D01383">
            <w:pPr>
              <w:pStyle w:val="TAH"/>
            </w:pPr>
            <w:r>
              <w:t>Applicability</w:t>
            </w:r>
          </w:p>
        </w:tc>
      </w:tr>
      <w:tr w:rsidR="00A72234" w14:paraId="38045149" w14:textId="77777777" w:rsidTr="00D01383">
        <w:trPr>
          <w:jc w:val="center"/>
        </w:trPr>
        <w:tc>
          <w:tcPr>
            <w:tcW w:w="1917" w:type="dxa"/>
            <w:tcBorders>
              <w:top w:val="single" w:sz="4" w:space="0" w:color="auto"/>
              <w:left w:val="single" w:sz="4" w:space="0" w:color="auto"/>
              <w:bottom w:val="single" w:sz="4" w:space="0" w:color="auto"/>
              <w:right w:val="single" w:sz="4" w:space="0" w:color="auto"/>
            </w:tcBorders>
          </w:tcPr>
          <w:p w14:paraId="0B1762C2" w14:textId="77777777" w:rsidR="00A72234" w:rsidRDefault="00A72234" w:rsidP="00D01383">
            <w:pPr>
              <w:pStyle w:val="TAL"/>
            </w:pPr>
            <w:r>
              <w:t>UeIpInfo</w:t>
            </w:r>
          </w:p>
        </w:tc>
        <w:tc>
          <w:tcPr>
            <w:tcW w:w="1530" w:type="dxa"/>
            <w:tcBorders>
              <w:top w:val="single" w:sz="4" w:space="0" w:color="auto"/>
              <w:left w:val="single" w:sz="4" w:space="0" w:color="auto"/>
              <w:bottom w:val="single" w:sz="4" w:space="0" w:color="auto"/>
              <w:right w:val="single" w:sz="4" w:space="0" w:color="auto"/>
            </w:tcBorders>
          </w:tcPr>
          <w:p w14:paraId="1B346DF7" w14:textId="77777777" w:rsidR="00A72234" w:rsidRDefault="00A72234" w:rsidP="00D01383">
            <w:pPr>
              <w:pStyle w:val="TAL"/>
            </w:pPr>
            <w:r>
              <w:t>6.1.6.2.2</w:t>
            </w:r>
          </w:p>
        </w:tc>
        <w:tc>
          <w:tcPr>
            <w:tcW w:w="3719" w:type="dxa"/>
            <w:tcBorders>
              <w:top w:val="single" w:sz="4" w:space="0" w:color="auto"/>
              <w:left w:val="single" w:sz="4" w:space="0" w:color="auto"/>
              <w:bottom w:val="single" w:sz="4" w:space="0" w:color="auto"/>
              <w:right w:val="single" w:sz="4" w:space="0" w:color="auto"/>
            </w:tcBorders>
          </w:tcPr>
          <w:p w14:paraId="456B6D21" w14:textId="77777777" w:rsidR="00A72234" w:rsidRDefault="00A72234" w:rsidP="00D01383">
            <w:pPr>
              <w:pStyle w:val="TAL"/>
              <w:rPr>
                <w:rFonts w:cs="Arial"/>
                <w:szCs w:val="18"/>
              </w:rPr>
            </w:pPr>
            <w:r>
              <w:rPr>
                <w:rFonts w:cs="Arial"/>
                <w:szCs w:val="18"/>
              </w:rPr>
              <w:t>A UeIpInfo for a PDU session</w:t>
            </w:r>
          </w:p>
        </w:tc>
        <w:tc>
          <w:tcPr>
            <w:tcW w:w="2258" w:type="dxa"/>
            <w:tcBorders>
              <w:top w:val="single" w:sz="4" w:space="0" w:color="auto"/>
              <w:left w:val="single" w:sz="4" w:space="0" w:color="auto"/>
              <w:bottom w:val="single" w:sz="4" w:space="0" w:color="auto"/>
              <w:right w:val="single" w:sz="4" w:space="0" w:color="auto"/>
            </w:tcBorders>
          </w:tcPr>
          <w:p w14:paraId="45466102" w14:textId="77777777" w:rsidR="00A72234" w:rsidRDefault="00A72234" w:rsidP="00D01383">
            <w:pPr>
              <w:pStyle w:val="TAL"/>
              <w:rPr>
                <w:rFonts w:cs="Arial"/>
                <w:szCs w:val="18"/>
              </w:rPr>
            </w:pPr>
          </w:p>
        </w:tc>
      </w:tr>
    </w:tbl>
    <w:p w14:paraId="76D0ED50" w14:textId="77777777" w:rsidR="00A72234" w:rsidRDefault="00A72234" w:rsidP="00A72234"/>
    <w:p w14:paraId="482CFB11" w14:textId="014B3DE0" w:rsidR="00A72234" w:rsidRDefault="00A72234" w:rsidP="00A72234">
      <w:r>
        <w:t>T</w:t>
      </w:r>
      <w:r w:rsidRPr="009C4D60">
        <w:t xml:space="preserve">able </w:t>
      </w:r>
      <w:r w:rsidR="00802675">
        <w:t>6.2</w:t>
      </w:r>
      <w:r>
        <w:t>.6.1-2 specifies data types</w:t>
      </w:r>
      <w:r w:rsidRPr="009C4D60">
        <w:t xml:space="preserve"> </w:t>
      </w:r>
      <w:r>
        <w:t xml:space="preserve">re-used by </w:t>
      </w:r>
      <w:r w:rsidRPr="009C4D60">
        <w:t xml:space="preserve">the </w:t>
      </w:r>
      <w:r>
        <w:rPr>
          <w:lang w:eastAsia="zh-CN"/>
        </w:rPr>
        <w:t>Nupf_GetPrivateUEIPaddr</w:t>
      </w:r>
      <w:r w:rsidRPr="00AF47A0">
        <w:t xml:space="preserve"> </w:t>
      </w:r>
      <w:r>
        <w:t>service based interface</w:t>
      </w:r>
      <w:r w:rsidRPr="009C4D60">
        <w:t xml:space="preserve"> protocol</w:t>
      </w:r>
      <w:r>
        <w:t xml:space="preserve"> from other specifications, including a reference to their respective specifications and when needed, a short description of their use within the N</w:t>
      </w:r>
      <w:r w:rsidRPr="0052604D">
        <w:rPr>
          <w:vertAlign w:val="subscript"/>
        </w:rPr>
        <w:t>&lt;NF&gt;</w:t>
      </w:r>
      <w:r w:rsidRPr="009C4D60">
        <w:t xml:space="preserve"> </w:t>
      </w:r>
      <w:r>
        <w:t>service based interface.</w:t>
      </w:r>
    </w:p>
    <w:p w14:paraId="00A88F53" w14:textId="277C495C" w:rsidR="00A72234" w:rsidRPr="009C4D60" w:rsidRDefault="00A72234" w:rsidP="00A72234">
      <w:pPr>
        <w:pStyle w:val="TH"/>
      </w:pPr>
      <w:r w:rsidRPr="009C4D60">
        <w:t xml:space="preserve">Table </w:t>
      </w:r>
      <w:r w:rsidR="00802675">
        <w:t>6.2</w:t>
      </w:r>
      <w:r>
        <w:t>.6.1-2</w:t>
      </w:r>
      <w:r w:rsidRPr="009C4D60">
        <w:t xml:space="preserve">: </w:t>
      </w:r>
      <w:r>
        <w:rPr>
          <w:lang w:eastAsia="zh-CN"/>
        </w:rPr>
        <w:t>Nupf_GetPrivateUEIPaddr</w:t>
      </w:r>
      <w:r>
        <w:t xml:space="preserve"> re-used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067"/>
        <w:gridCol w:w="1848"/>
        <w:gridCol w:w="3383"/>
        <w:gridCol w:w="2126"/>
      </w:tblGrid>
      <w:tr w:rsidR="00A72234" w14:paraId="7D4E4616" w14:textId="77777777" w:rsidTr="00D01383">
        <w:trPr>
          <w:jc w:val="center"/>
        </w:trPr>
        <w:tc>
          <w:tcPr>
            <w:tcW w:w="2067" w:type="dxa"/>
            <w:tcBorders>
              <w:top w:val="single" w:sz="4" w:space="0" w:color="auto"/>
              <w:left w:val="single" w:sz="4" w:space="0" w:color="auto"/>
              <w:bottom w:val="single" w:sz="4" w:space="0" w:color="auto"/>
              <w:right w:val="single" w:sz="4" w:space="0" w:color="auto"/>
            </w:tcBorders>
            <w:shd w:val="clear" w:color="auto" w:fill="C0C0C0"/>
            <w:hideMark/>
          </w:tcPr>
          <w:p w14:paraId="5D8F15F4" w14:textId="77777777" w:rsidR="00A72234" w:rsidRPr="009A7B1D" w:rsidRDefault="00A72234" w:rsidP="00D01383">
            <w:pPr>
              <w:pStyle w:val="TAH"/>
            </w:pPr>
            <w:r w:rsidRPr="009A7B1D">
              <w:t>Data type</w:t>
            </w:r>
          </w:p>
        </w:tc>
        <w:tc>
          <w:tcPr>
            <w:tcW w:w="1848" w:type="dxa"/>
            <w:tcBorders>
              <w:top w:val="single" w:sz="4" w:space="0" w:color="auto"/>
              <w:left w:val="single" w:sz="4" w:space="0" w:color="auto"/>
              <w:bottom w:val="single" w:sz="4" w:space="0" w:color="auto"/>
              <w:right w:val="single" w:sz="4" w:space="0" w:color="auto"/>
            </w:tcBorders>
            <w:shd w:val="clear" w:color="auto" w:fill="C0C0C0"/>
          </w:tcPr>
          <w:p w14:paraId="554A1153" w14:textId="77777777" w:rsidR="00A72234" w:rsidRPr="009A7B1D" w:rsidRDefault="00A72234" w:rsidP="00D01383">
            <w:pPr>
              <w:pStyle w:val="TAH"/>
            </w:pPr>
            <w:r w:rsidRPr="009A7B1D">
              <w:t>Reference</w:t>
            </w:r>
          </w:p>
        </w:tc>
        <w:tc>
          <w:tcPr>
            <w:tcW w:w="3383" w:type="dxa"/>
            <w:tcBorders>
              <w:top w:val="single" w:sz="4" w:space="0" w:color="auto"/>
              <w:left w:val="single" w:sz="4" w:space="0" w:color="auto"/>
              <w:bottom w:val="single" w:sz="4" w:space="0" w:color="auto"/>
              <w:right w:val="single" w:sz="4" w:space="0" w:color="auto"/>
            </w:tcBorders>
            <w:shd w:val="clear" w:color="auto" w:fill="C0C0C0"/>
            <w:hideMark/>
          </w:tcPr>
          <w:p w14:paraId="158780BC" w14:textId="77777777" w:rsidR="00A72234" w:rsidRPr="009A7B1D" w:rsidRDefault="00A72234" w:rsidP="00D01383">
            <w:pPr>
              <w:pStyle w:val="TAH"/>
            </w:pPr>
            <w:r w:rsidRPr="009A7B1D">
              <w:t>Comments</w:t>
            </w:r>
          </w:p>
        </w:tc>
        <w:tc>
          <w:tcPr>
            <w:tcW w:w="2126" w:type="dxa"/>
            <w:tcBorders>
              <w:top w:val="single" w:sz="4" w:space="0" w:color="auto"/>
              <w:left w:val="single" w:sz="4" w:space="0" w:color="auto"/>
              <w:bottom w:val="single" w:sz="4" w:space="0" w:color="auto"/>
              <w:right w:val="single" w:sz="4" w:space="0" w:color="auto"/>
            </w:tcBorders>
            <w:shd w:val="clear" w:color="auto" w:fill="C0C0C0"/>
          </w:tcPr>
          <w:p w14:paraId="0A626F23" w14:textId="77777777" w:rsidR="00A72234" w:rsidRPr="009A7B1D" w:rsidRDefault="00A72234" w:rsidP="00D01383">
            <w:pPr>
              <w:pStyle w:val="TAH"/>
            </w:pPr>
            <w:r>
              <w:t>Applicability</w:t>
            </w:r>
          </w:p>
        </w:tc>
      </w:tr>
      <w:tr w:rsidR="00A72234" w14:paraId="3D53C2A7" w14:textId="77777777" w:rsidTr="00D01383">
        <w:trPr>
          <w:jc w:val="center"/>
        </w:trPr>
        <w:tc>
          <w:tcPr>
            <w:tcW w:w="2067" w:type="dxa"/>
            <w:tcBorders>
              <w:top w:val="single" w:sz="4" w:space="0" w:color="auto"/>
              <w:left w:val="single" w:sz="4" w:space="0" w:color="auto"/>
              <w:bottom w:val="single" w:sz="4" w:space="0" w:color="auto"/>
              <w:right w:val="single" w:sz="4" w:space="0" w:color="auto"/>
            </w:tcBorders>
          </w:tcPr>
          <w:p w14:paraId="3EE3B8EC" w14:textId="77777777" w:rsidR="00A72234" w:rsidRDefault="00A72234" w:rsidP="00D01383">
            <w:pPr>
              <w:pStyle w:val="TAL"/>
            </w:pPr>
            <w:r>
              <w:rPr>
                <w:rFonts w:hint="eastAsia"/>
                <w:lang w:eastAsia="zh-CN"/>
              </w:rPr>
              <w:t>D</w:t>
            </w:r>
            <w:r>
              <w:rPr>
                <w:lang w:eastAsia="zh-CN"/>
              </w:rPr>
              <w:t>nn</w:t>
            </w:r>
          </w:p>
        </w:tc>
        <w:tc>
          <w:tcPr>
            <w:tcW w:w="1848" w:type="dxa"/>
            <w:tcBorders>
              <w:top w:val="single" w:sz="4" w:space="0" w:color="auto"/>
              <w:left w:val="single" w:sz="4" w:space="0" w:color="auto"/>
              <w:bottom w:val="single" w:sz="4" w:space="0" w:color="auto"/>
              <w:right w:val="single" w:sz="4" w:space="0" w:color="auto"/>
            </w:tcBorders>
          </w:tcPr>
          <w:p w14:paraId="413A042F" w14:textId="77777777" w:rsidR="00A72234" w:rsidRDefault="00A72234" w:rsidP="00D01383">
            <w:pPr>
              <w:pStyle w:val="TAL"/>
            </w:pPr>
            <w:r w:rsidRPr="00690A26">
              <w:t>3GPP TS 29.571 [</w:t>
            </w:r>
            <w:r>
              <w:t>16</w:t>
            </w:r>
            <w:r w:rsidRPr="00690A26">
              <w:t>]</w:t>
            </w:r>
          </w:p>
        </w:tc>
        <w:tc>
          <w:tcPr>
            <w:tcW w:w="3383" w:type="dxa"/>
            <w:tcBorders>
              <w:top w:val="single" w:sz="4" w:space="0" w:color="auto"/>
              <w:left w:val="single" w:sz="4" w:space="0" w:color="auto"/>
              <w:bottom w:val="single" w:sz="4" w:space="0" w:color="auto"/>
              <w:right w:val="single" w:sz="4" w:space="0" w:color="auto"/>
            </w:tcBorders>
          </w:tcPr>
          <w:p w14:paraId="69BF5FBB" w14:textId="77777777" w:rsidR="00A72234" w:rsidRDefault="00A72234" w:rsidP="00D01383">
            <w:pPr>
              <w:pStyle w:val="TAL"/>
              <w:rPr>
                <w:rFonts w:cs="Arial"/>
                <w:szCs w:val="18"/>
              </w:rPr>
            </w:pPr>
            <w:r>
              <w:rPr>
                <w:rFonts w:cs="Arial" w:hint="eastAsia"/>
                <w:szCs w:val="18"/>
                <w:lang w:eastAsia="zh-CN"/>
              </w:rPr>
              <w:t>D</w:t>
            </w:r>
            <w:r>
              <w:rPr>
                <w:rFonts w:cs="Arial"/>
                <w:szCs w:val="18"/>
                <w:lang w:eastAsia="zh-CN"/>
              </w:rPr>
              <w:t>NN</w:t>
            </w:r>
          </w:p>
        </w:tc>
        <w:tc>
          <w:tcPr>
            <w:tcW w:w="2126" w:type="dxa"/>
            <w:tcBorders>
              <w:top w:val="single" w:sz="4" w:space="0" w:color="auto"/>
              <w:left w:val="single" w:sz="4" w:space="0" w:color="auto"/>
              <w:bottom w:val="single" w:sz="4" w:space="0" w:color="auto"/>
              <w:right w:val="single" w:sz="4" w:space="0" w:color="auto"/>
            </w:tcBorders>
          </w:tcPr>
          <w:p w14:paraId="6DC86EE9" w14:textId="77777777" w:rsidR="00A72234" w:rsidRDefault="00A72234" w:rsidP="00D01383">
            <w:pPr>
              <w:pStyle w:val="TAL"/>
              <w:rPr>
                <w:rFonts w:cs="Arial"/>
                <w:szCs w:val="18"/>
              </w:rPr>
            </w:pPr>
          </w:p>
        </w:tc>
      </w:tr>
      <w:tr w:rsidR="00A72234" w14:paraId="30A5269B" w14:textId="77777777" w:rsidTr="00D01383">
        <w:trPr>
          <w:jc w:val="center"/>
        </w:trPr>
        <w:tc>
          <w:tcPr>
            <w:tcW w:w="2067" w:type="dxa"/>
            <w:tcBorders>
              <w:top w:val="single" w:sz="4" w:space="0" w:color="auto"/>
              <w:left w:val="single" w:sz="4" w:space="0" w:color="auto"/>
              <w:bottom w:val="single" w:sz="4" w:space="0" w:color="auto"/>
              <w:right w:val="single" w:sz="4" w:space="0" w:color="auto"/>
            </w:tcBorders>
          </w:tcPr>
          <w:p w14:paraId="515F4A9F" w14:textId="77777777" w:rsidR="00A72234" w:rsidRDefault="00A72234" w:rsidP="00D01383">
            <w:pPr>
              <w:pStyle w:val="TAL"/>
            </w:pPr>
            <w:r>
              <w:rPr>
                <w:rFonts w:hint="eastAsia"/>
                <w:lang w:eastAsia="zh-CN"/>
              </w:rPr>
              <w:t>S</w:t>
            </w:r>
            <w:r>
              <w:rPr>
                <w:lang w:eastAsia="zh-CN"/>
              </w:rPr>
              <w:t>nssai</w:t>
            </w:r>
          </w:p>
        </w:tc>
        <w:tc>
          <w:tcPr>
            <w:tcW w:w="1848" w:type="dxa"/>
            <w:tcBorders>
              <w:top w:val="single" w:sz="4" w:space="0" w:color="auto"/>
              <w:left w:val="single" w:sz="4" w:space="0" w:color="auto"/>
              <w:bottom w:val="single" w:sz="4" w:space="0" w:color="auto"/>
              <w:right w:val="single" w:sz="4" w:space="0" w:color="auto"/>
            </w:tcBorders>
          </w:tcPr>
          <w:p w14:paraId="4FBE9A51" w14:textId="77777777" w:rsidR="00A72234" w:rsidRDefault="00A72234" w:rsidP="00D01383">
            <w:pPr>
              <w:pStyle w:val="TAL"/>
            </w:pPr>
            <w:r w:rsidRPr="00690A26">
              <w:t>3GPP TS 29.571 [</w:t>
            </w:r>
            <w:r>
              <w:t>16</w:t>
            </w:r>
            <w:r w:rsidRPr="00690A26">
              <w:t>]</w:t>
            </w:r>
          </w:p>
        </w:tc>
        <w:tc>
          <w:tcPr>
            <w:tcW w:w="3383" w:type="dxa"/>
            <w:tcBorders>
              <w:top w:val="single" w:sz="4" w:space="0" w:color="auto"/>
              <w:left w:val="single" w:sz="4" w:space="0" w:color="auto"/>
              <w:bottom w:val="single" w:sz="4" w:space="0" w:color="auto"/>
              <w:right w:val="single" w:sz="4" w:space="0" w:color="auto"/>
            </w:tcBorders>
          </w:tcPr>
          <w:p w14:paraId="5E32E61F" w14:textId="77777777" w:rsidR="00A72234" w:rsidRDefault="00A72234" w:rsidP="00D01383">
            <w:pPr>
              <w:pStyle w:val="TAL"/>
              <w:rPr>
                <w:rFonts w:cs="Arial"/>
                <w:szCs w:val="18"/>
              </w:rPr>
            </w:pPr>
            <w:r>
              <w:rPr>
                <w:rFonts w:cs="Arial" w:hint="eastAsia"/>
                <w:szCs w:val="18"/>
                <w:lang w:eastAsia="zh-CN"/>
              </w:rPr>
              <w:t>S</w:t>
            </w:r>
            <w:r>
              <w:rPr>
                <w:rFonts w:cs="Arial"/>
                <w:szCs w:val="18"/>
                <w:lang w:eastAsia="zh-CN"/>
              </w:rPr>
              <w:t>-NSSAI</w:t>
            </w:r>
          </w:p>
        </w:tc>
        <w:tc>
          <w:tcPr>
            <w:tcW w:w="2126" w:type="dxa"/>
            <w:tcBorders>
              <w:top w:val="single" w:sz="4" w:space="0" w:color="auto"/>
              <w:left w:val="single" w:sz="4" w:space="0" w:color="auto"/>
              <w:bottom w:val="single" w:sz="4" w:space="0" w:color="auto"/>
              <w:right w:val="single" w:sz="4" w:space="0" w:color="auto"/>
            </w:tcBorders>
          </w:tcPr>
          <w:p w14:paraId="61B32527" w14:textId="77777777" w:rsidR="00A72234" w:rsidRDefault="00A72234" w:rsidP="00D01383">
            <w:pPr>
              <w:pStyle w:val="TAL"/>
              <w:rPr>
                <w:rFonts w:cs="Arial"/>
                <w:szCs w:val="18"/>
              </w:rPr>
            </w:pPr>
          </w:p>
        </w:tc>
      </w:tr>
      <w:tr w:rsidR="00A72234" w14:paraId="0C7B615E" w14:textId="77777777" w:rsidTr="00D01383">
        <w:trPr>
          <w:jc w:val="center"/>
        </w:trPr>
        <w:tc>
          <w:tcPr>
            <w:tcW w:w="2067" w:type="dxa"/>
            <w:tcBorders>
              <w:top w:val="single" w:sz="4" w:space="0" w:color="auto"/>
              <w:left w:val="single" w:sz="4" w:space="0" w:color="auto"/>
              <w:bottom w:val="single" w:sz="4" w:space="0" w:color="auto"/>
              <w:right w:val="single" w:sz="4" w:space="0" w:color="auto"/>
            </w:tcBorders>
          </w:tcPr>
          <w:p w14:paraId="4AC6CF31" w14:textId="77777777" w:rsidR="00A72234" w:rsidRDefault="00A72234" w:rsidP="00D01383">
            <w:pPr>
              <w:pStyle w:val="TAL"/>
            </w:pPr>
            <w:r>
              <w:t>Ipv4Addr</w:t>
            </w:r>
          </w:p>
        </w:tc>
        <w:tc>
          <w:tcPr>
            <w:tcW w:w="1848" w:type="dxa"/>
            <w:tcBorders>
              <w:top w:val="single" w:sz="4" w:space="0" w:color="auto"/>
              <w:left w:val="single" w:sz="4" w:space="0" w:color="auto"/>
              <w:bottom w:val="single" w:sz="4" w:space="0" w:color="auto"/>
              <w:right w:val="single" w:sz="4" w:space="0" w:color="auto"/>
            </w:tcBorders>
          </w:tcPr>
          <w:p w14:paraId="48075E32" w14:textId="77777777" w:rsidR="00A72234" w:rsidRDefault="00A72234" w:rsidP="00D01383">
            <w:pPr>
              <w:pStyle w:val="TAL"/>
            </w:pPr>
            <w:r>
              <w:t>3GPP TS 29.571 [16]</w:t>
            </w:r>
          </w:p>
        </w:tc>
        <w:tc>
          <w:tcPr>
            <w:tcW w:w="3383" w:type="dxa"/>
            <w:tcBorders>
              <w:top w:val="single" w:sz="4" w:space="0" w:color="auto"/>
              <w:left w:val="single" w:sz="4" w:space="0" w:color="auto"/>
              <w:bottom w:val="single" w:sz="4" w:space="0" w:color="auto"/>
              <w:right w:val="single" w:sz="4" w:space="0" w:color="auto"/>
            </w:tcBorders>
          </w:tcPr>
          <w:p w14:paraId="5DB5845F" w14:textId="77777777" w:rsidR="00A72234" w:rsidRDefault="00A72234" w:rsidP="00D01383">
            <w:pPr>
              <w:pStyle w:val="TAL"/>
              <w:rPr>
                <w:rFonts w:cs="Arial"/>
                <w:szCs w:val="18"/>
              </w:rPr>
            </w:pPr>
            <w:r>
              <w:rPr>
                <w:rFonts w:cs="Arial" w:hint="eastAsia"/>
                <w:szCs w:val="18"/>
                <w:lang w:val="en-US" w:eastAsia="zh-CN"/>
              </w:rPr>
              <w:t>IPv4 address</w:t>
            </w:r>
          </w:p>
        </w:tc>
        <w:tc>
          <w:tcPr>
            <w:tcW w:w="2126" w:type="dxa"/>
            <w:tcBorders>
              <w:top w:val="single" w:sz="4" w:space="0" w:color="auto"/>
              <w:left w:val="single" w:sz="4" w:space="0" w:color="auto"/>
              <w:bottom w:val="single" w:sz="4" w:space="0" w:color="auto"/>
              <w:right w:val="single" w:sz="4" w:space="0" w:color="auto"/>
            </w:tcBorders>
          </w:tcPr>
          <w:p w14:paraId="17A4130C" w14:textId="77777777" w:rsidR="00A72234" w:rsidRDefault="00A72234" w:rsidP="00D01383">
            <w:pPr>
              <w:pStyle w:val="TAL"/>
              <w:rPr>
                <w:rFonts w:cs="Arial"/>
                <w:szCs w:val="18"/>
              </w:rPr>
            </w:pPr>
          </w:p>
        </w:tc>
      </w:tr>
      <w:tr w:rsidR="00A72234" w14:paraId="216A3CF4" w14:textId="77777777" w:rsidTr="00D01383">
        <w:trPr>
          <w:jc w:val="center"/>
        </w:trPr>
        <w:tc>
          <w:tcPr>
            <w:tcW w:w="2067" w:type="dxa"/>
            <w:tcBorders>
              <w:top w:val="single" w:sz="4" w:space="0" w:color="auto"/>
              <w:left w:val="single" w:sz="4" w:space="0" w:color="auto"/>
              <w:bottom w:val="single" w:sz="4" w:space="0" w:color="auto"/>
              <w:right w:val="single" w:sz="4" w:space="0" w:color="auto"/>
            </w:tcBorders>
          </w:tcPr>
          <w:p w14:paraId="74531ADA" w14:textId="77777777" w:rsidR="00A72234" w:rsidRDefault="00A72234" w:rsidP="00D01383">
            <w:pPr>
              <w:pStyle w:val="TAL"/>
            </w:pPr>
            <w:r>
              <w:t>Ipv6Prefix</w:t>
            </w:r>
          </w:p>
        </w:tc>
        <w:tc>
          <w:tcPr>
            <w:tcW w:w="1848" w:type="dxa"/>
            <w:tcBorders>
              <w:top w:val="single" w:sz="4" w:space="0" w:color="auto"/>
              <w:left w:val="single" w:sz="4" w:space="0" w:color="auto"/>
              <w:bottom w:val="single" w:sz="4" w:space="0" w:color="auto"/>
              <w:right w:val="single" w:sz="4" w:space="0" w:color="auto"/>
            </w:tcBorders>
          </w:tcPr>
          <w:p w14:paraId="333A16E1" w14:textId="77777777" w:rsidR="00A72234" w:rsidRPr="00E76BAF" w:rsidRDefault="00A72234" w:rsidP="00D01383">
            <w:pPr>
              <w:pStyle w:val="TAL"/>
            </w:pPr>
            <w:r>
              <w:t>3GPP TS 29.571 [16]</w:t>
            </w:r>
          </w:p>
        </w:tc>
        <w:tc>
          <w:tcPr>
            <w:tcW w:w="3383" w:type="dxa"/>
            <w:tcBorders>
              <w:top w:val="single" w:sz="4" w:space="0" w:color="auto"/>
              <w:left w:val="single" w:sz="4" w:space="0" w:color="auto"/>
              <w:bottom w:val="single" w:sz="4" w:space="0" w:color="auto"/>
              <w:right w:val="single" w:sz="4" w:space="0" w:color="auto"/>
            </w:tcBorders>
          </w:tcPr>
          <w:p w14:paraId="568C8EFA" w14:textId="77777777" w:rsidR="00A72234" w:rsidRDefault="00A72234" w:rsidP="00D01383">
            <w:pPr>
              <w:pStyle w:val="TAL"/>
              <w:rPr>
                <w:rFonts w:cs="Arial"/>
                <w:szCs w:val="18"/>
              </w:rPr>
            </w:pPr>
            <w:r>
              <w:rPr>
                <w:rFonts w:cs="Arial" w:hint="eastAsia"/>
                <w:szCs w:val="18"/>
                <w:lang w:val="en-US" w:eastAsia="zh-CN"/>
              </w:rPr>
              <w:t>IPv6 address prefix</w:t>
            </w:r>
          </w:p>
        </w:tc>
        <w:tc>
          <w:tcPr>
            <w:tcW w:w="2126" w:type="dxa"/>
            <w:tcBorders>
              <w:top w:val="single" w:sz="4" w:space="0" w:color="auto"/>
              <w:left w:val="single" w:sz="4" w:space="0" w:color="auto"/>
              <w:bottom w:val="single" w:sz="4" w:space="0" w:color="auto"/>
              <w:right w:val="single" w:sz="4" w:space="0" w:color="auto"/>
            </w:tcBorders>
          </w:tcPr>
          <w:p w14:paraId="6955F378" w14:textId="77777777" w:rsidR="00A72234" w:rsidRDefault="00A72234" w:rsidP="00D01383">
            <w:pPr>
              <w:pStyle w:val="TAL"/>
              <w:rPr>
                <w:rFonts w:cs="Arial"/>
                <w:szCs w:val="18"/>
              </w:rPr>
            </w:pPr>
          </w:p>
        </w:tc>
      </w:tr>
      <w:tr w:rsidR="00415FB8" w14:paraId="37D062AB" w14:textId="77777777" w:rsidTr="00D01383">
        <w:trPr>
          <w:jc w:val="center"/>
        </w:trPr>
        <w:tc>
          <w:tcPr>
            <w:tcW w:w="2067" w:type="dxa"/>
            <w:tcBorders>
              <w:top w:val="single" w:sz="4" w:space="0" w:color="auto"/>
              <w:left w:val="single" w:sz="4" w:space="0" w:color="auto"/>
              <w:bottom w:val="single" w:sz="4" w:space="0" w:color="auto"/>
              <w:right w:val="single" w:sz="4" w:space="0" w:color="auto"/>
            </w:tcBorders>
          </w:tcPr>
          <w:p w14:paraId="794FFECF" w14:textId="417E4C11" w:rsidR="00415FB8" w:rsidRDefault="00415FB8" w:rsidP="00415FB8">
            <w:pPr>
              <w:pStyle w:val="TAL"/>
            </w:pPr>
            <w:r>
              <w:t>Supi</w:t>
            </w:r>
          </w:p>
        </w:tc>
        <w:tc>
          <w:tcPr>
            <w:tcW w:w="1848" w:type="dxa"/>
            <w:tcBorders>
              <w:top w:val="single" w:sz="4" w:space="0" w:color="auto"/>
              <w:left w:val="single" w:sz="4" w:space="0" w:color="auto"/>
              <w:bottom w:val="single" w:sz="4" w:space="0" w:color="auto"/>
              <w:right w:val="single" w:sz="4" w:space="0" w:color="auto"/>
            </w:tcBorders>
          </w:tcPr>
          <w:p w14:paraId="0CEF4FE7" w14:textId="2538FBDF" w:rsidR="00415FB8" w:rsidRDefault="00415FB8" w:rsidP="00415FB8">
            <w:pPr>
              <w:pStyle w:val="TAL"/>
            </w:pPr>
            <w:r>
              <w:t>3GPP TS 29.571 [16]</w:t>
            </w:r>
          </w:p>
        </w:tc>
        <w:tc>
          <w:tcPr>
            <w:tcW w:w="3383" w:type="dxa"/>
            <w:tcBorders>
              <w:top w:val="single" w:sz="4" w:space="0" w:color="auto"/>
              <w:left w:val="single" w:sz="4" w:space="0" w:color="auto"/>
              <w:bottom w:val="single" w:sz="4" w:space="0" w:color="auto"/>
              <w:right w:val="single" w:sz="4" w:space="0" w:color="auto"/>
            </w:tcBorders>
          </w:tcPr>
          <w:p w14:paraId="53D8F868" w14:textId="16236FBC" w:rsidR="00415FB8" w:rsidRDefault="00415FB8" w:rsidP="00415FB8">
            <w:pPr>
              <w:pStyle w:val="TAL"/>
              <w:rPr>
                <w:rFonts w:cs="Arial"/>
                <w:szCs w:val="18"/>
                <w:lang w:val="en-US" w:eastAsia="zh-CN"/>
              </w:rPr>
            </w:pPr>
            <w:r>
              <w:rPr>
                <w:rFonts w:cs="Arial"/>
                <w:szCs w:val="18"/>
                <w:lang w:val="en-US" w:eastAsia="zh-CN"/>
              </w:rPr>
              <w:t>SUPI</w:t>
            </w:r>
          </w:p>
        </w:tc>
        <w:tc>
          <w:tcPr>
            <w:tcW w:w="2126" w:type="dxa"/>
            <w:tcBorders>
              <w:top w:val="single" w:sz="4" w:space="0" w:color="auto"/>
              <w:left w:val="single" w:sz="4" w:space="0" w:color="auto"/>
              <w:bottom w:val="single" w:sz="4" w:space="0" w:color="auto"/>
              <w:right w:val="single" w:sz="4" w:space="0" w:color="auto"/>
            </w:tcBorders>
          </w:tcPr>
          <w:p w14:paraId="45BE7D0E" w14:textId="77777777" w:rsidR="00415FB8" w:rsidRDefault="00415FB8" w:rsidP="00415FB8">
            <w:pPr>
              <w:pStyle w:val="TAL"/>
              <w:rPr>
                <w:rFonts w:cs="Arial"/>
                <w:szCs w:val="18"/>
              </w:rPr>
            </w:pPr>
          </w:p>
        </w:tc>
      </w:tr>
      <w:tr w:rsidR="009B2193" w14:paraId="62DDE76B" w14:textId="77777777" w:rsidTr="00D01383">
        <w:trPr>
          <w:jc w:val="center"/>
        </w:trPr>
        <w:tc>
          <w:tcPr>
            <w:tcW w:w="2067" w:type="dxa"/>
            <w:tcBorders>
              <w:top w:val="single" w:sz="4" w:space="0" w:color="auto"/>
              <w:left w:val="single" w:sz="4" w:space="0" w:color="auto"/>
              <w:bottom w:val="single" w:sz="4" w:space="0" w:color="auto"/>
              <w:right w:val="single" w:sz="4" w:space="0" w:color="auto"/>
            </w:tcBorders>
          </w:tcPr>
          <w:p w14:paraId="4B5A59F8" w14:textId="2100CA79" w:rsidR="009B2193" w:rsidRDefault="009B2193" w:rsidP="009B2193">
            <w:pPr>
              <w:pStyle w:val="TAL"/>
            </w:pPr>
            <w:r>
              <w:t>Gpsi</w:t>
            </w:r>
          </w:p>
        </w:tc>
        <w:tc>
          <w:tcPr>
            <w:tcW w:w="1848" w:type="dxa"/>
            <w:tcBorders>
              <w:top w:val="single" w:sz="4" w:space="0" w:color="auto"/>
              <w:left w:val="single" w:sz="4" w:space="0" w:color="auto"/>
              <w:bottom w:val="single" w:sz="4" w:space="0" w:color="auto"/>
              <w:right w:val="single" w:sz="4" w:space="0" w:color="auto"/>
            </w:tcBorders>
          </w:tcPr>
          <w:p w14:paraId="643A6D50" w14:textId="36644153" w:rsidR="009B2193" w:rsidRDefault="009B2193" w:rsidP="009B2193">
            <w:pPr>
              <w:pStyle w:val="TAL"/>
            </w:pPr>
            <w:r>
              <w:t>3GPP TS 29.571 [16]</w:t>
            </w:r>
          </w:p>
        </w:tc>
        <w:tc>
          <w:tcPr>
            <w:tcW w:w="3383" w:type="dxa"/>
            <w:tcBorders>
              <w:top w:val="single" w:sz="4" w:space="0" w:color="auto"/>
              <w:left w:val="single" w:sz="4" w:space="0" w:color="auto"/>
              <w:bottom w:val="single" w:sz="4" w:space="0" w:color="auto"/>
              <w:right w:val="single" w:sz="4" w:space="0" w:color="auto"/>
            </w:tcBorders>
          </w:tcPr>
          <w:p w14:paraId="30807752" w14:textId="3F2ADDED" w:rsidR="009B2193" w:rsidRDefault="009B2193" w:rsidP="009B2193">
            <w:pPr>
              <w:pStyle w:val="TAL"/>
              <w:rPr>
                <w:rFonts w:cs="Arial"/>
                <w:szCs w:val="18"/>
                <w:lang w:val="en-US" w:eastAsia="zh-CN"/>
              </w:rPr>
            </w:pPr>
            <w:r>
              <w:rPr>
                <w:rFonts w:cs="Arial"/>
                <w:szCs w:val="18"/>
                <w:lang w:val="en-US" w:eastAsia="zh-CN"/>
              </w:rPr>
              <w:t>GPSI</w:t>
            </w:r>
          </w:p>
        </w:tc>
        <w:tc>
          <w:tcPr>
            <w:tcW w:w="2126" w:type="dxa"/>
            <w:tcBorders>
              <w:top w:val="single" w:sz="4" w:space="0" w:color="auto"/>
              <w:left w:val="single" w:sz="4" w:space="0" w:color="auto"/>
              <w:bottom w:val="single" w:sz="4" w:space="0" w:color="auto"/>
              <w:right w:val="single" w:sz="4" w:space="0" w:color="auto"/>
            </w:tcBorders>
          </w:tcPr>
          <w:p w14:paraId="4B6E55C9" w14:textId="77777777" w:rsidR="009B2193" w:rsidRDefault="009B2193" w:rsidP="009B2193">
            <w:pPr>
              <w:pStyle w:val="TAL"/>
              <w:rPr>
                <w:rFonts w:cs="Arial"/>
                <w:szCs w:val="18"/>
              </w:rPr>
            </w:pPr>
          </w:p>
        </w:tc>
      </w:tr>
    </w:tbl>
    <w:p w14:paraId="0922C220" w14:textId="77777777" w:rsidR="00A72234" w:rsidRDefault="00A72234" w:rsidP="00A72234">
      <w:pPr>
        <w:rPr>
          <w:lang w:eastAsia="zh-CN"/>
        </w:rPr>
      </w:pPr>
    </w:p>
    <w:p w14:paraId="6A17B661" w14:textId="195DED52" w:rsidR="00A72234" w:rsidRDefault="00802675" w:rsidP="00A72234">
      <w:pPr>
        <w:pStyle w:val="Heading4"/>
        <w:rPr>
          <w:lang w:val="en-US"/>
        </w:rPr>
      </w:pPr>
      <w:bookmarkStart w:id="630" w:name="_Toc21954325"/>
      <w:bookmarkStart w:id="631" w:name="_Toc25048105"/>
      <w:bookmarkStart w:id="632" w:name="_Toc34143472"/>
      <w:bookmarkStart w:id="633" w:name="_Toc34750942"/>
      <w:bookmarkStart w:id="634" w:name="_Toc34751703"/>
      <w:bookmarkStart w:id="635" w:name="_Toc35941051"/>
      <w:bookmarkStart w:id="636" w:name="_Toc43283951"/>
      <w:bookmarkStart w:id="637" w:name="_Toc49762946"/>
      <w:bookmarkStart w:id="638" w:name="_Toc51925800"/>
      <w:bookmarkStart w:id="639" w:name="_Toc51925901"/>
      <w:bookmarkStart w:id="640" w:name="_Toc122098792"/>
      <w:bookmarkStart w:id="641" w:name="_Toc155097932"/>
      <w:r>
        <w:rPr>
          <w:lang w:val="en-US"/>
        </w:rPr>
        <w:t>6.2</w:t>
      </w:r>
      <w:r w:rsidR="00A72234">
        <w:rPr>
          <w:lang w:val="en-US"/>
        </w:rPr>
        <w:t>.6</w:t>
      </w:r>
      <w:r w:rsidR="00A72234" w:rsidRPr="00445F4F">
        <w:rPr>
          <w:lang w:val="en-US"/>
        </w:rPr>
        <w:t>.2</w:t>
      </w:r>
      <w:r w:rsidR="00A72234" w:rsidRPr="00445F4F">
        <w:rPr>
          <w:lang w:val="en-US"/>
        </w:rPr>
        <w:tab/>
      </w:r>
      <w:r w:rsidR="00A72234">
        <w:rPr>
          <w:lang w:val="en-US"/>
        </w:rPr>
        <w:t>Structured</w:t>
      </w:r>
      <w:r w:rsidR="00A72234" w:rsidRPr="00445F4F">
        <w:rPr>
          <w:lang w:val="en-US"/>
        </w:rPr>
        <w:t xml:space="preserve"> </w:t>
      </w:r>
      <w:r w:rsidR="00A72234">
        <w:rPr>
          <w:lang w:val="en-US"/>
        </w:rPr>
        <w:t>d</w:t>
      </w:r>
      <w:r w:rsidR="00A72234" w:rsidRPr="00445F4F">
        <w:rPr>
          <w:lang w:val="en-US"/>
        </w:rPr>
        <w:t>ata types</w:t>
      </w:r>
      <w:bookmarkEnd w:id="630"/>
      <w:bookmarkEnd w:id="631"/>
      <w:bookmarkEnd w:id="632"/>
      <w:bookmarkEnd w:id="633"/>
      <w:bookmarkEnd w:id="634"/>
      <w:bookmarkEnd w:id="635"/>
      <w:bookmarkEnd w:id="636"/>
      <w:bookmarkEnd w:id="637"/>
      <w:bookmarkEnd w:id="638"/>
      <w:bookmarkEnd w:id="639"/>
      <w:bookmarkEnd w:id="640"/>
      <w:bookmarkEnd w:id="641"/>
    </w:p>
    <w:p w14:paraId="2ABC8919" w14:textId="0D3CC42E" w:rsidR="00A72234" w:rsidRDefault="00802675" w:rsidP="00A72234">
      <w:pPr>
        <w:pStyle w:val="Heading5"/>
      </w:pPr>
      <w:bookmarkStart w:id="642" w:name="_Toc21954326"/>
      <w:bookmarkStart w:id="643" w:name="_Toc25048106"/>
      <w:bookmarkStart w:id="644" w:name="_Toc34143473"/>
      <w:bookmarkStart w:id="645" w:name="_Toc34750943"/>
      <w:bookmarkStart w:id="646" w:name="_Toc34751704"/>
      <w:bookmarkStart w:id="647" w:name="_Toc35941052"/>
      <w:bookmarkStart w:id="648" w:name="_Toc43283952"/>
      <w:bookmarkStart w:id="649" w:name="_Toc49762947"/>
      <w:bookmarkStart w:id="650" w:name="_Toc51925801"/>
      <w:bookmarkStart w:id="651" w:name="_Toc51925902"/>
      <w:bookmarkStart w:id="652" w:name="_Toc122098793"/>
      <w:bookmarkStart w:id="653" w:name="_Toc155097933"/>
      <w:r>
        <w:t>6.2</w:t>
      </w:r>
      <w:r w:rsidR="00A72234">
        <w:t>.6.2.1</w:t>
      </w:r>
      <w:r w:rsidR="00A72234">
        <w:tab/>
        <w:t>Introduction</w:t>
      </w:r>
      <w:bookmarkEnd w:id="642"/>
      <w:bookmarkEnd w:id="643"/>
      <w:bookmarkEnd w:id="644"/>
      <w:bookmarkEnd w:id="645"/>
      <w:bookmarkEnd w:id="646"/>
      <w:bookmarkEnd w:id="647"/>
      <w:bookmarkEnd w:id="648"/>
      <w:bookmarkEnd w:id="649"/>
      <w:bookmarkEnd w:id="650"/>
      <w:bookmarkEnd w:id="651"/>
      <w:bookmarkEnd w:id="652"/>
      <w:bookmarkEnd w:id="653"/>
    </w:p>
    <w:p w14:paraId="1DE4401A" w14:textId="77777777" w:rsidR="00A72234" w:rsidRDefault="00A72234" w:rsidP="00A72234">
      <w:r>
        <w:t>This clause defines the structures to be used in resource representations.</w:t>
      </w:r>
    </w:p>
    <w:p w14:paraId="587BEBE0" w14:textId="4A8FC909" w:rsidR="00A72234" w:rsidRDefault="00802675" w:rsidP="00A72234">
      <w:pPr>
        <w:pStyle w:val="Heading5"/>
      </w:pPr>
      <w:bookmarkStart w:id="654" w:name="_Toc25048107"/>
      <w:bookmarkStart w:id="655" w:name="_Toc21954327"/>
      <w:bookmarkStart w:id="656" w:name="_Toc34143474"/>
      <w:bookmarkStart w:id="657" w:name="_Toc34750944"/>
      <w:bookmarkStart w:id="658" w:name="_Toc34751705"/>
      <w:bookmarkStart w:id="659" w:name="_Toc35941053"/>
      <w:bookmarkStart w:id="660" w:name="_Toc43283953"/>
      <w:bookmarkStart w:id="661" w:name="_Toc49762948"/>
      <w:bookmarkStart w:id="662" w:name="_Toc51925802"/>
      <w:bookmarkStart w:id="663" w:name="_Toc51925903"/>
      <w:bookmarkStart w:id="664" w:name="_Toc122098794"/>
      <w:bookmarkStart w:id="665" w:name="_Toc155097934"/>
      <w:r>
        <w:lastRenderedPageBreak/>
        <w:t>6.2</w:t>
      </w:r>
      <w:r w:rsidR="00A72234">
        <w:t>.6.2.2</w:t>
      </w:r>
      <w:r w:rsidR="00A72234">
        <w:tab/>
        <w:t xml:space="preserve">Type: </w:t>
      </w:r>
      <w:bookmarkEnd w:id="654"/>
      <w:bookmarkEnd w:id="655"/>
      <w:bookmarkEnd w:id="656"/>
      <w:bookmarkEnd w:id="657"/>
      <w:bookmarkEnd w:id="658"/>
      <w:bookmarkEnd w:id="659"/>
      <w:bookmarkEnd w:id="660"/>
      <w:bookmarkEnd w:id="661"/>
      <w:bookmarkEnd w:id="662"/>
      <w:bookmarkEnd w:id="663"/>
      <w:bookmarkEnd w:id="664"/>
      <w:r w:rsidR="00A72234">
        <w:t>UeIpInfo</w:t>
      </w:r>
      <w:bookmarkEnd w:id="665"/>
    </w:p>
    <w:p w14:paraId="2514E6B0" w14:textId="2E6F6706" w:rsidR="00A72234" w:rsidRDefault="00A72234" w:rsidP="00A72234">
      <w:pPr>
        <w:pStyle w:val="TH"/>
      </w:pPr>
      <w:r>
        <w:rPr>
          <w:noProof/>
        </w:rPr>
        <w:t>Table </w:t>
      </w:r>
      <w:r w:rsidR="00802675">
        <w:t>6.2</w:t>
      </w:r>
      <w:r>
        <w:t>.6.2.2-1: Definition</w:t>
      </w:r>
      <w:r>
        <w:rPr>
          <w:noProof/>
        </w:rPr>
        <w:t xml:space="preserve"> of type </w:t>
      </w:r>
      <w:r>
        <w:t>UeIpInfo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A72234" w14:paraId="448A922E" w14:textId="77777777" w:rsidTr="00D01383">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2DE2C083" w14:textId="77777777" w:rsidR="00A72234" w:rsidRDefault="00A72234" w:rsidP="00D01383">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F001B82" w14:textId="77777777" w:rsidR="00A72234" w:rsidRDefault="00A72234" w:rsidP="00D01383">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22C33B9" w14:textId="77777777" w:rsidR="00A72234" w:rsidRDefault="00A72234" w:rsidP="00D01383">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24C936D2" w14:textId="77777777" w:rsidR="00A72234" w:rsidRDefault="00A72234" w:rsidP="00D01383">
            <w:pPr>
              <w:pStyle w:val="TAH"/>
            </w:pPr>
            <w:r w:rsidRPr="00FF446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5648DE72" w14:textId="77777777" w:rsidR="00A72234" w:rsidRDefault="00A72234" w:rsidP="00D01383">
            <w:pPr>
              <w:pStyle w:val="TAH"/>
              <w:rPr>
                <w:rFonts w:cs="Arial"/>
                <w:szCs w:val="18"/>
              </w:rPr>
            </w:pPr>
            <w:r>
              <w:rPr>
                <w:rFonts w:cs="Arial"/>
                <w:szCs w:val="18"/>
              </w:rPr>
              <w:t>Description</w:t>
            </w:r>
          </w:p>
        </w:tc>
      </w:tr>
      <w:tr w:rsidR="00A72234" w14:paraId="32ED8323" w14:textId="77777777" w:rsidTr="00D01383">
        <w:trPr>
          <w:jc w:val="center"/>
        </w:trPr>
        <w:tc>
          <w:tcPr>
            <w:tcW w:w="2090" w:type="dxa"/>
            <w:tcBorders>
              <w:top w:val="single" w:sz="4" w:space="0" w:color="auto"/>
              <w:left w:val="single" w:sz="4" w:space="0" w:color="auto"/>
              <w:bottom w:val="single" w:sz="4" w:space="0" w:color="auto"/>
              <w:right w:val="single" w:sz="4" w:space="0" w:color="auto"/>
            </w:tcBorders>
          </w:tcPr>
          <w:p w14:paraId="1316D597" w14:textId="77777777" w:rsidR="00A72234" w:rsidRDefault="00A72234" w:rsidP="00D01383">
            <w:pPr>
              <w:pStyle w:val="TAL"/>
            </w:pPr>
            <w:r>
              <w:rPr>
                <w:lang w:eastAsia="zh-CN"/>
              </w:rPr>
              <w:t>privateIpv4Address</w:t>
            </w:r>
          </w:p>
        </w:tc>
        <w:tc>
          <w:tcPr>
            <w:tcW w:w="1559" w:type="dxa"/>
            <w:tcBorders>
              <w:top w:val="single" w:sz="4" w:space="0" w:color="auto"/>
              <w:left w:val="single" w:sz="4" w:space="0" w:color="auto"/>
              <w:bottom w:val="single" w:sz="4" w:space="0" w:color="auto"/>
              <w:right w:val="single" w:sz="4" w:space="0" w:color="auto"/>
            </w:tcBorders>
          </w:tcPr>
          <w:p w14:paraId="6E0CC464" w14:textId="77777777" w:rsidR="00A72234" w:rsidRDefault="00A72234" w:rsidP="00D01383">
            <w:pPr>
              <w:pStyle w:val="TAL"/>
            </w:pPr>
            <w:r>
              <w:rPr>
                <w:lang w:eastAsia="zh-CN"/>
              </w:rPr>
              <w:t>Ipv4Address</w:t>
            </w:r>
          </w:p>
        </w:tc>
        <w:tc>
          <w:tcPr>
            <w:tcW w:w="425" w:type="dxa"/>
            <w:tcBorders>
              <w:top w:val="single" w:sz="4" w:space="0" w:color="auto"/>
              <w:left w:val="single" w:sz="4" w:space="0" w:color="auto"/>
              <w:bottom w:val="single" w:sz="4" w:space="0" w:color="auto"/>
              <w:right w:val="single" w:sz="4" w:space="0" w:color="auto"/>
            </w:tcBorders>
          </w:tcPr>
          <w:p w14:paraId="7AD7158E" w14:textId="77777777" w:rsidR="00A72234" w:rsidRDefault="00A72234" w:rsidP="00D01383">
            <w:pPr>
              <w:pStyle w:val="TAC"/>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2862D1B6" w14:textId="77777777" w:rsidR="00A72234" w:rsidRDefault="00A72234" w:rsidP="00D01383">
            <w:pPr>
              <w:pStyle w:val="TAL"/>
            </w:pPr>
            <w:r>
              <w:rPr>
                <w:lang w:eastAsia="zh-CN"/>
              </w:rPr>
              <w:t>0..</w:t>
            </w:r>
            <w:r>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721406F6" w14:textId="77777777" w:rsidR="00A72234" w:rsidRDefault="00A72234" w:rsidP="00D01383">
            <w:pPr>
              <w:pStyle w:val="TAL"/>
              <w:rPr>
                <w:rFonts w:cs="Arial"/>
                <w:szCs w:val="18"/>
              </w:rPr>
            </w:pPr>
            <w:r>
              <w:rPr>
                <w:lang w:eastAsia="zh-CN"/>
              </w:rPr>
              <w:t>When present, this IE shall contain the Private IPv4 IP address</w:t>
            </w:r>
            <w:r>
              <w:rPr>
                <w:rFonts w:cs="Arial"/>
                <w:szCs w:val="18"/>
              </w:rPr>
              <w:t>.</w:t>
            </w:r>
          </w:p>
          <w:p w14:paraId="055BEF07" w14:textId="77777777" w:rsidR="00A72234" w:rsidRDefault="00A72234" w:rsidP="00D01383">
            <w:pPr>
              <w:pStyle w:val="TAL"/>
              <w:rPr>
                <w:rFonts w:cs="Arial"/>
                <w:szCs w:val="18"/>
              </w:rPr>
            </w:pPr>
          </w:p>
        </w:tc>
      </w:tr>
      <w:tr w:rsidR="00A72234" w14:paraId="7E50941D" w14:textId="77777777" w:rsidTr="00D01383">
        <w:trPr>
          <w:jc w:val="center"/>
        </w:trPr>
        <w:tc>
          <w:tcPr>
            <w:tcW w:w="2090" w:type="dxa"/>
            <w:tcBorders>
              <w:top w:val="single" w:sz="4" w:space="0" w:color="auto"/>
              <w:left w:val="single" w:sz="4" w:space="0" w:color="auto"/>
              <w:bottom w:val="single" w:sz="4" w:space="0" w:color="auto"/>
              <w:right w:val="single" w:sz="4" w:space="0" w:color="auto"/>
            </w:tcBorders>
          </w:tcPr>
          <w:p w14:paraId="5CCC93E7" w14:textId="77777777" w:rsidR="00A72234" w:rsidRDefault="00A72234" w:rsidP="00D01383">
            <w:pPr>
              <w:pStyle w:val="TAL"/>
              <w:rPr>
                <w:lang w:eastAsia="zh-CN"/>
              </w:rPr>
            </w:pPr>
            <w:r>
              <w:rPr>
                <w:lang w:eastAsia="zh-CN"/>
              </w:rPr>
              <w:t>ipDomain</w:t>
            </w:r>
          </w:p>
        </w:tc>
        <w:tc>
          <w:tcPr>
            <w:tcW w:w="1559" w:type="dxa"/>
            <w:tcBorders>
              <w:top w:val="single" w:sz="4" w:space="0" w:color="auto"/>
              <w:left w:val="single" w:sz="4" w:space="0" w:color="auto"/>
              <w:bottom w:val="single" w:sz="4" w:space="0" w:color="auto"/>
              <w:right w:val="single" w:sz="4" w:space="0" w:color="auto"/>
            </w:tcBorders>
          </w:tcPr>
          <w:p w14:paraId="2F52FBFB" w14:textId="77777777" w:rsidR="00A72234" w:rsidRDefault="00A72234" w:rsidP="00D01383">
            <w:pPr>
              <w:pStyle w:val="TAL"/>
              <w:rPr>
                <w:lang w:eastAsia="zh-CN"/>
              </w:rPr>
            </w:pPr>
            <w:r>
              <w:rPr>
                <w:lang w:eastAsia="zh-CN"/>
              </w:rPr>
              <w:t>string</w:t>
            </w:r>
          </w:p>
        </w:tc>
        <w:tc>
          <w:tcPr>
            <w:tcW w:w="425" w:type="dxa"/>
            <w:tcBorders>
              <w:top w:val="single" w:sz="4" w:space="0" w:color="auto"/>
              <w:left w:val="single" w:sz="4" w:space="0" w:color="auto"/>
              <w:bottom w:val="single" w:sz="4" w:space="0" w:color="auto"/>
              <w:right w:val="single" w:sz="4" w:space="0" w:color="auto"/>
            </w:tcBorders>
          </w:tcPr>
          <w:p w14:paraId="1D9997B7" w14:textId="77777777" w:rsidR="00A72234" w:rsidRDefault="00A72234" w:rsidP="00D01383">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285DFE8E" w14:textId="77777777" w:rsidR="00A72234" w:rsidRDefault="00A72234" w:rsidP="00D01383">
            <w:pPr>
              <w:pStyle w:val="TAL"/>
              <w:rPr>
                <w:lang w:eastAsia="zh-CN"/>
              </w:rPr>
            </w:pPr>
            <w:r>
              <w:rPr>
                <w:lang w:eastAsia="zh-CN"/>
              </w:rPr>
              <w:t>0..</w:t>
            </w:r>
            <w:r>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38FB5478" w14:textId="657A477F" w:rsidR="00A72234" w:rsidRDefault="00A72234" w:rsidP="00D01383">
            <w:pPr>
              <w:pStyle w:val="TAL"/>
            </w:pPr>
            <w:r>
              <w:rPr>
                <w:lang w:eastAsia="zh-CN"/>
              </w:rPr>
              <w:t>When present, this IE contains t</w:t>
            </w:r>
            <w:r w:rsidRPr="00690A26">
              <w:t xml:space="preserve">he IP domain of the </w:t>
            </w:r>
            <w:r>
              <w:t>private IPv</w:t>
            </w:r>
            <w:r w:rsidR="009F203F">
              <w:t>4</w:t>
            </w:r>
            <w:r>
              <w:t xml:space="preserve"> address.</w:t>
            </w:r>
          </w:p>
          <w:p w14:paraId="1CE452FE" w14:textId="77777777" w:rsidR="00A72234" w:rsidRDefault="00A72234" w:rsidP="00D01383">
            <w:pPr>
              <w:pStyle w:val="TAL"/>
              <w:rPr>
                <w:rFonts w:cs="Arial"/>
                <w:szCs w:val="18"/>
              </w:rPr>
            </w:pPr>
          </w:p>
        </w:tc>
      </w:tr>
      <w:tr w:rsidR="00A72234" w14:paraId="6D8592E5" w14:textId="77777777" w:rsidTr="00D01383">
        <w:trPr>
          <w:jc w:val="center"/>
        </w:trPr>
        <w:tc>
          <w:tcPr>
            <w:tcW w:w="2090" w:type="dxa"/>
            <w:tcBorders>
              <w:top w:val="single" w:sz="4" w:space="0" w:color="auto"/>
              <w:left w:val="single" w:sz="4" w:space="0" w:color="auto"/>
              <w:bottom w:val="single" w:sz="4" w:space="0" w:color="auto"/>
              <w:right w:val="single" w:sz="4" w:space="0" w:color="auto"/>
            </w:tcBorders>
          </w:tcPr>
          <w:p w14:paraId="744F256D" w14:textId="77777777" w:rsidR="00A72234" w:rsidRDefault="00A72234" w:rsidP="00D01383">
            <w:pPr>
              <w:pStyle w:val="TAL"/>
              <w:rPr>
                <w:lang w:eastAsia="zh-CN"/>
              </w:rPr>
            </w:pPr>
            <w:r>
              <w:rPr>
                <w:lang w:eastAsia="zh-CN"/>
              </w:rPr>
              <w:t>privateIpv6Prefix</w:t>
            </w:r>
          </w:p>
        </w:tc>
        <w:tc>
          <w:tcPr>
            <w:tcW w:w="1559" w:type="dxa"/>
            <w:tcBorders>
              <w:top w:val="single" w:sz="4" w:space="0" w:color="auto"/>
              <w:left w:val="single" w:sz="4" w:space="0" w:color="auto"/>
              <w:bottom w:val="single" w:sz="4" w:space="0" w:color="auto"/>
              <w:right w:val="single" w:sz="4" w:space="0" w:color="auto"/>
            </w:tcBorders>
          </w:tcPr>
          <w:p w14:paraId="1B5BC168" w14:textId="77777777" w:rsidR="00A72234" w:rsidRDefault="00A72234" w:rsidP="00D01383">
            <w:pPr>
              <w:pStyle w:val="TAL"/>
              <w:rPr>
                <w:lang w:eastAsia="zh-CN"/>
              </w:rPr>
            </w:pPr>
            <w:r>
              <w:rPr>
                <w:lang w:eastAsia="zh-CN"/>
              </w:rPr>
              <w:t>Ipv6Prefix</w:t>
            </w:r>
          </w:p>
        </w:tc>
        <w:tc>
          <w:tcPr>
            <w:tcW w:w="425" w:type="dxa"/>
            <w:tcBorders>
              <w:top w:val="single" w:sz="4" w:space="0" w:color="auto"/>
              <w:left w:val="single" w:sz="4" w:space="0" w:color="auto"/>
              <w:bottom w:val="single" w:sz="4" w:space="0" w:color="auto"/>
              <w:right w:val="single" w:sz="4" w:space="0" w:color="auto"/>
            </w:tcBorders>
          </w:tcPr>
          <w:p w14:paraId="2A178188" w14:textId="77777777" w:rsidR="00A72234" w:rsidRDefault="00A72234" w:rsidP="00D01383">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62D11492" w14:textId="77777777" w:rsidR="00A72234" w:rsidRDefault="00A72234" w:rsidP="00D01383">
            <w:pPr>
              <w:pStyle w:val="TAL"/>
              <w:rPr>
                <w:lang w:eastAsia="zh-CN"/>
              </w:rPr>
            </w:pPr>
            <w:r>
              <w:rPr>
                <w:lang w:eastAsia="zh-CN"/>
              </w:rPr>
              <w:t>0..</w:t>
            </w:r>
            <w:r>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0A0F20E6" w14:textId="77777777" w:rsidR="00A72234" w:rsidRDefault="00A72234" w:rsidP="00D01383">
            <w:pPr>
              <w:pStyle w:val="TAL"/>
              <w:rPr>
                <w:rFonts w:cs="Arial"/>
                <w:szCs w:val="18"/>
              </w:rPr>
            </w:pPr>
            <w:r>
              <w:rPr>
                <w:lang w:eastAsia="zh-CN"/>
              </w:rPr>
              <w:t>When present, this IE shall contain the Private IPv6 Prefix</w:t>
            </w:r>
            <w:r>
              <w:rPr>
                <w:rFonts w:cs="Arial"/>
                <w:szCs w:val="18"/>
              </w:rPr>
              <w:t>.</w:t>
            </w:r>
          </w:p>
          <w:p w14:paraId="016DD4B3" w14:textId="77777777" w:rsidR="00A72234" w:rsidRPr="00690A26" w:rsidRDefault="00A72234" w:rsidP="00D01383">
            <w:pPr>
              <w:pStyle w:val="TAL"/>
            </w:pPr>
          </w:p>
        </w:tc>
      </w:tr>
      <w:tr w:rsidR="00A72234" w14:paraId="47C8A9DC" w14:textId="77777777" w:rsidTr="00D01383">
        <w:trPr>
          <w:jc w:val="center"/>
        </w:trPr>
        <w:tc>
          <w:tcPr>
            <w:tcW w:w="2090" w:type="dxa"/>
            <w:tcBorders>
              <w:top w:val="single" w:sz="4" w:space="0" w:color="auto"/>
              <w:left w:val="single" w:sz="4" w:space="0" w:color="auto"/>
              <w:bottom w:val="single" w:sz="4" w:space="0" w:color="auto"/>
              <w:right w:val="single" w:sz="4" w:space="0" w:color="auto"/>
            </w:tcBorders>
          </w:tcPr>
          <w:p w14:paraId="38613A0D" w14:textId="77777777" w:rsidR="00A72234" w:rsidRDefault="00A72234" w:rsidP="00D01383">
            <w:pPr>
              <w:pStyle w:val="TAL"/>
              <w:rPr>
                <w:lang w:eastAsia="zh-CN"/>
              </w:rPr>
            </w:pPr>
            <w:r>
              <w:t>publicIpv4Address</w:t>
            </w:r>
          </w:p>
        </w:tc>
        <w:tc>
          <w:tcPr>
            <w:tcW w:w="1559" w:type="dxa"/>
            <w:tcBorders>
              <w:top w:val="single" w:sz="4" w:space="0" w:color="auto"/>
              <w:left w:val="single" w:sz="4" w:space="0" w:color="auto"/>
              <w:bottom w:val="single" w:sz="4" w:space="0" w:color="auto"/>
              <w:right w:val="single" w:sz="4" w:space="0" w:color="auto"/>
            </w:tcBorders>
          </w:tcPr>
          <w:p w14:paraId="04FCE875" w14:textId="77777777" w:rsidR="00A72234" w:rsidRDefault="00A72234" w:rsidP="00D01383">
            <w:pPr>
              <w:pStyle w:val="TAL"/>
              <w:rPr>
                <w:lang w:eastAsia="zh-CN"/>
              </w:rPr>
            </w:pPr>
            <w:r>
              <w:rPr>
                <w:lang w:eastAsia="zh-CN"/>
              </w:rPr>
              <w:t>Ipv4Address</w:t>
            </w:r>
          </w:p>
        </w:tc>
        <w:tc>
          <w:tcPr>
            <w:tcW w:w="425" w:type="dxa"/>
            <w:tcBorders>
              <w:top w:val="single" w:sz="4" w:space="0" w:color="auto"/>
              <w:left w:val="single" w:sz="4" w:space="0" w:color="auto"/>
              <w:bottom w:val="single" w:sz="4" w:space="0" w:color="auto"/>
              <w:right w:val="single" w:sz="4" w:space="0" w:color="auto"/>
            </w:tcBorders>
          </w:tcPr>
          <w:p w14:paraId="756E7AE9" w14:textId="77777777" w:rsidR="00A72234" w:rsidRDefault="00A72234" w:rsidP="00D01383">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2A6E3581" w14:textId="77777777" w:rsidR="00A72234" w:rsidRDefault="00A72234" w:rsidP="00D01383">
            <w:pPr>
              <w:pStyle w:val="TAL"/>
              <w:rPr>
                <w:lang w:eastAsia="zh-CN"/>
              </w:rPr>
            </w:pPr>
            <w:r>
              <w:rPr>
                <w:lang w:eastAsia="zh-CN"/>
              </w:rPr>
              <w:t>0..</w:t>
            </w:r>
            <w:r>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61076F40" w14:textId="77777777" w:rsidR="00A72234" w:rsidRDefault="00A72234" w:rsidP="00D01383">
            <w:pPr>
              <w:pStyle w:val="TAL"/>
              <w:rPr>
                <w:lang w:val="en-US" w:eastAsia="zh-CN"/>
              </w:rPr>
            </w:pPr>
            <w:r>
              <w:rPr>
                <w:lang w:eastAsia="zh-CN"/>
              </w:rPr>
              <w:t>When present, this IE shall contain the public (NATed) IPv4 IP address.</w:t>
            </w:r>
          </w:p>
          <w:p w14:paraId="7543DED6" w14:textId="77777777" w:rsidR="00A72234" w:rsidRPr="00D01383" w:rsidRDefault="00A72234" w:rsidP="00D01383">
            <w:pPr>
              <w:pStyle w:val="TAL"/>
              <w:rPr>
                <w:rFonts w:cs="Arial"/>
                <w:szCs w:val="18"/>
                <w:lang w:val="en-US"/>
              </w:rPr>
            </w:pPr>
          </w:p>
        </w:tc>
      </w:tr>
      <w:tr w:rsidR="00A72234" w14:paraId="51FE639B" w14:textId="77777777" w:rsidTr="00D01383">
        <w:trPr>
          <w:jc w:val="center"/>
        </w:trPr>
        <w:tc>
          <w:tcPr>
            <w:tcW w:w="2090" w:type="dxa"/>
            <w:tcBorders>
              <w:top w:val="single" w:sz="4" w:space="0" w:color="auto"/>
              <w:left w:val="single" w:sz="4" w:space="0" w:color="auto"/>
              <w:bottom w:val="single" w:sz="4" w:space="0" w:color="auto"/>
              <w:right w:val="single" w:sz="4" w:space="0" w:color="auto"/>
            </w:tcBorders>
          </w:tcPr>
          <w:p w14:paraId="782928F9" w14:textId="77777777" w:rsidR="00A72234" w:rsidRDefault="00A72234" w:rsidP="00D01383">
            <w:pPr>
              <w:pStyle w:val="TAL"/>
            </w:pPr>
            <w:r>
              <w:rPr>
                <w:lang w:eastAsia="zh-CN"/>
              </w:rPr>
              <w:t>publicIpv6Prefix</w:t>
            </w:r>
          </w:p>
        </w:tc>
        <w:tc>
          <w:tcPr>
            <w:tcW w:w="1559" w:type="dxa"/>
            <w:tcBorders>
              <w:top w:val="single" w:sz="4" w:space="0" w:color="auto"/>
              <w:left w:val="single" w:sz="4" w:space="0" w:color="auto"/>
              <w:bottom w:val="single" w:sz="4" w:space="0" w:color="auto"/>
              <w:right w:val="single" w:sz="4" w:space="0" w:color="auto"/>
            </w:tcBorders>
          </w:tcPr>
          <w:p w14:paraId="5E15C04E" w14:textId="77777777" w:rsidR="00A72234" w:rsidRDefault="00A72234" w:rsidP="00D01383">
            <w:pPr>
              <w:pStyle w:val="TAL"/>
            </w:pPr>
            <w:r>
              <w:t>Ipv6Prefix</w:t>
            </w:r>
          </w:p>
        </w:tc>
        <w:tc>
          <w:tcPr>
            <w:tcW w:w="425" w:type="dxa"/>
            <w:tcBorders>
              <w:top w:val="single" w:sz="4" w:space="0" w:color="auto"/>
              <w:left w:val="single" w:sz="4" w:space="0" w:color="auto"/>
              <w:bottom w:val="single" w:sz="4" w:space="0" w:color="auto"/>
              <w:right w:val="single" w:sz="4" w:space="0" w:color="auto"/>
            </w:tcBorders>
          </w:tcPr>
          <w:p w14:paraId="037F6740" w14:textId="77777777" w:rsidR="00A72234" w:rsidRDefault="00A72234" w:rsidP="00D01383">
            <w:pPr>
              <w:pStyle w:val="TAC"/>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49A8BFD7" w14:textId="77777777" w:rsidR="00A72234" w:rsidRDefault="00A72234" w:rsidP="00D01383">
            <w:pPr>
              <w:pStyle w:val="TAL"/>
            </w:pPr>
            <w:r>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69D480C8" w14:textId="77777777" w:rsidR="00A72234" w:rsidRDefault="00A72234" w:rsidP="00D01383">
            <w:pPr>
              <w:pStyle w:val="TAL"/>
              <w:rPr>
                <w:lang w:val="en-US" w:eastAsia="zh-CN"/>
              </w:rPr>
            </w:pPr>
            <w:r>
              <w:rPr>
                <w:lang w:eastAsia="zh-CN"/>
              </w:rPr>
              <w:t>When present, this IE shall contain the public (NATed) IPv6 Prefix.</w:t>
            </w:r>
          </w:p>
          <w:p w14:paraId="185D6528" w14:textId="77777777" w:rsidR="00A72234" w:rsidRDefault="00A72234" w:rsidP="00D01383">
            <w:pPr>
              <w:pStyle w:val="TAL"/>
              <w:rPr>
                <w:rFonts w:cs="Arial"/>
                <w:szCs w:val="18"/>
              </w:rPr>
            </w:pPr>
          </w:p>
        </w:tc>
      </w:tr>
      <w:tr w:rsidR="00A72234" w14:paraId="2E1FBBD9" w14:textId="77777777" w:rsidTr="00D01383">
        <w:trPr>
          <w:jc w:val="center"/>
        </w:trPr>
        <w:tc>
          <w:tcPr>
            <w:tcW w:w="2090" w:type="dxa"/>
            <w:tcBorders>
              <w:top w:val="single" w:sz="4" w:space="0" w:color="auto"/>
              <w:left w:val="single" w:sz="4" w:space="0" w:color="auto"/>
              <w:bottom w:val="single" w:sz="4" w:space="0" w:color="auto"/>
              <w:right w:val="single" w:sz="4" w:space="0" w:color="auto"/>
            </w:tcBorders>
          </w:tcPr>
          <w:p w14:paraId="2740145E" w14:textId="77777777" w:rsidR="00A72234" w:rsidRDefault="00A72234" w:rsidP="00D01383">
            <w:pPr>
              <w:pStyle w:val="TAL"/>
              <w:rPr>
                <w:lang w:eastAsia="zh-CN"/>
              </w:rPr>
            </w:pPr>
            <w:r>
              <w:rPr>
                <w:lang w:eastAsia="zh-CN"/>
              </w:rPr>
              <w:t>portNumber</w:t>
            </w:r>
          </w:p>
        </w:tc>
        <w:tc>
          <w:tcPr>
            <w:tcW w:w="1559" w:type="dxa"/>
            <w:tcBorders>
              <w:top w:val="single" w:sz="4" w:space="0" w:color="auto"/>
              <w:left w:val="single" w:sz="4" w:space="0" w:color="auto"/>
              <w:bottom w:val="single" w:sz="4" w:space="0" w:color="auto"/>
              <w:right w:val="single" w:sz="4" w:space="0" w:color="auto"/>
            </w:tcBorders>
          </w:tcPr>
          <w:p w14:paraId="605A1291" w14:textId="77777777" w:rsidR="00A72234" w:rsidRDefault="00A72234" w:rsidP="00D01383">
            <w:pPr>
              <w:pStyle w:val="TAL"/>
            </w:pPr>
            <w:r w:rsidRPr="00202CB2">
              <w:rPr>
                <w:lang w:val="en-US"/>
              </w:rPr>
              <w:t>Uint16</w:t>
            </w:r>
          </w:p>
        </w:tc>
        <w:tc>
          <w:tcPr>
            <w:tcW w:w="425" w:type="dxa"/>
            <w:tcBorders>
              <w:top w:val="single" w:sz="4" w:space="0" w:color="auto"/>
              <w:left w:val="single" w:sz="4" w:space="0" w:color="auto"/>
              <w:bottom w:val="single" w:sz="4" w:space="0" w:color="auto"/>
              <w:right w:val="single" w:sz="4" w:space="0" w:color="auto"/>
            </w:tcBorders>
          </w:tcPr>
          <w:p w14:paraId="7A873C42" w14:textId="77777777" w:rsidR="00A72234" w:rsidRDefault="00A72234" w:rsidP="00D01383">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311FAC49" w14:textId="77777777" w:rsidR="00A72234" w:rsidRDefault="00A72234" w:rsidP="00D01383">
            <w:pPr>
              <w:pStyle w:val="TAL"/>
              <w:rPr>
                <w:lang w:eastAsia="zh-CN"/>
              </w:rPr>
            </w:pPr>
            <w:r>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27212D2F" w14:textId="77777777" w:rsidR="00A72234" w:rsidRDefault="00A72234" w:rsidP="00D01383">
            <w:pPr>
              <w:pStyle w:val="TAL"/>
              <w:rPr>
                <w:lang w:eastAsia="zh-CN"/>
              </w:rPr>
            </w:pPr>
            <w:r>
              <w:rPr>
                <w:lang w:eastAsia="zh-CN"/>
              </w:rPr>
              <w:t>When present, this IE shall contain the port number for the source UDP or TCP port when Port Address Translation is used.</w:t>
            </w:r>
          </w:p>
          <w:p w14:paraId="3ECF348C" w14:textId="77777777" w:rsidR="00A72234" w:rsidRDefault="00A72234" w:rsidP="00D01383">
            <w:pPr>
              <w:pStyle w:val="TAL"/>
              <w:rPr>
                <w:lang w:eastAsia="zh-CN"/>
              </w:rPr>
            </w:pPr>
          </w:p>
        </w:tc>
      </w:tr>
      <w:tr w:rsidR="00A72234" w14:paraId="419BEFDC" w14:textId="77777777" w:rsidTr="00D01383">
        <w:trPr>
          <w:jc w:val="center"/>
        </w:trPr>
        <w:tc>
          <w:tcPr>
            <w:tcW w:w="2090" w:type="dxa"/>
            <w:tcBorders>
              <w:top w:val="single" w:sz="4" w:space="0" w:color="auto"/>
              <w:left w:val="single" w:sz="4" w:space="0" w:color="auto"/>
              <w:bottom w:val="single" w:sz="4" w:space="0" w:color="auto"/>
              <w:right w:val="single" w:sz="4" w:space="0" w:color="auto"/>
            </w:tcBorders>
          </w:tcPr>
          <w:p w14:paraId="12763745" w14:textId="2624500B" w:rsidR="00A72234" w:rsidRDefault="004E54A4" w:rsidP="00D01383">
            <w:pPr>
              <w:pStyle w:val="TAL"/>
              <w:rPr>
                <w:lang w:eastAsia="zh-CN"/>
              </w:rPr>
            </w:pPr>
            <w:r>
              <w:rPr>
                <w:lang w:eastAsia="zh-CN"/>
              </w:rPr>
              <w:t>d</w:t>
            </w:r>
            <w:r w:rsidR="00A72234">
              <w:rPr>
                <w:lang w:eastAsia="zh-CN"/>
              </w:rPr>
              <w:t>nn</w:t>
            </w:r>
          </w:p>
        </w:tc>
        <w:tc>
          <w:tcPr>
            <w:tcW w:w="1559" w:type="dxa"/>
            <w:tcBorders>
              <w:top w:val="single" w:sz="4" w:space="0" w:color="auto"/>
              <w:left w:val="single" w:sz="4" w:space="0" w:color="auto"/>
              <w:bottom w:val="single" w:sz="4" w:space="0" w:color="auto"/>
              <w:right w:val="single" w:sz="4" w:space="0" w:color="auto"/>
            </w:tcBorders>
          </w:tcPr>
          <w:p w14:paraId="5C3317D3" w14:textId="77777777" w:rsidR="00A72234" w:rsidRPr="008746D1" w:rsidRDefault="00A72234" w:rsidP="00D01383">
            <w:pPr>
              <w:pStyle w:val="TAL"/>
            </w:pPr>
            <w:r>
              <w:t>Dnn</w:t>
            </w:r>
          </w:p>
        </w:tc>
        <w:tc>
          <w:tcPr>
            <w:tcW w:w="425" w:type="dxa"/>
            <w:tcBorders>
              <w:top w:val="single" w:sz="4" w:space="0" w:color="auto"/>
              <w:left w:val="single" w:sz="4" w:space="0" w:color="auto"/>
              <w:bottom w:val="single" w:sz="4" w:space="0" w:color="auto"/>
              <w:right w:val="single" w:sz="4" w:space="0" w:color="auto"/>
            </w:tcBorders>
          </w:tcPr>
          <w:p w14:paraId="2F25D79D" w14:textId="77777777" w:rsidR="00A72234" w:rsidDel="008A791B" w:rsidRDefault="00A72234" w:rsidP="00D01383">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59CD7355" w14:textId="77777777" w:rsidR="00A72234" w:rsidRDefault="00A72234" w:rsidP="00D01383">
            <w:pPr>
              <w:pStyle w:val="TAL"/>
              <w:rPr>
                <w:lang w:eastAsia="zh-CN"/>
              </w:rPr>
            </w:pPr>
            <w:r>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39CE60CA" w14:textId="77777777" w:rsidR="00A72234" w:rsidRDefault="00A72234" w:rsidP="00D01383">
            <w:pPr>
              <w:pStyle w:val="TAL"/>
              <w:rPr>
                <w:lang w:eastAsia="zh-CN"/>
              </w:rPr>
            </w:pPr>
            <w:r>
              <w:rPr>
                <w:lang w:eastAsia="zh-CN"/>
              </w:rPr>
              <w:t>When present, this IE shall contain the DNN of the PDU Session.</w:t>
            </w:r>
          </w:p>
          <w:p w14:paraId="3D640837" w14:textId="77777777" w:rsidR="00A72234" w:rsidRDefault="00A72234" w:rsidP="00D01383">
            <w:pPr>
              <w:pStyle w:val="TAL"/>
              <w:rPr>
                <w:lang w:eastAsia="zh-CN"/>
              </w:rPr>
            </w:pPr>
          </w:p>
        </w:tc>
      </w:tr>
      <w:tr w:rsidR="00A72234" w14:paraId="532FEACB" w14:textId="77777777" w:rsidTr="00D01383">
        <w:trPr>
          <w:jc w:val="center"/>
        </w:trPr>
        <w:tc>
          <w:tcPr>
            <w:tcW w:w="2090" w:type="dxa"/>
            <w:tcBorders>
              <w:top w:val="single" w:sz="4" w:space="0" w:color="auto"/>
              <w:left w:val="single" w:sz="4" w:space="0" w:color="auto"/>
              <w:bottom w:val="single" w:sz="4" w:space="0" w:color="auto"/>
              <w:right w:val="single" w:sz="4" w:space="0" w:color="auto"/>
            </w:tcBorders>
          </w:tcPr>
          <w:p w14:paraId="164DA883" w14:textId="77777777" w:rsidR="00A72234" w:rsidRDefault="00A72234" w:rsidP="00D01383">
            <w:pPr>
              <w:pStyle w:val="TAL"/>
              <w:rPr>
                <w:lang w:eastAsia="zh-CN"/>
              </w:rPr>
            </w:pPr>
            <w:r>
              <w:rPr>
                <w:lang w:eastAsia="zh-CN"/>
              </w:rPr>
              <w:t>snssai</w:t>
            </w:r>
          </w:p>
        </w:tc>
        <w:tc>
          <w:tcPr>
            <w:tcW w:w="1559" w:type="dxa"/>
            <w:tcBorders>
              <w:top w:val="single" w:sz="4" w:space="0" w:color="auto"/>
              <w:left w:val="single" w:sz="4" w:space="0" w:color="auto"/>
              <w:bottom w:val="single" w:sz="4" w:space="0" w:color="auto"/>
              <w:right w:val="single" w:sz="4" w:space="0" w:color="auto"/>
            </w:tcBorders>
          </w:tcPr>
          <w:p w14:paraId="3C46580C" w14:textId="77777777" w:rsidR="00A72234" w:rsidRPr="008746D1" w:rsidRDefault="00A72234" w:rsidP="00D01383">
            <w:pPr>
              <w:pStyle w:val="TAL"/>
            </w:pPr>
            <w:r>
              <w:t>Snssai</w:t>
            </w:r>
          </w:p>
        </w:tc>
        <w:tc>
          <w:tcPr>
            <w:tcW w:w="425" w:type="dxa"/>
            <w:tcBorders>
              <w:top w:val="single" w:sz="4" w:space="0" w:color="auto"/>
              <w:left w:val="single" w:sz="4" w:space="0" w:color="auto"/>
              <w:bottom w:val="single" w:sz="4" w:space="0" w:color="auto"/>
              <w:right w:val="single" w:sz="4" w:space="0" w:color="auto"/>
            </w:tcBorders>
          </w:tcPr>
          <w:p w14:paraId="71AC8F82" w14:textId="77777777" w:rsidR="00A72234" w:rsidRDefault="00A72234" w:rsidP="00D01383">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040A758D" w14:textId="77777777" w:rsidR="00A72234" w:rsidRDefault="00A72234" w:rsidP="00D01383">
            <w:pPr>
              <w:pStyle w:val="TAL"/>
              <w:rPr>
                <w:lang w:eastAsia="zh-CN"/>
              </w:rPr>
            </w:pPr>
            <w:r>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204C5780" w14:textId="77777777" w:rsidR="00A72234" w:rsidRDefault="00A72234" w:rsidP="00D01383">
            <w:pPr>
              <w:pStyle w:val="TAL"/>
              <w:rPr>
                <w:lang w:eastAsia="zh-CN"/>
              </w:rPr>
            </w:pPr>
            <w:r>
              <w:rPr>
                <w:lang w:eastAsia="zh-CN"/>
              </w:rPr>
              <w:t>When present, this IE shall contain the S-NSSAI of the PDU Session.</w:t>
            </w:r>
          </w:p>
          <w:p w14:paraId="2BC58299" w14:textId="77777777" w:rsidR="00A72234" w:rsidRDefault="00A72234" w:rsidP="00D01383">
            <w:pPr>
              <w:pStyle w:val="TAL"/>
              <w:rPr>
                <w:lang w:eastAsia="zh-CN"/>
              </w:rPr>
            </w:pPr>
          </w:p>
        </w:tc>
      </w:tr>
      <w:tr w:rsidR="00710204" w14:paraId="4C655F50" w14:textId="77777777" w:rsidTr="00D01383">
        <w:trPr>
          <w:jc w:val="center"/>
        </w:trPr>
        <w:tc>
          <w:tcPr>
            <w:tcW w:w="2090" w:type="dxa"/>
            <w:tcBorders>
              <w:top w:val="single" w:sz="4" w:space="0" w:color="auto"/>
              <w:left w:val="single" w:sz="4" w:space="0" w:color="auto"/>
              <w:bottom w:val="single" w:sz="4" w:space="0" w:color="auto"/>
              <w:right w:val="single" w:sz="4" w:space="0" w:color="auto"/>
            </w:tcBorders>
          </w:tcPr>
          <w:p w14:paraId="7290ED38" w14:textId="174EB24F" w:rsidR="00710204" w:rsidRDefault="00710204" w:rsidP="00710204">
            <w:pPr>
              <w:pStyle w:val="TAL"/>
              <w:rPr>
                <w:lang w:eastAsia="zh-CN"/>
              </w:rPr>
            </w:pPr>
            <w:r>
              <w:rPr>
                <w:lang w:eastAsia="zh-CN"/>
              </w:rPr>
              <w:t>hplmnSnssai</w:t>
            </w:r>
          </w:p>
        </w:tc>
        <w:tc>
          <w:tcPr>
            <w:tcW w:w="1559" w:type="dxa"/>
            <w:tcBorders>
              <w:top w:val="single" w:sz="4" w:space="0" w:color="auto"/>
              <w:left w:val="single" w:sz="4" w:space="0" w:color="auto"/>
              <w:bottom w:val="single" w:sz="4" w:space="0" w:color="auto"/>
              <w:right w:val="single" w:sz="4" w:space="0" w:color="auto"/>
            </w:tcBorders>
          </w:tcPr>
          <w:p w14:paraId="3CE98484" w14:textId="411B44E2" w:rsidR="00710204" w:rsidRDefault="00710204" w:rsidP="00710204">
            <w:pPr>
              <w:pStyle w:val="TAL"/>
            </w:pPr>
            <w:r>
              <w:t>Snssai</w:t>
            </w:r>
          </w:p>
        </w:tc>
        <w:tc>
          <w:tcPr>
            <w:tcW w:w="425" w:type="dxa"/>
            <w:tcBorders>
              <w:top w:val="single" w:sz="4" w:space="0" w:color="auto"/>
              <w:left w:val="single" w:sz="4" w:space="0" w:color="auto"/>
              <w:bottom w:val="single" w:sz="4" w:space="0" w:color="auto"/>
              <w:right w:val="single" w:sz="4" w:space="0" w:color="auto"/>
            </w:tcBorders>
          </w:tcPr>
          <w:p w14:paraId="658D8980" w14:textId="4E2E772E" w:rsidR="00710204" w:rsidRDefault="00710204" w:rsidP="00710204">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01E0F3A2" w14:textId="679EFAD2" w:rsidR="00710204" w:rsidRDefault="00710204" w:rsidP="00710204">
            <w:pPr>
              <w:pStyle w:val="TAL"/>
              <w:rPr>
                <w:lang w:eastAsia="zh-CN"/>
              </w:rPr>
            </w:pPr>
            <w:r>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590945B2" w14:textId="4EE06D51" w:rsidR="00710204" w:rsidRDefault="00710204" w:rsidP="00710204">
            <w:pPr>
              <w:pStyle w:val="TAL"/>
            </w:pPr>
            <w:r>
              <w:t>This IE may be included by a V-UPF acting as (local) PSA for a HR-SBO PDU session.</w:t>
            </w:r>
          </w:p>
          <w:p w14:paraId="2DEF3231" w14:textId="53C39DB9" w:rsidR="00710204" w:rsidRDefault="00710204" w:rsidP="00710204">
            <w:pPr>
              <w:pStyle w:val="TAL"/>
              <w:rPr>
                <w:lang w:eastAsia="zh-CN"/>
              </w:rPr>
            </w:pPr>
            <w:r>
              <w:t>When present, it shall contain the HPLMN S-NSSAI of the PDU session.</w:t>
            </w:r>
          </w:p>
        </w:tc>
      </w:tr>
      <w:tr w:rsidR="00415FB8" w14:paraId="0E06C4AC" w14:textId="77777777" w:rsidTr="00D01383">
        <w:trPr>
          <w:jc w:val="center"/>
        </w:trPr>
        <w:tc>
          <w:tcPr>
            <w:tcW w:w="2090" w:type="dxa"/>
            <w:tcBorders>
              <w:top w:val="single" w:sz="4" w:space="0" w:color="auto"/>
              <w:left w:val="single" w:sz="4" w:space="0" w:color="auto"/>
              <w:bottom w:val="single" w:sz="4" w:space="0" w:color="auto"/>
              <w:right w:val="single" w:sz="4" w:space="0" w:color="auto"/>
            </w:tcBorders>
          </w:tcPr>
          <w:p w14:paraId="17DCB830" w14:textId="35D04C00" w:rsidR="00415FB8" w:rsidRDefault="00415FB8" w:rsidP="00415FB8">
            <w:pPr>
              <w:pStyle w:val="TAL"/>
              <w:rPr>
                <w:lang w:eastAsia="zh-CN"/>
              </w:rPr>
            </w:pPr>
            <w:r>
              <w:rPr>
                <w:lang w:eastAsia="zh-CN"/>
              </w:rPr>
              <w:t>supi</w:t>
            </w:r>
          </w:p>
        </w:tc>
        <w:tc>
          <w:tcPr>
            <w:tcW w:w="1559" w:type="dxa"/>
            <w:tcBorders>
              <w:top w:val="single" w:sz="4" w:space="0" w:color="auto"/>
              <w:left w:val="single" w:sz="4" w:space="0" w:color="auto"/>
              <w:bottom w:val="single" w:sz="4" w:space="0" w:color="auto"/>
              <w:right w:val="single" w:sz="4" w:space="0" w:color="auto"/>
            </w:tcBorders>
          </w:tcPr>
          <w:p w14:paraId="0992C8AE" w14:textId="13007757" w:rsidR="00415FB8" w:rsidRDefault="00415FB8" w:rsidP="00415FB8">
            <w:pPr>
              <w:pStyle w:val="TAL"/>
            </w:pPr>
            <w:r>
              <w:t>Supi</w:t>
            </w:r>
          </w:p>
        </w:tc>
        <w:tc>
          <w:tcPr>
            <w:tcW w:w="425" w:type="dxa"/>
            <w:tcBorders>
              <w:top w:val="single" w:sz="4" w:space="0" w:color="auto"/>
              <w:left w:val="single" w:sz="4" w:space="0" w:color="auto"/>
              <w:bottom w:val="single" w:sz="4" w:space="0" w:color="auto"/>
              <w:right w:val="single" w:sz="4" w:space="0" w:color="auto"/>
            </w:tcBorders>
          </w:tcPr>
          <w:p w14:paraId="5F297A60" w14:textId="13EF0832" w:rsidR="00415FB8" w:rsidRDefault="00415FB8" w:rsidP="00415FB8">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5548936F" w14:textId="541A137F" w:rsidR="00415FB8" w:rsidRDefault="00415FB8" w:rsidP="00415FB8">
            <w:pPr>
              <w:pStyle w:val="TAL"/>
              <w:rPr>
                <w:lang w:eastAsia="zh-CN"/>
              </w:rPr>
            </w:pPr>
            <w:r>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5C4CEC01" w14:textId="076AC4DC" w:rsidR="00415FB8" w:rsidRDefault="00415FB8" w:rsidP="00415FB8">
            <w:pPr>
              <w:pStyle w:val="TAL"/>
              <w:rPr>
                <w:lang w:eastAsia="zh-CN"/>
              </w:rPr>
            </w:pPr>
            <w:r>
              <w:rPr>
                <w:lang w:eastAsia="zh-CN"/>
              </w:rPr>
              <w:t>When present, this IE shall contain the SUPI of the UE.</w:t>
            </w:r>
          </w:p>
        </w:tc>
      </w:tr>
      <w:tr w:rsidR="009B2193" w14:paraId="0C80C4CC" w14:textId="77777777" w:rsidTr="00D01383">
        <w:trPr>
          <w:jc w:val="center"/>
        </w:trPr>
        <w:tc>
          <w:tcPr>
            <w:tcW w:w="2090" w:type="dxa"/>
            <w:tcBorders>
              <w:top w:val="single" w:sz="4" w:space="0" w:color="auto"/>
              <w:left w:val="single" w:sz="4" w:space="0" w:color="auto"/>
              <w:bottom w:val="single" w:sz="4" w:space="0" w:color="auto"/>
              <w:right w:val="single" w:sz="4" w:space="0" w:color="auto"/>
            </w:tcBorders>
          </w:tcPr>
          <w:p w14:paraId="612567AD" w14:textId="5D4DDCA3" w:rsidR="009B2193" w:rsidRDefault="009B2193" w:rsidP="009B2193">
            <w:pPr>
              <w:pStyle w:val="TAL"/>
              <w:rPr>
                <w:lang w:eastAsia="zh-CN"/>
              </w:rPr>
            </w:pPr>
            <w:r>
              <w:rPr>
                <w:lang w:eastAsia="zh-CN"/>
              </w:rPr>
              <w:t>gpsi</w:t>
            </w:r>
          </w:p>
        </w:tc>
        <w:tc>
          <w:tcPr>
            <w:tcW w:w="1559" w:type="dxa"/>
            <w:tcBorders>
              <w:top w:val="single" w:sz="4" w:space="0" w:color="auto"/>
              <w:left w:val="single" w:sz="4" w:space="0" w:color="auto"/>
              <w:bottom w:val="single" w:sz="4" w:space="0" w:color="auto"/>
              <w:right w:val="single" w:sz="4" w:space="0" w:color="auto"/>
            </w:tcBorders>
          </w:tcPr>
          <w:p w14:paraId="73073AC0" w14:textId="0F164E68" w:rsidR="009B2193" w:rsidRDefault="009B2193" w:rsidP="009B2193">
            <w:pPr>
              <w:pStyle w:val="TAL"/>
            </w:pPr>
            <w:r>
              <w:t>Gpsi</w:t>
            </w:r>
          </w:p>
        </w:tc>
        <w:tc>
          <w:tcPr>
            <w:tcW w:w="425" w:type="dxa"/>
            <w:tcBorders>
              <w:top w:val="single" w:sz="4" w:space="0" w:color="auto"/>
              <w:left w:val="single" w:sz="4" w:space="0" w:color="auto"/>
              <w:bottom w:val="single" w:sz="4" w:space="0" w:color="auto"/>
              <w:right w:val="single" w:sz="4" w:space="0" w:color="auto"/>
            </w:tcBorders>
          </w:tcPr>
          <w:p w14:paraId="7765CEF5" w14:textId="65CAA28D" w:rsidR="009B2193" w:rsidRDefault="009B2193" w:rsidP="009B2193">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17C18CE9" w14:textId="29CAF2F6" w:rsidR="009B2193" w:rsidRDefault="009B2193" w:rsidP="009B2193">
            <w:pPr>
              <w:pStyle w:val="TAL"/>
              <w:rPr>
                <w:lang w:eastAsia="zh-CN"/>
              </w:rPr>
            </w:pPr>
            <w:r>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77477C84" w14:textId="69D784E2" w:rsidR="009B2193" w:rsidRDefault="009B2193" w:rsidP="009B2193">
            <w:pPr>
              <w:pStyle w:val="TAL"/>
              <w:rPr>
                <w:lang w:eastAsia="zh-CN"/>
              </w:rPr>
            </w:pPr>
            <w:r>
              <w:rPr>
                <w:lang w:eastAsia="zh-CN"/>
              </w:rPr>
              <w:t>When present, this IE shall contain the GPSI of the UE.</w:t>
            </w:r>
          </w:p>
        </w:tc>
      </w:tr>
    </w:tbl>
    <w:p w14:paraId="704F44F6" w14:textId="77777777" w:rsidR="00A72234" w:rsidRDefault="00A72234" w:rsidP="00A72234">
      <w:pPr>
        <w:rPr>
          <w:lang w:val="en-US"/>
        </w:rPr>
      </w:pPr>
    </w:p>
    <w:p w14:paraId="013BF2D7" w14:textId="23F6C84E" w:rsidR="00A72234" w:rsidRDefault="00802675" w:rsidP="00A72234">
      <w:pPr>
        <w:pStyle w:val="Heading4"/>
        <w:rPr>
          <w:lang w:val="en-US"/>
        </w:rPr>
      </w:pPr>
      <w:bookmarkStart w:id="666" w:name="_Toc98500919"/>
      <w:bookmarkStart w:id="667" w:name="_Toc104297854"/>
      <w:bookmarkStart w:id="668" w:name="_Toc104300165"/>
      <w:bookmarkStart w:id="669" w:name="_Toc122098133"/>
      <w:bookmarkStart w:id="670" w:name="_Toc155097935"/>
      <w:r>
        <w:rPr>
          <w:lang w:val="en-US"/>
        </w:rPr>
        <w:t>6.2</w:t>
      </w:r>
      <w:r w:rsidR="00A72234">
        <w:rPr>
          <w:lang w:val="en-US"/>
        </w:rPr>
        <w:t>.6</w:t>
      </w:r>
      <w:r w:rsidR="00A72234" w:rsidRPr="00087ED8">
        <w:rPr>
          <w:lang w:val="en-US"/>
        </w:rPr>
        <w:t>.</w:t>
      </w:r>
      <w:r w:rsidR="00A72234">
        <w:rPr>
          <w:lang w:val="en-US"/>
        </w:rPr>
        <w:t>3</w:t>
      </w:r>
      <w:r w:rsidR="00A72234" w:rsidRPr="00087ED8">
        <w:rPr>
          <w:lang w:val="en-US"/>
        </w:rPr>
        <w:tab/>
      </w:r>
      <w:r w:rsidR="00A72234">
        <w:rPr>
          <w:lang w:val="en-US"/>
        </w:rPr>
        <w:t>S</w:t>
      </w:r>
      <w:r w:rsidR="00A72234" w:rsidRPr="00087ED8">
        <w:rPr>
          <w:lang w:val="en-US"/>
        </w:rPr>
        <w:t>imple data types and enumerations</w:t>
      </w:r>
      <w:bookmarkEnd w:id="666"/>
      <w:bookmarkEnd w:id="667"/>
      <w:bookmarkEnd w:id="668"/>
      <w:bookmarkEnd w:id="669"/>
      <w:bookmarkEnd w:id="670"/>
    </w:p>
    <w:p w14:paraId="73DFD607" w14:textId="2774E7D9" w:rsidR="00A72234" w:rsidRPr="00384E92" w:rsidRDefault="00802675" w:rsidP="00A72234">
      <w:pPr>
        <w:pStyle w:val="Heading5"/>
      </w:pPr>
      <w:bookmarkStart w:id="671" w:name="_Toc98500920"/>
      <w:bookmarkStart w:id="672" w:name="_Toc104297855"/>
      <w:bookmarkStart w:id="673" w:name="_Toc104300166"/>
      <w:bookmarkStart w:id="674" w:name="_Toc122098134"/>
      <w:bookmarkStart w:id="675" w:name="_Toc155097936"/>
      <w:r>
        <w:t>6.2</w:t>
      </w:r>
      <w:r w:rsidR="00A72234">
        <w:t>.6.3.1</w:t>
      </w:r>
      <w:r w:rsidR="00A72234" w:rsidRPr="00384E92">
        <w:tab/>
        <w:t>Introduction</w:t>
      </w:r>
      <w:bookmarkEnd w:id="671"/>
      <w:bookmarkEnd w:id="672"/>
      <w:bookmarkEnd w:id="673"/>
      <w:bookmarkEnd w:id="674"/>
      <w:bookmarkEnd w:id="675"/>
    </w:p>
    <w:p w14:paraId="486A5E7C" w14:textId="45376DD0" w:rsidR="00431AA8" w:rsidRPr="00802675" w:rsidRDefault="00A72234" w:rsidP="00431AA8">
      <w:pPr>
        <w:rPr>
          <w:lang w:eastAsia="zh-CN"/>
        </w:rPr>
      </w:pPr>
      <w:r w:rsidRPr="00384E92">
        <w:t xml:space="preserve">This </w:t>
      </w:r>
      <w:r>
        <w:t>clause</w:t>
      </w:r>
      <w:r w:rsidRPr="00384E92">
        <w:t xml:space="preserve"> defines simple data types and enumerations that can be referenced from data structures defined in the previous </w:t>
      </w:r>
      <w:r>
        <w:t>clause</w:t>
      </w:r>
      <w:r w:rsidRPr="00384E92">
        <w:t>s.</w:t>
      </w:r>
    </w:p>
    <w:p w14:paraId="743AA014" w14:textId="39CFF837" w:rsidR="00431AA8" w:rsidRDefault="00692CC8" w:rsidP="00431AA8">
      <w:pPr>
        <w:pStyle w:val="Heading3"/>
      </w:pPr>
      <w:bookmarkStart w:id="676" w:name="_Toc21954338"/>
      <w:bookmarkStart w:id="677" w:name="_Toc25048124"/>
      <w:bookmarkStart w:id="678" w:name="_Toc34143489"/>
      <w:bookmarkStart w:id="679" w:name="_Toc34750959"/>
      <w:bookmarkStart w:id="680" w:name="_Toc34751720"/>
      <w:bookmarkStart w:id="681" w:name="_Toc35941068"/>
      <w:bookmarkStart w:id="682" w:name="_Toc43283969"/>
      <w:bookmarkStart w:id="683" w:name="_Toc49762964"/>
      <w:bookmarkStart w:id="684" w:name="_Toc51925818"/>
      <w:bookmarkStart w:id="685" w:name="_Toc51925919"/>
      <w:bookmarkStart w:id="686" w:name="_Toc122098810"/>
      <w:bookmarkStart w:id="687" w:name="_Toc155097937"/>
      <w:r>
        <w:t>6.2</w:t>
      </w:r>
      <w:r w:rsidR="00431AA8">
        <w:t>.7</w:t>
      </w:r>
      <w:r w:rsidR="00431AA8">
        <w:tab/>
        <w:t>Error Handling</w:t>
      </w:r>
      <w:bookmarkEnd w:id="676"/>
      <w:bookmarkEnd w:id="677"/>
      <w:bookmarkEnd w:id="678"/>
      <w:bookmarkEnd w:id="679"/>
      <w:bookmarkEnd w:id="680"/>
      <w:bookmarkEnd w:id="681"/>
      <w:bookmarkEnd w:id="682"/>
      <w:bookmarkEnd w:id="683"/>
      <w:bookmarkEnd w:id="684"/>
      <w:bookmarkEnd w:id="685"/>
      <w:bookmarkEnd w:id="686"/>
      <w:bookmarkEnd w:id="687"/>
    </w:p>
    <w:p w14:paraId="081C26E4" w14:textId="3503C2C4" w:rsidR="00431AA8" w:rsidRPr="00971458" w:rsidRDefault="00692CC8" w:rsidP="00431AA8">
      <w:pPr>
        <w:pStyle w:val="Heading4"/>
      </w:pPr>
      <w:bookmarkStart w:id="688" w:name="_Toc21954339"/>
      <w:bookmarkStart w:id="689" w:name="_Toc25048125"/>
      <w:bookmarkStart w:id="690" w:name="_Toc34143490"/>
      <w:bookmarkStart w:id="691" w:name="_Toc34750960"/>
      <w:bookmarkStart w:id="692" w:name="_Toc34751721"/>
      <w:bookmarkStart w:id="693" w:name="_Toc35941069"/>
      <w:bookmarkStart w:id="694" w:name="_Toc43283970"/>
      <w:bookmarkStart w:id="695" w:name="_Toc49762965"/>
      <w:bookmarkStart w:id="696" w:name="_Toc51925819"/>
      <w:bookmarkStart w:id="697" w:name="_Toc51925920"/>
      <w:bookmarkStart w:id="698" w:name="_Toc122098811"/>
      <w:bookmarkStart w:id="699" w:name="_Toc155097938"/>
      <w:r>
        <w:t>6.2</w:t>
      </w:r>
      <w:r w:rsidR="00431AA8" w:rsidRPr="00971458">
        <w:t>.7.1</w:t>
      </w:r>
      <w:r w:rsidR="00431AA8" w:rsidRPr="00971458">
        <w:tab/>
        <w:t>General</w:t>
      </w:r>
      <w:bookmarkEnd w:id="688"/>
      <w:bookmarkEnd w:id="689"/>
      <w:bookmarkEnd w:id="690"/>
      <w:bookmarkEnd w:id="691"/>
      <w:bookmarkEnd w:id="692"/>
      <w:bookmarkEnd w:id="693"/>
      <w:bookmarkEnd w:id="694"/>
      <w:bookmarkEnd w:id="695"/>
      <w:bookmarkEnd w:id="696"/>
      <w:bookmarkEnd w:id="697"/>
      <w:bookmarkEnd w:id="698"/>
      <w:bookmarkEnd w:id="699"/>
    </w:p>
    <w:p w14:paraId="3B0CA39D" w14:textId="77777777" w:rsidR="00431AA8" w:rsidRDefault="00431AA8" w:rsidP="00431AA8">
      <w:r>
        <w:t xml:space="preserve">For the </w:t>
      </w:r>
      <w:r>
        <w:rPr>
          <w:lang w:eastAsia="zh-CN"/>
        </w:rPr>
        <w:t>Nupf_GetPrivateUEIPaddr</w:t>
      </w:r>
      <w:r w:rsidRPr="008C18E3">
        <w:t xml:space="preserve"> </w:t>
      </w:r>
      <w:r>
        <w:t>API, HTTP error responses shall be supported as specified in clause 4.8 of 3GPP TS 29.501 [5]. Protocol errors and application errors specified in table 5.2.7.2-1 of 3GPP TS 29.500 [4] shall be supported for an HTTP method if the corresponding HTTP status codes are specified as mandatory for that HTTP method in table 5.2.7.1-1 of 3GPP TS 29.500 [4].</w:t>
      </w:r>
    </w:p>
    <w:p w14:paraId="6EED8D02" w14:textId="77777777" w:rsidR="00431AA8" w:rsidRPr="00971458" w:rsidRDefault="00431AA8" w:rsidP="00431AA8">
      <w:pPr>
        <w:rPr>
          <w:rFonts w:eastAsia="Calibri"/>
        </w:rPr>
      </w:pPr>
      <w:r>
        <w:t xml:space="preserve">In addition, the requirements in the following clauses are applicable for the </w:t>
      </w:r>
      <w:r>
        <w:rPr>
          <w:lang w:eastAsia="zh-CN"/>
        </w:rPr>
        <w:t>Nupf_GetPrivateUEIPaddr</w:t>
      </w:r>
      <w:r w:rsidRPr="008C18E3">
        <w:t xml:space="preserve"> </w:t>
      </w:r>
      <w:r>
        <w:t>API.</w:t>
      </w:r>
    </w:p>
    <w:p w14:paraId="2A4770CD" w14:textId="76D25867" w:rsidR="00431AA8" w:rsidRPr="00971458" w:rsidRDefault="00692CC8" w:rsidP="00431AA8">
      <w:pPr>
        <w:pStyle w:val="Heading4"/>
      </w:pPr>
      <w:bookmarkStart w:id="700" w:name="_Toc21954340"/>
      <w:bookmarkStart w:id="701" w:name="_Toc25048126"/>
      <w:bookmarkStart w:id="702" w:name="_Toc34143491"/>
      <w:bookmarkStart w:id="703" w:name="_Toc34750961"/>
      <w:bookmarkStart w:id="704" w:name="_Toc34751722"/>
      <w:bookmarkStart w:id="705" w:name="_Toc35941070"/>
      <w:bookmarkStart w:id="706" w:name="_Toc43283971"/>
      <w:bookmarkStart w:id="707" w:name="_Toc49762966"/>
      <w:bookmarkStart w:id="708" w:name="_Toc51925820"/>
      <w:bookmarkStart w:id="709" w:name="_Toc51925921"/>
      <w:bookmarkStart w:id="710" w:name="_Toc122098812"/>
      <w:bookmarkStart w:id="711" w:name="_Toc155097939"/>
      <w:r>
        <w:t>6.2</w:t>
      </w:r>
      <w:r w:rsidR="00431AA8" w:rsidRPr="00971458">
        <w:t>.7.2</w:t>
      </w:r>
      <w:r w:rsidR="00431AA8" w:rsidRPr="00971458">
        <w:tab/>
        <w:t>Protocol Errors</w:t>
      </w:r>
      <w:bookmarkEnd w:id="700"/>
      <w:bookmarkEnd w:id="701"/>
      <w:bookmarkEnd w:id="702"/>
      <w:bookmarkEnd w:id="703"/>
      <w:bookmarkEnd w:id="704"/>
      <w:bookmarkEnd w:id="705"/>
      <w:bookmarkEnd w:id="706"/>
      <w:bookmarkEnd w:id="707"/>
      <w:bookmarkEnd w:id="708"/>
      <w:bookmarkEnd w:id="709"/>
      <w:bookmarkEnd w:id="710"/>
      <w:bookmarkEnd w:id="711"/>
    </w:p>
    <w:p w14:paraId="11BF31AE" w14:textId="77777777" w:rsidR="00431AA8" w:rsidRPr="00971458" w:rsidRDefault="00431AA8" w:rsidP="00431AA8">
      <w:r>
        <w:t xml:space="preserve">No specific procedures for the </w:t>
      </w:r>
      <w:r>
        <w:rPr>
          <w:lang w:eastAsia="zh-CN"/>
        </w:rPr>
        <w:t>Nupf_GetPrivateUEIPaddr</w:t>
      </w:r>
      <w:r w:rsidRPr="008C18E3">
        <w:t xml:space="preserve"> </w:t>
      </w:r>
      <w:r>
        <w:t>service are specified.</w:t>
      </w:r>
    </w:p>
    <w:p w14:paraId="6EE1A571" w14:textId="31E262FC" w:rsidR="00431AA8" w:rsidRDefault="00692CC8" w:rsidP="00431AA8">
      <w:pPr>
        <w:pStyle w:val="Heading4"/>
      </w:pPr>
      <w:bookmarkStart w:id="712" w:name="_Toc21954341"/>
      <w:bookmarkStart w:id="713" w:name="_Toc25048127"/>
      <w:bookmarkStart w:id="714" w:name="_Toc34143492"/>
      <w:bookmarkStart w:id="715" w:name="_Toc34750962"/>
      <w:bookmarkStart w:id="716" w:name="_Toc34751723"/>
      <w:bookmarkStart w:id="717" w:name="_Toc35941071"/>
      <w:bookmarkStart w:id="718" w:name="_Toc43283972"/>
      <w:bookmarkStart w:id="719" w:name="_Toc49762967"/>
      <w:bookmarkStart w:id="720" w:name="_Toc51925821"/>
      <w:bookmarkStart w:id="721" w:name="_Toc51925922"/>
      <w:bookmarkStart w:id="722" w:name="_Toc122098813"/>
      <w:bookmarkStart w:id="723" w:name="_Toc155097940"/>
      <w:r>
        <w:lastRenderedPageBreak/>
        <w:t>6.2</w:t>
      </w:r>
      <w:r w:rsidR="00431AA8">
        <w:t>.7.3</w:t>
      </w:r>
      <w:r w:rsidR="00431AA8">
        <w:tab/>
        <w:t>Application Errors</w:t>
      </w:r>
      <w:bookmarkEnd w:id="712"/>
      <w:bookmarkEnd w:id="713"/>
      <w:bookmarkEnd w:id="714"/>
      <w:bookmarkEnd w:id="715"/>
      <w:bookmarkEnd w:id="716"/>
      <w:bookmarkEnd w:id="717"/>
      <w:bookmarkEnd w:id="718"/>
      <w:bookmarkEnd w:id="719"/>
      <w:bookmarkEnd w:id="720"/>
      <w:bookmarkEnd w:id="721"/>
      <w:bookmarkEnd w:id="722"/>
      <w:bookmarkEnd w:id="723"/>
    </w:p>
    <w:p w14:paraId="6194D9F5" w14:textId="7AB5A94E" w:rsidR="00431AA8" w:rsidRDefault="00431AA8" w:rsidP="00431AA8">
      <w:r>
        <w:t xml:space="preserve">The application errors defined for the </w:t>
      </w:r>
      <w:r>
        <w:rPr>
          <w:lang w:eastAsia="zh-CN"/>
        </w:rPr>
        <w:t>Nupf_GetPrivateUEIPaddr</w:t>
      </w:r>
      <w:r w:rsidRPr="008C18E3">
        <w:t xml:space="preserve"> </w:t>
      </w:r>
      <w:r>
        <w:t xml:space="preserve">service are listed in Table </w:t>
      </w:r>
      <w:r w:rsidR="00692CC8">
        <w:t>6.2</w:t>
      </w:r>
      <w:r>
        <w:t>.7.3-1.</w:t>
      </w:r>
    </w:p>
    <w:p w14:paraId="267A7A3A" w14:textId="77919CDD" w:rsidR="00431AA8" w:rsidRDefault="00431AA8" w:rsidP="00431AA8">
      <w:pPr>
        <w:pStyle w:val="TH"/>
      </w:pPr>
      <w:r>
        <w:t xml:space="preserve">Table </w:t>
      </w:r>
      <w:r w:rsidR="00692CC8">
        <w:t>6.2</w:t>
      </w:r>
      <w:r>
        <w:t>.7.3-1: Application errors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457"/>
        <w:gridCol w:w="1485"/>
        <w:gridCol w:w="4552"/>
      </w:tblGrid>
      <w:tr w:rsidR="00431AA8" w:rsidRPr="002002FF" w14:paraId="3B203069" w14:textId="77777777" w:rsidTr="000E0428">
        <w:trPr>
          <w:jc w:val="center"/>
        </w:trPr>
        <w:tc>
          <w:tcPr>
            <w:tcW w:w="3457" w:type="dxa"/>
            <w:tcBorders>
              <w:top w:val="single" w:sz="4" w:space="0" w:color="auto"/>
              <w:left w:val="single" w:sz="4" w:space="0" w:color="auto"/>
              <w:bottom w:val="single" w:sz="4" w:space="0" w:color="auto"/>
              <w:right w:val="single" w:sz="4" w:space="0" w:color="auto"/>
            </w:tcBorders>
            <w:shd w:val="clear" w:color="auto" w:fill="C0C0C0"/>
            <w:hideMark/>
          </w:tcPr>
          <w:p w14:paraId="43AFBDF7" w14:textId="77777777" w:rsidR="00431AA8" w:rsidRPr="002002FF" w:rsidRDefault="00431AA8" w:rsidP="00D01383">
            <w:pPr>
              <w:pStyle w:val="TAH"/>
            </w:pPr>
            <w:r>
              <w:t>Application Error</w:t>
            </w:r>
          </w:p>
        </w:tc>
        <w:tc>
          <w:tcPr>
            <w:tcW w:w="1485" w:type="dxa"/>
            <w:tcBorders>
              <w:top w:val="single" w:sz="4" w:space="0" w:color="auto"/>
              <w:left w:val="single" w:sz="4" w:space="0" w:color="auto"/>
              <w:bottom w:val="single" w:sz="4" w:space="0" w:color="auto"/>
              <w:right w:val="single" w:sz="4" w:space="0" w:color="auto"/>
            </w:tcBorders>
            <w:shd w:val="clear" w:color="auto" w:fill="C0C0C0"/>
            <w:hideMark/>
          </w:tcPr>
          <w:p w14:paraId="48177DBA" w14:textId="77777777" w:rsidR="00431AA8" w:rsidRPr="002002FF" w:rsidRDefault="00431AA8" w:rsidP="00D01383">
            <w:pPr>
              <w:pStyle w:val="TAH"/>
            </w:pPr>
            <w:r>
              <w:t>HTTP status code</w:t>
            </w:r>
          </w:p>
        </w:tc>
        <w:tc>
          <w:tcPr>
            <w:tcW w:w="4552" w:type="dxa"/>
            <w:tcBorders>
              <w:top w:val="single" w:sz="4" w:space="0" w:color="auto"/>
              <w:left w:val="single" w:sz="4" w:space="0" w:color="auto"/>
              <w:bottom w:val="single" w:sz="4" w:space="0" w:color="auto"/>
              <w:right w:val="single" w:sz="4" w:space="0" w:color="auto"/>
            </w:tcBorders>
            <w:shd w:val="clear" w:color="auto" w:fill="C0C0C0"/>
            <w:hideMark/>
          </w:tcPr>
          <w:p w14:paraId="483F2FF9" w14:textId="77777777" w:rsidR="00431AA8" w:rsidRPr="002002FF" w:rsidRDefault="00431AA8" w:rsidP="00D01383">
            <w:pPr>
              <w:pStyle w:val="TAH"/>
            </w:pPr>
            <w:r>
              <w:t>Description</w:t>
            </w:r>
          </w:p>
        </w:tc>
      </w:tr>
      <w:tr w:rsidR="00431AA8" w:rsidRPr="002002FF" w14:paraId="59BF3A47" w14:textId="77777777" w:rsidTr="000E0428">
        <w:trPr>
          <w:jc w:val="center"/>
        </w:trPr>
        <w:tc>
          <w:tcPr>
            <w:tcW w:w="3457" w:type="dxa"/>
            <w:tcBorders>
              <w:top w:val="single" w:sz="4" w:space="0" w:color="auto"/>
              <w:left w:val="single" w:sz="4" w:space="0" w:color="auto"/>
              <w:bottom w:val="single" w:sz="4" w:space="0" w:color="auto"/>
              <w:right w:val="single" w:sz="4" w:space="0" w:color="auto"/>
            </w:tcBorders>
          </w:tcPr>
          <w:p w14:paraId="5CEDF486" w14:textId="77777777" w:rsidR="00431AA8" w:rsidRPr="002002FF" w:rsidRDefault="00431AA8" w:rsidP="00D01383">
            <w:pPr>
              <w:pStyle w:val="TAL"/>
            </w:pPr>
            <w:r>
              <w:t>NO_UE_IP_INFO_FOUND</w:t>
            </w:r>
          </w:p>
        </w:tc>
        <w:tc>
          <w:tcPr>
            <w:tcW w:w="1485" w:type="dxa"/>
            <w:tcBorders>
              <w:top w:val="single" w:sz="4" w:space="0" w:color="auto"/>
              <w:left w:val="single" w:sz="4" w:space="0" w:color="auto"/>
              <w:bottom w:val="single" w:sz="4" w:space="0" w:color="auto"/>
              <w:right w:val="single" w:sz="4" w:space="0" w:color="auto"/>
            </w:tcBorders>
          </w:tcPr>
          <w:p w14:paraId="2FCAA45A" w14:textId="7466F63E" w:rsidR="00431AA8" w:rsidRPr="002002FF" w:rsidRDefault="00431AA8" w:rsidP="00D01383">
            <w:pPr>
              <w:pStyle w:val="TAL"/>
            </w:pPr>
            <w:r>
              <w:t>404</w:t>
            </w:r>
            <w:r w:rsidR="00B83A13">
              <w:t xml:space="preserve"> Not Found</w:t>
            </w:r>
          </w:p>
        </w:tc>
        <w:tc>
          <w:tcPr>
            <w:tcW w:w="4552" w:type="dxa"/>
            <w:tcBorders>
              <w:top w:val="single" w:sz="4" w:space="0" w:color="auto"/>
              <w:left w:val="single" w:sz="4" w:space="0" w:color="auto"/>
              <w:bottom w:val="single" w:sz="4" w:space="0" w:color="auto"/>
              <w:right w:val="single" w:sz="4" w:space="0" w:color="auto"/>
            </w:tcBorders>
          </w:tcPr>
          <w:p w14:paraId="0C0FEB36" w14:textId="77777777" w:rsidR="00431AA8" w:rsidRPr="002002FF" w:rsidRDefault="00431AA8" w:rsidP="00D01383">
            <w:pPr>
              <w:pStyle w:val="TAL"/>
              <w:rPr>
                <w:rFonts w:cs="Arial"/>
                <w:szCs w:val="18"/>
              </w:rPr>
            </w:pPr>
            <w:r>
              <w:t>There is no UE IP address matching the query parameters.</w:t>
            </w:r>
          </w:p>
        </w:tc>
      </w:tr>
    </w:tbl>
    <w:p w14:paraId="182B9075" w14:textId="77777777" w:rsidR="00431AA8" w:rsidRDefault="00431AA8" w:rsidP="00431AA8">
      <w:pPr>
        <w:rPr>
          <w:lang w:eastAsia="zh-CN"/>
        </w:rPr>
      </w:pPr>
    </w:p>
    <w:p w14:paraId="754EB25E" w14:textId="5A4BEC0C" w:rsidR="00431AA8" w:rsidRPr="0023018E" w:rsidRDefault="00692CC8" w:rsidP="00431AA8">
      <w:pPr>
        <w:pStyle w:val="Heading3"/>
        <w:rPr>
          <w:lang w:eastAsia="zh-CN"/>
        </w:rPr>
      </w:pPr>
      <w:bookmarkStart w:id="724" w:name="_Toc21954342"/>
      <w:bookmarkStart w:id="725" w:name="_Toc25048128"/>
      <w:bookmarkStart w:id="726" w:name="_Toc34143493"/>
      <w:bookmarkStart w:id="727" w:name="_Toc34750963"/>
      <w:bookmarkStart w:id="728" w:name="_Toc34751724"/>
      <w:bookmarkStart w:id="729" w:name="_Toc35941072"/>
      <w:bookmarkStart w:id="730" w:name="_Toc43283973"/>
      <w:bookmarkStart w:id="731" w:name="_Toc49762968"/>
      <w:bookmarkStart w:id="732" w:name="_Toc51925822"/>
      <w:bookmarkStart w:id="733" w:name="_Toc51925923"/>
      <w:bookmarkStart w:id="734" w:name="_Toc122098814"/>
      <w:bookmarkStart w:id="735" w:name="_Toc155097941"/>
      <w:r>
        <w:t>6.2</w:t>
      </w:r>
      <w:r w:rsidR="00431AA8">
        <w:t>.8</w:t>
      </w:r>
      <w:r w:rsidR="00431AA8" w:rsidRPr="0023018E">
        <w:rPr>
          <w:lang w:eastAsia="zh-CN"/>
        </w:rPr>
        <w:tab/>
        <w:t>Feature negotiation</w:t>
      </w:r>
      <w:bookmarkEnd w:id="724"/>
      <w:bookmarkEnd w:id="725"/>
      <w:bookmarkEnd w:id="726"/>
      <w:bookmarkEnd w:id="727"/>
      <w:bookmarkEnd w:id="728"/>
      <w:bookmarkEnd w:id="729"/>
      <w:bookmarkEnd w:id="730"/>
      <w:bookmarkEnd w:id="731"/>
      <w:bookmarkEnd w:id="732"/>
      <w:bookmarkEnd w:id="733"/>
      <w:bookmarkEnd w:id="734"/>
      <w:bookmarkEnd w:id="735"/>
    </w:p>
    <w:p w14:paraId="671DC24C" w14:textId="6D4C344B" w:rsidR="00431AA8" w:rsidRDefault="00431AA8" w:rsidP="00431AA8">
      <w:r>
        <w:t>The optional features in table </w:t>
      </w:r>
      <w:r w:rsidR="00692CC8">
        <w:t>6.2</w:t>
      </w:r>
      <w:r>
        <w:t xml:space="preserve">.8-1 are defined for the </w:t>
      </w:r>
      <w:r>
        <w:rPr>
          <w:lang w:eastAsia="zh-CN"/>
        </w:rPr>
        <w:t>Nupf_GetPrivateUEIPaddr</w:t>
      </w:r>
      <w:r w:rsidRPr="008C18E3">
        <w:t xml:space="preserve"> </w:t>
      </w:r>
      <w:r w:rsidRPr="002002FF">
        <w:rPr>
          <w:lang w:eastAsia="zh-CN"/>
        </w:rPr>
        <w:t>API</w:t>
      </w:r>
      <w:r>
        <w:rPr>
          <w:lang w:eastAsia="zh-CN"/>
        </w:rPr>
        <w:t xml:space="preserve">. They shall be negotiated using the </w:t>
      </w:r>
      <w:r>
        <w:t>extensibility mechanism defined in clause 6.6 of 3GPP TS 29.500 [4].</w:t>
      </w:r>
    </w:p>
    <w:p w14:paraId="7BB3CB14" w14:textId="33B0696C" w:rsidR="00431AA8" w:rsidRDefault="00431AA8" w:rsidP="00431AA8">
      <w:pPr>
        <w:pStyle w:val="TH"/>
      </w:pPr>
      <w:r w:rsidRPr="002002FF">
        <w:t xml:space="preserve">Table </w:t>
      </w:r>
      <w:r w:rsidR="00692CC8">
        <w:t>6.2</w:t>
      </w:r>
      <w:r>
        <w:t>.8</w:t>
      </w:r>
      <w:r w:rsidRPr="002002FF">
        <w:t xml:space="preserve">-1: </w:t>
      </w:r>
      <w:r>
        <w:t>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7C2564" w:rsidRPr="0016361A" w14:paraId="5644EE42" w14:textId="77777777" w:rsidTr="0028769A">
        <w:trPr>
          <w:jc w:val="center"/>
        </w:trPr>
        <w:tc>
          <w:tcPr>
            <w:tcW w:w="1529" w:type="dxa"/>
            <w:shd w:val="clear" w:color="auto" w:fill="C0C0C0"/>
            <w:hideMark/>
          </w:tcPr>
          <w:p w14:paraId="4F96B1B9" w14:textId="77777777" w:rsidR="007C2564" w:rsidRPr="0016361A" w:rsidRDefault="007C2564" w:rsidP="0028769A">
            <w:pPr>
              <w:pStyle w:val="TAH"/>
            </w:pPr>
            <w:r w:rsidRPr="0016361A">
              <w:t>Feature number</w:t>
            </w:r>
          </w:p>
        </w:tc>
        <w:tc>
          <w:tcPr>
            <w:tcW w:w="2207" w:type="dxa"/>
            <w:shd w:val="clear" w:color="auto" w:fill="C0C0C0"/>
            <w:hideMark/>
          </w:tcPr>
          <w:p w14:paraId="632CD51B" w14:textId="77777777" w:rsidR="007C2564" w:rsidRPr="0016361A" w:rsidRDefault="007C2564" w:rsidP="0028769A">
            <w:pPr>
              <w:pStyle w:val="TAH"/>
            </w:pPr>
            <w:r w:rsidRPr="0016361A">
              <w:t>Feature Name</w:t>
            </w:r>
          </w:p>
        </w:tc>
        <w:tc>
          <w:tcPr>
            <w:tcW w:w="5758" w:type="dxa"/>
            <w:shd w:val="clear" w:color="auto" w:fill="C0C0C0"/>
            <w:hideMark/>
          </w:tcPr>
          <w:p w14:paraId="49F850EA" w14:textId="77777777" w:rsidR="007C2564" w:rsidRPr="0016361A" w:rsidRDefault="007C2564" w:rsidP="0028769A">
            <w:pPr>
              <w:pStyle w:val="TAH"/>
            </w:pPr>
            <w:r w:rsidRPr="0016361A">
              <w:t>Description</w:t>
            </w:r>
          </w:p>
        </w:tc>
      </w:tr>
      <w:tr w:rsidR="007C2564" w:rsidRPr="0016361A" w14:paraId="15A512DF" w14:textId="77777777" w:rsidTr="0028769A">
        <w:trPr>
          <w:jc w:val="center"/>
        </w:trPr>
        <w:tc>
          <w:tcPr>
            <w:tcW w:w="1529" w:type="dxa"/>
          </w:tcPr>
          <w:p w14:paraId="2D753E3B" w14:textId="77777777" w:rsidR="007C2564" w:rsidRPr="0016361A" w:rsidRDefault="007C2564" w:rsidP="0028769A">
            <w:pPr>
              <w:pStyle w:val="TAL"/>
            </w:pPr>
          </w:p>
        </w:tc>
        <w:tc>
          <w:tcPr>
            <w:tcW w:w="2207" w:type="dxa"/>
          </w:tcPr>
          <w:p w14:paraId="05E138A0" w14:textId="77777777" w:rsidR="007C2564" w:rsidRPr="0016361A" w:rsidRDefault="007C2564" w:rsidP="0028769A">
            <w:pPr>
              <w:pStyle w:val="TAL"/>
            </w:pPr>
          </w:p>
        </w:tc>
        <w:tc>
          <w:tcPr>
            <w:tcW w:w="5758" w:type="dxa"/>
          </w:tcPr>
          <w:p w14:paraId="2C4607C6" w14:textId="77777777" w:rsidR="007C2564" w:rsidRPr="0016361A" w:rsidRDefault="007C2564" w:rsidP="0028769A">
            <w:pPr>
              <w:pStyle w:val="TAL"/>
              <w:rPr>
                <w:rFonts w:cs="Arial"/>
                <w:szCs w:val="18"/>
              </w:rPr>
            </w:pPr>
          </w:p>
        </w:tc>
      </w:tr>
    </w:tbl>
    <w:p w14:paraId="11C9321F" w14:textId="77777777" w:rsidR="007C2564" w:rsidRPr="002002FF" w:rsidRDefault="007C2564" w:rsidP="00431AA8">
      <w:pPr>
        <w:pStyle w:val="TH"/>
      </w:pPr>
    </w:p>
    <w:p w14:paraId="18592494" w14:textId="75EC6526" w:rsidR="00431AA8" w:rsidRPr="001E7573" w:rsidRDefault="00692CC8" w:rsidP="00431AA8">
      <w:pPr>
        <w:pStyle w:val="Heading3"/>
      </w:pPr>
      <w:bookmarkStart w:id="736" w:name="_Toc21954343"/>
      <w:bookmarkStart w:id="737" w:name="_Toc25048129"/>
      <w:bookmarkStart w:id="738" w:name="_Toc34143494"/>
      <w:bookmarkStart w:id="739" w:name="_Toc34750964"/>
      <w:bookmarkStart w:id="740" w:name="_Toc34751725"/>
      <w:bookmarkStart w:id="741" w:name="_Toc35941073"/>
      <w:bookmarkStart w:id="742" w:name="_Toc43283974"/>
      <w:bookmarkStart w:id="743" w:name="_Toc49762969"/>
      <w:bookmarkStart w:id="744" w:name="_Toc51925823"/>
      <w:bookmarkStart w:id="745" w:name="_Toc51925924"/>
      <w:bookmarkStart w:id="746" w:name="_Toc122098815"/>
      <w:bookmarkStart w:id="747" w:name="_Toc155097942"/>
      <w:r>
        <w:t>6.2</w:t>
      </w:r>
      <w:r w:rsidR="00431AA8">
        <w:t>.9</w:t>
      </w:r>
      <w:r w:rsidR="00431AA8" w:rsidRPr="001E7573">
        <w:tab/>
        <w:t>Security</w:t>
      </w:r>
      <w:bookmarkEnd w:id="736"/>
      <w:bookmarkEnd w:id="737"/>
      <w:bookmarkEnd w:id="738"/>
      <w:bookmarkEnd w:id="739"/>
      <w:bookmarkEnd w:id="740"/>
      <w:bookmarkEnd w:id="741"/>
      <w:bookmarkEnd w:id="742"/>
      <w:bookmarkEnd w:id="743"/>
      <w:bookmarkEnd w:id="744"/>
      <w:bookmarkEnd w:id="745"/>
      <w:bookmarkEnd w:id="746"/>
      <w:bookmarkEnd w:id="747"/>
    </w:p>
    <w:p w14:paraId="2EDD07D3" w14:textId="77777777" w:rsidR="00431AA8" w:rsidRPr="00642D3E" w:rsidRDefault="00431AA8" w:rsidP="00431AA8">
      <w:r w:rsidRPr="00642D3E">
        <w:t>As indicated in 3GPP</w:t>
      </w:r>
      <w:r>
        <w:t> </w:t>
      </w:r>
      <w:r w:rsidRPr="00642D3E">
        <w:t>TS</w:t>
      </w:r>
      <w:r>
        <w:t> </w:t>
      </w:r>
      <w:r w:rsidRPr="00642D3E">
        <w:t>33.501</w:t>
      </w:r>
      <w:r>
        <w:t> </w:t>
      </w:r>
      <w:r w:rsidRPr="00642D3E">
        <w:t>[</w:t>
      </w:r>
      <w:r>
        <w:t>8</w:t>
      </w:r>
      <w:r w:rsidRPr="00642D3E">
        <w:t>]</w:t>
      </w:r>
      <w:r>
        <w:t xml:space="preserve"> and 3GPP TS 29.500 </w:t>
      </w:r>
      <w:r w:rsidRPr="00911E1C">
        <w:t>[</w:t>
      </w:r>
      <w:r>
        <w:t>4</w:t>
      </w:r>
      <w:r w:rsidRPr="00911E1C">
        <w:t>]</w:t>
      </w:r>
      <w:r w:rsidRPr="00642D3E">
        <w:t xml:space="preserve">, the access to the </w:t>
      </w:r>
      <w:r>
        <w:rPr>
          <w:lang w:eastAsia="zh-CN"/>
        </w:rPr>
        <w:t>Nupf_GetPrivateUEIPaddr</w:t>
      </w:r>
      <w:r w:rsidRPr="00E23840">
        <w:rPr>
          <w:noProof/>
        </w:rPr>
        <w:t xml:space="preserve"> </w:t>
      </w:r>
      <w:r w:rsidRPr="00B81F5D">
        <w:t>API</w:t>
      </w:r>
      <w:r w:rsidRPr="00642D3E">
        <w:t xml:space="preserve"> </w:t>
      </w:r>
      <w:r>
        <w:t>may</w:t>
      </w:r>
      <w:r w:rsidRPr="00642D3E">
        <w:t xml:space="preserve"> be authorized by means of the OAuth</w:t>
      </w:r>
      <w:r>
        <w:t>2 protocol (see IETF RFC 6749 [9</w:t>
      </w:r>
      <w:r w:rsidRPr="00642D3E">
        <w:t xml:space="preserve">]), </w:t>
      </w:r>
      <w:r w:rsidRPr="00911E1C">
        <w:t xml:space="preserve">based on local configuration, </w:t>
      </w:r>
      <w:r w:rsidRPr="00642D3E">
        <w:t>using the "Client Credentials" authorization grant, where the NRF (see 3GPP</w:t>
      </w:r>
      <w:r>
        <w:t> </w:t>
      </w:r>
      <w:r w:rsidRPr="00642D3E">
        <w:t>TS</w:t>
      </w:r>
      <w:r>
        <w:t> </w:t>
      </w:r>
      <w:r w:rsidRPr="00642D3E">
        <w:t>29.510</w:t>
      </w:r>
      <w:r>
        <w:t> </w:t>
      </w:r>
      <w:r w:rsidRPr="00642D3E">
        <w:t>[</w:t>
      </w:r>
      <w:r>
        <w:t>10</w:t>
      </w:r>
      <w:r w:rsidRPr="00642D3E">
        <w:t>]) plays the role of the authorization server.</w:t>
      </w:r>
    </w:p>
    <w:p w14:paraId="7081FD1F" w14:textId="77777777" w:rsidR="00431AA8" w:rsidRPr="00642D3E" w:rsidRDefault="00431AA8" w:rsidP="00431AA8">
      <w:r>
        <w:t>If OAuth2 is used, a</w:t>
      </w:r>
      <w:r w:rsidRPr="00642D3E">
        <w:t xml:space="preserve">n NF Service Consumer, prior to consuming services offered by the </w:t>
      </w:r>
      <w:r>
        <w:rPr>
          <w:lang w:eastAsia="zh-CN"/>
        </w:rPr>
        <w:t>Nupf_GetPrivateUEIPaddr</w:t>
      </w:r>
      <w:r w:rsidRPr="00E23840">
        <w:rPr>
          <w:noProof/>
        </w:rPr>
        <w:t xml:space="preserve"> </w:t>
      </w:r>
      <w:r w:rsidRPr="00B81F5D">
        <w:t>API</w:t>
      </w:r>
      <w:r w:rsidRPr="00642D3E">
        <w:t>, shall obtain a "token" from the authorization server, by invoking the Access Token Request service, as described in 3GPP</w:t>
      </w:r>
      <w:r>
        <w:t> </w:t>
      </w:r>
      <w:r w:rsidRPr="00642D3E">
        <w:t>TS</w:t>
      </w:r>
      <w:r>
        <w:t> </w:t>
      </w:r>
      <w:r w:rsidRPr="00642D3E">
        <w:t>29.510</w:t>
      </w:r>
      <w:r>
        <w:t> </w:t>
      </w:r>
      <w:r w:rsidRPr="00642D3E">
        <w:t>[</w:t>
      </w:r>
      <w:r>
        <w:t>10</w:t>
      </w:r>
      <w:r w:rsidRPr="00642D3E">
        <w:t xml:space="preserve">], </w:t>
      </w:r>
      <w:r>
        <w:t>clause</w:t>
      </w:r>
      <w:r w:rsidRPr="00642D3E">
        <w:t> 5.4.2.2.</w:t>
      </w:r>
    </w:p>
    <w:p w14:paraId="45D87570" w14:textId="77777777" w:rsidR="00431AA8" w:rsidRPr="00642D3E" w:rsidRDefault="00431AA8" w:rsidP="00431AA8">
      <w:pPr>
        <w:pStyle w:val="NO"/>
      </w:pPr>
      <w:r w:rsidRPr="00642D3E">
        <w:t>NOTE:</w:t>
      </w:r>
      <w:r w:rsidRPr="00642D3E">
        <w:tab/>
        <w:t xml:space="preserve">When multiple NRFs are deployed in a network, the NRF used as authorization server is the same NRF that the NF Service Consumer used for discovering the </w:t>
      </w:r>
      <w:r>
        <w:rPr>
          <w:lang w:eastAsia="zh-CN"/>
        </w:rPr>
        <w:t>Nupf_GetPrivateUEIPaddr</w:t>
      </w:r>
      <w:r w:rsidRPr="00986E88">
        <w:rPr>
          <w:noProof/>
          <w:lang w:eastAsia="zh-CN"/>
        </w:rPr>
        <w:t xml:space="preserve"> </w:t>
      </w:r>
      <w:r w:rsidRPr="00642D3E">
        <w:t>service.</w:t>
      </w:r>
    </w:p>
    <w:p w14:paraId="3A3E53CC" w14:textId="2A84E05F" w:rsidR="00431AA8" w:rsidRDefault="00431AA8" w:rsidP="00431AA8">
      <w:pPr>
        <w:rPr>
          <w:lang w:val="en-US"/>
        </w:rPr>
      </w:pPr>
      <w:r>
        <w:rPr>
          <w:lang w:val="en-US"/>
        </w:rPr>
        <w:t xml:space="preserve">The </w:t>
      </w:r>
      <w:r>
        <w:rPr>
          <w:lang w:eastAsia="zh-CN"/>
        </w:rPr>
        <w:t>Nupf_GetPrivateUEIPaddr</w:t>
      </w:r>
      <w:r w:rsidRPr="00E23840">
        <w:rPr>
          <w:noProof/>
        </w:rPr>
        <w:t xml:space="preserve"> </w:t>
      </w:r>
      <w:r>
        <w:rPr>
          <w:lang w:val="en-US"/>
        </w:rPr>
        <w:t>API defines a single scope "nupf_gueip" for the entire service, and it does not define any additional scopes at resource or operation level.</w:t>
      </w:r>
    </w:p>
    <w:p w14:paraId="0A5B4D3D" w14:textId="77777777" w:rsidR="006471F0" w:rsidRPr="00B84B6A" w:rsidRDefault="006471F0" w:rsidP="006471F0">
      <w:pPr>
        <w:pStyle w:val="Heading3"/>
      </w:pPr>
      <w:bookmarkStart w:id="748" w:name="_Toc155097943"/>
      <w:r w:rsidRPr="00B84B6A">
        <w:t>6.2.10</w:t>
      </w:r>
      <w:r w:rsidRPr="00B84B6A">
        <w:tab/>
        <w:t>HTTP redirection</w:t>
      </w:r>
      <w:bookmarkEnd w:id="748"/>
    </w:p>
    <w:p w14:paraId="6BAECC83" w14:textId="77777777" w:rsidR="006471F0" w:rsidRPr="00B84B6A" w:rsidRDefault="006471F0" w:rsidP="006471F0">
      <w:r w:rsidRPr="00B84B6A">
        <w:t>An HTTP request may be redirected to a different UPF service instance when using direct or indirect communications (see 3GPP TS 29.500 [4]).</w:t>
      </w:r>
    </w:p>
    <w:p w14:paraId="2BE8B600" w14:textId="77777777" w:rsidR="006471F0" w:rsidRPr="00B84B6A" w:rsidRDefault="006471F0" w:rsidP="006471F0">
      <w:r w:rsidRPr="00B84B6A">
        <w:t>An SCP that reselects a different UPF producer instance will return the NF Instance ID of the new UPF producer instance in the 3gpp-Sbi-Producer-Id header, as specified in clause 6.10.3.4 of 3GPP TS 29.500 [4].</w:t>
      </w:r>
    </w:p>
    <w:p w14:paraId="2CD485F7" w14:textId="1FF33445" w:rsidR="00652C88" w:rsidRPr="00652C88" w:rsidRDefault="006471F0" w:rsidP="00431AA8">
      <w:pPr>
        <w:rPr>
          <w:lang w:val="en-US" w:eastAsia="zh-CN"/>
        </w:rPr>
      </w:pPr>
      <w:r w:rsidRPr="00B84B6A">
        <w:t>If an UPF redirects a service request to a different UPF using an 307 Temporary Redirect or 308 Permanent Redirect status code, the identity of the new UPF towards which the service request is redirected shall be indicated in the 3gpp-Sbi-Target-Nf-Id header of the 307 Temporary Redirect or 308 Permanent Redirect response as specified in clause 6.10.9.1 of 3GPP TS 29.500 [4].</w:t>
      </w:r>
    </w:p>
    <w:p w14:paraId="5D6B4130" w14:textId="77777777" w:rsidR="00C10561" w:rsidRDefault="00C10561" w:rsidP="00011D76">
      <w:pPr>
        <w:pStyle w:val="Heading8"/>
      </w:pPr>
      <w:r>
        <w:br w:type="page"/>
      </w:r>
      <w:bookmarkStart w:id="749" w:name="_Toc510696650"/>
      <w:bookmarkStart w:id="750" w:name="_Toc35971450"/>
      <w:bookmarkStart w:id="751" w:name="_Toc82676408"/>
      <w:bookmarkStart w:id="752" w:name="_Toc155097944"/>
      <w:r w:rsidRPr="004D3578">
        <w:lastRenderedPageBreak/>
        <w:t>Annex A (normative):</w:t>
      </w:r>
      <w:r w:rsidRPr="004D3578">
        <w:br/>
      </w:r>
      <w:r>
        <w:t>OpenAPI specification</w:t>
      </w:r>
      <w:bookmarkEnd w:id="749"/>
      <w:bookmarkEnd w:id="750"/>
      <w:bookmarkEnd w:id="751"/>
      <w:bookmarkEnd w:id="752"/>
    </w:p>
    <w:p w14:paraId="76B0C618" w14:textId="77777777" w:rsidR="00C10561" w:rsidRDefault="00C10561" w:rsidP="00425303">
      <w:pPr>
        <w:pStyle w:val="Heading1"/>
      </w:pPr>
      <w:bookmarkStart w:id="753" w:name="_Toc510696651"/>
      <w:bookmarkStart w:id="754" w:name="_Toc35971451"/>
      <w:bookmarkStart w:id="755" w:name="_Toc82676409"/>
      <w:bookmarkStart w:id="756" w:name="_Toc155097945"/>
      <w:r>
        <w:t>A.1</w:t>
      </w:r>
      <w:r>
        <w:tab/>
        <w:t>General</w:t>
      </w:r>
      <w:bookmarkEnd w:id="753"/>
      <w:bookmarkEnd w:id="754"/>
      <w:bookmarkEnd w:id="755"/>
      <w:bookmarkEnd w:id="756"/>
    </w:p>
    <w:p w14:paraId="76AC89FD" w14:textId="5DE91EDC" w:rsidR="00C10561" w:rsidRPr="00540071" w:rsidRDefault="00C10561" w:rsidP="00C10561">
      <w:bookmarkStart w:id="757" w:name="_Toc510696652"/>
      <w:r w:rsidRPr="00540071">
        <w:t>This Annex specifies the formal definition of the API(s) defined in the present specification. It consists of OpenAPI specifications in YAML format.</w:t>
      </w:r>
    </w:p>
    <w:p w14:paraId="5436B81A" w14:textId="77777777" w:rsidR="00C10561" w:rsidRPr="00EA7D0A" w:rsidRDefault="00C10561" w:rsidP="00C10561">
      <w:r w:rsidRPr="00540071">
        <w:t xml:space="preserve">This Annex takes precedence when being discrepant to other parts of the specification with respect to the encoding </w:t>
      </w:r>
      <w:r>
        <w:t>of information elements and methods</w:t>
      </w:r>
      <w:r w:rsidRPr="00EA7D0A">
        <w:t xml:space="preserve"> </w:t>
      </w:r>
      <w:r>
        <w:t>within</w:t>
      </w:r>
      <w:r w:rsidRPr="00EA7D0A">
        <w:t xml:space="preserve"> the API(s).</w:t>
      </w:r>
    </w:p>
    <w:p w14:paraId="5241ADC3" w14:textId="77777777" w:rsidR="00C10561" w:rsidRPr="004D2E9A" w:rsidRDefault="00C10561" w:rsidP="00C10561">
      <w:pPr>
        <w:pStyle w:val="NO"/>
      </w:pPr>
      <w:r w:rsidRPr="00EA7D0A">
        <w:t>NOTE</w:t>
      </w:r>
      <w:r>
        <w:t> 1</w:t>
      </w:r>
      <w:r w:rsidRPr="00EA7D0A">
        <w:t>:</w:t>
      </w:r>
      <w:r w:rsidRPr="00EA7D0A">
        <w:tab/>
        <w:t xml:space="preserve">The semantics and procedures, as well as conditions, e.g. for the applicability and allowed combinations of attributes or values, not expressed in the OpenAPI definitions </w:t>
      </w:r>
      <w:r w:rsidRPr="00796FB3">
        <w:t xml:space="preserve">but defined in other parts of the specification </w:t>
      </w:r>
      <w:r w:rsidRPr="004D2E9A">
        <w:t>also apply.</w:t>
      </w:r>
    </w:p>
    <w:p w14:paraId="3CB3F665" w14:textId="77777777" w:rsidR="00C10561" w:rsidRPr="006D6534" w:rsidRDefault="00C10561" w:rsidP="00C10561">
      <w:bookmarkStart w:id="758" w:name="_Toc35971452"/>
      <w:r w:rsidRPr="00D27A4B">
        <w:t xml:space="preserve">Informative copies of </w:t>
      </w:r>
      <w:r>
        <w:t>the</w:t>
      </w:r>
      <w:r w:rsidRPr="00D27A4B">
        <w:t xml:space="preserve"> OpenAPI </w:t>
      </w:r>
      <w:r>
        <w:t xml:space="preserve">specification </w:t>
      </w:r>
      <w:r w:rsidRPr="00D27A4B">
        <w:t xml:space="preserve">files contained in </w:t>
      </w:r>
      <w:r>
        <w:t>this 3GPP Technical Specification are available</w:t>
      </w:r>
      <w:r w:rsidRPr="00D27A4B">
        <w:t xml:space="preserve"> on </w:t>
      </w:r>
      <w:r>
        <w:t>a Git-based repository that uses the GitLab software version control system (see 3GPP TS 29.501 [5] clause 5.3.1 and 3GPP TR 21.900 [7] clause 5B).</w:t>
      </w:r>
    </w:p>
    <w:p w14:paraId="5F005163" w14:textId="1DA10775" w:rsidR="00C10561" w:rsidRDefault="00C10561" w:rsidP="00425303">
      <w:pPr>
        <w:pStyle w:val="Heading1"/>
      </w:pPr>
      <w:bookmarkStart w:id="759" w:name="_Toc82676410"/>
      <w:bookmarkStart w:id="760" w:name="_Toc155097946"/>
      <w:r>
        <w:t>A.2</w:t>
      </w:r>
      <w:r>
        <w:tab/>
      </w:r>
      <w:r w:rsidR="004560A7">
        <w:t>Nupf_E</w:t>
      </w:r>
      <w:r w:rsidR="004560A7">
        <w:rPr>
          <w:lang w:eastAsia="zh-CN"/>
        </w:rPr>
        <w:t>ventExposure</w:t>
      </w:r>
      <w:r>
        <w:t xml:space="preserve"> API</w:t>
      </w:r>
      <w:bookmarkEnd w:id="757"/>
      <w:bookmarkEnd w:id="758"/>
      <w:bookmarkEnd w:id="759"/>
      <w:bookmarkEnd w:id="760"/>
    </w:p>
    <w:p w14:paraId="63A30784" w14:textId="4EE60493" w:rsidR="00C10561" w:rsidRDefault="00C10561" w:rsidP="00C10561">
      <w:pPr>
        <w:pStyle w:val="PL"/>
      </w:pPr>
      <w:bookmarkStart w:id="761" w:name="_Toc510696653"/>
      <w:r w:rsidRPr="00986E88">
        <w:t>openapi: 3.0.0</w:t>
      </w:r>
    </w:p>
    <w:p w14:paraId="694A5C35" w14:textId="77777777" w:rsidR="002E70D1" w:rsidRPr="00986E88" w:rsidRDefault="002E70D1" w:rsidP="00C10561">
      <w:pPr>
        <w:pStyle w:val="PL"/>
      </w:pPr>
    </w:p>
    <w:p w14:paraId="00644CB7" w14:textId="77777777" w:rsidR="00C10561" w:rsidRPr="003B6423" w:rsidRDefault="00C10561" w:rsidP="00C10561">
      <w:pPr>
        <w:pStyle w:val="PL"/>
        <w:rPr>
          <w:lang w:val="fr-FR"/>
        </w:rPr>
      </w:pPr>
      <w:r w:rsidRPr="003B6423">
        <w:rPr>
          <w:lang w:val="fr-FR"/>
        </w:rPr>
        <w:t>info:</w:t>
      </w:r>
    </w:p>
    <w:p w14:paraId="22DFC254" w14:textId="473B15ED" w:rsidR="00C10561" w:rsidRPr="003B6423" w:rsidRDefault="00C10561" w:rsidP="00C10561">
      <w:pPr>
        <w:pStyle w:val="PL"/>
        <w:rPr>
          <w:lang w:val="fr-FR"/>
        </w:rPr>
      </w:pPr>
      <w:r w:rsidRPr="003B6423">
        <w:rPr>
          <w:lang w:val="fr-FR"/>
        </w:rPr>
        <w:t xml:space="preserve">  title: </w:t>
      </w:r>
      <w:r w:rsidR="004560A7">
        <w:rPr>
          <w:lang w:val="fr-FR"/>
        </w:rPr>
        <w:t>'UPF Event Exposure Service'</w:t>
      </w:r>
    </w:p>
    <w:p w14:paraId="7D2ECCAE" w14:textId="5A1F7635" w:rsidR="00C10561" w:rsidRPr="003B6423" w:rsidRDefault="00C10561" w:rsidP="00C10561">
      <w:pPr>
        <w:pStyle w:val="PL"/>
        <w:rPr>
          <w:lang w:val="fr-FR"/>
        </w:rPr>
      </w:pPr>
      <w:r w:rsidRPr="003B6423">
        <w:rPr>
          <w:lang w:val="fr-FR"/>
        </w:rPr>
        <w:t xml:space="preserve">  version: </w:t>
      </w:r>
      <w:r>
        <w:rPr>
          <w:lang w:val="fr-FR"/>
        </w:rPr>
        <w:t>1.</w:t>
      </w:r>
      <w:r w:rsidR="000C17DD">
        <w:rPr>
          <w:lang w:val="fr-FR"/>
        </w:rPr>
        <w:t>1</w:t>
      </w:r>
      <w:r>
        <w:rPr>
          <w:lang w:val="fr-FR"/>
        </w:rPr>
        <w:t>.</w:t>
      </w:r>
      <w:r w:rsidR="000C17DD">
        <w:rPr>
          <w:lang w:val="fr-FR"/>
        </w:rPr>
        <w:t>0-</w:t>
      </w:r>
      <w:r w:rsidR="000C17DD">
        <w:rPr>
          <w:rFonts w:asciiTheme="minorEastAsia" w:eastAsiaTheme="minorEastAsia" w:hAnsiTheme="minorEastAsia" w:hint="eastAsia"/>
          <w:lang w:val="fr-FR" w:eastAsia="zh-CN"/>
        </w:rPr>
        <w:t>alpha</w:t>
      </w:r>
      <w:r w:rsidR="000C17DD">
        <w:rPr>
          <w:lang w:val="fr-FR"/>
        </w:rPr>
        <w:t>.</w:t>
      </w:r>
      <w:r w:rsidR="009C5B8C">
        <w:rPr>
          <w:lang w:val="fr-FR"/>
        </w:rPr>
        <w:t>4</w:t>
      </w:r>
    </w:p>
    <w:p w14:paraId="076F3855" w14:textId="77777777" w:rsidR="00C10561" w:rsidRDefault="00C10561" w:rsidP="00C10561">
      <w:pPr>
        <w:pStyle w:val="PL"/>
      </w:pPr>
      <w:r w:rsidRPr="003B6423">
        <w:rPr>
          <w:lang w:val="fr-FR"/>
        </w:rPr>
        <w:t xml:space="preserve">  description: </w:t>
      </w:r>
      <w:r>
        <w:t>|</w:t>
      </w:r>
    </w:p>
    <w:p w14:paraId="50D0D7F0" w14:textId="05F9497C" w:rsidR="00C10561" w:rsidRPr="003B6423" w:rsidRDefault="00C10561" w:rsidP="00C10561">
      <w:pPr>
        <w:pStyle w:val="PL"/>
        <w:rPr>
          <w:lang w:val="fr-FR"/>
        </w:rPr>
      </w:pPr>
      <w:r>
        <w:rPr>
          <w:lang w:val="fr-FR"/>
        </w:rPr>
        <w:t xml:space="preserve">    </w:t>
      </w:r>
      <w:r w:rsidR="004560A7">
        <w:rPr>
          <w:lang w:val="fr-FR"/>
        </w:rPr>
        <w:t>UPF Event Exposure</w:t>
      </w:r>
      <w:r>
        <w:rPr>
          <w:lang w:val="fr-FR"/>
        </w:rPr>
        <w:t xml:space="preserve"> Service.</w:t>
      </w:r>
      <w:r w:rsidR="008733BC">
        <w:rPr>
          <w:lang w:val="fr-FR"/>
        </w:rPr>
        <w:t xml:space="preserve">  </w:t>
      </w:r>
    </w:p>
    <w:p w14:paraId="76F901D4" w14:textId="33D7FAEE" w:rsidR="00C10561" w:rsidRDefault="00C10561" w:rsidP="00C10561">
      <w:pPr>
        <w:pStyle w:val="PL"/>
      </w:pPr>
      <w:r>
        <w:t xml:space="preserve">    © 202</w:t>
      </w:r>
      <w:r w:rsidR="00E54F92">
        <w:t>3</w:t>
      </w:r>
      <w:r>
        <w:t>, 3GPP Organizational Partners (ARIB, ATIS, CCSA, ETSI, TSDSI, TTA, TTC).</w:t>
      </w:r>
      <w:r w:rsidR="008733BC">
        <w:t xml:space="preserve">  </w:t>
      </w:r>
    </w:p>
    <w:p w14:paraId="49C81495" w14:textId="3B51E96E" w:rsidR="00C10561" w:rsidRDefault="00C10561" w:rsidP="007745B4">
      <w:pPr>
        <w:pStyle w:val="PL"/>
      </w:pPr>
      <w:r>
        <w:t xml:space="preserve">    All rights reserved.</w:t>
      </w:r>
    </w:p>
    <w:p w14:paraId="647A1A5A" w14:textId="77777777" w:rsidR="002E70D1" w:rsidRDefault="002E70D1" w:rsidP="000E0428">
      <w:pPr>
        <w:pStyle w:val="PL"/>
        <w:ind w:firstLine="387"/>
      </w:pPr>
    </w:p>
    <w:p w14:paraId="1BCA67A1" w14:textId="77777777" w:rsidR="00C10561" w:rsidRPr="003B6423" w:rsidRDefault="00C10561" w:rsidP="00C10561">
      <w:pPr>
        <w:pStyle w:val="PL"/>
        <w:rPr>
          <w:lang w:val="fr-FR"/>
        </w:rPr>
      </w:pPr>
      <w:r w:rsidRPr="003B6423">
        <w:rPr>
          <w:lang w:val="fr-FR"/>
        </w:rPr>
        <w:t>externalDocs:</w:t>
      </w:r>
    </w:p>
    <w:p w14:paraId="3EF65A9D" w14:textId="0406C2A6" w:rsidR="00C10561" w:rsidRPr="003B6423" w:rsidRDefault="00C10561" w:rsidP="00C10561">
      <w:pPr>
        <w:pStyle w:val="PL"/>
        <w:rPr>
          <w:lang w:val="fr-FR"/>
        </w:rPr>
      </w:pPr>
      <w:r w:rsidRPr="003B6423">
        <w:rPr>
          <w:lang w:val="fr-FR"/>
        </w:rPr>
        <w:t xml:space="preserve">  description: 3GPP TS 29.</w:t>
      </w:r>
      <w:r w:rsidR="00B423DD">
        <w:rPr>
          <w:lang w:val="fr-FR"/>
        </w:rPr>
        <w:t>564</w:t>
      </w:r>
      <w:r w:rsidRPr="003B6423">
        <w:rPr>
          <w:lang w:val="fr-FR"/>
        </w:rPr>
        <w:t xml:space="preserve"> V</w:t>
      </w:r>
      <w:r w:rsidR="004B69CD">
        <w:rPr>
          <w:lang w:val="fr-FR"/>
        </w:rPr>
        <w:t>1</w:t>
      </w:r>
      <w:r w:rsidR="00E54F92">
        <w:rPr>
          <w:lang w:val="fr-FR"/>
        </w:rPr>
        <w:t>8</w:t>
      </w:r>
      <w:r w:rsidR="00B423DD">
        <w:rPr>
          <w:lang w:val="fr-FR"/>
        </w:rPr>
        <w:t>.</w:t>
      </w:r>
      <w:r w:rsidR="009C5B8C">
        <w:rPr>
          <w:lang w:val="fr-FR"/>
        </w:rPr>
        <w:t>3</w:t>
      </w:r>
      <w:r w:rsidR="00B423DD">
        <w:rPr>
          <w:lang w:val="fr-FR"/>
        </w:rPr>
        <w:t>.0</w:t>
      </w:r>
      <w:r w:rsidRPr="003B6423">
        <w:rPr>
          <w:lang w:val="fr-FR"/>
        </w:rPr>
        <w:t xml:space="preserve">; </w:t>
      </w:r>
      <w:r w:rsidR="00B423DD" w:rsidRPr="00690A26">
        <w:t xml:space="preserve">5G System; </w:t>
      </w:r>
      <w:r w:rsidR="00B423DD">
        <w:t>User Plane Function</w:t>
      </w:r>
      <w:r w:rsidR="00B423DD" w:rsidRPr="0016361A">
        <w:t xml:space="preserve"> Services</w:t>
      </w:r>
      <w:r w:rsidR="00B423DD" w:rsidRPr="00690A26">
        <w:t>; Stage 3</w:t>
      </w:r>
      <w:r w:rsidRPr="003B6423">
        <w:rPr>
          <w:lang w:val="fr-FR"/>
        </w:rPr>
        <w:t>.</w:t>
      </w:r>
    </w:p>
    <w:p w14:paraId="0BFF0BAF" w14:textId="164D70DB" w:rsidR="00C10561" w:rsidRPr="003B6423" w:rsidRDefault="00C10561" w:rsidP="00C10561">
      <w:pPr>
        <w:pStyle w:val="PL"/>
        <w:rPr>
          <w:lang w:val="fr-FR"/>
        </w:rPr>
      </w:pPr>
      <w:r w:rsidRPr="003B6423">
        <w:rPr>
          <w:lang w:val="fr-FR"/>
        </w:rPr>
        <w:t xml:space="preserve">  url: http</w:t>
      </w:r>
      <w:r w:rsidR="008733BC">
        <w:rPr>
          <w:lang w:val="fr-FR"/>
        </w:rPr>
        <w:t>s</w:t>
      </w:r>
      <w:r w:rsidRPr="003B6423">
        <w:rPr>
          <w:lang w:val="fr-FR"/>
        </w:rPr>
        <w:t>://www.3gpp.org/ftp/Specs/archive/29_series/29.</w:t>
      </w:r>
      <w:r w:rsidR="0076532A">
        <w:rPr>
          <w:lang w:val="fr-FR"/>
        </w:rPr>
        <w:t>564</w:t>
      </w:r>
      <w:r w:rsidRPr="003B6423">
        <w:rPr>
          <w:lang w:val="fr-FR"/>
        </w:rPr>
        <w:t>/</w:t>
      </w:r>
    </w:p>
    <w:p w14:paraId="3D347BB0" w14:textId="77777777" w:rsidR="002E70D1" w:rsidRDefault="002E70D1" w:rsidP="00C10561">
      <w:pPr>
        <w:pStyle w:val="PL"/>
      </w:pPr>
    </w:p>
    <w:p w14:paraId="526FF976" w14:textId="4373669D" w:rsidR="00C10561" w:rsidRPr="001573A3" w:rsidRDefault="00C10561" w:rsidP="00C10561">
      <w:pPr>
        <w:pStyle w:val="PL"/>
      </w:pPr>
      <w:r w:rsidRPr="001573A3">
        <w:t>servers:</w:t>
      </w:r>
    </w:p>
    <w:p w14:paraId="2CC2093F" w14:textId="661AC25D" w:rsidR="00C10561" w:rsidRPr="001573A3" w:rsidRDefault="00C10561" w:rsidP="00C10561">
      <w:pPr>
        <w:pStyle w:val="PL"/>
      </w:pPr>
      <w:r w:rsidRPr="001573A3">
        <w:t xml:space="preserve">  - url: '{apiRoot}/</w:t>
      </w:r>
      <w:r w:rsidR="0076532A">
        <w:t>nupf-ee</w:t>
      </w:r>
      <w:r w:rsidRPr="001573A3">
        <w:t>/v1'</w:t>
      </w:r>
    </w:p>
    <w:p w14:paraId="2AE98683" w14:textId="77777777" w:rsidR="00C10561" w:rsidRPr="00986E88" w:rsidRDefault="00C10561" w:rsidP="00C10561">
      <w:pPr>
        <w:pStyle w:val="PL"/>
      </w:pPr>
      <w:r w:rsidRPr="001573A3">
        <w:t xml:space="preserve">    </w:t>
      </w:r>
      <w:r w:rsidRPr="00986E88">
        <w:t>variables:</w:t>
      </w:r>
    </w:p>
    <w:p w14:paraId="5BDA1426" w14:textId="77777777" w:rsidR="00C10561" w:rsidRPr="00986E88" w:rsidRDefault="00C10561" w:rsidP="00C10561">
      <w:pPr>
        <w:pStyle w:val="PL"/>
      </w:pPr>
      <w:r w:rsidRPr="00986E88">
        <w:t xml:space="preserve">      apiRoot:</w:t>
      </w:r>
    </w:p>
    <w:p w14:paraId="5843D75C" w14:textId="77777777" w:rsidR="00C10561" w:rsidRPr="00986E88" w:rsidRDefault="00C10561" w:rsidP="00C10561">
      <w:pPr>
        <w:pStyle w:val="PL"/>
      </w:pPr>
      <w:r w:rsidRPr="00986E88">
        <w:t xml:space="preserve">        default: </w:t>
      </w:r>
      <w:r>
        <w:t>https://example</w:t>
      </w:r>
      <w:r w:rsidRPr="00986E88">
        <w:t>.com</w:t>
      </w:r>
    </w:p>
    <w:p w14:paraId="3DA9D14B" w14:textId="77777777" w:rsidR="00C10561" w:rsidRPr="00986E88" w:rsidRDefault="00C10561" w:rsidP="00C10561">
      <w:pPr>
        <w:pStyle w:val="PL"/>
      </w:pPr>
      <w:r w:rsidRPr="00986E88">
        <w:t xml:space="preserve">        description: apiRoot as defined in </w:t>
      </w:r>
      <w:r>
        <w:t>clause</w:t>
      </w:r>
      <w:r w:rsidRPr="00986E88">
        <w:t xml:space="preserve"> 4.4 of 3GPP TS 29.501</w:t>
      </w:r>
    </w:p>
    <w:p w14:paraId="37766EAA" w14:textId="77777777" w:rsidR="002E70D1" w:rsidRDefault="002E70D1" w:rsidP="002E70D1">
      <w:pPr>
        <w:pStyle w:val="PL"/>
      </w:pPr>
    </w:p>
    <w:p w14:paraId="55803C55" w14:textId="77777777" w:rsidR="002E70D1" w:rsidRPr="003B2883" w:rsidRDefault="002E70D1" w:rsidP="002E70D1">
      <w:pPr>
        <w:pStyle w:val="PL"/>
      </w:pPr>
      <w:r w:rsidRPr="003B2883">
        <w:t>security:</w:t>
      </w:r>
    </w:p>
    <w:p w14:paraId="33977B25" w14:textId="77777777" w:rsidR="002E70D1" w:rsidRPr="003B2883" w:rsidRDefault="002E70D1" w:rsidP="002E70D1">
      <w:pPr>
        <w:pStyle w:val="PL"/>
        <w:rPr>
          <w:lang w:val="en-US"/>
        </w:rPr>
      </w:pPr>
      <w:r w:rsidRPr="003B2883">
        <w:rPr>
          <w:lang w:val="en-US"/>
        </w:rPr>
        <w:t xml:space="preserve">  - {}</w:t>
      </w:r>
    </w:p>
    <w:p w14:paraId="555C145B" w14:textId="77777777" w:rsidR="002E70D1" w:rsidRPr="003B2883" w:rsidRDefault="002E70D1" w:rsidP="002E70D1">
      <w:pPr>
        <w:pStyle w:val="PL"/>
      </w:pPr>
      <w:r w:rsidRPr="003B2883">
        <w:t xml:space="preserve">  - oAuth2ClientCredentials:</w:t>
      </w:r>
    </w:p>
    <w:p w14:paraId="4885BFB3" w14:textId="77777777" w:rsidR="002E70D1" w:rsidRDefault="002E70D1" w:rsidP="002E70D1">
      <w:pPr>
        <w:pStyle w:val="PL"/>
      </w:pPr>
      <w:r w:rsidRPr="003B2883">
        <w:rPr>
          <w:lang w:val="en-US"/>
        </w:rPr>
        <w:t xml:space="preserve">      - n</w:t>
      </w:r>
      <w:r>
        <w:rPr>
          <w:lang w:val="en-US"/>
        </w:rPr>
        <w:t>up</w:t>
      </w:r>
      <w:r w:rsidRPr="003B2883">
        <w:rPr>
          <w:lang w:val="en-US"/>
        </w:rPr>
        <w:t>f-</w:t>
      </w:r>
      <w:r>
        <w:rPr>
          <w:lang w:val="en-US"/>
        </w:rPr>
        <w:t>ee</w:t>
      </w:r>
    </w:p>
    <w:p w14:paraId="0877EC1F" w14:textId="77777777" w:rsidR="002E70D1" w:rsidRDefault="002E70D1" w:rsidP="00C10561">
      <w:pPr>
        <w:pStyle w:val="PL"/>
      </w:pPr>
    </w:p>
    <w:p w14:paraId="453AAF45" w14:textId="6A0622F4" w:rsidR="00C10561" w:rsidRDefault="00C10561" w:rsidP="00C10561">
      <w:pPr>
        <w:pStyle w:val="PL"/>
      </w:pPr>
      <w:r w:rsidRPr="00986E88">
        <w:t>paths:</w:t>
      </w:r>
    </w:p>
    <w:p w14:paraId="4C3582AE" w14:textId="77777777" w:rsidR="0076532A" w:rsidRPr="00986E88" w:rsidRDefault="0076532A" w:rsidP="0076532A">
      <w:pPr>
        <w:pStyle w:val="PL"/>
      </w:pPr>
      <w:r w:rsidRPr="00986E88">
        <w:t xml:space="preserve">  /</w:t>
      </w:r>
      <w:r>
        <w:rPr>
          <w:rFonts w:hint="eastAsia"/>
          <w:lang w:eastAsia="zh-CN"/>
        </w:rPr>
        <w:t>ee</w:t>
      </w:r>
      <w:r>
        <w:t>-</w:t>
      </w:r>
      <w:r w:rsidRPr="00986E88">
        <w:t>subscriptions:</w:t>
      </w:r>
    </w:p>
    <w:p w14:paraId="3BE326D3" w14:textId="77777777" w:rsidR="0076532A" w:rsidRDefault="0076532A" w:rsidP="0076532A">
      <w:pPr>
        <w:pStyle w:val="PL"/>
      </w:pPr>
      <w:r w:rsidRPr="00986E88">
        <w:t xml:space="preserve">    post:</w:t>
      </w:r>
    </w:p>
    <w:p w14:paraId="52591B38" w14:textId="77777777" w:rsidR="00383F99" w:rsidRPr="00520EEE" w:rsidRDefault="00383F99" w:rsidP="00520EEE">
      <w:pPr>
        <w:pStyle w:val="PL"/>
      </w:pPr>
      <w:r w:rsidRPr="00520EEE">
        <w:t xml:space="preserve">      summary: Nupf_EventExposure Subscribe service Operation</w:t>
      </w:r>
    </w:p>
    <w:p w14:paraId="3F760CE2" w14:textId="77777777" w:rsidR="00383F99" w:rsidRPr="00520EEE" w:rsidRDefault="00383F99" w:rsidP="00520EEE">
      <w:pPr>
        <w:pStyle w:val="PL"/>
      </w:pPr>
      <w:r w:rsidRPr="00520EEE">
        <w:t xml:space="preserve">      operationId: CreateSubscription</w:t>
      </w:r>
    </w:p>
    <w:p w14:paraId="75BAE533" w14:textId="77777777" w:rsidR="0076532A" w:rsidRDefault="0076532A" w:rsidP="0076532A">
      <w:pPr>
        <w:pStyle w:val="PL"/>
      </w:pPr>
      <w:r>
        <w:t xml:space="preserve">      tags:</w:t>
      </w:r>
    </w:p>
    <w:p w14:paraId="1DF7DF53" w14:textId="77777777" w:rsidR="0076532A" w:rsidRDefault="0076532A" w:rsidP="0076532A">
      <w:pPr>
        <w:pStyle w:val="PL"/>
      </w:pPr>
      <w:r>
        <w:t xml:space="preserve">        - Subscriptions (Collection)</w:t>
      </w:r>
    </w:p>
    <w:p w14:paraId="493F2820" w14:textId="77777777" w:rsidR="0076532A" w:rsidRPr="00986E88" w:rsidRDefault="0076532A" w:rsidP="0076532A">
      <w:pPr>
        <w:pStyle w:val="PL"/>
      </w:pPr>
      <w:r w:rsidRPr="00986E88">
        <w:t xml:space="preserve">      requestBody:</w:t>
      </w:r>
    </w:p>
    <w:p w14:paraId="16F33D94" w14:textId="77777777" w:rsidR="0076532A" w:rsidRPr="00986E88" w:rsidRDefault="0076532A" w:rsidP="0076532A">
      <w:pPr>
        <w:pStyle w:val="PL"/>
      </w:pPr>
      <w:r w:rsidRPr="00986E88">
        <w:t xml:space="preserve">        required: true</w:t>
      </w:r>
    </w:p>
    <w:p w14:paraId="0C8E041A" w14:textId="77777777" w:rsidR="0076532A" w:rsidRPr="00986E88" w:rsidRDefault="0076532A" w:rsidP="0076532A">
      <w:pPr>
        <w:pStyle w:val="PL"/>
      </w:pPr>
      <w:r w:rsidRPr="00986E88">
        <w:t xml:space="preserve">        content:</w:t>
      </w:r>
    </w:p>
    <w:p w14:paraId="3F4008CD" w14:textId="77777777" w:rsidR="0076532A" w:rsidRDefault="0076532A" w:rsidP="0076532A">
      <w:pPr>
        <w:pStyle w:val="PL"/>
      </w:pPr>
      <w:r w:rsidRPr="00986E88">
        <w:t xml:space="preserve">          application/json:</w:t>
      </w:r>
    </w:p>
    <w:p w14:paraId="4DDD535B" w14:textId="77777777" w:rsidR="00383F99" w:rsidRPr="00383F99" w:rsidRDefault="0076532A" w:rsidP="00383F99">
      <w:pPr>
        <w:pStyle w:val="PL"/>
        <w:rPr>
          <w:rFonts w:eastAsia="SimSun"/>
          <w:noProof/>
          <w:lang w:eastAsia="zh-CN"/>
        </w:rPr>
      </w:pPr>
      <w:r>
        <w:rPr>
          <w:rFonts w:hint="eastAsia"/>
          <w:lang w:eastAsia="zh-CN"/>
        </w:rPr>
        <w:t xml:space="preserve"> </w:t>
      </w:r>
      <w:r>
        <w:rPr>
          <w:lang w:eastAsia="zh-CN"/>
        </w:rPr>
        <w:t xml:space="preserve">           </w:t>
      </w:r>
      <w:r>
        <w:rPr>
          <w:rFonts w:hint="eastAsia"/>
          <w:lang w:eastAsia="zh-CN"/>
        </w:rPr>
        <w:t>schema</w:t>
      </w:r>
      <w:r>
        <w:rPr>
          <w:lang w:eastAsia="zh-CN"/>
        </w:rPr>
        <w:t>:</w:t>
      </w:r>
    </w:p>
    <w:p w14:paraId="169E7286" w14:textId="761F85FE" w:rsidR="0076532A" w:rsidRPr="00986E88" w:rsidRDefault="00383F99" w:rsidP="00383F99">
      <w:pPr>
        <w:pStyle w:val="PL"/>
        <w:rPr>
          <w:lang w:eastAsia="zh-CN"/>
        </w:rPr>
      </w:pPr>
      <w:r w:rsidRPr="00520EEE">
        <w:rPr>
          <w:lang w:eastAsia="zh-CN"/>
        </w:rPr>
        <w:t xml:space="preserve">              $ref: '#/components/schemas/CreateEventSubscription'</w:t>
      </w:r>
    </w:p>
    <w:p w14:paraId="579C2E2F" w14:textId="77777777" w:rsidR="0076532A" w:rsidRPr="00986E88" w:rsidRDefault="0076532A" w:rsidP="0076532A">
      <w:pPr>
        <w:pStyle w:val="PL"/>
      </w:pPr>
      <w:r w:rsidRPr="00986E88">
        <w:t xml:space="preserve">      responses:</w:t>
      </w:r>
    </w:p>
    <w:p w14:paraId="56BFCD9D" w14:textId="77777777" w:rsidR="00383F99" w:rsidRPr="00520EEE" w:rsidRDefault="00383F99" w:rsidP="00520EEE">
      <w:pPr>
        <w:pStyle w:val="PL"/>
      </w:pPr>
      <w:r w:rsidRPr="00520EEE">
        <w:t xml:space="preserve">        '201':</w:t>
      </w:r>
    </w:p>
    <w:p w14:paraId="173FDEAC" w14:textId="77777777" w:rsidR="00383F99" w:rsidRPr="00520EEE" w:rsidRDefault="00383F99" w:rsidP="00520EEE">
      <w:pPr>
        <w:pStyle w:val="PL"/>
      </w:pPr>
      <w:r w:rsidRPr="00520EEE">
        <w:t xml:space="preserve">          description: Successful creation of an UPF Event Subscription</w:t>
      </w:r>
    </w:p>
    <w:p w14:paraId="084E2FC6" w14:textId="77777777" w:rsidR="00383F99" w:rsidRPr="00520EEE" w:rsidRDefault="00383F99" w:rsidP="00520EEE">
      <w:pPr>
        <w:pStyle w:val="PL"/>
      </w:pPr>
      <w:r w:rsidRPr="00520EEE">
        <w:t xml:space="preserve">          headers:</w:t>
      </w:r>
    </w:p>
    <w:p w14:paraId="3A8B76C0" w14:textId="77777777" w:rsidR="00383F99" w:rsidRPr="00520EEE" w:rsidRDefault="00383F99" w:rsidP="00520EEE">
      <w:pPr>
        <w:pStyle w:val="PL"/>
      </w:pPr>
      <w:r w:rsidRPr="00520EEE">
        <w:t xml:space="preserve">            Location:</w:t>
      </w:r>
    </w:p>
    <w:p w14:paraId="135789F5" w14:textId="77777777" w:rsidR="00383F99" w:rsidRPr="00520EEE" w:rsidRDefault="00383F99" w:rsidP="00520EEE">
      <w:pPr>
        <w:pStyle w:val="PL"/>
      </w:pPr>
      <w:r w:rsidRPr="00520EEE">
        <w:t xml:space="preserve">              description: 'Contains the URI of the newly created resource, according to the structure: {apiRoot}/nupf-ee/&lt;apiVersion&gt;/ee-subscriptions/{subscriptionId}'</w:t>
      </w:r>
    </w:p>
    <w:p w14:paraId="20542631" w14:textId="77777777" w:rsidR="00383F99" w:rsidRPr="00520EEE" w:rsidRDefault="00383F99" w:rsidP="00520EEE">
      <w:pPr>
        <w:pStyle w:val="PL"/>
      </w:pPr>
      <w:r w:rsidRPr="00520EEE">
        <w:lastRenderedPageBreak/>
        <w:t xml:space="preserve">              required: true</w:t>
      </w:r>
    </w:p>
    <w:p w14:paraId="5749E364" w14:textId="77777777" w:rsidR="00383F99" w:rsidRPr="00520EEE" w:rsidRDefault="00383F99" w:rsidP="00520EEE">
      <w:pPr>
        <w:pStyle w:val="PL"/>
      </w:pPr>
      <w:r w:rsidRPr="00520EEE">
        <w:t xml:space="preserve">              schema:</w:t>
      </w:r>
    </w:p>
    <w:p w14:paraId="48A55901" w14:textId="77777777" w:rsidR="00383F99" w:rsidRPr="00520EEE" w:rsidRDefault="00383F99" w:rsidP="00520EEE">
      <w:pPr>
        <w:pStyle w:val="PL"/>
      </w:pPr>
      <w:r w:rsidRPr="00520EEE">
        <w:t xml:space="preserve">                type: string</w:t>
      </w:r>
    </w:p>
    <w:p w14:paraId="0A5467DD" w14:textId="77777777" w:rsidR="00383F99" w:rsidRPr="00520EEE" w:rsidRDefault="00383F99" w:rsidP="00520EEE">
      <w:pPr>
        <w:pStyle w:val="PL"/>
      </w:pPr>
      <w:r w:rsidRPr="00520EEE">
        <w:t xml:space="preserve">          content:</w:t>
      </w:r>
    </w:p>
    <w:p w14:paraId="63213D5C" w14:textId="77777777" w:rsidR="00383F99" w:rsidRPr="00520EEE" w:rsidRDefault="00383F99" w:rsidP="00520EEE">
      <w:pPr>
        <w:pStyle w:val="PL"/>
      </w:pPr>
      <w:r w:rsidRPr="00520EEE">
        <w:t xml:space="preserve">            application/json:</w:t>
      </w:r>
    </w:p>
    <w:p w14:paraId="0D3BD57B" w14:textId="77777777" w:rsidR="00383F99" w:rsidRPr="00520EEE" w:rsidRDefault="00383F99" w:rsidP="00520EEE">
      <w:pPr>
        <w:pStyle w:val="PL"/>
      </w:pPr>
      <w:r w:rsidRPr="00520EEE">
        <w:t xml:space="preserve">              schema:</w:t>
      </w:r>
    </w:p>
    <w:p w14:paraId="4B79881B" w14:textId="77777777" w:rsidR="00383F99" w:rsidRPr="00520EEE" w:rsidRDefault="00383F99" w:rsidP="00520EEE">
      <w:pPr>
        <w:pStyle w:val="PL"/>
      </w:pPr>
      <w:r w:rsidRPr="00520EEE">
        <w:t xml:space="preserve">                $ref: '#/components/schemas/CreatedEventSubscription'</w:t>
      </w:r>
    </w:p>
    <w:p w14:paraId="10674509" w14:textId="77777777" w:rsidR="00383F99" w:rsidRPr="00520EEE" w:rsidRDefault="00383F99" w:rsidP="00520EEE">
      <w:pPr>
        <w:pStyle w:val="PL"/>
      </w:pPr>
      <w:r w:rsidRPr="00520EEE">
        <w:t xml:space="preserve">        '307':</w:t>
      </w:r>
    </w:p>
    <w:p w14:paraId="64D019D9" w14:textId="77777777" w:rsidR="00383F99" w:rsidRPr="00520EEE" w:rsidRDefault="00383F99" w:rsidP="00520EEE">
      <w:pPr>
        <w:pStyle w:val="PL"/>
      </w:pPr>
      <w:r w:rsidRPr="00520EEE">
        <w:t xml:space="preserve">          $ref: 'TS29571_CommonData.yaml#/components/responses/307'</w:t>
      </w:r>
    </w:p>
    <w:p w14:paraId="1E7C80C9" w14:textId="77777777" w:rsidR="00383F99" w:rsidRPr="00520EEE" w:rsidRDefault="00383F99" w:rsidP="00520EEE">
      <w:pPr>
        <w:pStyle w:val="PL"/>
      </w:pPr>
      <w:r w:rsidRPr="00520EEE">
        <w:t xml:space="preserve">        '308':</w:t>
      </w:r>
    </w:p>
    <w:p w14:paraId="29656887" w14:textId="77777777" w:rsidR="00383F99" w:rsidRPr="00520EEE" w:rsidRDefault="00383F99" w:rsidP="00520EEE">
      <w:pPr>
        <w:pStyle w:val="PL"/>
      </w:pPr>
      <w:r w:rsidRPr="00520EEE">
        <w:t xml:space="preserve">          $ref: 'TS29571_CommonData.yaml#/components/responses/308'</w:t>
      </w:r>
    </w:p>
    <w:p w14:paraId="011E5FB6" w14:textId="77777777" w:rsidR="00520EEE" w:rsidRPr="00520EEE" w:rsidRDefault="00520EEE" w:rsidP="00520EEE">
      <w:pPr>
        <w:pStyle w:val="PL"/>
      </w:pPr>
      <w:r w:rsidRPr="00520EEE">
        <w:t xml:space="preserve">        '400':</w:t>
      </w:r>
    </w:p>
    <w:p w14:paraId="054A6B23" w14:textId="77777777" w:rsidR="00520EEE" w:rsidRPr="00520EEE" w:rsidRDefault="00520EEE" w:rsidP="00520EEE">
      <w:pPr>
        <w:pStyle w:val="PL"/>
      </w:pPr>
      <w:r w:rsidRPr="00520EEE">
        <w:t xml:space="preserve">          $ref: 'TS29571_CommonData.yaml#/components/responses/400'</w:t>
      </w:r>
    </w:p>
    <w:p w14:paraId="12FCE307" w14:textId="77777777" w:rsidR="00520EEE" w:rsidRPr="00B84B6A" w:rsidRDefault="00520EEE" w:rsidP="00520EEE">
      <w:pPr>
        <w:pStyle w:val="PL"/>
      </w:pPr>
      <w:r w:rsidRPr="00520EEE">
        <w:t xml:space="preserve">        '401':</w:t>
      </w:r>
    </w:p>
    <w:p w14:paraId="0A9E4332" w14:textId="77777777" w:rsidR="00520EEE" w:rsidRPr="00B84B6A" w:rsidRDefault="00520EEE" w:rsidP="00520EEE">
      <w:pPr>
        <w:pStyle w:val="PL"/>
      </w:pPr>
      <w:r w:rsidRPr="00B84B6A">
        <w:t xml:space="preserve">          $ref: 'TS29571_CommonData.yaml#/components/responses/401'</w:t>
      </w:r>
    </w:p>
    <w:p w14:paraId="7484797C" w14:textId="77777777" w:rsidR="00520EEE" w:rsidRPr="00B84B6A" w:rsidRDefault="00520EEE" w:rsidP="00520EEE">
      <w:pPr>
        <w:pStyle w:val="PL"/>
      </w:pPr>
      <w:r w:rsidRPr="00B84B6A">
        <w:t xml:space="preserve">        '403':</w:t>
      </w:r>
    </w:p>
    <w:p w14:paraId="19356F69" w14:textId="77777777" w:rsidR="00520EEE" w:rsidRPr="00B84B6A" w:rsidRDefault="00520EEE" w:rsidP="00520EEE">
      <w:pPr>
        <w:pStyle w:val="PL"/>
      </w:pPr>
      <w:r w:rsidRPr="00B84B6A">
        <w:t xml:space="preserve">          $ref: 'TS29571_CommonData.yaml#/components/responses/403'</w:t>
      </w:r>
    </w:p>
    <w:p w14:paraId="31FFC146" w14:textId="77777777" w:rsidR="00520EEE" w:rsidRPr="00B84B6A" w:rsidRDefault="00520EEE" w:rsidP="00520EEE">
      <w:pPr>
        <w:pStyle w:val="PL"/>
      </w:pPr>
      <w:r w:rsidRPr="00B84B6A">
        <w:t xml:space="preserve">        '404':</w:t>
      </w:r>
    </w:p>
    <w:p w14:paraId="3BA661C3" w14:textId="77777777" w:rsidR="00520EEE" w:rsidRPr="00B84B6A" w:rsidRDefault="00520EEE" w:rsidP="00520EEE">
      <w:pPr>
        <w:pStyle w:val="PL"/>
      </w:pPr>
      <w:r w:rsidRPr="00B84B6A">
        <w:t xml:space="preserve">          $ref: 'TS29571_CommonData.yaml#/components/responses/404'</w:t>
      </w:r>
    </w:p>
    <w:p w14:paraId="79014CAE" w14:textId="77777777" w:rsidR="00520EEE" w:rsidRPr="00B84B6A" w:rsidRDefault="00520EEE" w:rsidP="00520EEE">
      <w:pPr>
        <w:pStyle w:val="PL"/>
      </w:pPr>
      <w:r w:rsidRPr="00B84B6A">
        <w:t xml:space="preserve">        '411':</w:t>
      </w:r>
    </w:p>
    <w:p w14:paraId="41E79D0E" w14:textId="77777777" w:rsidR="00520EEE" w:rsidRPr="00B84B6A" w:rsidRDefault="00520EEE" w:rsidP="00520EEE">
      <w:pPr>
        <w:pStyle w:val="PL"/>
      </w:pPr>
      <w:r w:rsidRPr="00B84B6A">
        <w:t xml:space="preserve">          $ref: 'TS29571_CommonData.yaml#/components/responses/411'</w:t>
      </w:r>
    </w:p>
    <w:p w14:paraId="6D810703" w14:textId="77777777" w:rsidR="00520EEE" w:rsidRPr="00B84B6A" w:rsidRDefault="00520EEE" w:rsidP="00520EEE">
      <w:pPr>
        <w:pStyle w:val="PL"/>
      </w:pPr>
      <w:r w:rsidRPr="00B84B6A">
        <w:t xml:space="preserve">        '413':</w:t>
      </w:r>
    </w:p>
    <w:p w14:paraId="09F6F1A2" w14:textId="77777777" w:rsidR="00520EEE" w:rsidRPr="00B84B6A" w:rsidRDefault="00520EEE" w:rsidP="00520EEE">
      <w:pPr>
        <w:pStyle w:val="PL"/>
      </w:pPr>
      <w:r w:rsidRPr="00B84B6A">
        <w:t xml:space="preserve">          $ref: 'TS29571_CommonData.yaml#/components/responses/413'</w:t>
      </w:r>
    </w:p>
    <w:p w14:paraId="61A08AEC" w14:textId="77777777" w:rsidR="00520EEE" w:rsidRPr="00B84B6A" w:rsidRDefault="00520EEE" w:rsidP="00520EEE">
      <w:pPr>
        <w:pStyle w:val="PL"/>
      </w:pPr>
      <w:r w:rsidRPr="00B84B6A">
        <w:t xml:space="preserve">        '415':</w:t>
      </w:r>
    </w:p>
    <w:p w14:paraId="66FE6CFA" w14:textId="77777777" w:rsidR="00520EEE" w:rsidRPr="00B84B6A" w:rsidRDefault="00520EEE" w:rsidP="00520EEE">
      <w:pPr>
        <w:pStyle w:val="PL"/>
      </w:pPr>
      <w:r w:rsidRPr="00B84B6A">
        <w:t xml:space="preserve">          $ref: 'TS29571_CommonData.yaml#/components/responses/415'</w:t>
      </w:r>
    </w:p>
    <w:p w14:paraId="49A7AC94" w14:textId="77777777" w:rsidR="00520EEE" w:rsidRPr="00B84B6A" w:rsidRDefault="00520EEE" w:rsidP="00520EEE">
      <w:pPr>
        <w:pStyle w:val="PL"/>
      </w:pPr>
      <w:r w:rsidRPr="00B84B6A">
        <w:t xml:space="preserve">        '429':</w:t>
      </w:r>
    </w:p>
    <w:p w14:paraId="409489F9" w14:textId="77777777" w:rsidR="00520EEE" w:rsidRPr="00B84B6A" w:rsidRDefault="00520EEE" w:rsidP="00520EEE">
      <w:pPr>
        <w:pStyle w:val="PL"/>
      </w:pPr>
      <w:r w:rsidRPr="00B84B6A">
        <w:t xml:space="preserve">          $ref: 'TS29571_CommonData.yaml#/components/responses/429'</w:t>
      </w:r>
    </w:p>
    <w:p w14:paraId="1D7DF7FD" w14:textId="77777777" w:rsidR="00520EEE" w:rsidRPr="00B84B6A" w:rsidRDefault="00520EEE" w:rsidP="00520EEE">
      <w:pPr>
        <w:pStyle w:val="PL"/>
      </w:pPr>
      <w:r w:rsidRPr="00B84B6A">
        <w:t xml:space="preserve">        '500':</w:t>
      </w:r>
    </w:p>
    <w:p w14:paraId="049F7949" w14:textId="77777777" w:rsidR="00520EEE" w:rsidRPr="00B84B6A" w:rsidRDefault="00520EEE" w:rsidP="00520EEE">
      <w:pPr>
        <w:pStyle w:val="PL"/>
      </w:pPr>
      <w:r w:rsidRPr="00B84B6A">
        <w:t xml:space="preserve">          $ref: 'TS29571_CommonData.yaml#/components/responses/500'</w:t>
      </w:r>
    </w:p>
    <w:p w14:paraId="74FC86DC" w14:textId="77777777" w:rsidR="00520EEE" w:rsidRPr="00B84B6A" w:rsidRDefault="00520EEE" w:rsidP="00520EEE">
      <w:pPr>
        <w:pStyle w:val="PL"/>
      </w:pPr>
      <w:r w:rsidRPr="00B84B6A">
        <w:t xml:space="preserve">        '502':</w:t>
      </w:r>
    </w:p>
    <w:p w14:paraId="16CE9F9C" w14:textId="77777777" w:rsidR="00520EEE" w:rsidRPr="00B84B6A" w:rsidRDefault="00520EEE" w:rsidP="00520EEE">
      <w:pPr>
        <w:pStyle w:val="PL"/>
      </w:pPr>
      <w:r w:rsidRPr="00B84B6A">
        <w:t xml:space="preserve">          $ref: 'TS29571_CommonData.yaml#/components/responses/502'</w:t>
      </w:r>
    </w:p>
    <w:p w14:paraId="0FCDD68D" w14:textId="77777777" w:rsidR="00520EEE" w:rsidRPr="00B84B6A" w:rsidRDefault="00520EEE" w:rsidP="00520EEE">
      <w:pPr>
        <w:pStyle w:val="PL"/>
      </w:pPr>
      <w:r w:rsidRPr="00B84B6A">
        <w:t xml:space="preserve">        '503':</w:t>
      </w:r>
    </w:p>
    <w:p w14:paraId="66AC9F82" w14:textId="77777777" w:rsidR="00520EEE" w:rsidRPr="00B84B6A" w:rsidRDefault="00520EEE" w:rsidP="00520EEE">
      <w:pPr>
        <w:pStyle w:val="PL"/>
      </w:pPr>
      <w:r w:rsidRPr="00B84B6A">
        <w:t xml:space="preserve">          $ref: 'TS29571_CommonData.yaml#/components/responses/503'</w:t>
      </w:r>
    </w:p>
    <w:p w14:paraId="1DA4A10F" w14:textId="77777777" w:rsidR="0076532A" w:rsidRDefault="0076532A" w:rsidP="0076532A">
      <w:pPr>
        <w:pStyle w:val="PL"/>
      </w:pPr>
      <w:r>
        <w:t xml:space="preserve">        default:</w:t>
      </w:r>
    </w:p>
    <w:p w14:paraId="4FC38A13" w14:textId="77777777" w:rsidR="0076532A" w:rsidRDefault="0076532A" w:rsidP="0076532A">
      <w:pPr>
        <w:pStyle w:val="PL"/>
      </w:pPr>
      <w:r>
        <w:t xml:space="preserve">          </w:t>
      </w:r>
      <w:r w:rsidRPr="00986E88">
        <w:t>$ref: '</w:t>
      </w:r>
      <w:r w:rsidRPr="005E528F">
        <w:t>TS29</w:t>
      </w:r>
      <w:r>
        <w:t>571</w:t>
      </w:r>
      <w:r w:rsidRPr="005E528F">
        <w:t>_CommonData.yaml</w:t>
      </w:r>
      <w:r w:rsidRPr="00986E88">
        <w:t>#/components/</w:t>
      </w:r>
      <w:r>
        <w:t>responses/default</w:t>
      </w:r>
      <w:r w:rsidRPr="00986E88">
        <w:t>'</w:t>
      </w:r>
    </w:p>
    <w:p w14:paraId="1B94DBA3" w14:textId="77777777" w:rsidR="0076532A" w:rsidRPr="00986E88" w:rsidRDefault="0076532A" w:rsidP="0076532A">
      <w:pPr>
        <w:pStyle w:val="PL"/>
      </w:pPr>
      <w:r w:rsidRPr="00986E88">
        <w:t xml:space="preserve">      callbacks:</w:t>
      </w:r>
    </w:p>
    <w:p w14:paraId="38BAC2CC" w14:textId="77777777" w:rsidR="0076532A" w:rsidRPr="00986E88" w:rsidRDefault="0076532A" w:rsidP="0076532A">
      <w:pPr>
        <w:pStyle w:val="PL"/>
      </w:pPr>
      <w:r w:rsidRPr="00986E88">
        <w:t xml:space="preserve">        </w:t>
      </w:r>
      <w:r>
        <w:t>ee</w:t>
      </w:r>
      <w:r w:rsidRPr="00986E88">
        <w:t>Notification:</w:t>
      </w:r>
    </w:p>
    <w:p w14:paraId="6FCFE9FE" w14:textId="77777777" w:rsidR="0076532A" w:rsidRDefault="0076532A" w:rsidP="0076532A">
      <w:pPr>
        <w:pStyle w:val="PL"/>
      </w:pPr>
      <w:r w:rsidRPr="00986E88">
        <w:t xml:space="preserve">          '{</w:t>
      </w:r>
      <w:r>
        <w:t>eventNotificationUri</w:t>
      </w:r>
      <w:r w:rsidRPr="00986E88">
        <w:t>}':</w:t>
      </w:r>
    </w:p>
    <w:p w14:paraId="1650A5F8" w14:textId="744081A8" w:rsidR="0076532A" w:rsidRPr="00986E88" w:rsidRDefault="0076532A" w:rsidP="0076532A">
      <w:pPr>
        <w:pStyle w:val="PL"/>
        <w:rPr>
          <w:lang w:eastAsia="zh-CN"/>
        </w:rPr>
      </w:pPr>
      <w:r>
        <w:rPr>
          <w:rFonts w:hint="eastAsia"/>
          <w:lang w:eastAsia="zh-CN"/>
        </w:rPr>
        <w:t xml:space="preserve"> </w:t>
      </w:r>
      <w:r>
        <w:rPr>
          <w:lang w:eastAsia="zh-CN"/>
        </w:rPr>
        <w:t xml:space="preserve">         # The URI in </w:t>
      </w:r>
      <w:r w:rsidRPr="00986E88">
        <w:t>{</w:t>
      </w:r>
      <w:r>
        <w:t>eventNotificationUri</w:t>
      </w:r>
      <w:r w:rsidRPr="00986E88">
        <w:t>}</w:t>
      </w:r>
      <w:r>
        <w:t xml:space="preserve"> is provided via N4 interface during provisioning of </w:t>
      </w:r>
      <w:r>
        <w:rPr>
          <w:lang w:eastAsia="zh-CN"/>
        </w:rPr>
        <w:t>Session Reporting Rule</w:t>
      </w:r>
      <w:r w:rsidR="00383F99">
        <w:rPr>
          <w:lang w:eastAsia="zh-CN"/>
        </w:rPr>
        <w:t xml:space="preserve"> or in the Nupf_EventExposure Subscribe request</w:t>
      </w:r>
      <w:r>
        <w:rPr>
          <w:lang w:eastAsia="zh-CN"/>
        </w:rPr>
        <w:t>.</w:t>
      </w:r>
    </w:p>
    <w:p w14:paraId="2EFBD5C4" w14:textId="77777777" w:rsidR="0076532A" w:rsidRPr="00986E88" w:rsidRDefault="0076532A" w:rsidP="0076532A">
      <w:pPr>
        <w:pStyle w:val="PL"/>
      </w:pPr>
      <w:r w:rsidRPr="00986E88">
        <w:t xml:space="preserve">            post:</w:t>
      </w:r>
    </w:p>
    <w:p w14:paraId="0E447C4D" w14:textId="77777777" w:rsidR="0076532A" w:rsidRPr="00986E88" w:rsidRDefault="0076532A" w:rsidP="0076532A">
      <w:pPr>
        <w:pStyle w:val="PL"/>
      </w:pPr>
      <w:r w:rsidRPr="00986E88">
        <w:t xml:space="preserve">              requestBody:</w:t>
      </w:r>
    </w:p>
    <w:p w14:paraId="74613D02" w14:textId="77777777" w:rsidR="0076532A" w:rsidRPr="00986E88" w:rsidRDefault="0076532A" w:rsidP="0076532A">
      <w:pPr>
        <w:pStyle w:val="PL"/>
      </w:pPr>
      <w:r w:rsidRPr="00986E88">
        <w:t xml:space="preserve">                required: true</w:t>
      </w:r>
    </w:p>
    <w:p w14:paraId="516E67EB" w14:textId="77777777" w:rsidR="0076532A" w:rsidRPr="00986E88" w:rsidRDefault="0076532A" w:rsidP="0076532A">
      <w:pPr>
        <w:pStyle w:val="PL"/>
      </w:pPr>
      <w:r w:rsidRPr="00986E88">
        <w:t xml:space="preserve">                content:</w:t>
      </w:r>
    </w:p>
    <w:p w14:paraId="13957552" w14:textId="77777777" w:rsidR="0076532A" w:rsidRPr="00986E88" w:rsidRDefault="0076532A" w:rsidP="0076532A">
      <w:pPr>
        <w:pStyle w:val="PL"/>
      </w:pPr>
      <w:r w:rsidRPr="00986E88">
        <w:t xml:space="preserve">                  application/json:</w:t>
      </w:r>
    </w:p>
    <w:p w14:paraId="67C2812F" w14:textId="77777777" w:rsidR="0076532A" w:rsidRPr="00986E88" w:rsidRDefault="0076532A" w:rsidP="0076532A">
      <w:pPr>
        <w:pStyle w:val="PL"/>
      </w:pPr>
      <w:r w:rsidRPr="00986E88">
        <w:t xml:space="preserve">                    schema:</w:t>
      </w:r>
    </w:p>
    <w:p w14:paraId="2BE2E355" w14:textId="77777777" w:rsidR="0076532A" w:rsidRPr="00986E88" w:rsidRDefault="0076532A" w:rsidP="0076532A">
      <w:pPr>
        <w:pStyle w:val="PL"/>
      </w:pPr>
      <w:r w:rsidRPr="00986E88">
        <w:t xml:space="preserve">                      $ref: '#/components/schemas/</w:t>
      </w:r>
      <w:r>
        <w:t>NotificationData</w:t>
      </w:r>
      <w:r w:rsidRPr="00986E88">
        <w:t>'</w:t>
      </w:r>
    </w:p>
    <w:p w14:paraId="3A380600" w14:textId="77777777" w:rsidR="0076532A" w:rsidRPr="00986E88" w:rsidRDefault="0076532A" w:rsidP="0076532A">
      <w:pPr>
        <w:pStyle w:val="PL"/>
      </w:pPr>
      <w:r w:rsidRPr="00986E88">
        <w:t xml:space="preserve">              responses:</w:t>
      </w:r>
    </w:p>
    <w:p w14:paraId="124B0AD7" w14:textId="77777777" w:rsidR="0076532A" w:rsidRPr="00986E88" w:rsidRDefault="0076532A" w:rsidP="0076532A">
      <w:pPr>
        <w:pStyle w:val="PL"/>
      </w:pPr>
      <w:r w:rsidRPr="00986E88">
        <w:t xml:space="preserve">                '204':</w:t>
      </w:r>
    </w:p>
    <w:p w14:paraId="63EB8F9A" w14:textId="77777777" w:rsidR="0076532A" w:rsidRPr="00986E88" w:rsidRDefault="0076532A" w:rsidP="0076532A">
      <w:pPr>
        <w:pStyle w:val="PL"/>
      </w:pPr>
      <w:r w:rsidRPr="00986E88">
        <w:t xml:space="preserve">                  description: No Content, Notification was succesfull</w:t>
      </w:r>
    </w:p>
    <w:p w14:paraId="5EF0FB4F" w14:textId="77777777" w:rsidR="0076532A" w:rsidRPr="00690A26" w:rsidRDefault="0076532A" w:rsidP="0076532A">
      <w:pPr>
        <w:pStyle w:val="PL"/>
        <w:rPr>
          <w:lang w:val="en-US"/>
        </w:rPr>
      </w:pPr>
      <w:r>
        <w:rPr>
          <w:lang w:val="en-US"/>
        </w:rPr>
        <w:t xml:space="preserve">        </w:t>
      </w:r>
      <w:r w:rsidRPr="00690A26">
        <w:rPr>
          <w:lang w:val="en-US"/>
        </w:rPr>
        <w:t xml:space="preserve">        '</w:t>
      </w:r>
      <w:r w:rsidRPr="00690A26">
        <w:rPr>
          <w:rFonts w:hint="eastAsia"/>
          <w:lang w:val="en-US" w:eastAsia="zh-CN"/>
        </w:rPr>
        <w:t>307</w:t>
      </w:r>
      <w:r w:rsidRPr="00690A26">
        <w:rPr>
          <w:lang w:val="en-US"/>
        </w:rPr>
        <w:t>':</w:t>
      </w:r>
    </w:p>
    <w:p w14:paraId="5DE5E2E9" w14:textId="77777777" w:rsidR="0076532A" w:rsidRDefault="0076532A" w:rsidP="0076532A">
      <w:pPr>
        <w:pStyle w:val="PL"/>
        <w:rPr>
          <w:lang w:eastAsia="zh-CN"/>
        </w:rPr>
      </w:pPr>
      <w:r w:rsidRPr="00690A26">
        <w:rPr>
          <w:lang w:val="en-US"/>
        </w:rPr>
        <w:t xml:space="preserve">        </w:t>
      </w:r>
      <w:r>
        <w:rPr>
          <w:lang w:val="en-US"/>
        </w:rPr>
        <w:t xml:space="preserve">        </w:t>
      </w:r>
      <w:r w:rsidRPr="00690A26">
        <w:rPr>
          <w:lang w:val="en-US"/>
        </w:rPr>
        <w:t xml:space="preserve">  description: </w:t>
      </w:r>
      <w:r w:rsidRPr="00690A26">
        <w:rPr>
          <w:rFonts w:hint="eastAsia"/>
          <w:lang w:eastAsia="zh-CN"/>
        </w:rPr>
        <w:t>Temporary Redirect</w:t>
      </w:r>
    </w:p>
    <w:p w14:paraId="573EDCFC" w14:textId="77777777" w:rsidR="0076532A" w:rsidRPr="003B2883" w:rsidRDefault="0076532A" w:rsidP="0076532A">
      <w:pPr>
        <w:pStyle w:val="PL"/>
      </w:pPr>
      <w:r w:rsidRPr="003B2883">
        <w:t xml:space="preserve">         </w:t>
      </w:r>
      <w:r>
        <w:rPr>
          <w:lang w:val="en-US"/>
        </w:rPr>
        <w:t xml:space="preserve">        </w:t>
      </w:r>
      <w:r w:rsidRPr="003B2883">
        <w:t xml:space="preserve"> content:</w:t>
      </w:r>
    </w:p>
    <w:p w14:paraId="21B08F4F" w14:textId="77777777" w:rsidR="0076532A" w:rsidRPr="003B2883" w:rsidRDefault="0076532A" w:rsidP="0076532A">
      <w:pPr>
        <w:pStyle w:val="PL"/>
      </w:pPr>
      <w:r w:rsidRPr="003B2883">
        <w:t xml:space="preserve">        </w:t>
      </w:r>
      <w:r>
        <w:rPr>
          <w:lang w:val="en-US"/>
        </w:rPr>
        <w:t xml:space="preserve">        </w:t>
      </w:r>
      <w:r w:rsidRPr="003B2883">
        <w:t xml:space="preserve">    application/json:</w:t>
      </w:r>
    </w:p>
    <w:p w14:paraId="0D76826C" w14:textId="77777777" w:rsidR="0076532A" w:rsidRPr="003B2883" w:rsidRDefault="0076532A" w:rsidP="0076532A">
      <w:pPr>
        <w:pStyle w:val="PL"/>
      </w:pPr>
      <w:r w:rsidRPr="003B2883">
        <w:t xml:space="preserve">   </w:t>
      </w:r>
      <w:r>
        <w:rPr>
          <w:lang w:val="en-US"/>
        </w:rPr>
        <w:t xml:space="preserve">        </w:t>
      </w:r>
      <w:r w:rsidRPr="003B2883">
        <w:t xml:space="preserve">           schema:</w:t>
      </w:r>
    </w:p>
    <w:p w14:paraId="16762FF8" w14:textId="77777777" w:rsidR="0076532A" w:rsidRDefault="0076532A" w:rsidP="0076532A">
      <w:pPr>
        <w:pStyle w:val="PL"/>
        <w:rPr>
          <w:lang w:eastAsia="zh-CN"/>
        </w:rPr>
      </w:pPr>
      <w:r w:rsidRPr="003B2883">
        <w:t xml:space="preserve">     </w:t>
      </w:r>
      <w:r>
        <w:rPr>
          <w:lang w:val="en-US"/>
        </w:rPr>
        <w:t xml:space="preserve">        </w:t>
      </w:r>
      <w:r w:rsidRPr="003B2883">
        <w:t xml:space="preserve">           $ref: 'TS29571_CommonData.yaml#/components/schemas/</w:t>
      </w:r>
      <w:r>
        <w:t>RedirectResponse</w:t>
      </w:r>
      <w:r w:rsidRPr="003B2883">
        <w:t>'</w:t>
      </w:r>
    </w:p>
    <w:p w14:paraId="4F1B028D" w14:textId="77777777" w:rsidR="0076532A" w:rsidRPr="00690A26" w:rsidRDefault="0076532A" w:rsidP="0076532A">
      <w:pPr>
        <w:pStyle w:val="PL"/>
      </w:pPr>
      <w:r w:rsidRPr="00690A26">
        <w:rPr>
          <w:rFonts w:hint="eastAsia"/>
          <w:lang w:eastAsia="zh-CN"/>
        </w:rPr>
        <w:t xml:space="preserve">    </w:t>
      </w:r>
      <w:r>
        <w:rPr>
          <w:lang w:val="en-US"/>
        </w:rPr>
        <w:t xml:space="preserve">        </w:t>
      </w:r>
      <w:r w:rsidRPr="00690A26">
        <w:rPr>
          <w:rFonts w:hint="eastAsia"/>
          <w:lang w:eastAsia="zh-CN"/>
        </w:rPr>
        <w:t xml:space="preserve">      </w:t>
      </w:r>
      <w:r w:rsidRPr="00690A26">
        <w:t>headers:</w:t>
      </w:r>
    </w:p>
    <w:p w14:paraId="5A3DC3AC" w14:textId="77777777" w:rsidR="0076532A" w:rsidRPr="00690A26" w:rsidRDefault="0076532A" w:rsidP="0076532A">
      <w:pPr>
        <w:pStyle w:val="PL"/>
      </w:pPr>
      <w:r w:rsidRPr="00690A26">
        <w:t xml:space="preserve">    </w:t>
      </w:r>
      <w:r>
        <w:rPr>
          <w:lang w:val="en-US"/>
        </w:rPr>
        <w:t xml:space="preserve">        </w:t>
      </w:r>
      <w:r w:rsidRPr="00690A26">
        <w:t xml:space="preserve">      </w:t>
      </w:r>
      <w:r w:rsidRPr="00690A26">
        <w:rPr>
          <w:rFonts w:hint="eastAsia"/>
          <w:lang w:eastAsia="zh-CN"/>
        </w:rPr>
        <w:t xml:space="preserve">  </w:t>
      </w:r>
      <w:r w:rsidRPr="00690A26">
        <w:t>Location:</w:t>
      </w:r>
    </w:p>
    <w:p w14:paraId="0E887F45" w14:textId="77777777" w:rsidR="0076532A" w:rsidRPr="00690A26" w:rsidRDefault="0076532A" w:rsidP="0076532A">
      <w:pPr>
        <w:pStyle w:val="PL"/>
      </w:pPr>
      <w:r w:rsidRPr="00690A26">
        <w:t xml:space="preserve">   </w:t>
      </w:r>
      <w:r>
        <w:rPr>
          <w:lang w:val="en-US"/>
        </w:rPr>
        <w:t xml:space="preserve">        </w:t>
      </w:r>
      <w:r w:rsidRPr="00690A26">
        <w:t xml:space="preserve">       </w:t>
      </w:r>
      <w:r w:rsidRPr="00690A26">
        <w:rPr>
          <w:rFonts w:hint="eastAsia"/>
          <w:lang w:eastAsia="zh-CN"/>
        </w:rPr>
        <w:t xml:space="preserve">    </w:t>
      </w:r>
      <w:r w:rsidRPr="00690A26">
        <w:t>description: '</w:t>
      </w:r>
      <w:r w:rsidRPr="00690A26">
        <w:rPr>
          <w:rFonts w:cs="Arial" w:hint="eastAsia"/>
          <w:szCs w:val="18"/>
          <w:lang w:val="en-US" w:eastAsia="zh-CN"/>
        </w:rPr>
        <w:t>The URI pointing to the resource located on the redirect target N</w:t>
      </w:r>
      <w:r>
        <w:rPr>
          <w:rFonts w:cs="Arial"/>
          <w:szCs w:val="18"/>
          <w:lang w:val="en-US" w:eastAsia="zh-CN"/>
        </w:rPr>
        <w:t>F service consumer</w:t>
      </w:r>
      <w:r w:rsidRPr="00690A26">
        <w:t>'</w:t>
      </w:r>
    </w:p>
    <w:p w14:paraId="25872F1E" w14:textId="77777777" w:rsidR="0076532A" w:rsidRPr="00690A26" w:rsidRDefault="0076532A" w:rsidP="0076532A">
      <w:pPr>
        <w:pStyle w:val="PL"/>
      </w:pPr>
      <w:r w:rsidRPr="00690A26">
        <w:t xml:space="preserve">        </w:t>
      </w:r>
      <w:r>
        <w:rPr>
          <w:lang w:val="en-US"/>
        </w:rPr>
        <w:t xml:space="preserve">        </w:t>
      </w:r>
      <w:r w:rsidRPr="00690A26">
        <w:t xml:space="preserve">  </w:t>
      </w:r>
      <w:r w:rsidRPr="00690A26">
        <w:rPr>
          <w:rFonts w:hint="eastAsia"/>
          <w:lang w:eastAsia="zh-CN"/>
        </w:rPr>
        <w:t xml:space="preserve">    </w:t>
      </w:r>
      <w:r w:rsidRPr="00690A26">
        <w:t>required: true</w:t>
      </w:r>
    </w:p>
    <w:p w14:paraId="4E275C74" w14:textId="77777777" w:rsidR="0076532A" w:rsidRPr="00690A26" w:rsidRDefault="0076532A" w:rsidP="0076532A">
      <w:pPr>
        <w:pStyle w:val="PL"/>
      </w:pPr>
      <w:r w:rsidRPr="00690A26">
        <w:t xml:space="preserve">          </w:t>
      </w:r>
      <w:r w:rsidRPr="00690A26">
        <w:rPr>
          <w:rFonts w:hint="eastAsia"/>
          <w:lang w:eastAsia="zh-CN"/>
        </w:rPr>
        <w:t xml:space="preserve">    </w:t>
      </w:r>
      <w:r>
        <w:rPr>
          <w:lang w:val="en-US"/>
        </w:rPr>
        <w:t xml:space="preserve">        </w:t>
      </w:r>
      <w:r w:rsidRPr="00690A26">
        <w:t>schema:</w:t>
      </w:r>
    </w:p>
    <w:p w14:paraId="57129DB7" w14:textId="77777777" w:rsidR="0076532A" w:rsidRDefault="0076532A" w:rsidP="0076532A">
      <w:pPr>
        <w:pStyle w:val="PL"/>
      </w:pPr>
      <w:r w:rsidRPr="00690A26">
        <w:t xml:space="preserve">          </w:t>
      </w:r>
      <w:r w:rsidRPr="00690A26">
        <w:rPr>
          <w:rFonts w:hint="eastAsia"/>
          <w:lang w:eastAsia="zh-CN"/>
        </w:rPr>
        <w:t xml:space="preserve">      </w:t>
      </w:r>
      <w:r>
        <w:rPr>
          <w:lang w:val="en-US"/>
        </w:rPr>
        <w:t xml:space="preserve">        </w:t>
      </w:r>
      <w:r w:rsidRPr="00690A26">
        <w:t>type: string</w:t>
      </w:r>
    </w:p>
    <w:p w14:paraId="00394B94" w14:textId="77777777" w:rsidR="0076532A" w:rsidRPr="00690A26" w:rsidRDefault="0076532A" w:rsidP="0076532A">
      <w:pPr>
        <w:pStyle w:val="PL"/>
        <w:rPr>
          <w:lang w:val="en-US"/>
        </w:rPr>
      </w:pPr>
      <w:r w:rsidRPr="00690A26">
        <w:rPr>
          <w:lang w:val="en-US"/>
        </w:rPr>
        <w:t xml:space="preserve">        </w:t>
      </w:r>
      <w:r>
        <w:rPr>
          <w:lang w:val="en-US"/>
        </w:rPr>
        <w:t xml:space="preserve">        </w:t>
      </w:r>
      <w:r w:rsidRPr="00690A26">
        <w:rPr>
          <w:lang w:val="en-US"/>
        </w:rPr>
        <w:t>'</w:t>
      </w:r>
      <w:r w:rsidRPr="00690A26">
        <w:rPr>
          <w:rFonts w:hint="eastAsia"/>
          <w:lang w:val="en-US" w:eastAsia="zh-CN"/>
        </w:rPr>
        <w:t>30</w:t>
      </w:r>
      <w:r>
        <w:rPr>
          <w:lang w:val="en-US" w:eastAsia="zh-CN"/>
        </w:rPr>
        <w:t>8</w:t>
      </w:r>
      <w:r w:rsidRPr="00690A26">
        <w:rPr>
          <w:lang w:val="en-US"/>
        </w:rPr>
        <w:t>':</w:t>
      </w:r>
    </w:p>
    <w:p w14:paraId="311514EE" w14:textId="77777777" w:rsidR="0076532A" w:rsidRDefault="0076532A" w:rsidP="0076532A">
      <w:pPr>
        <w:pStyle w:val="PL"/>
        <w:rPr>
          <w:lang w:eastAsia="zh-CN"/>
        </w:rPr>
      </w:pPr>
      <w:r w:rsidRPr="00690A26">
        <w:rPr>
          <w:lang w:val="en-US"/>
        </w:rPr>
        <w:t xml:space="preserve">          </w:t>
      </w:r>
      <w:r>
        <w:rPr>
          <w:lang w:val="en-US"/>
        </w:rPr>
        <w:t xml:space="preserve">        </w:t>
      </w:r>
      <w:r w:rsidRPr="00690A26">
        <w:rPr>
          <w:lang w:val="en-US"/>
        </w:rPr>
        <w:t xml:space="preserve">description: </w:t>
      </w:r>
      <w:r>
        <w:rPr>
          <w:lang w:eastAsia="zh-CN"/>
        </w:rPr>
        <w:t>Permanent</w:t>
      </w:r>
      <w:r w:rsidRPr="00690A26">
        <w:rPr>
          <w:rFonts w:hint="eastAsia"/>
          <w:lang w:eastAsia="zh-CN"/>
        </w:rPr>
        <w:t xml:space="preserve"> Redirect</w:t>
      </w:r>
    </w:p>
    <w:p w14:paraId="10D0AFBA" w14:textId="77777777" w:rsidR="0076532A" w:rsidRPr="003B2883" w:rsidRDefault="0076532A" w:rsidP="0076532A">
      <w:pPr>
        <w:pStyle w:val="PL"/>
      </w:pPr>
      <w:r w:rsidRPr="003B2883">
        <w:t xml:space="preserve">          </w:t>
      </w:r>
      <w:r>
        <w:rPr>
          <w:lang w:val="en-US"/>
        </w:rPr>
        <w:t xml:space="preserve">        </w:t>
      </w:r>
      <w:r w:rsidRPr="003B2883">
        <w:t>content:</w:t>
      </w:r>
    </w:p>
    <w:p w14:paraId="30F23C73" w14:textId="77777777" w:rsidR="0076532A" w:rsidRPr="003B2883" w:rsidRDefault="0076532A" w:rsidP="0076532A">
      <w:pPr>
        <w:pStyle w:val="PL"/>
      </w:pPr>
      <w:r w:rsidRPr="003B2883">
        <w:t xml:space="preserve">           </w:t>
      </w:r>
      <w:r>
        <w:rPr>
          <w:lang w:val="en-US"/>
        </w:rPr>
        <w:t xml:space="preserve">        </w:t>
      </w:r>
      <w:r w:rsidRPr="003B2883">
        <w:t xml:space="preserve"> application/json:</w:t>
      </w:r>
    </w:p>
    <w:p w14:paraId="5805E55D" w14:textId="77777777" w:rsidR="0076532A" w:rsidRPr="003B2883" w:rsidRDefault="0076532A" w:rsidP="0076532A">
      <w:pPr>
        <w:pStyle w:val="PL"/>
      </w:pPr>
      <w:r w:rsidRPr="003B2883">
        <w:t xml:space="preserve">              </w:t>
      </w:r>
      <w:r>
        <w:rPr>
          <w:lang w:val="en-US"/>
        </w:rPr>
        <w:t xml:space="preserve">        </w:t>
      </w:r>
      <w:r w:rsidRPr="003B2883">
        <w:t>schema:</w:t>
      </w:r>
    </w:p>
    <w:p w14:paraId="753CF59A" w14:textId="77777777" w:rsidR="0076532A" w:rsidRDefault="0076532A" w:rsidP="0076532A">
      <w:pPr>
        <w:pStyle w:val="PL"/>
        <w:rPr>
          <w:lang w:eastAsia="zh-CN"/>
        </w:rPr>
      </w:pPr>
      <w:r w:rsidRPr="003B2883">
        <w:t xml:space="preserve">               </w:t>
      </w:r>
      <w:r>
        <w:rPr>
          <w:lang w:val="en-US"/>
        </w:rPr>
        <w:t xml:space="preserve">        </w:t>
      </w:r>
      <w:r w:rsidRPr="003B2883">
        <w:t xml:space="preserve"> $ref: 'TS29571_CommonData.yaml#/components/schemas/</w:t>
      </w:r>
      <w:r>
        <w:t>RedirectResponse</w:t>
      </w:r>
      <w:r w:rsidRPr="003B2883">
        <w:t>'</w:t>
      </w:r>
    </w:p>
    <w:p w14:paraId="3EA70676" w14:textId="77777777" w:rsidR="0076532A" w:rsidRPr="00690A26" w:rsidRDefault="0076532A" w:rsidP="0076532A">
      <w:pPr>
        <w:pStyle w:val="PL"/>
      </w:pPr>
      <w:r w:rsidRPr="00690A26">
        <w:rPr>
          <w:rFonts w:hint="eastAsia"/>
          <w:lang w:eastAsia="zh-CN"/>
        </w:rPr>
        <w:t xml:space="preserve">        </w:t>
      </w:r>
      <w:r>
        <w:rPr>
          <w:lang w:val="en-US"/>
        </w:rPr>
        <w:t xml:space="preserve">        </w:t>
      </w:r>
      <w:r w:rsidRPr="00690A26">
        <w:rPr>
          <w:rFonts w:hint="eastAsia"/>
          <w:lang w:eastAsia="zh-CN"/>
        </w:rPr>
        <w:t xml:space="preserve">  </w:t>
      </w:r>
      <w:r w:rsidRPr="00690A26">
        <w:t>headers:</w:t>
      </w:r>
    </w:p>
    <w:p w14:paraId="28AFBDE7" w14:textId="77777777" w:rsidR="0076532A" w:rsidRPr="00690A26" w:rsidRDefault="0076532A" w:rsidP="0076532A">
      <w:pPr>
        <w:pStyle w:val="PL"/>
      </w:pPr>
      <w:r w:rsidRPr="00690A26">
        <w:t xml:space="preserve">         </w:t>
      </w:r>
      <w:r>
        <w:rPr>
          <w:lang w:val="en-US"/>
        </w:rPr>
        <w:t xml:space="preserve">        </w:t>
      </w:r>
      <w:r w:rsidRPr="00690A26">
        <w:t xml:space="preserve"> </w:t>
      </w:r>
      <w:r w:rsidRPr="00690A26">
        <w:rPr>
          <w:rFonts w:hint="eastAsia"/>
          <w:lang w:eastAsia="zh-CN"/>
        </w:rPr>
        <w:t xml:space="preserve">  </w:t>
      </w:r>
      <w:r w:rsidRPr="00690A26">
        <w:t>Location:</w:t>
      </w:r>
    </w:p>
    <w:p w14:paraId="79150302" w14:textId="77777777" w:rsidR="0076532A" w:rsidRPr="00690A26" w:rsidRDefault="0076532A" w:rsidP="0076532A">
      <w:pPr>
        <w:pStyle w:val="PL"/>
      </w:pPr>
      <w:r w:rsidRPr="00690A26">
        <w:t xml:space="preserve">         </w:t>
      </w:r>
      <w:r>
        <w:rPr>
          <w:lang w:val="en-US"/>
        </w:rPr>
        <w:t xml:space="preserve">        </w:t>
      </w:r>
      <w:r w:rsidRPr="00690A26">
        <w:t xml:space="preserve"> </w:t>
      </w:r>
      <w:r w:rsidRPr="00690A26">
        <w:rPr>
          <w:rFonts w:hint="eastAsia"/>
          <w:lang w:eastAsia="zh-CN"/>
        </w:rPr>
        <w:t xml:space="preserve">    </w:t>
      </w:r>
      <w:r w:rsidRPr="00690A26">
        <w:t>description: '</w:t>
      </w:r>
      <w:r w:rsidRPr="00690A26">
        <w:rPr>
          <w:rFonts w:cs="Arial" w:hint="eastAsia"/>
          <w:szCs w:val="18"/>
          <w:lang w:val="en-US" w:eastAsia="zh-CN"/>
        </w:rPr>
        <w:t xml:space="preserve">The URI pointing to the resource located on the redirect target </w:t>
      </w:r>
      <w:r>
        <w:rPr>
          <w:rFonts w:cs="Arial" w:hint="eastAsia"/>
          <w:szCs w:val="18"/>
          <w:lang w:val="en-US" w:eastAsia="zh-CN"/>
        </w:rPr>
        <w:t>NF</w:t>
      </w:r>
      <w:r>
        <w:rPr>
          <w:rFonts w:cs="Arial"/>
          <w:szCs w:val="18"/>
          <w:lang w:val="en-US" w:eastAsia="zh-CN"/>
        </w:rPr>
        <w:t xml:space="preserve"> service consumer</w:t>
      </w:r>
      <w:r w:rsidRPr="00690A26">
        <w:t>'</w:t>
      </w:r>
    </w:p>
    <w:p w14:paraId="3621577E" w14:textId="77777777" w:rsidR="0076532A" w:rsidRPr="00690A26" w:rsidRDefault="0076532A" w:rsidP="0076532A">
      <w:pPr>
        <w:pStyle w:val="PL"/>
      </w:pPr>
      <w:r w:rsidRPr="00690A26">
        <w:t xml:space="preserve">        </w:t>
      </w:r>
      <w:r>
        <w:rPr>
          <w:lang w:val="en-US"/>
        </w:rPr>
        <w:t xml:space="preserve">        </w:t>
      </w:r>
      <w:r w:rsidRPr="00690A26">
        <w:t xml:space="preserve">  </w:t>
      </w:r>
      <w:r w:rsidRPr="00690A26">
        <w:rPr>
          <w:rFonts w:hint="eastAsia"/>
          <w:lang w:eastAsia="zh-CN"/>
        </w:rPr>
        <w:t xml:space="preserve">    </w:t>
      </w:r>
      <w:r w:rsidRPr="00690A26">
        <w:t>required: true</w:t>
      </w:r>
    </w:p>
    <w:p w14:paraId="382648AD" w14:textId="77777777" w:rsidR="0076532A" w:rsidRPr="00690A26" w:rsidRDefault="0076532A" w:rsidP="0076532A">
      <w:pPr>
        <w:pStyle w:val="PL"/>
      </w:pPr>
      <w:r w:rsidRPr="00690A26">
        <w:t xml:space="preserve">        </w:t>
      </w:r>
      <w:r>
        <w:rPr>
          <w:lang w:val="en-US"/>
        </w:rPr>
        <w:t xml:space="preserve">        </w:t>
      </w:r>
      <w:r w:rsidRPr="00690A26">
        <w:t xml:space="preserve">  </w:t>
      </w:r>
      <w:r w:rsidRPr="00690A26">
        <w:rPr>
          <w:rFonts w:hint="eastAsia"/>
          <w:lang w:eastAsia="zh-CN"/>
        </w:rPr>
        <w:t xml:space="preserve">    </w:t>
      </w:r>
      <w:r w:rsidRPr="00690A26">
        <w:t>schema:</w:t>
      </w:r>
    </w:p>
    <w:p w14:paraId="76D926A6" w14:textId="77777777" w:rsidR="00383F99" w:rsidRPr="00383F99" w:rsidRDefault="0076532A" w:rsidP="00383F99">
      <w:pPr>
        <w:pStyle w:val="PL"/>
        <w:rPr>
          <w:rFonts w:eastAsia="SimSun"/>
          <w:noProof/>
          <w:lang w:eastAsia="en-US"/>
        </w:rPr>
      </w:pPr>
      <w:r w:rsidRPr="00690A26">
        <w:t xml:space="preserve">        </w:t>
      </w:r>
      <w:r>
        <w:rPr>
          <w:lang w:val="en-US"/>
        </w:rPr>
        <w:t xml:space="preserve">        </w:t>
      </w:r>
      <w:r w:rsidRPr="00690A26">
        <w:t xml:space="preserve">  </w:t>
      </w:r>
      <w:r w:rsidRPr="00690A26">
        <w:rPr>
          <w:rFonts w:hint="eastAsia"/>
          <w:lang w:eastAsia="zh-CN"/>
        </w:rPr>
        <w:t xml:space="preserve">      </w:t>
      </w:r>
      <w:r w:rsidRPr="00690A26">
        <w:t>type: string</w:t>
      </w:r>
    </w:p>
    <w:p w14:paraId="03AC95B6" w14:textId="77777777" w:rsidR="00383F99" w:rsidRPr="00520EEE" w:rsidRDefault="00383F99" w:rsidP="00520EEE">
      <w:pPr>
        <w:pStyle w:val="PL"/>
      </w:pPr>
      <w:r w:rsidRPr="00520EEE">
        <w:t xml:space="preserve">                '400':</w:t>
      </w:r>
    </w:p>
    <w:p w14:paraId="0EF80DB5" w14:textId="77777777" w:rsidR="00383F99" w:rsidRPr="00520EEE" w:rsidRDefault="00383F99" w:rsidP="00520EEE">
      <w:pPr>
        <w:pStyle w:val="PL"/>
      </w:pPr>
      <w:r w:rsidRPr="00520EEE">
        <w:t xml:space="preserve">                  $ref: 'TS29571_CommonData.yaml#/components/responses/400'</w:t>
      </w:r>
    </w:p>
    <w:p w14:paraId="5D32A122" w14:textId="77777777" w:rsidR="00383F99" w:rsidRPr="00520EEE" w:rsidRDefault="00383F99" w:rsidP="00520EEE">
      <w:pPr>
        <w:pStyle w:val="PL"/>
      </w:pPr>
      <w:r w:rsidRPr="00520EEE">
        <w:lastRenderedPageBreak/>
        <w:t xml:space="preserve">                '401':</w:t>
      </w:r>
    </w:p>
    <w:p w14:paraId="7A5C8105" w14:textId="77777777" w:rsidR="00383F99" w:rsidRPr="00520EEE" w:rsidRDefault="00383F99" w:rsidP="00520EEE">
      <w:pPr>
        <w:pStyle w:val="PL"/>
      </w:pPr>
      <w:r w:rsidRPr="00520EEE">
        <w:t xml:space="preserve">                  $ref: 'TS29571_CommonData.yaml#/components/responses/401'</w:t>
      </w:r>
    </w:p>
    <w:p w14:paraId="49CE9DB1" w14:textId="77777777" w:rsidR="00383F99" w:rsidRPr="00520EEE" w:rsidRDefault="00383F99" w:rsidP="00520EEE">
      <w:pPr>
        <w:pStyle w:val="PL"/>
      </w:pPr>
      <w:r w:rsidRPr="00520EEE">
        <w:t xml:space="preserve">                '403':</w:t>
      </w:r>
    </w:p>
    <w:p w14:paraId="2FBEEEC3" w14:textId="16847954" w:rsidR="0076532A" w:rsidRPr="00690A26" w:rsidRDefault="00383F99" w:rsidP="00383F99">
      <w:pPr>
        <w:pStyle w:val="PL"/>
      </w:pPr>
      <w:r w:rsidRPr="00520EEE">
        <w:t xml:space="preserve">                  $ref: 'TS29571_CommonData.yaml#/components/responses/403'</w:t>
      </w:r>
    </w:p>
    <w:p w14:paraId="4ADA877B" w14:textId="77777777" w:rsidR="0076532A" w:rsidRPr="00986E88" w:rsidRDefault="0076532A" w:rsidP="0076532A">
      <w:pPr>
        <w:pStyle w:val="PL"/>
      </w:pPr>
      <w:r w:rsidRPr="00986E88">
        <w:t xml:space="preserve">                '</w:t>
      </w:r>
      <w:r>
        <w:t>404</w:t>
      </w:r>
      <w:r w:rsidRPr="00986E88">
        <w:t>':</w:t>
      </w:r>
    </w:p>
    <w:p w14:paraId="687F3AAC" w14:textId="77777777" w:rsidR="00383F99" w:rsidRPr="00383F99" w:rsidRDefault="0076532A" w:rsidP="00383F99">
      <w:pPr>
        <w:pStyle w:val="PL"/>
        <w:rPr>
          <w:rFonts w:eastAsia="SimSun"/>
          <w:noProof/>
          <w:lang w:eastAsia="en-US"/>
        </w:rPr>
      </w:pPr>
      <w:r w:rsidRPr="008F2F3C">
        <w:t xml:space="preserve">       </w:t>
      </w:r>
      <w:r>
        <w:t xml:space="preserve">        </w:t>
      </w:r>
      <w:r w:rsidRPr="008F2F3C">
        <w:t xml:space="preserve"> </w:t>
      </w:r>
      <w:r>
        <w:t xml:space="preserve">  </w:t>
      </w:r>
      <w:r w:rsidRPr="008F2F3C">
        <w:t>$ref: 'TS29571_CommonData.yaml#/components/responses/40</w:t>
      </w:r>
      <w:r>
        <w:t>4</w:t>
      </w:r>
      <w:r w:rsidRPr="008F2F3C">
        <w:t>'</w:t>
      </w:r>
    </w:p>
    <w:p w14:paraId="50D5DBC4" w14:textId="77777777" w:rsidR="00520EEE" w:rsidRPr="00520EEE" w:rsidRDefault="00520EEE" w:rsidP="00520EEE">
      <w:pPr>
        <w:pStyle w:val="PL"/>
      </w:pPr>
      <w:r w:rsidRPr="00520EEE">
        <w:t xml:space="preserve">                '411':</w:t>
      </w:r>
    </w:p>
    <w:p w14:paraId="375CDAED" w14:textId="77777777" w:rsidR="00520EEE" w:rsidRPr="00520EEE" w:rsidRDefault="00520EEE" w:rsidP="00520EEE">
      <w:pPr>
        <w:pStyle w:val="PL"/>
      </w:pPr>
      <w:r w:rsidRPr="00520EEE">
        <w:t xml:space="preserve">                  $ref: 'TS29571_CommonData.yaml#/components/responses/411'</w:t>
      </w:r>
    </w:p>
    <w:p w14:paraId="00477F15" w14:textId="77777777" w:rsidR="00520EEE" w:rsidRPr="00520EEE" w:rsidRDefault="00520EEE" w:rsidP="00520EEE">
      <w:pPr>
        <w:pStyle w:val="PL"/>
      </w:pPr>
      <w:r w:rsidRPr="00520EEE">
        <w:t xml:space="preserve">                '413':</w:t>
      </w:r>
    </w:p>
    <w:p w14:paraId="51E2F8F5" w14:textId="77777777" w:rsidR="00520EEE" w:rsidRPr="00520EEE" w:rsidRDefault="00520EEE" w:rsidP="00520EEE">
      <w:pPr>
        <w:pStyle w:val="PL"/>
      </w:pPr>
      <w:r w:rsidRPr="00520EEE">
        <w:t xml:space="preserve">                  $ref: 'TS29571_CommonData.yaml#/components/responses/413'</w:t>
      </w:r>
    </w:p>
    <w:p w14:paraId="0B75AEEB" w14:textId="77777777" w:rsidR="00520EEE" w:rsidRPr="00520EEE" w:rsidRDefault="00520EEE" w:rsidP="00520EEE">
      <w:pPr>
        <w:pStyle w:val="PL"/>
      </w:pPr>
      <w:r w:rsidRPr="00520EEE">
        <w:t xml:space="preserve">                '415':</w:t>
      </w:r>
    </w:p>
    <w:p w14:paraId="3CC41C0D" w14:textId="77777777" w:rsidR="00520EEE" w:rsidRPr="00520EEE" w:rsidRDefault="00520EEE" w:rsidP="00520EEE">
      <w:pPr>
        <w:pStyle w:val="PL"/>
      </w:pPr>
      <w:r w:rsidRPr="00520EEE">
        <w:t xml:space="preserve">                  $ref: 'TS29571_CommonData.yaml#/components/responses/415'</w:t>
      </w:r>
    </w:p>
    <w:p w14:paraId="4A74FEC8" w14:textId="77777777" w:rsidR="00520EEE" w:rsidRPr="00B84B6A" w:rsidRDefault="00520EEE" w:rsidP="00520EEE">
      <w:pPr>
        <w:pStyle w:val="PL"/>
      </w:pPr>
      <w:r w:rsidRPr="00520EEE">
        <w:t xml:space="preserve">        </w:t>
      </w:r>
      <w:r w:rsidRPr="00B84B6A">
        <w:t xml:space="preserve">        '429':</w:t>
      </w:r>
    </w:p>
    <w:p w14:paraId="055F1341" w14:textId="77777777" w:rsidR="00520EEE" w:rsidRPr="00B84B6A" w:rsidRDefault="00520EEE" w:rsidP="00520EEE">
      <w:pPr>
        <w:pStyle w:val="PL"/>
      </w:pPr>
      <w:r w:rsidRPr="00B84B6A">
        <w:t xml:space="preserve">                  $ref: 'TS29571_CommonData.yaml#/components/responses/429'</w:t>
      </w:r>
    </w:p>
    <w:p w14:paraId="2B725ADD" w14:textId="77777777" w:rsidR="00520EEE" w:rsidRPr="00B84B6A" w:rsidRDefault="00520EEE" w:rsidP="00520EEE">
      <w:pPr>
        <w:pStyle w:val="PL"/>
      </w:pPr>
      <w:r w:rsidRPr="00B84B6A">
        <w:t xml:space="preserve">                '500':</w:t>
      </w:r>
    </w:p>
    <w:p w14:paraId="5D14973E" w14:textId="77777777" w:rsidR="00520EEE" w:rsidRPr="00B84B6A" w:rsidRDefault="00520EEE" w:rsidP="00520EEE">
      <w:pPr>
        <w:pStyle w:val="PL"/>
      </w:pPr>
      <w:r w:rsidRPr="00B84B6A">
        <w:t xml:space="preserve">                  $ref: 'TS29571_CommonData.yaml#/components/responses/500'</w:t>
      </w:r>
    </w:p>
    <w:p w14:paraId="79FAFFE2" w14:textId="77777777" w:rsidR="00520EEE" w:rsidRPr="00B84B6A" w:rsidRDefault="00520EEE" w:rsidP="00520EEE">
      <w:pPr>
        <w:pStyle w:val="PL"/>
      </w:pPr>
      <w:r w:rsidRPr="00B84B6A">
        <w:t xml:space="preserve">                '502':</w:t>
      </w:r>
    </w:p>
    <w:p w14:paraId="2D37838E" w14:textId="77777777" w:rsidR="00520EEE" w:rsidRPr="00B84B6A" w:rsidRDefault="00520EEE" w:rsidP="00520EEE">
      <w:pPr>
        <w:pStyle w:val="PL"/>
      </w:pPr>
      <w:r w:rsidRPr="00B84B6A">
        <w:t xml:space="preserve">                  $ref: 'TS29571_CommonData.yaml#/components/responses/502'</w:t>
      </w:r>
    </w:p>
    <w:p w14:paraId="45BE9B34" w14:textId="77777777" w:rsidR="00520EEE" w:rsidRPr="00B84B6A" w:rsidRDefault="00520EEE" w:rsidP="00520EEE">
      <w:pPr>
        <w:pStyle w:val="PL"/>
      </w:pPr>
      <w:r w:rsidRPr="00B84B6A">
        <w:t xml:space="preserve">                '503':</w:t>
      </w:r>
    </w:p>
    <w:p w14:paraId="78EDB4CA" w14:textId="796C96E0" w:rsidR="00A71366" w:rsidRPr="008F2F3C" w:rsidRDefault="00520EEE" w:rsidP="00383F99">
      <w:pPr>
        <w:pStyle w:val="PL"/>
      </w:pPr>
      <w:r w:rsidRPr="00B84B6A">
        <w:t xml:space="preserve">                  $ref: 'TS29571_CommonData.yaml#/components/responses/503'</w:t>
      </w:r>
    </w:p>
    <w:p w14:paraId="6DBDB53D" w14:textId="77777777" w:rsidR="0076532A" w:rsidRDefault="0076532A" w:rsidP="0076532A">
      <w:pPr>
        <w:pStyle w:val="PL"/>
      </w:pPr>
      <w:r>
        <w:t xml:space="preserve">                default:</w:t>
      </w:r>
    </w:p>
    <w:p w14:paraId="3E9C3C03" w14:textId="77777777" w:rsidR="00383F99" w:rsidRPr="00383F99" w:rsidRDefault="0076532A" w:rsidP="00383F99">
      <w:pPr>
        <w:pStyle w:val="PL"/>
        <w:rPr>
          <w:rFonts w:eastAsia="SimSun"/>
          <w:noProof/>
          <w:lang w:eastAsia="en-US"/>
        </w:rPr>
      </w:pPr>
      <w:r>
        <w:t xml:space="preserve">                  </w:t>
      </w:r>
      <w:r w:rsidRPr="00986E88">
        <w:t>$ref: '</w:t>
      </w:r>
      <w:r w:rsidRPr="005E528F">
        <w:t>TS29</w:t>
      </w:r>
      <w:r>
        <w:t>571</w:t>
      </w:r>
      <w:r w:rsidRPr="005E528F">
        <w:t>_CommonData.yaml</w:t>
      </w:r>
      <w:r w:rsidRPr="00986E88">
        <w:t>#/components/</w:t>
      </w:r>
      <w:r>
        <w:t>responses/default</w:t>
      </w:r>
      <w:r w:rsidRPr="00986E88">
        <w:t>'</w:t>
      </w:r>
    </w:p>
    <w:p w14:paraId="21DED3C2" w14:textId="0AB70F4E" w:rsidR="0076532A" w:rsidRDefault="0076532A" w:rsidP="0076532A">
      <w:pPr>
        <w:pStyle w:val="PL"/>
      </w:pPr>
    </w:p>
    <w:p w14:paraId="2760F56C" w14:textId="77777777" w:rsidR="00545052" w:rsidRPr="00B84B6A" w:rsidRDefault="00545052" w:rsidP="00545052">
      <w:pPr>
        <w:pStyle w:val="PL"/>
      </w:pPr>
      <w:r w:rsidRPr="00B84B6A">
        <w:t xml:space="preserve">  /ee-subscriptions/{subscriptionId}:</w:t>
      </w:r>
    </w:p>
    <w:p w14:paraId="4DB3FA57" w14:textId="77777777" w:rsidR="00545052" w:rsidRPr="00B84B6A" w:rsidRDefault="00545052" w:rsidP="00545052">
      <w:pPr>
        <w:pStyle w:val="PL"/>
      </w:pPr>
      <w:r w:rsidRPr="00B84B6A">
        <w:t xml:space="preserve">    patch:</w:t>
      </w:r>
    </w:p>
    <w:p w14:paraId="0C97A7BC" w14:textId="77777777" w:rsidR="00545052" w:rsidRPr="00B84B6A" w:rsidRDefault="00545052" w:rsidP="00545052">
      <w:pPr>
        <w:pStyle w:val="PL"/>
      </w:pPr>
      <w:r w:rsidRPr="00B84B6A">
        <w:t xml:space="preserve">      summary: Nupf_EventExposure Subscribe Modify service Operation</w:t>
      </w:r>
    </w:p>
    <w:p w14:paraId="310A9FC1" w14:textId="77777777" w:rsidR="00545052" w:rsidRPr="00B84B6A" w:rsidRDefault="00545052" w:rsidP="00545052">
      <w:pPr>
        <w:pStyle w:val="PL"/>
      </w:pPr>
      <w:r w:rsidRPr="00B84B6A">
        <w:t xml:space="preserve">      operationId: ModifySubscription</w:t>
      </w:r>
    </w:p>
    <w:p w14:paraId="7F9F7B63" w14:textId="77777777" w:rsidR="00545052" w:rsidRPr="00B84B6A" w:rsidRDefault="00545052" w:rsidP="00545052">
      <w:pPr>
        <w:pStyle w:val="PL"/>
      </w:pPr>
      <w:r w:rsidRPr="00B84B6A">
        <w:t xml:space="preserve">      parameters:</w:t>
      </w:r>
    </w:p>
    <w:p w14:paraId="244D81B9" w14:textId="77777777" w:rsidR="00545052" w:rsidRPr="00B84B6A" w:rsidRDefault="00545052" w:rsidP="00545052">
      <w:pPr>
        <w:pStyle w:val="PL"/>
      </w:pPr>
      <w:r w:rsidRPr="00B84B6A">
        <w:t xml:space="preserve">        - name: subscriptionId</w:t>
      </w:r>
    </w:p>
    <w:p w14:paraId="4C765A51" w14:textId="77777777" w:rsidR="00545052" w:rsidRPr="00B84B6A" w:rsidRDefault="00545052" w:rsidP="00545052">
      <w:pPr>
        <w:pStyle w:val="PL"/>
      </w:pPr>
      <w:r w:rsidRPr="00B84B6A">
        <w:t xml:space="preserve">          in: path</w:t>
      </w:r>
    </w:p>
    <w:p w14:paraId="7373B388" w14:textId="77777777" w:rsidR="00545052" w:rsidRPr="00B84B6A" w:rsidRDefault="00545052" w:rsidP="00545052">
      <w:pPr>
        <w:pStyle w:val="PL"/>
      </w:pPr>
      <w:r w:rsidRPr="00B84B6A">
        <w:t xml:space="preserve">          required: true</w:t>
      </w:r>
    </w:p>
    <w:p w14:paraId="38BB6E01" w14:textId="77777777" w:rsidR="00545052" w:rsidRPr="00B84B6A" w:rsidRDefault="00545052" w:rsidP="00545052">
      <w:pPr>
        <w:pStyle w:val="PL"/>
      </w:pPr>
      <w:r w:rsidRPr="00B84B6A">
        <w:t xml:space="preserve">          description: Unique ID of the subscription to be modified</w:t>
      </w:r>
    </w:p>
    <w:p w14:paraId="0977F11C" w14:textId="77777777" w:rsidR="00545052" w:rsidRPr="00B84B6A" w:rsidRDefault="00545052" w:rsidP="00545052">
      <w:pPr>
        <w:pStyle w:val="PL"/>
      </w:pPr>
      <w:r w:rsidRPr="00B84B6A">
        <w:t xml:space="preserve">          schema:</w:t>
      </w:r>
    </w:p>
    <w:p w14:paraId="5969835B" w14:textId="77777777" w:rsidR="00545052" w:rsidRPr="00B84B6A" w:rsidRDefault="00545052" w:rsidP="00545052">
      <w:pPr>
        <w:pStyle w:val="PL"/>
      </w:pPr>
      <w:r w:rsidRPr="00B84B6A">
        <w:t xml:space="preserve">            type: string</w:t>
      </w:r>
    </w:p>
    <w:p w14:paraId="3FE11F23" w14:textId="77777777" w:rsidR="00545052" w:rsidRPr="00B84B6A" w:rsidRDefault="00545052" w:rsidP="00545052">
      <w:pPr>
        <w:pStyle w:val="PL"/>
      </w:pPr>
      <w:r w:rsidRPr="00B84B6A">
        <w:t xml:space="preserve">      requestBody:</w:t>
      </w:r>
    </w:p>
    <w:p w14:paraId="3A745CD4" w14:textId="77777777" w:rsidR="00545052" w:rsidRPr="00B84B6A" w:rsidRDefault="00545052" w:rsidP="00545052">
      <w:pPr>
        <w:pStyle w:val="PL"/>
      </w:pPr>
      <w:r w:rsidRPr="00B84B6A">
        <w:t xml:space="preserve">        content:</w:t>
      </w:r>
    </w:p>
    <w:p w14:paraId="1D1A0610" w14:textId="77777777" w:rsidR="00545052" w:rsidRPr="00B84B6A" w:rsidRDefault="00545052" w:rsidP="00545052">
      <w:pPr>
        <w:pStyle w:val="PL"/>
      </w:pPr>
      <w:r w:rsidRPr="00B84B6A">
        <w:t xml:space="preserve">          application/json-patch+json:</w:t>
      </w:r>
    </w:p>
    <w:p w14:paraId="0A674D83" w14:textId="77777777" w:rsidR="00545052" w:rsidRPr="00B84B6A" w:rsidRDefault="00545052" w:rsidP="00545052">
      <w:pPr>
        <w:pStyle w:val="PL"/>
      </w:pPr>
      <w:r w:rsidRPr="00B84B6A">
        <w:t xml:space="preserve">            schema:</w:t>
      </w:r>
    </w:p>
    <w:p w14:paraId="381548D2" w14:textId="77777777" w:rsidR="00545052" w:rsidRPr="00B84B6A" w:rsidRDefault="00545052" w:rsidP="00545052">
      <w:pPr>
        <w:pStyle w:val="PL"/>
      </w:pPr>
      <w:r w:rsidRPr="00B84B6A">
        <w:t xml:space="preserve">              type: array</w:t>
      </w:r>
    </w:p>
    <w:p w14:paraId="23977CE7" w14:textId="77777777" w:rsidR="00545052" w:rsidRPr="00B84B6A" w:rsidRDefault="00545052" w:rsidP="00545052">
      <w:pPr>
        <w:pStyle w:val="PL"/>
      </w:pPr>
      <w:r w:rsidRPr="00B84B6A">
        <w:t xml:space="preserve">              items:</w:t>
      </w:r>
    </w:p>
    <w:p w14:paraId="059F70E1" w14:textId="77777777" w:rsidR="00545052" w:rsidRPr="00B84B6A" w:rsidRDefault="00545052" w:rsidP="00545052">
      <w:pPr>
        <w:pStyle w:val="PL"/>
      </w:pPr>
      <w:r w:rsidRPr="00B84B6A">
        <w:t xml:space="preserve">                $ref: 'TS29571_CommonData.yaml#/components/schemas/PatchItem'</w:t>
      </w:r>
    </w:p>
    <w:p w14:paraId="50BA1BBD" w14:textId="77777777" w:rsidR="00545052" w:rsidRPr="00B84B6A" w:rsidRDefault="00545052" w:rsidP="00545052">
      <w:pPr>
        <w:pStyle w:val="PL"/>
      </w:pPr>
      <w:r w:rsidRPr="00B84B6A">
        <w:t xml:space="preserve">              minItems: 1</w:t>
      </w:r>
    </w:p>
    <w:p w14:paraId="0EC6FDC0" w14:textId="77777777" w:rsidR="00545052" w:rsidRPr="00B84B6A" w:rsidRDefault="00545052" w:rsidP="00545052">
      <w:pPr>
        <w:pStyle w:val="PL"/>
      </w:pPr>
      <w:r w:rsidRPr="00B84B6A">
        <w:t xml:space="preserve">        required: true</w:t>
      </w:r>
    </w:p>
    <w:p w14:paraId="03016B4C" w14:textId="77777777" w:rsidR="00545052" w:rsidRPr="00B84B6A" w:rsidRDefault="00545052" w:rsidP="00545052">
      <w:pPr>
        <w:pStyle w:val="PL"/>
      </w:pPr>
      <w:r w:rsidRPr="00B84B6A">
        <w:t xml:space="preserve">      responses:</w:t>
      </w:r>
    </w:p>
    <w:p w14:paraId="687DED17" w14:textId="77777777" w:rsidR="00545052" w:rsidRPr="00B84B6A" w:rsidRDefault="00545052" w:rsidP="00545052">
      <w:pPr>
        <w:pStyle w:val="PL"/>
      </w:pPr>
      <w:r w:rsidRPr="00B84B6A">
        <w:t xml:space="preserve">        '200':</w:t>
      </w:r>
    </w:p>
    <w:p w14:paraId="41FD8B30" w14:textId="77777777" w:rsidR="00545052" w:rsidRPr="00B84B6A" w:rsidRDefault="00545052" w:rsidP="00545052">
      <w:pPr>
        <w:pStyle w:val="PL"/>
      </w:pPr>
      <w:r w:rsidRPr="00B84B6A">
        <w:t xml:space="preserve">          description: Expected response to a valid request</w:t>
      </w:r>
    </w:p>
    <w:p w14:paraId="36D17646" w14:textId="77777777" w:rsidR="00545052" w:rsidRPr="00B84B6A" w:rsidRDefault="00545052" w:rsidP="00545052">
      <w:pPr>
        <w:pStyle w:val="PL"/>
      </w:pPr>
      <w:r w:rsidRPr="00B84B6A">
        <w:t xml:space="preserve">          content:</w:t>
      </w:r>
    </w:p>
    <w:p w14:paraId="1CB319FF" w14:textId="77777777" w:rsidR="00545052" w:rsidRPr="00B84B6A" w:rsidRDefault="00545052" w:rsidP="00545052">
      <w:pPr>
        <w:pStyle w:val="PL"/>
      </w:pPr>
      <w:r w:rsidRPr="00B84B6A">
        <w:t xml:space="preserve">            application/json:</w:t>
      </w:r>
    </w:p>
    <w:p w14:paraId="1DF918D1" w14:textId="77777777" w:rsidR="00545052" w:rsidRPr="00B84B6A" w:rsidRDefault="00545052" w:rsidP="00545052">
      <w:pPr>
        <w:pStyle w:val="PL"/>
      </w:pPr>
      <w:r w:rsidRPr="00B84B6A">
        <w:t xml:space="preserve">              schema:</w:t>
      </w:r>
    </w:p>
    <w:p w14:paraId="7839C0D8" w14:textId="77777777" w:rsidR="00545052" w:rsidRPr="00B84B6A" w:rsidRDefault="00545052" w:rsidP="00545052">
      <w:pPr>
        <w:pStyle w:val="PL"/>
      </w:pPr>
      <w:r w:rsidRPr="00B84B6A">
        <w:t xml:space="preserve">                $ref: 'TS29571_CommonData.yaml#/components/schemas/PatchResult'</w:t>
      </w:r>
    </w:p>
    <w:p w14:paraId="5AA82424" w14:textId="77777777" w:rsidR="00545052" w:rsidRPr="00B84B6A" w:rsidRDefault="00545052" w:rsidP="00545052">
      <w:pPr>
        <w:pStyle w:val="PL"/>
      </w:pPr>
      <w:r w:rsidRPr="00B84B6A">
        <w:t xml:space="preserve">        '204':</w:t>
      </w:r>
    </w:p>
    <w:p w14:paraId="7F7F54B6" w14:textId="77777777" w:rsidR="00545052" w:rsidRPr="00B84B6A" w:rsidRDefault="00545052" w:rsidP="00545052">
      <w:pPr>
        <w:pStyle w:val="PL"/>
      </w:pPr>
      <w:r w:rsidRPr="00B84B6A">
        <w:t xml:space="preserve">          description: Successful response</w:t>
      </w:r>
    </w:p>
    <w:p w14:paraId="52E1CFF0" w14:textId="77777777" w:rsidR="00545052" w:rsidRPr="00B84B6A" w:rsidRDefault="00545052" w:rsidP="00545052">
      <w:pPr>
        <w:pStyle w:val="PL"/>
      </w:pPr>
      <w:r w:rsidRPr="00B84B6A">
        <w:t xml:space="preserve">        '307':</w:t>
      </w:r>
    </w:p>
    <w:p w14:paraId="3BF313E9" w14:textId="77777777" w:rsidR="00545052" w:rsidRPr="00B84B6A" w:rsidRDefault="00545052" w:rsidP="00545052">
      <w:pPr>
        <w:pStyle w:val="PL"/>
      </w:pPr>
      <w:r w:rsidRPr="00B84B6A">
        <w:t xml:space="preserve">          $ref: 'TS29571_CommonData.yaml#/components/responses/307'</w:t>
      </w:r>
    </w:p>
    <w:p w14:paraId="774FB6CB" w14:textId="77777777" w:rsidR="00545052" w:rsidRPr="00B84B6A" w:rsidRDefault="00545052" w:rsidP="00545052">
      <w:pPr>
        <w:pStyle w:val="PL"/>
      </w:pPr>
      <w:r w:rsidRPr="00B84B6A">
        <w:t xml:space="preserve">        '308':</w:t>
      </w:r>
    </w:p>
    <w:p w14:paraId="48249231" w14:textId="77777777" w:rsidR="00545052" w:rsidRPr="00B84B6A" w:rsidRDefault="00545052" w:rsidP="00545052">
      <w:pPr>
        <w:pStyle w:val="PL"/>
      </w:pPr>
      <w:r w:rsidRPr="00B84B6A">
        <w:t xml:space="preserve">          $ref: 'TS29571_CommonData.yaml#/components/responses/308'</w:t>
      </w:r>
    </w:p>
    <w:p w14:paraId="3E0932CC" w14:textId="77777777" w:rsidR="00545052" w:rsidRPr="00B84B6A" w:rsidRDefault="00545052" w:rsidP="00545052">
      <w:pPr>
        <w:pStyle w:val="PL"/>
      </w:pPr>
      <w:r w:rsidRPr="00B84B6A">
        <w:t xml:space="preserve">        '400':</w:t>
      </w:r>
    </w:p>
    <w:p w14:paraId="01EEA384" w14:textId="77777777" w:rsidR="00545052" w:rsidRPr="00B84B6A" w:rsidRDefault="00545052" w:rsidP="00545052">
      <w:pPr>
        <w:pStyle w:val="PL"/>
      </w:pPr>
      <w:r w:rsidRPr="00B84B6A">
        <w:t xml:space="preserve">          $ref: 'TS29571_CommonData.yaml#/components/responses/400'</w:t>
      </w:r>
    </w:p>
    <w:p w14:paraId="3B03A58B" w14:textId="77777777" w:rsidR="00545052" w:rsidRPr="00B84B6A" w:rsidRDefault="00545052" w:rsidP="00545052">
      <w:pPr>
        <w:pStyle w:val="PL"/>
      </w:pPr>
      <w:r w:rsidRPr="00B84B6A">
        <w:t xml:space="preserve">        '401':</w:t>
      </w:r>
    </w:p>
    <w:p w14:paraId="15F28DE2" w14:textId="77777777" w:rsidR="00545052" w:rsidRPr="00B84B6A" w:rsidRDefault="00545052" w:rsidP="00545052">
      <w:pPr>
        <w:pStyle w:val="PL"/>
      </w:pPr>
      <w:r w:rsidRPr="00B84B6A">
        <w:t xml:space="preserve">          $ref: 'TS29571_CommonData.yaml#/components/responses/401'</w:t>
      </w:r>
    </w:p>
    <w:p w14:paraId="1539CD0E" w14:textId="77777777" w:rsidR="00545052" w:rsidRPr="00B84B6A" w:rsidRDefault="00545052" w:rsidP="00545052">
      <w:pPr>
        <w:pStyle w:val="PL"/>
      </w:pPr>
      <w:r w:rsidRPr="00B84B6A">
        <w:t xml:space="preserve">        '403':</w:t>
      </w:r>
    </w:p>
    <w:p w14:paraId="657C3D2B" w14:textId="77777777" w:rsidR="00545052" w:rsidRPr="00B84B6A" w:rsidRDefault="00545052" w:rsidP="00545052">
      <w:pPr>
        <w:pStyle w:val="PL"/>
      </w:pPr>
      <w:r w:rsidRPr="00B84B6A">
        <w:t xml:space="preserve">          $ref: 'TS29571_CommonData.yaml#/components/responses/403'</w:t>
      </w:r>
    </w:p>
    <w:p w14:paraId="6A438577" w14:textId="77777777" w:rsidR="00545052" w:rsidRPr="00B84B6A" w:rsidRDefault="00545052" w:rsidP="00545052">
      <w:pPr>
        <w:pStyle w:val="PL"/>
      </w:pPr>
      <w:r w:rsidRPr="00B84B6A">
        <w:t xml:space="preserve">        '404':</w:t>
      </w:r>
    </w:p>
    <w:p w14:paraId="3B64272F" w14:textId="77777777" w:rsidR="00545052" w:rsidRPr="00B84B6A" w:rsidRDefault="00545052" w:rsidP="00545052">
      <w:pPr>
        <w:pStyle w:val="PL"/>
      </w:pPr>
      <w:r w:rsidRPr="00B84B6A">
        <w:t xml:space="preserve">          $ref: 'TS29571_CommonData.yaml#/components/responses/404'</w:t>
      </w:r>
    </w:p>
    <w:p w14:paraId="0C4000B5" w14:textId="77777777" w:rsidR="00545052" w:rsidRPr="00B84B6A" w:rsidRDefault="00545052" w:rsidP="00545052">
      <w:pPr>
        <w:pStyle w:val="PL"/>
      </w:pPr>
      <w:r w:rsidRPr="00B84B6A">
        <w:t xml:space="preserve">        '411':</w:t>
      </w:r>
    </w:p>
    <w:p w14:paraId="0E67CFF0" w14:textId="77777777" w:rsidR="00545052" w:rsidRPr="00B84B6A" w:rsidRDefault="00545052" w:rsidP="00545052">
      <w:pPr>
        <w:pStyle w:val="PL"/>
      </w:pPr>
      <w:r w:rsidRPr="00B84B6A">
        <w:t xml:space="preserve">          $ref: 'TS29571_CommonData.yaml#/components/responses/411'</w:t>
      </w:r>
    </w:p>
    <w:p w14:paraId="3FA0D5CC" w14:textId="77777777" w:rsidR="00545052" w:rsidRPr="00B84B6A" w:rsidRDefault="00545052" w:rsidP="00545052">
      <w:pPr>
        <w:pStyle w:val="PL"/>
      </w:pPr>
      <w:r w:rsidRPr="00B84B6A">
        <w:t xml:space="preserve">        '413':</w:t>
      </w:r>
    </w:p>
    <w:p w14:paraId="1836C203" w14:textId="77777777" w:rsidR="00545052" w:rsidRPr="00B84B6A" w:rsidRDefault="00545052" w:rsidP="00545052">
      <w:pPr>
        <w:pStyle w:val="PL"/>
      </w:pPr>
      <w:r w:rsidRPr="00B84B6A">
        <w:t xml:space="preserve">          $ref: 'TS29571_CommonData.yaml#/components/responses/413'</w:t>
      </w:r>
    </w:p>
    <w:p w14:paraId="07BDAAD6" w14:textId="77777777" w:rsidR="00545052" w:rsidRPr="00B84B6A" w:rsidRDefault="00545052" w:rsidP="00545052">
      <w:pPr>
        <w:pStyle w:val="PL"/>
      </w:pPr>
      <w:r w:rsidRPr="00B84B6A">
        <w:t xml:space="preserve">        '415':</w:t>
      </w:r>
    </w:p>
    <w:p w14:paraId="124F7AA2" w14:textId="77777777" w:rsidR="00545052" w:rsidRPr="00B84B6A" w:rsidRDefault="00545052" w:rsidP="00545052">
      <w:pPr>
        <w:pStyle w:val="PL"/>
      </w:pPr>
      <w:r w:rsidRPr="00B84B6A">
        <w:t xml:space="preserve">          $ref: 'TS29571_CommonData.yaml#/components/responses/415'</w:t>
      </w:r>
    </w:p>
    <w:p w14:paraId="0E2056BF" w14:textId="77777777" w:rsidR="00545052" w:rsidRPr="00B84B6A" w:rsidRDefault="00545052" w:rsidP="00545052">
      <w:pPr>
        <w:pStyle w:val="PL"/>
      </w:pPr>
      <w:r w:rsidRPr="00B84B6A">
        <w:t xml:space="preserve">        '429':</w:t>
      </w:r>
    </w:p>
    <w:p w14:paraId="09AC9237" w14:textId="77777777" w:rsidR="00545052" w:rsidRPr="00B84B6A" w:rsidRDefault="00545052" w:rsidP="00545052">
      <w:pPr>
        <w:pStyle w:val="PL"/>
      </w:pPr>
      <w:r w:rsidRPr="00B84B6A">
        <w:t xml:space="preserve">          $ref: 'TS29571_CommonData.yaml#/components/responses/429'</w:t>
      </w:r>
    </w:p>
    <w:p w14:paraId="3C71FDA1" w14:textId="77777777" w:rsidR="00545052" w:rsidRPr="00B84B6A" w:rsidRDefault="00545052" w:rsidP="00545052">
      <w:pPr>
        <w:pStyle w:val="PL"/>
      </w:pPr>
      <w:r w:rsidRPr="00B84B6A">
        <w:t xml:space="preserve">        '500':</w:t>
      </w:r>
    </w:p>
    <w:p w14:paraId="7C1BE56C" w14:textId="77777777" w:rsidR="00545052" w:rsidRPr="00B84B6A" w:rsidRDefault="00545052" w:rsidP="00545052">
      <w:pPr>
        <w:pStyle w:val="PL"/>
      </w:pPr>
      <w:r w:rsidRPr="00B84B6A">
        <w:t xml:space="preserve">          $ref: 'TS29571_CommonData.yaml#/components/responses/500'</w:t>
      </w:r>
    </w:p>
    <w:p w14:paraId="553D5B91" w14:textId="77777777" w:rsidR="00545052" w:rsidRPr="00B84B6A" w:rsidRDefault="00545052" w:rsidP="00545052">
      <w:pPr>
        <w:pStyle w:val="PL"/>
      </w:pPr>
      <w:r w:rsidRPr="00B84B6A">
        <w:t xml:space="preserve">        '502':</w:t>
      </w:r>
    </w:p>
    <w:p w14:paraId="2DEEA2EB" w14:textId="77777777" w:rsidR="00545052" w:rsidRPr="00B84B6A" w:rsidRDefault="00545052" w:rsidP="00545052">
      <w:pPr>
        <w:pStyle w:val="PL"/>
      </w:pPr>
      <w:r w:rsidRPr="00B84B6A">
        <w:t xml:space="preserve">          $ref: 'TS29571_CommonData.yaml#/components/responses/502'</w:t>
      </w:r>
    </w:p>
    <w:p w14:paraId="36ECD1A9" w14:textId="77777777" w:rsidR="00545052" w:rsidRPr="00B84B6A" w:rsidRDefault="00545052" w:rsidP="00545052">
      <w:pPr>
        <w:pStyle w:val="PL"/>
      </w:pPr>
      <w:r w:rsidRPr="00B84B6A">
        <w:t xml:space="preserve">        '503':</w:t>
      </w:r>
    </w:p>
    <w:p w14:paraId="36341464" w14:textId="77777777" w:rsidR="00545052" w:rsidRPr="00B84B6A" w:rsidRDefault="00545052" w:rsidP="00545052">
      <w:pPr>
        <w:pStyle w:val="PL"/>
      </w:pPr>
      <w:r w:rsidRPr="00B84B6A">
        <w:t xml:space="preserve">          $ref: 'TS29571_CommonData.yaml#/components/responses/503'</w:t>
      </w:r>
    </w:p>
    <w:p w14:paraId="06FF0B8F" w14:textId="77777777" w:rsidR="00545052" w:rsidRPr="00B84B6A" w:rsidRDefault="00545052" w:rsidP="00545052">
      <w:pPr>
        <w:pStyle w:val="PL"/>
      </w:pPr>
      <w:r w:rsidRPr="00B84B6A">
        <w:lastRenderedPageBreak/>
        <w:t xml:space="preserve">        default:</w:t>
      </w:r>
    </w:p>
    <w:p w14:paraId="016B2E84" w14:textId="77777777" w:rsidR="00545052" w:rsidRPr="00B84B6A" w:rsidRDefault="00545052" w:rsidP="00545052">
      <w:pPr>
        <w:pStyle w:val="PL"/>
      </w:pPr>
      <w:r w:rsidRPr="00B84B6A">
        <w:t xml:space="preserve">          $ref: 'TS29571_CommonData.yaml#/components/responses/default'</w:t>
      </w:r>
    </w:p>
    <w:p w14:paraId="5B759B6C" w14:textId="77777777" w:rsidR="00BC1643" w:rsidRDefault="00BC1643" w:rsidP="0076532A">
      <w:pPr>
        <w:pStyle w:val="PL"/>
      </w:pPr>
    </w:p>
    <w:p w14:paraId="0DE8BF73" w14:textId="77777777" w:rsidR="009A7A3C" w:rsidRPr="00B84B6A" w:rsidRDefault="009A7A3C" w:rsidP="009A7A3C">
      <w:pPr>
        <w:pStyle w:val="PL"/>
      </w:pPr>
      <w:r w:rsidRPr="00B84B6A">
        <w:t xml:space="preserve">    delete:</w:t>
      </w:r>
    </w:p>
    <w:p w14:paraId="35055613" w14:textId="77777777" w:rsidR="009A7A3C" w:rsidRPr="00B84B6A" w:rsidRDefault="009A7A3C" w:rsidP="009A7A3C">
      <w:pPr>
        <w:pStyle w:val="PL"/>
      </w:pPr>
      <w:r w:rsidRPr="00B84B6A">
        <w:t xml:space="preserve">      summary: Nupf_EventExposure UnSubscribe service Operation</w:t>
      </w:r>
    </w:p>
    <w:p w14:paraId="28C3F2B1" w14:textId="77777777" w:rsidR="009A7A3C" w:rsidRPr="00B84B6A" w:rsidRDefault="009A7A3C" w:rsidP="009A7A3C">
      <w:pPr>
        <w:pStyle w:val="PL"/>
      </w:pPr>
      <w:r w:rsidRPr="00B84B6A">
        <w:t xml:space="preserve">      operationId: DeleteSubscription</w:t>
      </w:r>
    </w:p>
    <w:p w14:paraId="00423756" w14:textId="77777777" w:rsidR="009A7A3C" w:rsidRPr="00B84B6A" w:rsidRDefault="009A7A3C" w:rsidP="009A7A3C">
      <w:pPr>
        <w:pStyle w:val="PL"/>
      </w:pPr>
      <w:r w:rsidRPr="00B84B6A">
        <w:t xml:space="preserve">      parameters:</w:t>
      </w:r>
    </w:p>
    <w:p w14:paraId="07519937" w14:textId="77777777" w:rsidR="009A7A3C" w:rsidRPr="00B84B6A" w:rsidRDefault="009A7A3C" w:rsidP="009A7A3C">
      <w:pPr>
        <w:pStyle w:val="PL"/>
      </w:pPr>
      <w:r w:rsidRPr="00B84B6A">
        <w:t xml:space="preserve">        - name: subscriptionId</w:t>
      </w:r>
    </w:p>
    <w:p w14:paraId="606F8495" w14:textId="77777777" w:rsidR="009A7A3C" w:rsidRPr="00B84B6A" w:rsidRDefault="009A7A3C" w:rsidP="009A7A3C">
      <w:pPr>
        <w:pStyle w:val="PL"/>
      </w:pPr>
      <w:r w:rsidRPr="00B84B6A">
        <w:t xml:space="preserve">          in: path</w:t>
      </w:r>
    </w:p>
    <w:p w14:paraId="313E39C9" w14:textId="77777777" w:rsidR="009A7A3C" w:rsidRPr="00B84B6A" w:rsidRDefault="009A7A3C" w:rsidP="009A7A3C">
      <w:pPr>
        <w:pStyle w:val="PL"/>
      </w:pPr>
      <w:r w:rsidRPr="00B84B6A">
        <w:t xml:space="preserve">          required: true</w:t>
      </w:r>
    </w:p>
    <w:p w14:paraId="3B3BB3A1" w14:textId="77777777" w:rsidR="009A7A3C" w:rsidRPr="00B84B6A" w:rsidRDefault="009A7A3C" w:rsidP="009A7A3C">
      <w:pPr>
        <w:pStyle w:val="PL"/>
      </w:pPr>
      <w:r w:rsidRPr="00B84B6A">
        <w:t xml:space="preserve">          description: Unique ID of the subscription to be deleted</w:t>
      </w:r>
    </w:p>
    <w:p w14:paraId="7C66F8A2" w14:textId="77777777" w:rsidR="009A7A3C" w:rsidRPr="00B84B6A" w:rsidRDefault="009A7A3C" w:rsidP="009A7A3C">
      <w:pPr>
        <w:pStyle w:val="PL"/>
      </w:pPr>
      <w:r w:rsidRPr="00B84B6A">
        <w:t xml:space="preserve">          schema:</w:t>
      </w:r>
    </w:p>
    <w:p w14:paraId="155D5431" w14:textId="77777777" w:rsidR="009A7A3C" w:rsidRPr="00B84B6A" w:rsidRDefault="009A7A3C" w:rsidP="009A7A3C">
      <w:pPr>
        <w:pStyle w:val="PL"/>
      </w:pPr>
      <w:r w:rsidRPr="00B84B6A">
        <w:t xml:space="preserve">            type: string</w:t>
      </w:r>
    </w:p>
    <w:p w14:paraId="3873A0A9" w14:textId="77777777" w:rsidR="009A7A3C" w:rsidRPr="00B84B6A" w:rsidRDefault="009A7A3C" w:rsidP="009A7A3C">
      <w:pPr>
        <w:pStyle w:val="PL"/>
      </w:pPr>
      <w:r w:rsidRPr="00B84B6A">
        <w:t xml:space="preserve">      responses:</w:t>
      </w:r>
    </w:p>
    <w:p w14:paraId="46E74A76" w14:textId="77777777" w:rsidR="009A7A3C" w:rsidRPr="00B84B6A" w:rsidRDefault="009A7A3C" w:rsidP="009A7A3C">
      <w:pPr>
        <w:pStyle w:val="PL"/>
      </w:pPr>
      <w:r w:rsidRPr="00B84B6A">
        <w:t xml:space="preserve">        '204':</w:t>
      </w:r>
    </w:p>
    <w:p w14:paraId="32206D41" w14:textId="77777777" w:rsidR="009A7A3C" w:rsidRPr="00B84B6A" w:rsidRDefault="009A7A3C" w:rsidP="009A7A3C">
      <w:pPr>
        <w:pStyle w:val="PL"/>
      </w:pPr>
      <w:r w:rsidRPr="00B84B6A">
        <w:t xml:space="preserve">          description: Subsription deleted successfully</w:t>
      </w:r>
    </w:p>
    <w:p w14:paraId="210C2F08" w14:textId="77777777" w:rsidR="009A7A3C" w:rsidRPr="00B84B6A" w:rsidRDefault="009A7A3C" w:rsidP="009A7A3C">
      <w:pPr>
        <w:pStyle w:val="PL"/>
      </w:pPr>
      <w:r w:rsidRPr="00B84B6A">
        <w:t xml:space="preserve">        '307':</w:t>
      </w:r>
    </w:p>
    <w:p w14:paraId="6B750644" w14:textId="77777777" w:rsidR="009A7A3C" w:rsidRPr="00B84B6A" w:rsidRDefault="009A7A3C" w:rsidP="009A7A3C">
      <w:pPr>
        <w:pStyle w:val="PL"/>
      </w:pPr>
      <w:r w:rsidRPr="00B84B6A">
        <w:t xml:space="preserve">          $ref: 'TS29571_CommonData.yaml#/components/responses/307'</w:t>
      </w:r>
    </w:p>
    <w:p w14:paraId="037E6009" w14:textId="77777777" w:rsidR="009A7A3C" w:rsidRPr="00B84B6A" w:rsidRDefault="009A7A3C" w:rsidP="009A7A3C">
      <w:pPr>
        <w:pStyle w:val="PL"/>
      </w:pPr>
      <w:r w:rsidRPr="00B84B6A">
        <w:t xml:space="preserve">        '308':</w:t>
      </w:r>
    </w:p>
    <w:p w14:paraId="2236DA2A" w14:textId="77777777" w:rsidR="009A7A3C" w:rsidRPr="00B84B6A" w:rsidRDefault="009A7A3C" w:rsidP="009A7A3C">
      <w:pPr>
        <w:pStyle w:val="PL"/>
      </w:pPr>
      <w:r w:rsidRPr="00B84B6A">
        <w:t xml:space="preserve">          $ref: 'TS29571_CommonData.yaml#/components/responses/308'</w:t>
      </w:r>
    </w:p>
    <w:p w14:paraId="2D5C4D22" w14:textId="77777777" w:rsidR="009A7A3C" w:rsidRPr="00B84B6A" w:rsidRDefault="009A7A3C" w:rsidP="009A7A3C">
      <w:pPr>
        <w:pStyle w:val="PL"/>
      </w:pPr>
      <w:r w:rsidRPr="00B84B6A">
        <w:t xml:space="preserve">        '400':</w:t>
      </w:r>
    </w:p>
    <w:p w14:paraId="4907DCF4" w14:textId="77777777" w:rsidR="009A7A3C" w:rsidRPr="00B84B6A" w:rsidRDefault="009A7A3C" w:rsidP="009A7A3C">
      <w:pPr>
        <w:pStyle w:val="PL"/>
      </w:pPr>
      <w:r w:rsidRPr="00B84B6A">
        <w:t xml:space="preserve">          $ref: 'TS29571_CommonData.yaml#/components/responses/400'</w:t>
      </w:r>
    </w:p>
    <w:p w14:paraId="4DB4610B" w14:textId="77777777" w:rsidR="009A7A3C" w:rsidRPr="00B84B6A" w:rsidRDefault="009A7A3C" w:rsidP="009A7A3C">
      <w:pPr>
        <w:pStyle w:val="PL"/>
      </w:pPr>
      <w:r w:rsidRPr="00B84B6A">
        <w:t xml:space="preserve">        '401':</w:t>
      </w:r>
    </w:p>
    <w:p w14:paraId="1BFBCC1F" w14:textId="77777777" w:rsidR="009A7A3C" w:rsidRPr="00B84B6A" w:rsidRDefault="009A7A3C" w:rsidP="009A7A3C">
      <w:pPr>
        <w:pStyle w:val="PL"/>
      </w:pPr>
      <w:r w:rsidRPr="00B84B6A">
        <w:t xml:space="preserve">          $ref: 'TS29571_CommonData.yaml#/components/responses/401'</w:t>
      </w:r>
    </w:p>
    <w:p w14:paraId="25D29509" w14:textId="77777777" w:rsidR="009A7A3C" w:rsidRPr="00B84B6A" w:rsidRDefault="009A7A3C" w:rsidP="009A7A3C">
      <w:pPr>
        <w:pStyle w:val="PL"/>
      </w:pPr>
      <w:r w:rsidRPr="00B84B6A">
        <w:t xml:space="preserve">        '403':</w:t>
      </w:r>
    </w:p>
    <w:p w14:paraId="1AAC3098" w14:textId="77777777" w:rsidR="009A7A3C" w:rsidRPr="00B84B6A" w:rsidRDefault="009A7A3C" w:rsidP="009A7A3C">
      <w:pPr>
        <w:pStyle w:val="PL"/>
      </w:pPr>
      <w:r w:rsidRPr="00B84B6A">
        <w:t xml:space="preserve">          $ref: 'TS29571_CommonData.yaml#/components/responses/403'</w:t>
      </w:r>
    </w:p>
    <w:p w14:paraId="5AD10525" w14:textId="77777777" w:rsidR="009A7A3C" w:rsidRPr="00B84B6A" w:rsidRDefault="009A7A3C" w:rsidP="009A7A3C">
      <w:pPr>
        <w:pStyle w:val="PL"/>
      </w:pPr>
      <w:r w:rsidRPr="00B84B6A">
        <w:t xml:space="preserve">        '404':</w:t>
      </w:r>
    </w:p>
    <w:p w14:paraId="1FBF32B0" w14:textId="77777777" w:rsidR="009A7A3C" w:rsidRPr="00B84B6A" w:rsidRDefault="009A7A3C" w:rsidP="009A7A3C">
      <w:pPr>
        <w:pStyle w:val="PL"/>
      </w:pPr>
      <w:r w:rsidRPr="00B84B6A">
        <w:t xml:space="preserve">          $ref: 'TS29571_CommonData.yaml#/components/responses/404'</w:t>
      </w:r>
    </w:p>
    <w:p w14:paraId="0508400A" w14:textId="77777777" w:rsidR="009A7A3C" w:rsidRPr="00B84B6A" w:rsidRDefault="009A7A3C" w:rsidP="009A7A3C">
      <w:pPr>
        <w:pStyle w:val="PL"/>
      </w:pPr>
      <w:r w:rsidRPr="00B84B6A">
        <w:t xml:space="preserve">        '411':</w:t>
      </w:r>
    </w:p>
    <w:p w14:paraId="288D78A8" w14:textId="77777777" w:rsidR="009A7A3C" w:rsidRPr="00B84B6A" w:rsidRDefault="009A7A3C" w:rsidP="009A7A3C">
      <w:pPr>
        <w:pStyle w:val="PL"/>
      </w:pPr>
      <w:r w:rsidRPr="00B84B6A">
        <w:t xml:space="preserve">          $ref: 'TS29571_CommonData.yaml#/components/responses/411'</w:t>
      </w:r>
    </w:p>
    <w:p w14:paraId="565A8146" w14:textId="77777777" w:rsidR="009A7A3C" w:rsidRPr="00B84B6A" w:rsidRDefault="009A7A3C" w:rsidP="009A7A3C">
      <w:pPr>
        <w:pStyle w:val="PL"/>
      </w:pPr>
      <w:r w:rsidRPr="00B84B6A">
        <w:t xml:space="preserve">        '413':</w:t>
      </w:r>
    </w:p>
    <w:p w14:paraId="691E35C4" w14:textId="77777777" w:rsidR="009A7A3C" w:rsidRPr="00B84B6A" w:rsidRDefault="009A7A3C" w:rsidP="009A7A3C">
      <w:pPr>
        <w:pStyle w:val="PL"/>
      </w:pPr>
      <w:r w:rsidRPr="00B84B6A">
        <w:t xml:space="preserve">          $ref: 'TS29571_CommonData.yaml#/components/responses/413'</w:t>
      </w:r>
    </w:p>
    <w:p w14:paraId="47018A27" w14:textId="77777777" w:rsidR="009A7A3C" w:rsidRPr="00B84B6A" w:rsidRDefault="009A7A3C" w:rsidP="009A7A3C">
      <w:pPr>
        <w:pStyle w:val="PL"/>
      </w:pPr>
      <w:r w:rsidRPr="00B84B6A">
        <w:t xml:space="preserve">        '415':</w:t>
      </w:r>
    </w:p>
    <w:p w14:paraId="211DCDDD" w14:textId="77777777" w:rsidR="009A7A3C" w:rsidRPr="00B84B6A" w:rsidRDefault="009A7A3C" w:rsidP="009A7A3C">
      <w:pPr>
        <w:pStyle w:val="PL"/>
      </w:pPr>
      <w:r w:rsidRPr="00B84B6A">
        <w:t xml:space="preserve">          $ref: 'TS29571_CommonData.yaml#/components/responses/415'</w:t>
      </w:r>
    </w:p>
    <w:p w14:paraId="0F6F6D02" w14:textId="77777777" w:rsidR="009A7A3C" w:rsidRPr="00B84B6A" w:rsidRDefault="009A7A3C" w:rsidP="009A7A3C">
      <w:pPr>
        <w:pStyle w:val="PL"/>
      </w:pPr>
      <w:r w:rsidRPr="00B84B6A">
        <w:t xml:space="preserve">        '429':</w:t>
      </w:r>
    </w:p>
    <w:p w14:paraId="40B59169" w14:textId="77777777" w:rsidR="009A7A3C" w:rsidRPr="00B84B6A" w:rsidRDefault="009A7A3C" w:rsidP="009A7A3C">
      <w:pPr>
        <w:pStyle w:val="PL"/>
      </w:pPr>
      <w:r w:rsidRPr="00B84B6A">
        <w:t xml:space="preserve">          $ref: 'TS29571_CommonData.yaml#/components/responses/429'</w:t>
      </w:r>
    </w:p>
    <w:p w14:paraId="10983F04" w14:textId="77777777" w:rsidR="009A7A3C" w:rsidRPr="00B84B6A" w:rsidRDefault="009A7A3C" w:rsidP="009A7A3C">
      <w:pPr>
        <w:pStyle w:val="PL"/>
      </w:pPr>
      <w:r w:rsidRPr="00B84B6A">
        <w:t xml:space="preserve">        '500':</w:t>
      </w:r>
    </w:p>
    <w:p w14:paraId="3BB63613" w14:textId="77777777" w:rsidR="009A7A3C" w:rsidRPr="00B84B6A" w:rsidRDefault="009A7A3C" w:rsidP="009A7A3C">
      <w:pPr>
        <w:pStyle w:val="PL"/>
      </w:pPr>
      <w:r w:rsidRPr="00B84B6A">
        <w:t xml:space="preserve">          $ref: 'TS29571_CommonData.yaml#/components/responses/500'</w:t>
      </w:r>
    </w:p>
    <w:p w14:paraId="58454487" w14:textId="77777777" w:rsidR="009A7A3C" w:rsidRPr="00B84B6A" w:rsidRDefault="009A7A3C" w:rsidP="009A7A3C">
      <w:pPr>
        <w:pStyle w:val="PL"/>
      </w:pPr>
      <w:r w:rsidRPr="00B84B6A">
        <w:t xml:space="preserve">        '502':</w:t>
      </w:r>
    </w:p>
    <w:p w14:paraId="7462CFC6" w14:textId="77777777" w:rsidR="009A7A3C" w:rsidRPr="00B84B6A" w:rsidRDefault="009A7A3C" w:rsidP="009A7A3C">
      <w:pPr>
        <w:pStyle w:val="PL"/>
      </w:pPr>
      <w:r w:rsidRPr="00B84B6A">
        <w:t xml:space="preserve">          $ref: 'TS29571_CommonData.yaml#/components/responses/502'</w:t>
      </w:r>
    </w:p>
    <w:p w14:paraId="0DC9CBE1" w14:textId="77777777" w:rsidR="009A7A3C" w:rsidRPr="00B84B6A" w:rsidRDefault="009A7A3C" w:rsidP="009A7A3C">
      <w:pPr>
        <w:pStyle w:val="PL"/>
      </w:pPr>
      <w:r w:rsidRPr="00B84B6A">
        <w:t xml:space="preserve">        '503':</w:t>
      </w:r>
    </w:p>
    <w:p w14:paraId="119F2E6A" w14:textId="77777777" w:rsidR="009A7A3C" w:rsidRPr="00B84B6A" w:rsidRDefault="009A7A3C" w:rsidP="009A7A3C">
      <w:pPr>
        <w:pStyle w:val="PL"/>
      </w:pPr>
      <w:r w:rsidRPr="00B84B6A">
        <w:t xml:space="preserve">          $ref: 'TS29571_CommonData.yaml#/components/responses/503'</w:t>
      </w:r>
    </w:p>
    <w:p w14:paraId="22C44A6A" w14:textId="77777777" w:rsidR="009A7A3C" w:rsidRPr="00B84B6A" w:rsidRDefault="009A7A3C" w:rsidP="009A7A3C">
      <w:pPr>
        <w:pStyle w:val="PL"/>
      </w:pPr>
      <w:r w:rsidRPr="00B84B6A">
        <w:t xml:space="preserve">        default:</w:t>
      </w:r>
    </w:p>
    <w:p w14:paraId="5F6776EF" w14:textId="77777777" w:rsidR="009A7A3C" w:rsidRPr="00B84B6A" w:rsidRDefault="009A7A3C" w:rsidP="009A7A3C">
      <w:pPr>
        <w:pStyle w:val="PL"/>
      </w:pPr>
      <w:r w:rsidRPr="00B84B6A">
        <w:t xml:space="preserve">          $ref: 'TS29571_CommonData.yaml#/components/responses/default'</w:t>
      </w:r>
    </w:p>
    <w:p w14:paraId="18BA8D53" w14:textId="77777777" w:rsidR="0076532A" w:rsidRPr="0076532A" w:rsidRDefault="0076532A" w:rsidP="00C10561">
      <w:pPr>
        <w:pStyle w:val="PL"/>
      </w:pPr>
    </w:p>
    <w:p w14:paraId="1A7BB794" w14:textId="77777777" w:rsidR="00C10561" w:rsidRPr="00986E88" w:rsidRDefault="00C10561" w:rsidP="00C10561">
      <w:pPr>
        <w:pStyle w:val="PL"/>
      </w:pPr>
      <w:r w:rsidRPr="00986E88">
        <w:t>components:</w:t>
      </w:r>
    </w:p>
    <w:p w14:paraId="5F2F4C01" w14:textId="77777777" w:rsidR="007728CF" w:rsidRPr="003B2883" w:rsidRDefault="007728CF" w:rsidP="007728CF">
      <w:pPr>
        <w:pStyle w:val="PL"/>
      </w:pPr>
      <w:r w:rsidRPr="003B2883">
        <w:t xml:space="preserve">  securitySchemes:</w:t>
      </w:r>
    </w:p>
    <w:p w14:paraId="3483B18F" w14:textId="77777777" w:rsidR="007728CF" w:rsidRPr="003B2883" w:rsidRDefault="007728CF" w:rsidP="007728CF">
      <w:pPr>
        <w:pStyle w:val="PL"/>
      </w:pPr>
      <w:r w:rsidRPr="003B2883">
        <w:t xml:space="preserve">    oAuth2ClientCredentials:</w:t>
      </w:r>
    </w:p>
    <w:p w14:paraId="3B3F83B5" w14:textId="77777777" w:rsidR="007728CF" w:rsidRPr="003B2883" w:rsidRDefault="007728CF" w:rsidP="007728CF">
      <w:pPr>
        <w:pStyle w:val="PL"/>
      </w:pPr>
      <w:r w:rsidRPr="003B2883">
        <w:t xml:space="preserve">      type: oauth2</w:t>
      </w:r>
    </w:p>
    <w:p w14:paraId="0EAC788B" w14:textId="77777777" w:rsidR="007728CF" w:rsidRPr="003B2883" w:rsidRDefault="007728CF" w:rsidP="007728CF">
      <w:pPr>
        <w:pStyle w:val="PL"/>
      </w:pPr>
      <w:r w:rsidRPr="003B2883">
        <w:t xml:space="preserve">      flows:</w:t>
      </w:r>
    </w:p>
    <w:p w14:paraId="09993268" w14:textId="77777777" w:rsidR="007728CF" w:rsidRPr="003B2883" w:rsidRDefault="007728CF" w:rsidP="007728CF">
      <w:pPr>
        <w:pStyle w:val="PL"/>
      </w:pPr>
      <w:r w:rsidRPr="003B2883">
        <w:t xml:space="preserve">        clientCredentials:</w:t>
      </w:r>
    </w:p>
    <w:p w14:paraId="552F8550" w14:textId="77777777" w:rsidR="007728CF" w:rsidRPr="003B2883" w:rsidRDefault="007728CF" w:rsidP="007728CF">
      <w:pPr>
        <w:pStyle w:val="PL"/>
      </w:pPr>
      <w:r w:rsidRPr="003B2883">
        <w:t xml:space="preserve">          tokenUrl: '{nrfApiRoot}/oauth2/token'</w:t>
      </w:r>
    </w:p>
    <w:p w14:paraId="1B1A3D7C" w14:textId="77777777" w:rsidR="007728CF" w:rsidRPr="003B2883" w:rsidRDefault="007728CF" w:rsidP="007728CF">
      <w:pPr>
        <w:pStyle w:val="PL"/>
      </w:pPr>
      <w:r w:rsidRPr="003B2883">
        <w:t xml:space="preserve">          scopes:</w:t>
      </w:r>
    </w:p>
    <w:p w14:paraId="58B57558" w14:textId="0C0B662B" w:rsidR="007728CF" w:rsidRDefault="007728CF" w:rsidP="007728CF">
      <w:pPr>
        <w:pStyle w:val="PL"/>
        <w:rPr>
          <w:lang w:val="en-US"/>
        </w:rPr>
      </w:pPr>
      <w:r w:rsidRPr="003B2883">
        <w:rPr>
          <w:lang w:val="en-US"/>
        </w:rPr>
        <w:t xml:space="preserve">            n</w:t>
      </w:r>
      <w:r>
        <w:rPr>
          <w:lang w:val="en-US"/>
        </w:rPr>
        <w:t>upf</w:t>
      </w:r>
      <w:r w:rsidRPr="003B2883">
        <w:rPr>
          <w:lang w:val="en-US"/>
        </w:rPr>
        <w:t>-</w:t>
      </w:r>
      <w:r>
        <w:rPr>
          <w:lang w:val="en-US"/>
        </w:rPr>
        <w:t>ee</w:t>
      </w:r>
      <w:r w:rsidRPr="003B2883">
        <w:rPr>
          <w:lang w:val="en-US"/>
        </w:rPr>
        <w:t xml:space="preserve">: Access to the </w:t>
      </w:r>
      <w:r w:rsidRPr="003B2883">
        <w:t>N</w:t>
      </w:r>
      <w:r>
        <w:t>upf</w:t>
      </w:r>
      <w:r w:rsidRPr="003B2883">
        <w:t>_</w:t>
      </w:r>
      <w:r>
        <w:t>EventExposure</w:t>
      </w:r>
      <w:r w:rsidRPr="003B2883">
        <w:t xml:space="preserve"> </w:t>
      </w:r>
      <w:r w:rsidRPr="003B2883">
        <w:rPr>
          <w:lang w:val="en-US"/>
        </w:rPr>
        <w:t>API</w:t>
      </w:r>
    </w:p>
    <w:p w14:paraId="2C5B2B02" w14:textId="77777777" w:rsidR="007728CF" w:rsidRDefault="007728CF" w:rsidP="007728CF">
      <w:pPr>
        <w:pStyle w:val="PL"/>
        <w:rPr>
          <w:lang w:val="en-US"/>
        </w:rPr>
      </w:pPr>
    </w:p>
    <w:p w14:paraId="22E34424" w14:textId="77777777" w:rsidR="00C10561" w:rsidRDefault="00C10561" w:rsidP="00C10561">
      <w:pPr>
        <w:pStyle w:val="PL"/>
      </w:pPr>
      <w:r w:rsidRPr="00986E88">
        <w:t xml:space="preserve">  schemas:</w:t>
      </w:r>
    </w:p>
    <w:p w14:paraId="03B9D39A" w14:textId="55EBB821" w:rsidR="00C10561" w:rsidRDefault="00C10561" w:rsidP="00C10561">
      <w:pPr>
        <w:pStyle w:val="PL"/>
      </w:pPr>
      <w:r>
        <w:t xml:space="preserve">    # API specific definitions</w:t>
      </w:r>
    </w:p>
    <w:p w14:paraId="5C1EA206" w14:textId="77777777" w:rsidR="00383F99" w:rsidRDefault="00383F99" w:rsidP="00C10561">
      <w:pPr>
        <w:pStyle w:val="PL"/>
      </w:pPr>
    </w:p>
    <w:p w14:paraId="4F039A89" w14:textId="77BB2426" w:rsidR="0076532A" w:rsidRDefault="0076532A" w:rsidP="00C10561">
      <w:pPr>
        <w:pStyle w:val="PL"/>
      </w:pPr>
      <w:r>
        <w:rPr>
          <w:rFonts w:hint="eastAsia"/>
          <w:lang w:eastAsia="zh-CN"/>
        </w:rPr>
        <w:t>#</w:t>
      </w:r>
      <w:r w:rsidR="00D52BEA">
        <w:rPr>
          <w:lang w:eastAsia="zh-CN"/>
        </w:rPr>
        <w:t xml:space="preserve"> </w:t>
      </w:r>
      <w:r w:rsidR="00D52BEA" w:rsidRPr="001C49FC">
        <w:t>STRUCTURED DATA TYPES</w:t>
      </w:r>
    </w:p>
    <w:p w14:paraId="6166AFD4" w14:textId="77777777" w:rsidR="00D52BEA" w:rsidRDefault="00D52BEA" w:rsidP="00C10561">
      <w:pPr>
        <w:pStyle w:val="PL"/>
      </w:pPr>
    </w:p>
    <w:p w14:paraId="685CA87A" w14:textId="77777777" w:rsidR="00D52BEA" w:rsidRPr="00B06F7A" w:rsidRDefault="00D52BEA" w:rsidP="00D52BEA">
      <w:pPr>
        <w:pStyle w:val="PL"/>
      </w:pPr>
      <w:r w:rsidRPr="00B06F7A">
        <w:t xml:space="preserve">    </w:t>
      </w:r>
      <w:r>
        <w:rPr>
          <w:rFonts w:hint="eastAsia"/>
          <w:lang w:eastAsia="zh-CN"/>
        </w:rPr>
        <w:t>N</w:t>
      </w:r>
      <w:r>
        <w:rPr>
          <w:lang w:eastAsia="zh-CN"/>
        </w:rPr>
        <w:t>otificationData</w:t>
      </w:r>
      <w:r w:rsidRPr="00B06F7A">
        <w:t>:</w:t>
      </w:r>
    </w:p>
    <w:p w14:paraId="5E8CF65A" w14:textId="77777777" w:rsidR="001D3A33" w:rsidRPr="00B06F7A" w:rsidRDefault="001D3A33" w:rsidP="001D3A33">
      <w:pPr>
        <w:pStyle w:val="PL"/>
      </w:pPr>
      <w:r>
        <w:t xml:space="preserve">      </w:t>
      </w:r>
      <w:r w:rsidRPr="00932D4A">
        <w:rPr>
          <w:lang w:val="en-US"/>
        </w:rPr>
        <w:t xml:space="preserve">description: </w:t>
      </w:r>
      <w:r>
        <w:rPr>
          <w:rFonts w:cs="Arial"/>
          <w:szCs w:val="18"/>
          <w:lang w:eastAsia="zh-CN"/>
        </w:rPr>
        <w:t>the list of Notification</w:t>
      </w:r>
      <w:r>
        <w:rPr>
          <w:rFonts w:cs="Arial" w:hint="eastAsia"/>
          <w:szCs w:val="18"/>
          <w:lang w:eastAsia="zh-CN"/>
        </w:rPr>
        <w:t>Items</w:t>
      </w:r>
    </w:p>
    <w:p w14:paraId="45B84CA1" w14:textId="77777777" w:rsidR="00D52BEA" w:rsidRPr="00B06F7A" w:rsidRDefault="00D52BEA" w:rsidP="00D52BEA">
      <w:pPr>
        <w:pStyle w:val="PL"/>
      </w:pPr>
      <w:r w:rsidRPr="00B06F7A">
        <w:t xml:space="preserve">      type: object</w:t>
      </w:r>
    </w:p>
    <w:p w14:paraId="4A60888A" w14:textId="77777777" w:rsidR="00D52BEA" w:rsidRPr="00B06F7A" w:rsidRDefault="00D52BEA" w:rsidP="00D52BEA">
      <w:pPr>
        <w:pStyle w:val="PL"/>
      </w:pPr>
      <w:r w:rsidRPr="00B06F7A">
        <w:t xml:space="preserve">      required:</w:t>
      </w:r>
    </w:p>
    <w:p w14:paraId="7462FDFB" w14:textId="77777777" w:rsidR="00D52BEA" w:rsidRPr="00B06F7A" w:rsidRDefault="00D52BEA" w:rsidP="00D52BEA">
      <w:pPr>
        <w:pStyle w:val="PL"/>
        <w:rPr>
          <w:lang w:eastAsia="zh-CN"/>
        </w:rPr>
      </w:pPr>
      <w:r w:rsidRPr="00B06F7A">
        <w:t xml:space="preserve">        - </w:t>
      </w:r>
      <w:r>
        <w:rPr>
          <w:lang w:eastAsia="zh-CN"/>
        </w:rPr>
        <w:t>notificationItems</w:t>
      </w:r>
    </w:p>
    <w:p w14:paraId="14B67CF3" w14:textId="77777777" w:rsidR="00D52BEA" w:rsidRPr="00B06F7A" w:rsidRDefault="00D52BEA" w:rsidP="00D52BEA">
      <w:pPr>
        <w:pStyle w:val="PL"/>
      </w:pPr>
      <w:r w:rsidRPr="00B06F7A">
        <w:t xml:space="preserve">      properties:</w:t>
      </w:r>
    </w:p>
    <w:p w14:paraId="37E42602" w14:textId="77777777" w:rsidR="00D52BEA" w:rsidRPr="00B06F7A" w:rsidRDefault="00D52BEA" w:rsidP="00D52BEA">
      <w:pPr>
        <w:pStyle w:val="PL"/>
      </w:pPr>
      <w:r w:rsidRPr="00B06F7A">
        <w:t xml:space="preserve">        </w:t>
      </w:r>
      <w:r>
        <w:rPr>
          <w:lang w:eastAsia="zh-CN"/>
        </w:rPr>
        <w:t>notificationItems</w:t>
      </w:r>
      <w:r w:rsidRPr="00B06F7A">
        <w:t>:</w:t>
      </w:r>
    </w:p>
    <w:p w14:paraId="4692E940" w14:textId="77777777" w:rsidR="00D52BEA" w:rsidRPr="00B06F7A" w:rsidRDefault="00D52BEA" w:rsidP="00D52BEA">
      <w:pPr>
        <w:pStyle w:val="PL"/>
      </w:pPr>
      <w:r w:rsidRPr="00B06F7A">
        <w:t xml:space="preserve">          type: array</w:t>
      </w:r>
    </w:p>
    <w:p w14:paraId="0D0B23E1" w14:textId="77777777" w:rsidR="00D52BEA" w:rsidRPr="00B06F7A" w:rsidRDefault="00D52BEA" w:rsidP="00D52BEA">
      <w:pPr>
        <w:pStyle w:val="PL"/>
      </w:pPr>
      <w:r w:rsidRPr="00B06F7A">
        <w:t xml:space="preserve">          items:</w:t>
      </w:r>
    </w:p>
    <w:p w14:paraId="7F6C2A3A" w14:textId="77777777" w:rsidR="00D52BEA" w:rsidRPr="00B06F7A" w:rsidRDefault="00D52BEA" w:rsidP="00D52BEA">
      <w:pPr>
        <w:pStyle w:val="PL"/>
      </w:pPr>
      <w:r w:rsidRPr="00B06F7A">
        <w:t xml:space="preserve">            $ref: '#/components/schemas/</w:t>
      </w:r>
      <w:r>
        <w:rPr>
          <w:lang w:eastAsia="zh-CN"/>
        </w:rPr>
        <w:t>NotificationItem</w:t>
      </w:r>
      <w:r w:rsidRPr="00B06F7A">
        <w:t>'</w:t>
      </w:r>
    </w:p>
    <w:p w14:paraId="739CFBD0" w14:textId="77777777" w:rsidR="00D52BEA" w:rsidRPr="00B06F7A" w:rsidRDefault="00D52BEA" w:rsidP="00D52BEA">
      <w:pPr>
        <w:pStyle w:val="PL"/>
        <w:rPr>
          <w:lang w:eastAsia="zh-CN"/>
        </w:rPr>
      </w:pPr>
      <w:r w:rsidRPr="00B06F7A">
        <w:t xml:space="preserve">          minItems: 1</w:t>
      </w:r>
    </w:p>
    <w:p w14:paraId="00D81AC4" w14:textId="77777777" w:rsidR="00946E86" w:rsidRDefault="00946E86" w:rsidP="00946E86">
      <w:pPr>
        <w:pStyle w:val="PL"/>
      </w:pPr>
      <w:r w:rsidRPr="00B06F7A">
        <w:t xml:space="preserve">        </w:t>
      </w:r>
      <w:r>
        <w:rPr>
          <w:lang w:eastAsia="zh-CN"/>
        </w:rPr>
        <w:t>correlationId</w:t>
      </w:r>
      <w:r w:rsidRPr="00B06F7A">
        <w:t>:</w:t>
      </w:r>
    </w:p>
    <w:p w14:paraId="7D878BA5" w14:textId="77777777" w:rsidR="00946E86" w:rsidRPr="00B06F7A" w:rsidRDefault="00946E86" w:rsidP="00946E86">
      <w:pPr>
        <w:pStyle w:val="PL"/>
        <w:rPr>
          <w:lang w:eastAsia="zh-CN"/>
        </w:rPr>
      </w:pPr>
      <w:r>
        <w:rPr>
          <w:rFonts w:hint="eastAsia"/>
          <w:lang w:eastAsia="zh-CN"/>
        </w:rPr>
        <w:t xml:space="preserve"> </w:t>
      </w:r>
      <w:r>
        <w:rPr>
          <w:lang w:eastAsia="zh-CN"/>
        </w:rPr>
        <w:t xml:space="preserve">         type: string</w:t>
      </w:r>
    </w:p>
    <w:p w14:paraId="427D15D0" w14:textId="77777777" w:rsidR="00BB0E5D" w:rsidRDefault="00BB0E5D" w:rsidP="00BB0E5D">
      <w:pPr>
        <w:pStyle w:val="PL"/>
        <w:rPr>
          <w:lang w:eastAsia="zh-CN"/>
        </w:rPr>
      </w:pPr>
      <w:r>
        <w:rPr>
          <w:lang w:eastAsia="zh-CN"/>
        </w:rPr>
        <w:t xml:space="preserve">        achievedSampRatio:</w:t>
      </w:r>
    </w:p>
    <w:p w14:paraId="53BA971E" w14:textId="77777777" w:rsidR="00BB0E5D" w:rsidRDefault="00BB0E5D" w:rsidP="00BB0E5D">
      <w:pPr>
        <w:pStyle w:val="PL"/>
        <w:rPr>
          <w:lang w:eastAsia="zh-CN"/>
        </w:rPr>
      </w:pPr>
      <w:r>
        <w:rPr>
          <w:lang w:eastAsia="zh-CN"/>
        </w:rPr>
        <w:t xml:space="preserve">          $ref: 'TS29571_CommonData.yaml#/components/schemas/SamplingRatio'</w:t>
      </w:r>
    </w:p>
    <w:p w14:paraId="6875476E" w14:textId="77777777" w:rsidR="00D52BEA" w:rsidRDefault="00D52BEA" w:rsidP="00D52BEA">
      <w:pPr>
        <w:pStyle w:val="PL"/>
      </w:pPr>
    </w:p>
    <w:p w14:paraId="76424450" w14:textId="77777777" w:rsidR="00D52BEA" w:rsidRPr="00B06F7A" w:rsidRDefault="00D52BEA" w:rsidP="00D52BEA">
      <w:pPr>
        <w:pStyle w:val="PL"/>
      </w:pPr>
      <w:r w:rsidRPr="00B06F7A">
        <w:t xml:space="preserve">    </w:t>
      </w:r>
      <w:r>
        <w:rPr>
          <w:rFonts w:hint="eastAsia"/>
          <w:lang w:eastAsia="zh-CN"/>
        </w:rPr>
        <w:t>N</w:t>
      </w:r>
      <w:r>
        <w:rPr>
          <w:lang w:eastAsia="zh-CN"/>
        </w:rPr>
        <w:t>otificationItem</w:t>
      </w:r>
      <w:r w:rsidRPr="00B06F7A">
        <w:t>:</w:t>
      </w:r>
    </w:p>
    <w:p w14:paraId="56DB30CE" w14:textId="77777777" w:rsidR="001D3A33" w:rsidRPr="00F8001D" w:rsidRDefault="001D3A33" w:rsidP="001D3A33">
      <w:pPr>
        <w:pStyle w:val="PL"/>
      </w:pPr>
      <w:r>
        <w:t xml:space="preserve">      </w:t>
      </w:r>
      <w:r w:rsidRPr="00932D4A">
        <w:rPr>
          <w:lang w:val="en-US"/>
        </w:rPr>
        <w:t xml:space="preserve">description: </w:t>
      </w:r>
      <w:r>
        <w:rPr>
          <w:lang w:val="en-US"/>
        </w:rPr>
        <w:t>r</w:t>
      </w:r>
      <w:r>
        <w:rPr>
          <w:rFonts w:cs="Arial"/>
          <w:szCs w:val="18"/>
          <w:lang w:eastAsia="zh-CN"/>
        </w:rPr>
        <w:t>epresents a report on one subscribed event</w:t>
      </w:r>
    </w:p>
    <w:p w14:paraId="6743ACD8" w14:textId="77777777" w:rsidR="00D52BEA" w:rsidRPr="00B06F7A" w:rsidRDefault="00D52BEA" w:rsidP="00D52BEA">
      <w:pPr>
        <w:pStyle w:val="PL"/>
      </w:pPr>
      <w:r w:rsidRPr="00B06F7A">
        <w:lastRenderedPageBreak/>
        <w:t xml:space="preserve">      type: object</w:t>
      </w:r>
    </w:p>
    <w:p w14:paraId="2A4AB702" w14:textId="77777777" w:rsidR="00D52BEA" w:rsidRPr="00B06F7A" w:rsidRDefault="00D52BEA" w:rsidP="00D52BEA">
      <w:pPr>
        <w:pStyle w:val="PL"/>
      </w:pPr>
      <w:r w:rsidRPr="00B06F7A">
        <w:t xml:space="preserve">      required:</w:t>
      </w:r>
    </w:p>
    <w:p w14:paraId="0F5B87B8" w14:textId="77777777" w:rsidR="00D52BEA" w:rsidRDefault="00D52BEA" w:rsidP="00D52BEA">
      <w:pPr>
        <w:pStyle w:val="PL"/>
        <w:rPr>
          <w:lang w:eastAsia="zh-CN"/>
        </w:rPr>
      </w:pPr>
      <w:r w:rsidRPr="00B06F7A">
        <w:t xml:space="preserve">        - </w:t>
      </w:r>
      <w:r>
        <w:rPr>
          <w:lang w:eastAsia="zh-CN"/>
        </w:rPr>
        <w:t>eventType</w:t>
      </w:r>
    </w:p>
    <w:p w14:paraId="457255F7" w14:textId="77777777" w:rsidR="00D52BEA" w:rsidRDefault="00D52BEA" w:rsidP="00D52BEA">
      <w:pPr>
        <w:pStyle w:val="PL"/>
        <w:rPr>
          <w:lang w:eastAsia="zh-CN"/>
        </w:rPr>
      </w:pPr>
      <w:r>
        <w:rPr>
          <w:rFonts w:hint="eastAsia"/>
          <w:lang w:eastAsia="zh-CN"/>
        </w:rPr>
        <w:t xml:space="preserve"> </w:t>
      </w:r>
      <w:r>
        <w:rPr>
          <w:lang w:eastAsia="zh-CN"/>
        </w:rPr>
        <w:t xml:space="preserve">       - timeStamp</w:t>
      </w:r>
    </w:p>
    <w:p w14:paraId="4E58C071" w14:textId="77777777" w:rsidR="00D52BEA" w:rsidRPr="00690A26" w:rsidRDefault="00D52BEA" w:rsidP="00D52BEA">
      <w:pPr>
        <w:pStyle w:val="PL"/>
      </w:pPr>
      <w:r w:rsidRPr="00690A26">
        <w:t xml:space="preserve">      anyOf:</w:t>
      </w:r>
    </w:p>
    <w:p w14:paraId="3DDB957A" w14:textId="77777777" w:rsidR="00D52BEA" w:rsidRPr="00690A26" w:rsidRDefault="00D52BEA" w:rsidP="00D52BEA">
      <w:pPr>
        <w:pStyle w:val="PL"/>
      </w:pPr>
      <w:r w:rsidRPr="00690A26">
        <w:t xml:space="preserve">        - required: [ </w:t>
      </w:r>
      <w:r>
        <w:rPr>
          <w:rFonts w:hint="eastAsia"/>
          <w:lang w:eastAsia="zh-CN"/>
        </w:rPr>
        <w:t>u</w:t>
      </w:r>
      <w:r>
        <w:rPr>
          <w:lang w:eastAsia="zh-CN"/>
        </w:rPr>
        <w:t>eIpv4Addr</w:t>
      </w:r>
      <w:r w:rsidRPr="00690A26">
        <w:t xml:space="preserve"> ]</w:t>
      </w:r>
    </w:p>
    <w:p w14:paraId="7B889AE3" w14:textId="77777777" w:rsidR="00066579" w:rsidRDefault="00D52BEA" w:rsidP="00066579">
      <w:pPr>
        <w:pStyle w:val="PL"/>
      </w:pPr>
      <w:r w:rsidRPr="00690A26">
        <w:t xml:space="preserve">        - required: [ </w:t>
      </w:r>
      <w:r>
        <w:rPr>
          <w:rFonts w:hint="eastAsia"/>
          <w:lang w:eastAsia="zh-CN"/>
        </w:rPr>
        <w:t>u</w:t>
      </w:r>
      <w:r>
        <w:rPr>
          <w:lang w:eastAsia="zh-CN"/>
        </w:rPr>
        <w:t>eIpv6Prefix</w:t>
      </w:r>
      <w:r w:rsidRPr="00690A26">
        <w:t xml:space="preserve"> ]</w:t>
      </w:r>
    </w:p>
    <w:p w14:paraId="604BCAF1" w14:textId="42AAE7AF" w:rsidR="00E774A4" w:rsidRPr="00E774A4" w:rsidRDefault="00066579" w:rsidP="00066579">
      <w:pPr>
        <w:pStyle w:val="PL"/>
        <w:rPr>
          <w:rFonts w:eastAsia="SimSun"/>
          <w:noProof/>
          <w:lang w:eastAsia="en-US"/>
        </w:rPr>
      </w:pPr>
      <w:r w:rsidRPr="00690A26">
        <w:t xml:space="preserve">        - required: [ </w:t>
      </w:r>
      <w:r>
        <w:rPr>
          <w:rFonts w:hint="eastAsia"/>
          <w:lang w:eastAsia="zh-CN"/>
        </w:rPr>
        <w:t>u</w:t>
      </w:r>
      <w:r>
        <w:rPr>
          <w:lang w:eastAsia="zh-CN"/>
        </w:rPr>
        <w:t>eMacAddr</w:t>
      </w:r>
      <w:r w:rsidRPr="00690A26">
        <w:t xml:space="preserve"> ]</w:t>
      </w:r>
    </w:p>
    <w:p w14:paraId="6F94D985" w14:textId="77777777" w:rsidR="00D52BEA" w:rsidRPr="00B06F7A" w:rsidRDefault="00D52BEA" w:rsidP="00D52BEA">
      <w:pPr>
        <w:pStyle w:val="PL"/>
      </w:pPr>
      <w:r w:rsidRPr="00B06F7A">
        <w:t xml:space="preserve">      properties:</w:t>
      </w:r>
    </w:p>
    <w:p w14:paraId="3C69AA1E" w14:textId="77777777" w:rsidR="00D52BEA" w:rsidRDefault="00D52BEA" w:rsidP="00D52BEA">
      <w:pPr>
        <w:pStyle w:val="PL"/>
      </w:pPr>
      <w:r w:rsidRPr="00B06F7A">
        <w:t xml:space="preserve">        </w:t>
      </w:r>
      <w:r>
        <w:rPr>
          <w:lang w:eastAsia="zh-CN"/>
        </w:rPr>
        <w:t>eventType</w:t>
      </w:r>
      <w:r w:rsidRPr="00B06F7A">
        <w:t>:</w:t>
      </w:r>
    </w:p>
    <w:p w14:paraId="3CB022D5" w14:textId="77777777" w:rsidR="00D52BEA" w:rsidRDefault="00D52BEA" w:rsidP="00D52BEA">
      <w:pPr>
        <w:pStyle w:val="PL"/>
      </w:pPr>
      <w:r>
        <w:rPr>
          <w:rFonts w:hint="eastAsia"/>
          <w:lang w:eastAsia="zh-CN"/>
        </w:rPr>
        <w:t xml:space="preserve"> </w:t>
      </w:r>
      <w:r>
        <w:rPr>
          <w:lang w:eastAsia="zh-CN"/>
        </w:rPr>
        <w:t xml:space="preserve">         </w:t>
      </w:r>
      <w:r w:rsidRPr="00B06F7A">
        <w:t>$ref: '#/components/schemas/</w:t>
      </w:r>
      <w:r>
        <w:rPr>
          <w:lang w:eastAsia="zh-CN"/>
        </w:rPr>
        <w:t>EventType</w:t>
      </w:r>
      <w:r w:rsidRPr="00B06F7A">
        <w:t>'</w:t>
      </w:r>
    </w:p>
    <w:p w14:paraId="4C35085D" w14:textId="77777777" w:rsidR="00D52BEA" w:rsidRDefault="00D52BEA" w:rsidP="00D52BEA">
      <w:pPr>
        <w:pStyle w:val="PL"/>
        <w:rPr>
          <w:lang w:eastAsia="zh-CN"/>
        </w:rPr>
      </w:pPr>
      <w:r>
        <w:rPr>
          <w:rFonts w:hint="eastAsia"/>
          <w:lang w:eastAsia="zh-CN"/>
        </w:rPr>
        <w:t xml:space="preserve"> </w:t>
      </w:r>
      <w:r>
        <w:rPr>
          <w:lang w:eastAsia="zh-CN"/>
        </w:rPr>
        <w:t xml:space="preserve">       </w:t>
      </w:r>
      <w:r>
        <w:rPr>
          <w:rFonts w:hint="eastAsia"/>
          <w:lang w:eastAsia="zh-CN"/>
        </w:rPr>
        <w:t>u</w:t>
      </w:r>
      <w:r>
        <w:rPr>
          <w:lang w:eastAsia="zh-CN"/>
        </w:rPr>
        <w:t>eIpv4Addr:</w:t>
      </w:r>
    </w:p>
    <w:p w14:paraId="298EC076" w14:textId="77777777" w:rsidR="00D52BEA" w:rsidRDefault="00D52BEA" w:rsidP="00D52BEA">
      <w:pPr>
        <w:pStyle w:val="PL"/>
      </w:pPr>
      <w:r>
        <w:rPr>
          <w:rFonts w:hint="eastAsia"/>
          <w:lang w:eastAsia="zh-CN"/>
        </w:rPr>
        <w:t xml:space="preserve"> </w:t>
      </w:r>
      <w:r>
        <w:rPr>
          <w:lang w:eastAsia="zh-CN"/>
        </w:rPr>
        <w:t xml:space="preserve">         </w:t>
      </w:r>
      <w:r w:rsidRPr="00B06F7A">
        <w:t>$ref: 'TS29571_CommonData.yaml#/components/schemas/</w:t>
      </w:r>
      <w:r w:rsidRPr="001D2CEF">
        <w:t>Ipv4Addr</w:t>
      </w:r>
      <w:r w:rsidRPr="00B06F7A">
        <w:t>'</w:t>
      </w:r>
    </w:p>
    <w:p w14:paraId="647A3F30" w14:textId="77777777" w:rsidR="00D52BEA" w:rsidRDefault="00D52BEA" w:rsidP="00D52BEA">
      <w:pPr>
        <w:pStyle w:val="PL"/>
        <w:rPr>
          <w:lang w:eastAsia="zh-CN"/>
        </w:rPr>
      </w:pPr>
      <w:r>
        <w:rPr>
          <w:rFonts w:hint="eastAsia"/>
          <w:lang w:eastAsia="zh-CN"/>
        </w:rPr>
        <w:t xml:space="preserve"> </w:t>
      </w:r>
      <w:r>
        <w:rPr>
          <w:lang w:eastAsia="zh-CN"/>
        </w:rPr>
        <w:t xml:space="preserve">       </w:t>
      </w:r>
      <w:r>
        <w:rPr>
          <w:rFonts w:hint="eastAsia"/>
          <w:lang w:eastAsia="zh-CN"/>
        </w:rPr>
        <w:t>u</w:t>
      </w:r>
      <w:r>
        <w:rPr>
          <w:lang w:eastAsia="zh-CN"/>
        </w:rPr>
        <w:t>eIpv6Prefix:</w:t>
      </w:r>
    </w:p>
    <w:p w14:paraId="40D709DA" w14:textId="77777777" w:rsidR="00D52BEA" w:rsidRDefault="00D52BEA" w:rsidP="00D52BEA">
      <w:pPr>
        <w:pStyle w:val="PL"/>
      </w:pPr>
      <w:r>
        <w:rPr>
          <w:rFonts w:hint="eastAsia"/>
          <w:lang w:eastAsia="zh-CN"/>
        </w:rPr>
        <w:t xml:space="preserve"> </w:t>
      </w:r>
      <w:r>
        <w:rPr>
          <w:lang w:eastAsia="zh-CN"/>
        </w:rPr>
        <w:t xml:space="preserve">         </w:t>
      </w:r>
      <w:r w:rsidRPr="00B06F7A">
        <w:t>$ref: 'TS29571_CommonData.yaml#/components/schemas/</w:t>
      </w:r>
      <w:r w:rsidRPr="001D2CEF">
        <w:t>Ipv6Prefix</w:t>
      </w:r>
      <w:r w:rsidRPr="00B06F7A">
        <w:t>'</w:t>
      </w:r>
    </w:p>
    <w:p w14:paraId="03F6F35B" w14:textId="77777777" w:rsidR="00073138" w:rsidRDefault="00073138" w:rsidP="00073138">
      <w:pPr>
        <w:pStyle w:val="PL"/>
        <w:rPr>
          <w:lang w:eastAsia="zh-CN"/>
        </w:rPr>
      </w:pPr>
      <w:r>
        <w:rPr>
          <w:rFonts w:hint="eastAsia"/>
          <w:lang w:eastAsia="zh-CN"/>
        </w:rPr>
        <w:t xml:space="preserve"> </w:t>
      </w:r>
      <w:r>
        <w:rPr>
          <w:lang w:eastAsia="zh-CN"/>
        </w:rPr>
        <w:t xml:space="preserve">       </w:t>
      </w:r>
      <w:r>
        <w:rPr>
          <w:rFonts w:hint="eastAsia"/>
          <w:lang w:eastAsia="zh-CN"/>
        </w:rPr>
        <w:t>u</w:t>
      </w:r>
      <w:r>
        <w:rPr>
          <w:lang w:eastAsia="zh-CN"/>
        </w:rPr>
        <w:t>eMacAddr:</w:t>
      </w:r>
    </w:p>
    <w:p w14:paraId="33E29777" w14:textId="77777777" w:rsidR="00073138" w:rsidRDefault="00073138" w:rsidP="00073138">
      <w:pPr>
        <w:pStyle w:val="PL"/>
      </w:pPr>
      <w:r>
        <w:rPr>
          <w:rFonts w:hint="eastAsia"/>
          <w:lang w:eastAsia="zh-CN"/>
        </w:rPr>
        <w:t xml:space="preserve"> </w:t>
      </w:r>
      <w:r>
        <w:rPr>
          <w:lang w:eastAsia="zh-CN"/>
        </w:rPr>
        <w:t xml:space="preserve">         </w:t>
      </w:r>
      <w:r>
        <w:t>$ref: 'TS29571_CommonData.yaml#/components/schemas/MacAddr48'</w:t>
      </w:r>
    </w:p>
    <w:p w14:paraId="14A1BBE0" w14:textId="77777777" w:rsidR="00D52BEA" w:rsidRDefault="00D52BEA" w:rsidP="00D52BEA">
      <w:pPr>
        <w:pStyle w:val="PL"/>
        <w:rPr>
          <w:lang w:eastAsia="zh-CN"/>
        </w:rPr>
      </w:pPr>
      <w:r>
        <w:rPr>
          <w:rFonts w:hint="eastAsia"/>
          <w:lang w:eastAsia="zh-CN"/>
        </w:rPr>
        <w:t xml:space="preserve"> </w:t>
      </w:r>
      <w:r>
        <w:rPr>
          <w:lang w:eastAsia="zh-CN"/>
        </w:rPr>
        <w:t xml:space="preserve">       dnn:</w:t>
      </w:r>
    </w:p>
    <w:p w14:paraId="1BB14563" w14:textId="77777777" w:rsidR="00D52BEA" w:rsidRDefault="00D52BEA" w:rsidP="00D52BEA">
      <w:pPr>
        <w:pStyle w:val="PL"/>
      </w:pPr>
      <w:r>
        <w:rPr>
          <w:rFonts w:hint="eastAsia"/>
          <w:lang w:eastAsia="zh-CN"/>
        </w:rPr>
        <w:t xml:space="preserve"> </w:t>
      </w:r>
      <w:r>
        <w:rPr>
          <w:lang w:eastAsia="zh-CN"/>
        </w:rPr>
        <w:t xml:space="preserve">         </w:t>
      </w:r>
      <w:r w:rsidRPr="00B06F7A">
        <w:t>$ref: 'TS29571_CommonData.yaml#/components/schemas/</w:t>
      </w:r>
      <w:r>
        <w:t>Dnn</w:t>
      </w:r>
      <w:r w:rsidRPr="00B06F7A">
        <w:t>'</w:t>
      </w:r>
    </w:p>
    <w:p w14:paraId="7ABFA59A" w14:textId="77777777" w:rsidR="00D52BEA" w:rsidRDefault="00D52BEA" w:rsidP="00D52BEA">
      <w:pPr>
        <w:pStyle w:val="PL"/>
        <w:rPr>
          <w:lang w:eastAsia="zh-CN"/>
        </w:rPr>
      </w:pPr>
      <w:r>
        <w:rPr>
          <w:rFonts w:hint="eastAsia"/>
          <w:lang w:eastAsia="zh-CN"/>
        </w:rPr>
        <w:t xml:space="preserve"> </w:t>
      </w:r>
      <w:r>
        <w:rPr>
          <w:lang w:eastAsia="zh-CN"/>
        </w:rPr>
        <w:t xml:space="preserve">       snssai:</w:t>
      </w:r>
    </w:p>
    <w:p w14:paraId="2540FF74" w14:textId="77777777" w:rsidR="00D52BEA" w:rsidRDefault="00D52BEA" w:rsidP="00D52BEA">
      <w:pPr>
        <w:pStyle w:val="PL"/>
      </w:pPr>
      <w:r>
        <w:rPr>
          <w:rFonts w:hint="eastAsia"/>
          <w:lang w:eastAsia="zh-CN"/>
        </w:rPr>
        <w:t xml:space="preserve"> </w:t>
      </w:r>
      <w:r>
        <w:rPr>
          <w:lang w:eastAsia="zh-CN"/>
        </w:rPr>
        <w:t xml:space="preserve">         </w:t>
      </w:r>
      <w:r w:rsidRPr="00B06F7A">
        <w:t>$ref: 'TS29571_CommonData.yaml#/components/schemas/</w:t>
      </w:r>
      <w:r>
        <w:t>Snssai</w:t>
      </w:r>
      <w:r w:rsidRPr="00B06F7A">
        <w:t>'</w:t>
      </w:r>
    </w:p>
    <w:p w14:paraId="4994DE61" w14:textId="77777777" w:rsidR="00D52BEA" w:rsidRDefault="00D52BEA" w:rsidP="00D52BEA">
      <w:pPr>
        <w:pStyle w:val="PL"/>
        <w:rPr>
          <w:lang w:eastAsia="zh-CN"/>
        </w:rPr>
      </w:pPr>
      <w:r>
        <w:rPr>
          <w:rFonts w:hint="eastAsia"/>
          <w:lang w:eastAsia="zh-CN"/>
        </w:rPr>
        <w:t xml:space="preserve"> </w:t>
      </w:r>
      <w:r>
        <w:rPr>
          <w:lang w:eastAsia="zh-CN"/>
        </w:rPr>
        <w:t xml:space="preserve">       gpsi:</w:t>
      </w:r>
    </w:p>
    <w:p w14:paraId="3D04784D" w14:textId="77777777" w:rsidR="00E774A4" w:rsidRPr="00E774A4" w:rsidRDefault="00D52BEA" w:rsidP="00E774A4">
      <w:pPr>
        <w:pStyle w:val="PL"/>
        <w:rPr>
          <w:rFonts w:eastAsia="SimSun"/>
          <w:noProof/>
          <w:lang w:eastAsia="en-US"/>
        </w:rPr>
      </w:pPr>
      <w:r>
        <w:rPr>
          <w:rFonts w:hint="eastAsia"/>
          <w:lang w:eastAsia="zh-CN"/>
        </w:rPr>
        <w:t xml:space="preserve"> </w:t>
      </w:r>
      <w:r>
        <w:rPr>
          <w:lang w:eastAsia="zh-CN"/>
        </w:rPr>
        <w:t xml:space="preserve">         </w:t>
      </w:r>
      <w:r w:rsidRPr="00B06F7A">
        <w:t>$ref: 'TS29571_CommonData.yaml#/components/schemas/</w:t>
      </w:r>
      <w:r>
        <w:t>Gpsi</w:t>
      </w:r>
      <w:r w:rsidRPr="00B06F7A">
        <w:t>'</w:t>
      </w:r>
    </w:p>
    <w:p w14:paraId="6F88088C" w14:textId="77777777" w:rsidR="00E774A4" w:rsidRPr="00545052" w:rsidRDefault="00E774A4" w:rsidP="00545052">
      <w:pPr>
        <w:pStyle w:val="PL"/>
        <w:rPr>
          <w:lang w:eastAsia="zh-CN"/>
        </w:rPr>
      </w:pPr>
      <w:r w:rsidRPr="00545052">
        <w:rPr>
          <w:lang w:eastAsia="zh-CN"/>
        </w:rPr>
        <w:t xml:space="preserve">        supi:</w:t>
      </w:r>
    </w:p>
    <w:p w14:paraId="6F2415E3" w14:textId="50BCD640" w:rsidR="00D52BEA" w:rsidRDefault="00E774A4" w:rsidP="00E774A4">
      <w:pPr>
        <w:pStyle w:val="PL"/>
        <w:rPr>
          <w:lang w:eastAsia="zh-CN"/>
        </w:rPr>
      </w:pPr>
      <w:r w:rsidRPr="00545052">
        <w:rPr>
          <w:lang w:eastAsia="zh-CN"/>
        </w:rPr>
        <w:t xml:space="preserve">          $ref: 'TS29571_CommonData.yaml#/components/schemas/Supi'</w:t>
      </w:r>
    </w:p>
    <w:p w14:paraId="56689FD2" w14:textId="77777777" w:rsidR="00D52BEA" w:rsidRDefault="00D52BEA" w:rsidP="00D52BEA">
      <w:pPr>
        <w:pStyle w:val="PL"/>
        <w:rPr>
          <w:lang w:eastAsia="zh-CN"/>
        </w:rPr>
      </w:pPr>
      <w:r>
        <w:rPr>
          <w:rFonts w:hint="eastAsia"/>
          <w:lang w:eastAsia="zh-CN"/>
        </w:rPr>
        <w:t xml:space="preserve"> </w:t>
      </w:r>
      <w:r>
        <w:rPr>
          <w:lang w:eastAsia="zh-CN"/>
        </w:rPr>
        <w:t xml:space="preserve">       timeStamp:</w:t>
      </w:r>
    </w:p>
    <w:p w14:paraId="06C82CF6" w14:textId="77777777" w:rsidR="00D52BEA" w:rsidRDefault="00D52BEA" w:rsidP="00D52BEA">
      <w:pPr>
        <w:pStyle w:val="PL"/>
      </w:pPr>
      <w:r>
        <w:rPr>
          <w:rFonts w:hint="eastAsia"/>
          <w:lang w:eastAsia="zh-CN"/>
        </w:rPr>
        <w:t xml:space="preserve"> </w:t>
      </w:r>
      <w:r>
        <w:rPr>
          <w:lang w:eastAsia="zh-CN"/>
        </w:rPr>
        <w:t xml:space="preserve">         </w:t>
      </w:r>
      <w:r w:rsidRPr="00B06F7A">
        <w:t>$ref: 'TS29571_CommonData.yaml#/components/schemas/</w:t>
      </w:r>
      <w:r>
        <w:t>DateTime</w:t>
      </w:r>
      <w:r w:rsidRPr="00B06F7A">
        <w:t>'</w:t>
      </w:r>
    </w:p>
    <w:p w14:paraId="48717B89" w14:textId="77777777" w:rsidR="00D52BEA" w:rsidRDefault="00D52BEA" w:rsidP="00D52BEA">
      <w:pPr>
        <w:pStyle w:val="PL"/>
        <w:rPr>
          <w:lang w:eastAsia="zh-CN"/>
        </w:rPr>
      </w:pPr>
      <w:r>
        <w:rPr>
          <w:rFonts w:hint="eastAsia"/>
          <w:lang w:eastAsia="zh-CN"/>
        </w:rPr>
        <w:t xml:space="preserve"> </w:t>
      </w:r>
      <w:r>
        <w:rPr>
          <w:lang w:eastAsia="zh-CN"/>
        </w:rPr>
        <w:t xml:space="preserve">       startTime:</w:t>
      </w:r>
    </w:p>
    <w:p w14:paraId="449D0A04" w14:textId="77777777" w:rsidR="00D52BEA" w:rsidRPr="00F2614B" w:rsidRDefault="00D52BEA" w:rsidP="00D52BEA">
      <w:pPr>
        <w:pStyle w:val="PL"/>
      </w:pPr>
      <w:r>
        <w:rPr>
          <w:rFonts w:hint="eastAsia"/>
          <w:lang w:eastAsia="zh-CN"/>
        </w:rPr>
        <w:t xml:space="preserve"> </w:t>
      </w:r>
      <w:r>
        <w:rPr>
          <w:lang w:eastAsia="zh-CN"/>
        </w:rPr>
        <w:t xml:space="preserve">         </w:t>
      </w:r>
      <w:r w:rsidRPr="00B06F7A">
        <w:t>$ref: 'TS29571_CommonData.yaml#/components/schemas/</w:t>
      </w:r>
      <w:r>
        <w:t>DateTime</w:t>
      </w:r>
      <w:r w:rsidRPr="00B06F7A">
        <w:t>'</w:t>
      </w:r>
    </w:p>
    <w:p w14:paraId="57960DB9" w14:textId="77777777" w:rsidR="00D52BEA" w:rsidRDefault="00D52BEA" w:rsidP="00D52BEA">
      <w:pPr>
        <w:pStyle w:val="PL"/>
        <w:rPr>
          <w:lang w:eastAsia="zh-CN"/>
        </w:rPr>
      </w:pPr>
      <w:r>
        <w:rPr>
          <w:rFonts w:hint="eastAsia"/>
          <w:lang w:eastAsia="zh-CN"/>
        </w:rPr>
        <w:t xml:space="preserve"> </w:t>
      </w:r>
      <w:r>
        <w:rPr>
          <w:lang w:eastAsia="zh-CN"/>
        </w:rPr>
        <w:t xml:space="preserve">       </w:t>
      </w:r>
      <w:r w:rsidRPr="00F2614B">
        <w:rPr>
          <w:lang w:eastAsia="zh-CN"/>
        </w:rPr>
        <w:t>qosMonitoringMeasurement</w:t>
      </w:r>
      <w:r>
        <w:rPr>
          <w:lang w:eastAsia="zh-CN"/>
        </w:rPr>
        <w:t>:</w:t>
      </w:r>
    </w:p>
    <w:p w14:paraId="7C5B3CC3" w14:textId="77777777" w:rsidR="00F30409" w:rsidRPr="00545052" w:rsidRDefault="00D52BEA" w:rsidP="00F30409">
      <w:pPr>
        <w:pStyle w:val="PL"/>
        <w:rPr>
          <w:lang w:eastAsia="zh-CN"/>
        </w:rPr>
      </w:pPr>
      <w:r>
        <w:rPr>
          <w:rFonts w:hint="eastAsia"/>
          <w:lang w:eastAsia="zh-CN"/>
        </w:rPr>
        <w:t xml:space="preserve"> </w:t>
      </w:r>
      <w:r>
        <w:rPr>
          <w:lang w:eastAsia="zh-CN"/>
        </w:rPr>
        <w:t xml:space="preserve">         </w:t>
      </w:r>
      <w:r w:rsidRPr="00B06F7A">
        <w:rPr>
          <w:lang w:eastAsia="zh-CN"/>
        </w:rPr>
        <w:t>$ref: '#/components/schemas/</w:t>
      </w:r>
      <w:r>
        <w:rPr>
          <w:rFonts w:hint="eastAsia"/>
          <w:lang w:eastAsia="zh-CN"/>
        </w:rPr>
        <w:t>QosMo</w:t>
      </w:r>
      <w:r>
        <w:rPr>
          <w:lang w:eastAsia="zh-CN"/>
        </w:rPr>
        <w:t>nitoringMeasurement</w:t>
      </w:r>
      <w:r w:rsidRPr="00B06F7A">
        <w:rPr>
          <w:lang w:eastAsia="zh-CN"/>
        </w:rPr>
        <w:t>'</w:t>
      </w:r>
    </w:p>
    <w:p w14:paraId="53370F28" w14:textId="77777777" w:rsidR="00F30409" w:rsidRPr="00545052" w:rsidRDefault="00F30409" w:rsidP="00545052">
      <w:pPr>
        <w:pStyle w:val="PL"/>
        <w:rPr>
          <w:lang w:eastAsia="zh-CN"/>
        </w:rPr>
      </w:pPr>
      <w:r w:rsidRPr="00545052">
        <w:rPr>
          <w:lang w:eastAsia="zh-CN"/>
        </w:rPr>
        <w:t xml:space="preserve">        tscMngtInfo:</w:t>
      </w:r>
    </w:p>
    <w:p w14:paraId="32995CFB" w14:textId="024D575D" w:rsidR="00D52BEA" w:rsidRDefault="00F30409" w:rsidP="00F30409">
      <w:pPr>
        <w:pStyle w:val="PL"/>
        <w:rPr>
          <w:lang w:eastAsia="zh-CN"/>
        </w:rPr>
      </w:pPr>
      <w:r w:rsidRPr="00545052">
        <w:rPr>
          <w:lang w:eastAsia="zh-CN"/>
        </w:rPr>
        <w:t xml:space="preserve">          $ref: '#/components/schemas/TscManagementInfo'</w:t>
      </w:r>
    </w:p>
    <w:p w14:paraId="6CC06B00" w14:textId="77777777" w:rsidR="00E774A4" w:rsidRPr="00545052" w:rsidRDefault="00E774A4" w:rsidP="00545052">
      <w:pPr>
        <w:pStyle w:val="PL"/>
        <w:rPr>
          <w:lang w:eastAsia="zh-CN"/>
        </w:rPr>
      </w:pPr>
      <w:r w:rsidRPr="00545052">
        <w:rPr>
          <w:lang w:eastAsia="zh-CN"/>
        </w:rPr>
        <w:t xml:space="preserve">        userDataUsageMeasurements:</w:t>
      </w:r>
    </w:p>
    <w:p w14:paraId="2CD5DF81" w14:textId="77777777" w:rsidR="00E774A4" w:rsidRPr="00545052" w:rsidRDefault="00E774A4" w:rsidP="00545052">
      <w:pPr>
        <w:pStyle w:val="PL"/>
        <w:rPr>
          <w:lang w:eastAsia="zh-CN"/>
        </w:rPr>
      </w:pPr>
      <w:r w:rsidRPr="00545052">
        <w:rPr>
          <w:lang w:eastAsia="zh-CN"/>
        </w:rPr>
        <w:t xml:space="preserve">          type: array</w:t>
      </w:r>
    </w:p>
    <w:p w14:paraId="23EC1F1F" w14:textId="77777777" w:rsidR="00E774A4" w:rsidRPr="00545052" w:rsidRDefault="00E774A4" w:rsidP="00545052">
      <w:pPr>
        <w:pStyle w:val="PL"/>
        <w:rPr>
          <w:lang w:eastAsia="zh-CN"/>
        </w:rPr>
      </w:pPr>
      <w:r w:rsidRPr="00545052">
        <w:rPr>
          <w:lang w:eastAsia="zh-CN"/>
        </w:rPr>
        <w:t xml:space="preserve">          items:</w:t>
      </w:r>
    </w:p>
    <w:p w14:paraId="3472B823" w14:textId="77777777" w:rsidR="00E774A4" w:rsidRPr="00545052" w:rsidRDefault="00E774A4" w:rsidP="00545052">
      <w:pPr>
        <w:pStyle w:val="PL"/>
        <w:rPr>
          <w:lang w:eastAsia="zh-CN"/>
        </w:rPr>
      </w:pPr>
      <w:r w:rsidRPr="00545052">
        <w:rPr>
          <w:lang w:eastAsia="zh-CN"/>
        </w:rPr>
        <w:t xml:space="preserve">            $ref: '#/components/schemas/UserDataUsageMeasurements'</w:t>
      </w:r>
    </w:p>
    <w:p w14:paraId="300EE252" w14:textId="77777777" w:rsidR="00E774A4" w:rsidRPr="00545052" w:rsidRDefault="00E774A4" w:rsidP="00545052">
      <w:pPr>
        <w:pStyle w:val="PL"/>
        <w:rPr>
          <w:lang w:eastAsia="zh-CN"/>
        </w:rPr>
      </w:pPr>
      <w:r w:rsidRPr="00545052">
        <w:rPr>
          <w:lang w:eastAsia="zh-CN"/>
        </w:rPr>
        <w:t xml:space="preserve">          minItems: 1</w:t>
      </w:r>
    </w:p>
    <w:p w14:paraId="460D21D4" w14:textId="77777777" w:rsidR="00E774A4" w:rsidRPr="00545052" w:rsidRDefault="00E774A4" w:rsidP="00545052">
      <w:pPr>
        <w:pStyle w:val="PL"/>
        <w:rPr>
          <w:lang w:eastAsia="zh-CN"/>
        </w:rPr>
      </w:pPr>
    </w:p>
    <w:p w14:paraId="2F676E31" w14:textId="77777777" w:rsidR="005A1871" w:rsidRPr="005A1871" w:rsidRDefault="005A1871" w:rsidP="005A187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autoSpaceDE/>
        <w:autoSpaceDN/>
        <w:adjustRightInd/>
        <w:spacing w:after="0"/>
        <w:textAlignment w:val="auto"/>
        <w:rPr>
          <w:rFonts w:ascii="Courier New" w:eastAsia="SimSun" w:hAnsi="Courier New"/>
          <w:noProof/>
          <w:sz w:val="16"/>
          <w:lang w:eastAsia="en-US"/>
        </w:rPr>
      </w:pPr>
    </w:p>
    <w:p w14:paraId="1459675C" w14:textId="77777777" w:rsidR="004C604B" w:rsidRPr="00B84B6A" w:rsidRDefault="004C604B" w:rsidP="004C604B">
      <w:pPr>
        <w:pStyle w:val="PL"/>
        <w:rPr>
          <w:lang w:eastAsia="zh-CN"/>
        </w:rPr>
      </w:pPr>
      <w:r w:rsidRPr="00B84B6A">
        <w:rPr>
          <w:lang w:eastAsia="zh-CN"/>
        </w:rPr>
        <w:t xml:space="preserve">    UpfEventSubscription:</w:t>
      </w:r>
    </w:p>
    <w:p w14:paraId="44DEF72F" w14:textId="77777777" w:rsidR="004C604B" w:rsidRPr="00B84B6A" w:rsidRDefault="004C604B" w:rsidP="004C604B">
      <w:pPr>
        <w:pStyle w:val="PL"/>
        <w:rPr>
          <w:lang w:eastAsia="zh-CN"/>
        </w:rPr>
      </w:pPr>
      <w:r w:rsidRPr="00B84B6A">
        <w:rPr>
          <w:lang w:eastAsia="zh-CN"/>
        </w:rPr>
        <w:t xml:space="preserve">      description: UPF Event Subscription</w:t>
      </w:r>
    </w:p>
    <w:p w14:paraId="38BD99D8" w14:textId="77777777" w:rsidR="004C604B" w:rsidRPr="00B84B6A" w:rsidRDefault="004C604B" w:rsidP="004C604B">
      <w:pPr>
        <w:pStyle w:val="PL"/>
        <w:rPr>
          <w:lang w:eastAsia="zh-CN"/>
        </w:rPr>
      </w:pPr>
      <w:r w:rsidRPr="00B84B6A">
        <w:rPr>
          <w:lang w:eastAsia="zh-CN"/>
        </w:rPr>
        <w:t xml:space="preserve">      type: object</w:t>
      </w:r>
    </w:p>
    <w:p w14:paraId="5CC3D027" w14:textId="77777777" w:rsidR="004C604B" w:rsidRPr="00B84B6A" w:rsidRDefault="004C604B" w:rsidP="004C604B">
      <w:pPr>
        <w:pStyle w:val="PL"/>
        <w:rPr>
          <w:lang w:eastAsia="zh-CN"/>
        </w:rPr>
      </w:pPr>
      <w:r w:rsidRPr="00B84B6A">
        <w:rPr>
          <w:lang w:eastAsia="zh-CN"/>
        </w:rPr>
        <w:t xml:space="preserve">      properties:</w:t>
      </w:r>
    </w:p>
    <w:p w14:paraId="5F155C75" w14:textId="77777777" w:rsidR="004C604B" w:rsidRPr="00B84B6A" w:rsidRDefault="004C604B" w:rsidP="004C604B">
      <w:pPr>
        <w:pStyle w:val="PL"/>
        <w:rPr>
          <w:lang w:eastAsia="zh-CN"/>
        </w:rPr>
      </w:pPr>
      <w:r w:rsidRPr="00B84B6A">
        <w:rPr>
          <w:lang w:eastAsia="zh-CN"/>
        </w:rPr>
        <w:t xml:space="preserve">        eventList:</w:t>
      </w:r>
    </w:p>
    <w:p w14:paraId="5188CABF" w14:textId="77777777" w:rsidR="004C604B" w:rsidRPr="00B84B6A" w:rsidRDefault="004C604B" w:rsidP="004C604B">
      <w:pPr>
        <w:pStyle w:val="PL"/>
        <w:rPr>
          <w:lang w:eastAsia="zh-CN"/>
        </w:rPr>
      </w:pPr>
      <w:r w:rsidRPr="00B84B6A">
        <w:rPr>
          <w:lang w:eastAsia="zh-CN"/>
        </w:rPr>
        <w:t xml:space="preserve">          type: array</w:t>
      </w:r>
    </w:p>
    <w:p w14:paraId="07D6DDDA" w14:textId="77777777" w:rsidR="004C604B" w:rsidRPr="00B84B6A" w:rsidRDefault="004C604B" w:rsidP="004C604B">
      <w:pPr>
        <w:pStyle w:val="PL"/>
        <w:rPr>
          <w:lang w:eastAsia="zh-CN"/>
        </w:rPr>
      </w:pPr>
      <w:r w:rsidRPr="00B84B6A">
        <w:rPr>
          <w:lang w:eastAsia="zh-CN"/>
        </w:rPr>
        <w:t xml:space="preserve">          items:</w:t>
      </w:r>
    </w:p>
    <w:p w14:paraId="5909AD37" w14:textId="77777777" w:rsidR="004C604B" w:rsidRPr="00B84B6A" w:rsidRDefault="004C604B" w:rsidP="004C604B">
      <w:pPr>
        <w:pStyle w:val="PL"/>
        <w:rPr>
          <w:lang w:eastAsia="zh-CN"/>
        </w:rPr>
      </w:pPr>
      <w:r w:rsidRPr="00B84B6A">
        <w:rPr>
          <w:lang w:eastAsia="zh-CN"/>
        </w:rPr>
        <w:t xml:space="preserve">            $ref: '#/components/schemas/UpfEvent'</w:t>
      </w:r>
    </w:p>
    <w:p w14:paraId="6346F996" w14:textId="77777777" w:rsidR="004C604B" w:rsidRPr="00B84B6A" w:rsidRDefault="004C604B" w:rsidP="004C604B">
      <w:pPr>
        <w:pStyle w:val="PL"/>
        <w:rPr>
          <w:lang w:eastAsia="zh-CN"/>
        </w:rPr>
      </w:pPr>
      <w:r w:rsidRPr="00B84B6A">
        <w:rPr>
          <w:lang w:eastAsia="zh-CN"/>
        </w:rPr>
        <w:t xml:space="preserve">          minItems: 1</w:t>
      </w:r>
    </w:p>
    <w:p w14:paraId="34E1CAD5" w14:textId="77777777" w:rsidR="004C604B" w:rsidRPr="00B84B6A" w:rsidRDefault="004C604B" w:rsidP="004C604B">
      <w:pPr>
        <w:pStyle w:val="PL"/>
        <w:rPr>
          <w:lang w:eastAsia="zh-CN"/>
        </w:rPr>
      </w:pPr>
      <w:r w:rsidRPr="00B84B6A">
        <w:rPr>
          <w:lang w:eastAsia="zh-CN"/>
        </w:rPr>
        <w:t xml:space="preserve">        eventNotifyUri:</w:t>
      </w:r>
    </w:p>
    <w:p w14:paraId="552F10F7" w14:textId="77777777" w:rsidR="004C604B" w:rsidRPr="00B84B6A" w:rsidRDefault="004C604B" w:rsidP="004C604B">
      <w:pPr>
        <w:pStyle w:val="PL"/>
        <w:rPr>
          <w:lang w:eastAsia="zh-CN"/>
        </w:rPr>
      </w:pPr>
      <w:r w:rsidRPr="00B84B6A">
        <w:rPr>
          <w:lang w:eastAsia="zh-CN"/>
        </w:rPr>
        <w:t xml:space="preserve">          $ref: 'TS29571_CommonData.yaml#/components/schemas/Uri'</w:t>
      </w:r>
    </w:p>
    <w:p w14:paraId="09AAA76E" w14:textId="77777777" w:rsidR="004C604B" w:rsidRPr="00B84B6A" w:rsidRDefault="004C604B" w:rsidP="004C604B">
      <w:pPr>
        <w:pStyle w:val="PL"/>
        <w:rPr>
          <w:lang w:eastAsia="zh-CN"/>
        </w:rPr>
      </w:pPr>
      <w:r w:rsidRPr="00B84B6A">
        <w:rPr>
          <w:lang w:eastAsia="zh-CN"/>
        </w:rPr>
        <w:t xml:space="preserve">        notifyCorrelationId:</w:t>
      </w:r>
    </w:p>
    <w:p w14:paraId="72E5D650" w14:textId="77777777" w:rsidR="004C604B" w:rsidRPr="00B84B6A" w:rsidRDefault="004C604B" w:rsidP="004C604B">
      <w:pPr>
        <w:pStyle w:val="PL"/>
        <w:rPr>
          <w:lang w:eastAsia="zh-CN"/>
        </w:rPr>
      </w:pPr>
      <w:r w:rsidRPr="00B84B6A">
        <w:rPr>
          <w:lang w:eastAsia="zh-CN"/>
        </w:rPr>
        <w:t xml:space="preserve">          type: string</w:t>
      </w:r>
    </w:p>
    <w:p w14:paraId="765BB378" w14:textId="77777777" w:rsidR="004C604B" w:rsidRPr="00B84B6A" w:rsidRDefault="004C604B" w:rsidP="004C604B">
      <w:pPr>
        <w:pStyle w:val="PL"/>
        <w:rPr>
          <w:lang w:eastAsia="zh-CN"/>
        </w:rPr>
      </w:pPr>
      <w:r w:rsidRPr="00B84B6A">
        <w:rPr>
          <w:lang w:eastAsia="zh-CN"/>
        </w:rPr>
        <w:t xml:space="preserve">        eventReportingMode:</w:t>
      </w:r>
    </w:p>
    <w:p w14:paraId="3700FEE7" w14:textId="77777777" w:rsidR="004C604B" w:rsidRPr="00B84B6A" w:rsidRDefault="004C604B" w:rsidP="004C604B">
      <w:pPr>
        <w:pStyle w:val="PL"/>
        <w:rPr>
          <w:lang w:eastAsia="zh-CN"/>
        </w:rPr>
      </w:pPr>
      <w:r w:rsidRPr="00B84B6A">
        <w:rPr>
          <w:lang w:eastAsia="zh-CN"/>
        </w:rPr>
        <w:t xml:space="preserve">          $ref: '#/components/schemas/UpfEventMode'</w:t>
      </w:r>
    </w:p>
    <w:p w14:paraId="3C3FA495" w14:textId="77777777" w:rsidR="004C604B" w:rsidRPr="00B84B6A" w:rsidRDefault="004C604B" w:rsidP="004C604B">
      <w:pPr>
        <w:pStyle w:val="PL"/>
        <w:rPr>
          <w:lang w:eastAsia="zh-CN"/>
        </w:rPr>
      </w:pPr>
      <w:r w:rsidRPr="00B84B6A">
        <w:rPr>
          <w:lang w:eastAsia="zh-CN"/>
        </w:rPr>
        <w:t xml:space="preserve">        nfId:</w:t>
      </w:r>
    </w:p>
    <w:p w14:paraId="7099B899" w14:textId="77777777" w:rsidR="004C604B" w:rsidRPr="00B84B6A" w:rsidRDefault="004C604B" w:rsidP="004C604B">
      <w:pPr>
        <w:pStyle w:val="PL"/>
        <w:rPr>
          <w:lang w:eastAsia="zh-CN"/>
        </w:rPr>
      </w:pPr>
      <w:r w:rsidRPr="00B84B6A">
        <w:rPr>
          <w:lang w:eastAsia="zh-CN"/>
        </w:rPr>
        <w:t xml:space="preserve">          $ref: 'TS29571_CommonData.yaml#/components/schemas/NfInstanceId'</w:t>
      </w:r>
    </w:p>
    <w:p w14:paraId="544BC8EE" w14:textId="77777777" w:rsidR="004C604B" w:rsidRPr="00B84B6A" w:rsidRDefault="004C604B" w:rsidP="004C604B">
      <w:pPr>
        <w:pStyle w:val="PL"/>
        <w:rPr>
          <w:lang w:eastAsia="zh-CN"/>
        </w:rPr>
      </w:pPr>
      <w:r w:rsidRPr="00B84B6A">
        <w:rPr>
          <w:lang w:eastAsia="zh-CN"/>
        </w:rPr>
        <w:t xml:space="preserve">        ueIpAddress:</w:t>
      </w:r>
    </w:p>
    <w:p w14:paraId="7A683C55" w14:textId="77777777" w:rsidR="004C604B" w:rsidRPr="00B84B6A" w:rsidRDefault="004C604B" w:rsidP="004C604B">
      <w:pPr>
        <w:pStyle w:val="PL"/>
        <w:rPr>
          <w:lang w:eastAsia="zh-CN"/>
        </w:rPr>
      </w:pPr>
      <w:r w:rsidRPr="00B84B6A">
        <w:rPr>
          <w:lang w:eastAsia="zh-CN"/>
        </w:rPr>
        <w:t xml:space="preserve">          $ref: 'TS29571_CommonData.yaml#/components/schemas/IpAddr'</w:t>
      </w:r>
    </w:p>
    <w:p w14:paraId="0BDF7BF9" w14:textId="77777777" w:rsidR="004C604B" w:rsidRPr="00B84B6A" w:rsidRDefault="004C604B" w:rsidP="004C604B">
      <w:pPr>
        <w:pStyle w:val="PL"/>
        <w:rPr>
          <w:lang w:eastAsia="zh-CN"/>
        </w:rPr>
      </w:pPr>
      <w:r w:rsidRPr="00B84B6A">
        <w:rPr>
          <w:lang w:eastAsia="zh-CN"/>
        </w:rPr>
        <w:t xml:space="preserve">        supi:</w:t>
      </w:r>
    </w:p>
    <w:p w14:paraId="17A3B2F0" w14:textId="77777777" w:rsidR="004C604B" w:rsidRPr="00B84B6A" w:rsidRDefault="004C604B" w:rsidP="004C604B">
      <w:pPr>
        <w:pStyle w:val="PL"/>
        <w:rPr>
          <w:lang w:eastAsia="zh-CN"/>
        </w:rPr>
      </w:pPr>
      <w:r w:rsidRPr="00B84B6A">
        <w:rPr>
          <w:lang w:eastAsia="zh-CN"/>
        </w:rPr>
        <w:t xml:space="preserve">          $ref: 'TS29571_CommonData.yaml#/components/schemas/Supi'</w:t>
      </w:r>
    </w:p>
    <w:p w14:paraId="7E144C7E" w14:textId="77777777" w:rsidR="004C604B" w:rsidRPr="00B84B6A" w:rsidRDefault="004C604B" w:rsidP="004C604B">
      <w:pPr>
        <w:pStyle w:val="PL"/>
        <w:rPr>
          <w:lang w:eastAsia="zh-CN"/>
        </w:rPr>
      </w:pPr>
      <w:r w:rsidRPr="00B84B6A">
        <w:rPr>
          <w:lang w:eastAsia="zh-CN"/>
        </w:rPr>
        <w:t xml:space="preserve">        gpsi:</w:t>
      </w:r>
    </w:p>
    <w:p w14:paraId="6BC77D86" w14:textId="77777777" w:rsidR="004C604B" w:rsidRPr="00B84B6A" w:rsidRDefault="004C604B" w:rsidP="004C604B">
      <w:pPr>
        <w:pStyle w:val="PL"/>
        <w:rPr>
          <w:lang w:eastAsia="zh-CN"/>
        </w:rPr>
      </w:pPr>
      <w:r w:rsidRPr="00B84B6A">
        <w:rPr>
          <w:lang w:eastAsia="zh-CN"/>
        </w:rPr>
        <w:t xml:space="preserve">          $ref: 'TS29571_CommonData.yaml#/components/schemas/Gpsi'</w:t>
      </w:r>
    </w:p>
    <w:p w14:paraId="5F277257" w14:textId="77777777" w:rsidR="004C604B" w:rsidRPr="00B84B6A" w:rsidRDefault="004C604B" w:rsidP="004C604B">
      <w:pPr>
        <w:pStyle w:val="PL"/>
        <w:rPr>
          <w:lang w:eastAsia="zh-CN"/>
        </w:rPr>
      </w:pPr>
      <w:r w:rsidRPr="00B84B6A">
        <w:rPr>
          <w:lang w:eastAsia="zh-CN"/>
        </w:rPr>
        <w:t xml:space="preserve">        pei:</w:t>
      </w:r>
    </w:p>
    <w:p w14:paraId="075A6CC5" w14:textId="77777777" w:rsidR="004C604B" w:rsidRPr="00B84B6A" w:rsidRDefault="004C604B" w:rsidP="004C604B">
      <w:pPr>
        <w:pStyle w:val="PL"/>
        <w:rPr>
          <w:lang w:eastAsia="zh-CN"/>
        </w:rPr>
      </w:pPr>
      <w:r w:rsidRPr="00B84B6A">
        <w:rPr>
          <w:lang w:eastAsia="zh-CN"/>
        </w:rPr>
        <w:t xml:space="preserve">          $ref: 'TS29571_CommonData.yaml#/components/schemas/Pei'</w:t>
      </w:r>
    </w:p>
    <w:p w14:paraId="330B6A07" w14:textId="77777777" w:rsidR="004C604B" w:rsidRPr="00B84B6A" w:rsidRDefault="004C604B" w:rsidP="004C604B">
      <w:pPr>
        <w:pStyle w:val="PL"/>
        <w:rPr>
          <w:lang w:eastAsia="zh-CN"/>
        </w:rPr>
      </w:pPr>
      <w:r w:rsidRPr="00B84B6A">
        <w:rPr>
          <w:lang w:eastAsia="zh-CN"/>
        </w:rPr>
        <w:t xml:space="preserve">        anyUe:</w:t>
      </w:r>
    </w:p>
    <w:p w14:paraId="57EF6BAD" w14:textId="77777777" w:rsidR="004C604B" w:rsidRPr="00B84B6A" w:rsidRDefault="004C604B" w:rsidP="004C604B">
      <w:pPr>
        <w:pStyle w:val="PL"/>
        <w:rPr>
          <w:lang w:eastAsia="zh-CN"/>
        </w:rPr>
      </w:pPr>
      <w:r w:rsidRPr="00B84B6A">
        <w:rPr>
          <w:lang w:eastAsia="zh-CN"/>
        </w:rPr>
        <w:t xml:space="preserve">          type: boolean</w:t>
      </w:r>
    </w:p>
    <w:p w14:paraId="1702C396" w14:textId="77777777" w:rsidR="004C604B" w:rsidRPr="00B84B6A" w:rsidRDefault="004C604B" w:rsidP="004C604B">
      <w:pPr>
        <w:pStyle w:val="PL"/>
        <w:rPr>
          <w:lang w:eastAsia="zh-CN"/>
        </w:rPr>
      </w:pPr>
      <w:r w:rsidRPr="00B84B6A">
        <w:rPr>
          <w:lang w:eastAsia="zh-CN"/>
        </w:rPr>
        <w:t xml:space="preserve">          default: false</w:t>
      </w:r>
    </w:p>
    <w:p w14:paraId="60160F02" w14:textId="77777777" w:rsidR="004C604B" w:rsidRPr="00B84B6A" w:rsidRDefault="004C604B" w:rsidP="004C604B">
      <w:pPr>
        <w:pStyle w:val="PL"/>
        <w:rPr>
          <w:lang w:eastAsia="zh-CN"/>
        </w:rPr>
      </w:pPr>
      <w:r w:rsidRPr="00B84B6A">
        <w:rPr>
          <w:lang w:eastAsia="zh-CN"/>
        </w:rPr>
        <w:t xml:space="preserve">        dnn:</w:t>
      </w:r>
    </w:p>
    <w:p w14:paraId="494A9E70" w14:textId="77777777" w:rsidR="004C604B" w:rsidRPr="00B84B6A" w:rsidRDefault="004C604B" w:rsidP="004C604B">
      <w:pPr>
        <w:pStyle w:val="PL"/>
        <w:rPr>
          <w:lang w:eastAsia="zh-CN"/>
        </w:rPr>
      </w:pPr>
      <w:r w:rsidRPr="00B84B6A">
        <w:rPr>
          <w:lang w:eastAsia="zh-CN"/>
        </w:rPr>
        <w:t xml:space="preserve">          $ref: 'TS29571_CommonData.yaml#/components/schemas/Dnn'</w:t>
      </w:r>
    </w:p>
    <w:p w14:paraId="4EACF8F1" w14:textId="77777777" w:rsidR="004C604B" w:rsidRPr="00B84B6A" w:rsidRDefault="004C604B" w:rsidP="004C604B">
      <w:pPr>
        <w:pStyle w:val="PL"/>
        <w:rPr>
          <w:lang w:eastAsia="zh-CN"/>
        </w:rPr>
      </w:pPr>
      <w:r w:rsidRPr="00B84B6A">
        <w:rPr>
          <w:lang w:eastAsia="zh-CN"/>
        </w:rPr>
        <w:t xml:space="preserve">        snssai:</w:t>
      </w:r>
    </w:p>
    <w:p w14:paraId="5CD70F9D" w14:textId="77777777" w:rsidR="004C604B" w:rsidRPr="00B84B6A" w:rsidRDefault="004C604B" w:rsidP="004C604B">
      <w:pPr>
        <w:pStyle w:val="PL"/>
        <w:rPr>
          <w:lang w:eastAsia="zh-CN"/>
        </w:rPr>
      </w:pPr>
      <w:r w:rsidRPr="00B84B6A">
        <w:rPr>
          <w:lang w:eastAsia="zh-CN"/>
        </w:rPr>
        <w:t xml:space="preserve">          $ref: 'TS29571_CommonData.yaml#/components/schemas/Snssai'</w:t>
      </w:r>
    </w:p>
    <w:p w14:paraId="417EE09D" w14:textId="77777777" w:rsidR="004C604B" w:rsidRPr="00B84B6A" w:rsidRDefault="004C604B" w:rsidP="004C604B">
      <w:pPr>
        <w:pStyle w:val="PL"/>
        <w:rPr>
          <w:lang w:eastAsia="zh-CN"/>
        </w:rPr>
      </w:pPr>
      <w:r w:rsidRPr="00B84B6A">
        <w:rPr>
          <w:lang w:eastAsia="zh-CN"/>
        </w:rPr>
        <w:t xml:space="preserve">      required:</w:t>
      </w:r>
    </w:p>
    <w:p w14:paraId="3B7BB410" w14:textId="77777777" w:rsidR="004C604B" w:rsidRPr="00B84B6A" w:rsidRDefault="004C604B" w:rsidP="004C604B">
      <w:pPr>
        <w:pStyle w:val="PL"/>
        <w:rPr>
          <w:lang w:eastAsia="zh-CN"/>
        </w:rPr>
      </w:pPr>
      <w:r w:rsidRPr="00B84B6A">
        <w:rPr>
          <w:lang w:eastAsia="zh-CN"/>
        </w:rPr>
        <w:t xml:space="preserve">        - eventList</w:t>
      </w:r>
    </w:p>
    <w:p w14:paraId="13B7992A" w14:textId="77777777" w:rsidR="004C604B" w:rsidRPr="00B84B6A" w:rsidRDefault="004C604B" w:rsidP="004C604B">
      <w:pPr>
        <w:pStyle w:val="PL"/>
        <w:rPr>
          <w:lang w:eastAsia="zh-CN"/>
        </w:rPr>
      </w:pPr>
      <w:r w:rsidRPr="00B84B6A">
        <w:rPr>
          <w:lang w:eastAsia="zh-CN"/>
        </w:rPr>
        <w:t xml:space="preserve">        - eventNotifyUri</w:t>
      </w:r>
    </w:p>
    <w:p w14:paraId="057BA173" w14:textId="77777777" w:rsidR="004C604B" w:rsidRPr="00B84B6A" w:rsidRDefault="004C604B" w:rsidP="004C604B">
      <w:pPr>
        <w:pStyle w:val="PL"/>
        <w:rPr>
          <w:lang w:eastAsia="zh-CN"/>
        </w:rPr>
      </w:pPr>
      <w:r w:rsidRPr="00B84B6A">
        <w:rPr>
          <w:lang w:eastAsia="zh-CN"/>
        </w:rPr>
        <w:t xml:space="preserve">        - notifyCorrelationId</w:t>
      </w:r>
    </w:p>
    <w:p w14:paraId="72ED6D4D" w14:textId="77777777" w:rsidR="004C604B" w:rsidRPr="00B84B6A" w:rsidRDefault="004C604B" w:rsidP="004C604B">
      <w:pPr>
        <w:pStyle w:val="PL"/>
        <w:rPr>
          <w:lang w:eastAsia="zh-CN"/>
        </w:rPr>
      </w:pPr>
      <w:r w:rsidRPr="00B84B6A">
        <w:rPr>
          <w:lang w:eastAsia="zh-CN"/>
        </w:rPr>
        <w:t xml:space="preserve">        - eventReportingMode</w:t>
      </w:r>
    </w:p>
    <w:p w14:paraId="1987097A" w14:textId="77777777" w:rsidR="004C604B" w:rsidRPr="00B84B6A" w:rsidRDefault="004C604B" w:rsidP="004C604B">
      <w:pPr>
        <w:pStyle w:val="PL"/>
        <w:rPr>
          <w:lang w:eastAsia="zh-CN"/>
        </w:rPr>
      </w:pPr>
      <w:r w:rsidRPr="00B84B6A">
        <w:rPr>
          <w:lang w:eastAsia="zh-CN"/>
        </w:rPr>
        <w:t xml:space="preserve">        - nfId</w:t>
      </w:r>
    </w:p>
    <w:p w14:paraId="6C835360" w14:textId="77777777" w:rsidR="004C604B" w:rsidRPr="00B84B6A" w:rsidRDefault="004C604B" w:rsidP="004C604B">
      <w:pPr>
        <w:pStyle w:val="PL"/>
        <w:rPr>
          <w:lang w:eastAsia="zh-CN"/>
        </w:rPr>
      </w:pPr>
    </w:p>
    <w:p w14:paraId="052283B6" w14:textId="77777777" w:rsidR="004C604B" w:rsidRPr="00B84B6A" w:rsidRDefault="004C604B" w:rsidP="004C604B">
      <w:pPr>
        <w:pStyle w:val="PL"/>
        <w:rPr>
          <w:lang w:eastAsia="zh-CN"/>
        </w:rPr>
      </w:pPr>
      <w:r w:rsidRPr="00B84B6A">
        <w:rPr>
          <w:lang w:eastAsia="zh-CN"/>
        </w:rPr>
        <w:t xml:space="preserve">    UpfEventMode:</w:t>
      </w:r>
    </w:p>
    <w:p w14:paraId="18239E15" w14:textId="77777777" w:rsidR="004C604B" w:rsidRPr="00B84B6A" w:rsidRDefault="004C604B" w:rsidP="004C604B">
      <w:pPr>
        <w:pStyle w:val="PL"/>
        <w:rPr>
          <w:lang w:eastAsia="zh-CN"/>
        </w:rPr>
      </w:pPr>
      <w:r w:rsidRPr="00B84B6A">
        <w:rPr>
          <w:lang w:eastAsia="zh-CN"/>
        </w:rPr>
        <w:t xml:space="preserve">      description: UPF Event Mode</w:t>
      </w:r>
    </w:p>
    <w:p w14:paraId="2974519D" w14:textId="77777777" w:rsidR="004C604B" w:rsidRPr="00B84B6A" w:rsidRDefault="004C604B" w:rsidP="004C604B">
      <w:pPr>
        <w:pStyle w:val="PL"/>
        <w:rPr>
          <w:lang w:eastAsia="zh-CN"/>
        </w:rPr>
      </w:pPr>
      <w:r w:rsidRPr="00B84B6A">
        <w:rPr>
          <w:lang w:eastAsia="zh-CN"/>
        </w:rPr>
        <w:t xml:space="preserve">      type: object</w:t>
      </w:r>
    </w:p>
    <w:p w14:paraId="6E6BC089" w14:textId="77777777" w:rsidR="004C604B" w:rsidRPr="00B84B6A" w:rsidRDefault="004C604B" w:rsidP="004C604B">
      <w:pPr>
        <w:pStyle w:val="PL"/>
        <w:rPr>
          <w:lang w:eastAsia="zh-CN"/>
        </w:rPr>
      </w:pPr>
      <w:r w:rsidRPr="00B84B6A">
        <w:rPr>
          <w:lang w:eastAsia="zh-CN"/>
        </w:rPr>
        <w:t xml:space="preserve">      properties:</w:t>
      </w:r>
    </w:p>
    <w:p w14:paraId="36C63311" w14:textId="77777777" w:rsidR="004C604B" w:rsidRPr="00B84B6A" w:rsidRDefault="004C604B" w:rsidP="004C604B">
      <w:pPr>
        <w:pStyle w:val="PL"/>
        <w:rPr>
          <w:lang w:eastAsia="zh-CN"/>
        </w:rPr>
      </w:pPr>
      <w:r w:rsidRPr="00B84B6A">
        <w:rPr>
          <w:lang w:eastAsia="zh-CN"/>
        </w:rPr>
        <w:t xml:space="preserve">        trigger:</w:t>
      </w:r>
    </w:p>
    <w:p w14:paraId="6CA1F135" w14:textId="77777777" w:rsidR="004C604B" w:rsidRPr="00B84B6A" w:rsidRDefault="004C604B" w:rsidP="004C604B">
      <w:pPr>
        <w:pStyle w:val="PL"/>
        <w:rPr>
          <w:lang w:eastAsia="zh-CN"/>
        </w:rPr>
      </w:pPr>
      <w:r w:rsidRPr="00B84B6A">
        <w:rPr>
          <w:lang w:eastAsia="zh-CN"/>
        </w:rPr>
        <w:t xml:space="preserve">          $ref: '#/components/schemas/UpfEventTrigger'</w:t>
      </w:r>
    </w:p>
    <w:p w14:paraId="1BAF7CE3" w14:textId="77777777" w:rsidR="004C604B" w:rsidRPr="00B84B6A" w:rsidRDefault="004C604B" w:rsidP="004C604B">
      <w:pPr>
        <w:pStyle w:val="PL"/>
        <w:rPr>
          <w:lang w:eastAsia="zh-CN"/>
        </w:rPr>
      </w:pPr>
      <w:r w:rsidRPr="00B84B6A">
        <w:rPr>
          <w:lang w:eastAsia="zh-CN"/>
        </w:rPr>
        <w:t xml:space="preserve">        maxReports:</w:t>
      </w:r>
    </w:p>
    <w:p w14:paraId="3656C30B" w14:textId="77777777" w:rsidR="004C604B" w:rsidRPr="00B84B6A" w:rsidRDefault="004C604B" w:rsidP="004C604B">
      <w:pPr>
        <w:pStyle w:val="PL"/>
        <w:rPr>
          <w:lang w:eastAsia="zh-CN"/>
        </w:rPr>
      </w:pPr>
      <w:r w:rsidRPr="00B84B6A">
        <w:rPr>
          <w:lang w:eastAsia="zh-CN"/>
        </w:rPr>
        <w:t xml:space="preserve">          type: integer</w:t>
      </w:r>
    </w:p>
    <w:p w14:paraId="398547C6" w14:textId="77777777" w:rsidR="004C604B" w:rsidRPr="00B84B6A" w:rsidRDefault="004C604B" w:rsidP="004C604B">
      <w:pPr>
        <w:pStyle w:val="PL"/>
        <w:rPr>
          <w:lang w:eastAsia="zh-CN"/>
        </w:rPr>
      </w:pPr>
      <w:r w:rsidRPr="00B84B6A">
        <w:rPr>
          <w:lang w:eastAsia="zh-CN"/>
        </w:rPr>
        <w:t xml:space="preserve">        expiry:</w:t>
      </w:r>
    </w:p>
    <w:p w14:paraId="491F5B69" w14:textId="77777777" w:rsidR="004C604B" w:rsidRPr="00B84B6A" w:rsidRDefault="004C604B" w:rsidP="004C604B">
      <w:pPr>
        <w:pStyle w:val="PL"/>
        <w:rPr>
          <w:lang w:eastAsia="zh-CN"/>
        </w:rPr>
      </w:pPr>
      <w:r w:rsidRPr="00B84B6A">
        <w:rPr>
          <w:lang w:eastAsia="zh-CN"/>
        </w:rPr>
        <w:t xml:space="preserve">          $ref: 'TS29571_CommonData.yaml#/components/schemas/DateTime'</w:t>
      </w:r>
    </w:p>
    <w:p w14:paraId="530294E0" w14:textId="77777777" w:rsidR="004C604B" w:rsidRPr="00B84B6A" w:rsidRDefault="004C604B" w:rsidP="004C604B">
      <w:pPr>
        <w:pStyle w:val="PL"/>
        <w:rPr>
          <w:lang w:eastAsia="zh-CN"/>
        </w:rPr>
      </w:pPr>
      <w:r w:rsidRPr="00B84B6A">
        <w:rPr>
          <w:lang w:eastAsia="zh-CN"/>
        </w:rPr>
        <w:t xml:space="preserve">        repPeriod:</w:t>
      </w:r>
    </w:p>
    <w:p w14:paraId="25162507" w14:textId="77777777" w:rsidR="004C604B" w:rsidRPr="00B84B6A" w:rsidRDefault="004C604B" w:rsidP="004C604B">
      <w:pPr>
        <w:pStyle w:val="PL"/>
        <w:rPr>
          <w:lang w:eastAsia="zh-CN"/>
        </w:rPr>
      </w:pPr>
      <w:r w:rsidRPr="00B84B6A">
        <w:rPr>
          <w:lang w:eastAsia="zh-CN"/>
        </w:rPr>
        <w:t xml:space="preserve">          $ref: 'TS29571_CommonData.yaml#/components/schemas/DurationSec'</w:t>
      </w:r>
    </w:p>
    <w:p w14:paraId="5D97343D" w14:textId="77777777" w:rsidR="004C604B" w:rsidRPr="00B84B6A" w:rsidRDefault="004C604B" w:rsidP="004C604B">
      <w:pPr>
        <w:pStyle w:val="PL"/>
        <w:rPr>
          <w:lang w:eastAsia="zh-CN"/>
        </w:rPr>
      </w:pPr>
      <w:r w:rsidRPr="00B84B6A">
        <w:rPr>
          <w:lang w:eastAsia="zh-CN"/>
        </w:rPr>
        <w:t xml:space="preserve">        sampRatio:</w:t>
      </w:r>
    </w:p>
    <w:p w14:paraId="0CBBF8EE" w14:textId="77777777" w:rsidR="004C604B" w:rsidRPr="00B84B6A" w:rsidRDefault="004C604B" w:rsidP="004C604B">
      <w:pPr>
        <w:pStyle w:val="PL"/>
        <w:rPr>
          <w:lang w:eastAsia="zh-CN"/>
        </w:rPr>
      </w:pPr>
      <w:r w:rsidRPr="00B84B6A">
        <w:rPr>
          <w:lang w:eastAsia="zh-CN"/>
        </w:rPr>
        <w:t xml:space="preserve">          $ref: 'TS29571_CommonData.yaml#/components/schemas/SamplingRatio'</w:t>
      </w:r>
    </w:p>
    <w:p w14:paraId="2249841A" w14:textId="77777777" w:rsidR="004C604B" w:rsidRPr="00B84B6A" w:rsidRDefault="004C604B" w:rsidP="004C604B">
      <w:pPr>
        <w:pStyle w:val="PL"/>
        <w:rPr>
          <w:lang w:eastAsia="zh-CN"/>
        </w:rPr>
      </w:pPr>
      <w:r w:rsidRPr="00B84B6A">
        <w:rPr>
          <w:lang w:eastAsia="zh-CN"/>
        </w:rPr>
        <w:t xml:space="preserve">        partitioningCriteria:</w:t>
      </w:r>
    </w:p>
    <w:p w14:paraId="795D916A" w14:textId="77777777" w:rsidR="004C604B" w:rsidRPr="00B84B6A" w:rsidRDefault="004C604B" w:rsidP="004C604B">
      <w:pPr>
        <w:pStyle w:val="PL"/>
        <w:rPr>
          <w:lang w:eastAsia="zh-CN"/>
        </w:rPr>
      </w:pPr>
      <w:r w:rsidRPr="00B84B6A">
        <w:rPr>
          <w:lang w:eastAsia="zh-CN"/>
        </w:rPr>
        <w:t xml:space="preserve">          type: array</w:t>
      </w:r>
    </w:p>
    <w:p w14:paraId="15A083A6" w14:textId="77777777" w:rsidR="004C604B" w:rsidRPr="00B84B6A" w:rsidRDefault="004C604B" w:rsidP="004C604B">
      <w:pPr>
        <w:pStyle w:val="PL"/>
        <w:rPr>
          <w:lang w:eastAsia="zh-CN"/>
        </w:rPr>
      </w:pPr>
      <w:r w:rsidRPr="00B84B6A">
        <w:rPr>
          <w:lang w:eastAsia="zh-CN"/>
        </w:rPr>
        <w:t xml:space="preserve">          items:</w:t>
      </w:r>
    </w:p>
    <w:p w14:paraId="49E73FC3" w14:textId="77777777" w:rsidR="004C604B" w:rsidRPr="00B84B6A" w:rsidRDefault="004C604B" w:rsidP="004C604B">
      <w:pPr>
        <w:pStyle w:val="PL"/>
        <w:rPr>
          <w:lang w:eastAsia="zh-CN"/>
        </w:rPr>
      </w:pPr>
      <w:r w:rsidRPr="00B84B6A">
        <w:rPr>
          <w:lang w:eastAsia="zh-CN"/>
        </w:rPr>
        <w:t xml:space="preserve">            $ref: 'TS29571_CommonData.yaml#/components/schemas/PartitioningCriteria'</w:t>
      </w:r>
    </w:p>
    <w:p w14:paraId="4785E81E" w14:textId="77777777" w:rsidR="004C604B" w:rsidRPr="00B84B6A" w:rsidRDefault="004C604B" w:rsidP="004C604B">
      <w:pPr>
        <w:pStyle w:val="PL"/>
        <w:rPr>
          <w:lang w:eastAsia="zh-CN"/>
        </w:rPr>
      </w:pPr>
      <w:r w:rsidRPr="00B84B6A">
        <w:rPr>
          <w:lang w:eastAsia="zh-CN"/>
        </w:rPr>
        <w:t xml:space="preserve">          minItems: 1</w:t>
      </w:r>
    </w:p>
    <w:p w14:paraId="77269D4A" w14:textId="77777777" w:rsidR="004C604B" w:rsidRPr="00B84B6A" w:rsidRDefault="004C604B" w:rsidP="004C604B">
      <w:pPr>
        <w:pStyle w:val="PL"/>
        <w:rPr>
          <w:lang w:eastAsia="zh-CN"/>
        </w:rPr>
      </w:pPr>
      <w:r w:rsidRPr="00B84B6A">
        <w:rPr>
          <w:lang w:eastAsia="zh-CN"/>
        </w:rPr>
        <w:t xml:space="preserve">        notifFlag:</w:t>
      </w:r>
    </w:p>
    <w:p w14:paraId="09912668" w14:textId="77777777" w:rsidR="00476726" w:rsidRDefault="004C604B" w:rsidP="00476726">
      <w:pPr>
        <w:pStyle w:val="PL"/>
        <w:rPr>
          <w:lang w:eastAsia="zh-CN"/>
        </w:rPr>
      </w:pPr>
      <w:r w:rsidRPr="00B84B6A">
        <w:rPr>
          <w:lang w:eastAsia="zh-CN"/>
        </w:rPr>
        <w:t xml:space="preserve">          $ref: 'TS29571_CommonData.yaml#/components/schemas/NotificationFlag'</w:t>
      </w:r>
    </w:p>
    <w:p w14:paraId="431B3824" w14:textId="77777777" w:rsidR="00476726" w:rsidRDefault="00476726" w:rsidP="00476726">
      <w:pPr>
        <w:pStyle w:val="PL"/>
      </w:pPr>
      <w:r>
        <w:t xml:space="preserve">        mutingExcInstructions:</w:t>
      </w:r>
    </w:p>
    <w:p w14:paraId="0645A096" w14:textId="77777777" w:rsidR="00476726" w:rsidRDefault="00476726" w:rsidP="00476726">
      <w:pPr>
        <w:pStyle w:val="PL"/>
      </w:pPr>
      <w:r w:rsidRPr="00690A26">
        <w:t xml:space="preserve">          writeOnly: true</w:t>
      </w:r>
    </w:p>
    <w:p w14:paraId="049D036F" w14:textId="77777777" w:rsidR="00476726" w:rsidRDefault="00476726" w:rsidP="00476726">
      <w:pPr>
        <w:pStyle w:val="PL"/>
      </w:pPr>
      <w:r>
        <w:t xml:space="preserve">          allOf:</w:t>
      </w:r>
    </w:p>
    <w:p w14:paraId="16995D71" w14:textId="77777777" w:rsidR="00476726" w:rsidRDefault="00476726" w:rsidP="00476726">
      <w:pPr>
        <w:pStyle w:val="PL"/>
      </w:pPr>
      <w:r>
        <w:t xml:space="preserve">            - $ref: '</w:t>
      </w:r>
      <w:r w:rsidRPr="00C87D1D">
        <w:t>TS29571_CommonData.yaml</w:t>
      </w:r>
      <w:r>
        <w:t>#/components/schemas/MutingExceptionInstructions'</w:t>
      </w:r>
    </w:p>
    <w:p w14:paraId="14A280A9" w14:textId="77777777" w:rsidR="00476726" w:rsidRDefault="00476726" w:rsidP="00476726">
      <w:pPr>
        <w:pStyle w:val="PL"/>
        <w:rPr>
          <w:lang w:eastAsia="zh-CN"/>
        </w:rPr>
      </w:pPr>
      <w:r w:rsidRPr="003B2883">
        <w:t xml:space="preserve">        </w:t>
      </w:r>
      <w:r>
        <w:t>mutingNotSettings</w:t>
      </w:r>
      <w:r>
        <w:rPr>
          <w:lang w:eastAsia="zh-CN"/>
        </w:rPr>
        <w:t>:</w:t>
      </w:r>
    </w:p>
    <w:p w14:paraId="392E873F" w14:textId="77777777" w:rsidR="00476726" w:rsidRDefault="00476726" w:rsidP="00476726">
      <w:pPr>
        <w:pStyle w:val="PL"/>
      </w:pPr>
      <w:r w:rsidRPr="00690A26">
        <w:t xml:space="preserve">          readOnly: true</w:t>
      </w:r>
    </w:p>
    <w:p w14:paraId="49074A09" w14:textId="77777777" w:rsidR="00476726" w:rsidRDefault="00476726" w:rsidP="00476726">
      <w:pPr>
        <w:pStyle w:val="PL"/>
        <w:rPr>
          <w:lang w:eastAsia="zh-CN"/>
        </w:rPr>
      </w:pPr>
      <w:r>
        <w:t xml:space="preserve">          allOf:</w:t>
      </w:r>
    </w:p>
    <w:p w14:paraId="1F6D0A49" w14:textId="37B0266B" w:rsidR="004C604B" w:rsidRPr="00B84B6A" w:rsidRDefault="00476726" w:rsidP="00476726">
      <w:pPr>
        <w:pStyle w:val="PL"/>
        <w:rPr>
          <w:lang w:eastAsia="zh-CN"/>
        </w:rPr>
      </w:pPr>
      <w:r>
        <w:t xml:space="preserve">            - </w:t>
      </w:r>
      <w:r w:rsidRPr="00C87D1D">
        <w:t>$ref: 'TS29571_CommonData.yaml#/components/schemas/</w:t>
      </w:r>
      <w:r>
        <w:t>MutingNotificationsSettings</w:t>
      </w:r>
      <w:r w:rsidRPr="00C87D1D">
        <w:t>'</w:t>
      </w:r>
    </w:p>
    <w:p w14:paraId="3530434D" w14:textId="77777777" w:rsidR="004C604B" w:rsidRPr="00B84B6A" w:rsidRDefault="004C604B" w:rsidP="004C604B">
      <w:pPr>
        <w:pStyle w:val="PL"/>
        <w:rPr>
          <w:lang w:eastAsia="zh-CN"/>
        </w:rPr>
      </w:pPr>
      <w:r w:rsidRPr="00B84B6A">
        <w:rPr>
          <w:lang w:eastAsia="zh-CN"/>
        </w:rPr>
        <w:t xml:space="preserve">      required:</w:t>
      </w:r>
    </w:p>
    <w:p w14:paraId="17929DF8" w14:textId="77777777" w:rsidR="004C604B" w:rsidRPr="00B84B6A" w:rsidRDefault="004C604B" w:rsidP="004C604B">
      <w:pPr>
        <w:pStyle w:val="PL"/>
        <w:rPr>
          <w:lang w:eastAsia="zh-CN"/>
        </w:rPr>
      </w:pPr>
      <w:r w:rsidRPr="00B84B6A">
        <w:rPr>
          <w:lang w:eastAsia="zh-CN"/>
        </w:rPr>
        <w:t xml:space="preserve">        - trigger</w:t>
      </w:r>
    </w:p>
    <w:p w14:paraId="6EC2E106" w14:textId="77777777" w:rsidR="004C604B" w:rsidRPr="00B84B6A" w:rsidRDefault="004C604B" w:rsidP="004C604B">
      <w:pPr>
        <w:pStyle w:val="PL"/>
        <w:rPr>
          <w:lang w:eastAsia="zh-CN"/>
        </w:rPr>
      </w:pPr>
    </w:p>
    <w:p w14:paraId="453F8A48" w14:textId="77777777" w:rsidR="004C604B" w:rsidRPr="00B84B6A" w:rsidRDefault="004C604B" w:rsidP="004C604B">
      <w:pPr>
        <w:pStyle w:val="PL"/>
        <w:rPr>
          <w:lang w:eastAsia="zh-CN"/>
        </w:rPr>
      </w:pPr>
      <w:r w:rsidRPr="00B84B6A">
        <w:rPr>
          <w:lang w:eastAsia="zh-CN"/>
        </w:rPr>
        <w:t xml:space="preserve">    UpfEvent:</w:t>
      </w:r>
    </w:p>
    <w:p w14:paraId="31A8C399" w14:textId="77777777" w:rsidR="004C604B" w:rsidRPr="00B84B6A" w:rsidRDefault="004C604B" w:rsidP="004C604B">
      <w:pPr>
        <w:pStyle w:val="PL"/>
        <w:rPr>
          <w:lang w:eastAsia="zh-CN"/>
        </w:rPr>
      </w:pPr>
      <w:r w:rsidRPr="00B84B6A">
        <w:rPr>
          <w:lang w:eastAsia="zh-CN"/>
        </w:rPr>
        <w:t xml:space="preserve">      description: UPF Event</w:t>
      </w:r>
    </w:p>
    <w:p w14:paraId="32649D73" w14:textId="77777777" w:rsidR="004C604B" w:rsidRPr="00B84B6A" w:rsidRDefault="004C604B" w:rsidP="004C604B">
      <w:pPr>
        <w:pStyle w:val="PL"/>
        <w:rPr>
          <w:lang w:eastAsia="zh-CN"/>
        </w:rPr>
      </w:pPr>
      <w:r w:rsidRPr="00B84B6A">
        <w:rPr>
          <w:lang w:eastAsia="zh-CN"/>
        </w:rPr>
        <w:t xml:space="preserve">      type: object</w:t>
      </w:r>
    </w:p>
    <w:p w14:paraId="58F90896" w14:textId="77777777" w:rsidR="004C604B" w:rsidRPr="00B84B6A" w:rsidRDefault="004C604B" w:rsidP="004C604B">
      <w:pPr>
        <w:pStyle w:val="PL"/>
        <w:rPr>
          <w:lang w:eastAsia="zh-CN"/>
        </w:rPr>
      </w:pPr>
      <w:r w:rsidRPr="00B84B6A">
        <w:rPr>
          <w:lang w:eastAsia="zh-CN"/>
        </w:rPr>
        <w:t xml:space="preserve">      properties:</w:t>
      </w:r>
    </w:p>
    <w:p w14:paraId="64CB4B17" w14:textId="77777777" w:rsidR="004C604B" w:rsidRPr="00B84B6A" w:rsidRDefault="004C604B" w:rsidP="004C604B">
      <w:pPr>
        <w:pStyle w:val="PL"/>
        <w:rPr>
          <w:lang w:eastAsia="zh-CN"/>
        </w:rPr>
      </w:pPr>
      <w:r w:rsidRPr="00B84B6A">
        <w:rPr>
          <w:lang w:eastAsia="zh-CN"/>
        </w:rPr>
        <w:t xml:space="preserve">        type:</w:t>
      </w:r>
    </w:p>
    <w:p w14:paraId="660CA112" w14:textId="77777777" w:rsidR="004C604B" w:rsidRPr="00B84B6A" w:rsidRDefault="004C604B" w:rsidP="004C604B">
      <w:pPr>
        <w:pStyle w:val="PL"/>
        <w:rPr>
          <w:lang w:eastAsia="zh-CN"/>
        </w:rPr>
      </w:pPr>
      <w:r w:rsidRPr="00B84B6A">
        <w:rPr>
          <w:lang w:eastAsia="zh-CN"/>
        </w:rPr>
        <w:t xml:space="preserve">          $ref: '#/components/schemas/EventType'</w:t>
      </w:r>
    </w:p>
    <w:p w14:paraId="0D8C2913" w14:textId="77777777" w:rsidR="004C604B" w:rsidRPr="00B84B6A" w:rsidRDefault="004C604B" w:rsidP="004C604B">
      <w:pPr>
        <w:pStyle w:val="PL"/>
        <w:rPr>
          <w:lang w:eastAsia="zh-CN"/>
        </w:rPr>
      </w:pPr>
      <w:r w:rsidRPr="00B84B6A">
        <w:rPr>
          <w:lang w:eastAsia="zh-CN"/>
        </w:rPr>
        <w:t xml:space="preserve">        immediateFlag:</w:t>
      </w:r>
    </w:p>
    <w:p w14:paraId="55108934" w14:textId="77777777" w:rsidR="004C604B" w:rsidRPr="00B84B6A" w:rsidRDefault="004C604B" w:rsidP="004C604B">
      <w:pPr>
        <w:pStyle w:val="PL"/>
        <w:rPr>
          <w:lang w:eastAsia="zh-CN"/>
        </w:rPr>
      </w:pPr>
      <w:r w:rsidRPr="00B84B6A">
        <w:rPr>
          <w:lang w:eastAsia="zh-CN"/>
        </w:rPr>
        <w:t xml:space="preserve">          type: boolean</w:t>
      </w:r>
    </w:p>
    <w:p w14:paraId="766C7EC8" w14:textId="77777777" w:rsidR="004C604B" w:rsidRPr="00B84B6A" w:rsidRDefault="004C604B" w:rsidP="004C604B">
      <w:pPr>
        <w:pStyle w:val="PL"/>
        <w:rPr>
          <w:lang w:eastAsia="zh-CN"/>
        </w:rPr>
      </w:pPr>
      <w:r w:rsidRPr="00B84B6A">
        <w:rPr>
          <w:lang w:eastAsia="zh-CN"/>
        </w:rPr>
        <w:t xml:space="preserve">          default: false</w:t>
      </w:r>
    </w:p>
    <w:p w14:paraId="3B48B844" w14:textId="77777777" w:rsidR="004C604B" w:rsidRPr="00B84B6A" w:rsidRDefault="004C604B" w:rsidP="004C604B">
      <w:pPr>
        <w:pStyle w:val="PL"/>
        <w:rPr>
          <w:lang w:eastAsia="zh-CN"/>
        </w:rPr>
      </w:pPr>
      <w:r w:rsidRPr="00B84B6A">
        <w:rPr>
          <w:lang w:eastAsia="zh-CN"/>
        </w:rPr>
        <w:t xml:space="preserve">        measurementTypes:</w:t>
      </w:r>
    </w:p>
    <w:p w14:paraId="6FD1DB0C" w14:textId="77777777" w:rsidR="004C604B" w:rsidRPr="00B84B6A" w:rsidRDefault="004C604B" w:rsidP="004C604B">
      <w:pPr>
        <w:pStyle w:val="PL"/>
        <w:rPr>
          <w:lang w:eastAsia="zh-CN"/>
        </w:rPr>
      </w:pPr>
      <w:r w:rsidRPr="00B84B6A">
        <w:rPr>
          <w:lang w:eastAsia="zh-CN"/>
        </w:rPr>
        <w:t xml:space="preserve">          type: array</w:t>
      </w:r>
    </w:p>
    <w:p w14:paraId="60CD4D19" w14:textId="77777777" w:rsidR="004C604B" w:rsidRPr="00B84B6A" w:rsidRDefault="004C604B" w:rsidP="004C604B">
      <w:pPr>
        <w:pStyle w:val="PL"/>
        <w:rPr>
          <w:lang w:eastAsia="zh-CN"/>
        </w:rPr>
      </w:pPr>
      <w:r w:rsidRPr="00B84B6A">
        <w:rPr>
          <w:lang w:eastAsia="zh-CN"/>
        </w:rPr>
        <w:t xml:space="preserve">          items:</w:t>
      </w:r>
    </w:p>
    <w:p w14:paraId="3F13AE18" w14:textId="77777777" w:rsidR="004C604B" w:rsidRPr="00B84B6A" w:rsidRDefault="004C604B" w:rsidP="004C604B">
      <w:pPr>
        <w:pStyle w:val="PL"/>
        <w:rPr>
          <w:lang w:eastAsia="zh-CN"/>
        </w:rPr>
      </w:pPr>
      <w:r w:rsidRPr="00B84B6A">
        <w:rPr>
          <w:lang w:eastAsia="zh-CN"/>
        </w:rPr>
        <w:t xml:space="preserve">            $ref: '#/components/schemas/MeasurementType'</w:t>
      </w:r>
    </w:p>
    <w:p w14:paraId="710AABC7" w14:textId="77777777" w:rsidR="004C604B" w:rsidRPr="00B84B6A" w:rsidRDefault="004C604B" w:rsidP="004C604B">
      <w:pPr>
        <w:pStyle w:val="PL"/>
        <w:rPr>
          <w:lang w:eastAsia="zh-CN"/>
        </w:rPr>
      </w:pPr>
      <w:r w:rsidRPr="00B84B6A">
        <w:rPr>
          <w:lang w:eastAsia="zh-CN"/>
        </w:rPr>
        <w:t xml:space="preserve">          minItems: 1</w:t>
      </w:r>
    </w:p>
    <w:p w14:paraId="416CE20F" w14:textId="77777777" w:rsidR="004C604B" w:rsidRPr="00B84B6A" w:rsidRDefault="004C604B" w:rsidP="004C604B">
      <w:pPr>
        <w:pStyle w:val="PL"/>
        <w:rPr>
          <w:lang w:eastAsia="zh-CN"/>
        </w:rPr>
      </w:pPr>
      <w:r w:rsidRPr="00B84B6A">
        <w:rPr>
          <w:lang w:eastAsia="zh-CN"/>
        </w:rPr>
        <w:t xml:space="preserve">        appIds:</w:t>
      </w:r>
    </w:p>
    <w:p w14:paraId="09294187" w14:textId="77777777" w:rsidR="004C604B" w:rsidRPr="00B84B6A" w:rsidRDefault="004C604B" w:rsidP="004C604B">
      <w:pPr>
        <w:pStyle w:val="PL"/>
        <w:rPr>
          <w:lang w:eastAsia="zh-CN"/>
        </w:rPr>
      </w:pPr>
      <w:r w:rsidRPr="00B84B6A">
        <w:rPr>
          <w:lang w:eastAsia="zh-CN"/>
        </w:rPr>
        <w:t xml:space="preserve">          type: array</w:t>
      </w:r>
    </w:p>
    <w:p w14:paraId="0EC396FC" w14:textId="77777777" w:rsidR="004C604B" w:rsidRPr="00B84B6A" w:rsidRDefault="004C604B" w:rsidP="004C604B">
      <w:pPr>
        <w:pStyle w:val="PL"/>
        <w:rPr>
          <w:lang w:eastAsia="zh-CN"/>
        </w:rPr>
      </w:pPr>
      <w:r w:rsidRPr="00B84B6A">
        <w:rPr>
          <w:lang w:eastAsia="zh-CN"/>
        </w:rPr>
        <w:t xml:space="preserve">          items:</w:t>
      </w:r>
    </w:p>
    <w:p w14:paraId="00840B35" w14:textId="77777777" w:rsidR="004C604B" w:rsidRPr="00B84B6A" w:rsidRDefault="004C604B" w:rsidP="004C604B">
      <w:pPr>
        <w:pStyle w:val="PL"/>
        <w:rPr>
          <w:lang w:eastAsia="zh-CN"/>
        </w:rPr>
      </w:pPr>
      <w:r w:rsidRPr="00B84B6A">
        <w:rPr>
          <w:lang w:eastAsia="zh-CN"/>
        </w:rPr>
        <w:t xml:space="preserve">            $ref: 'TS29571_CommonData.yaml#/components/schemas/ApplicationId'</w:t>
      </w:r>
    </w:p>
    <w:p w14:paraId="64AE9292" w14:textId="77777777" w:rsidR="004C604B" w:rsidRPr="00B84B6A" w:rsidRDefault="004C604B" w:rsidP="004C604B">
      <w:pPr>
        <w:pStyle w:val="PL"/>
        <w:rPr>
          <w:lang w:eastAsia="zh-CN"/>
        </w:rPr>
      </w:pPr>
      <w:r w:rsidRPr="00B84B6A">
        <w:rPr>
          <w:lang w:eastAsia="zh-CN"/>
        </w:rPr>
        <w:t xml:space="preserve">          minItems: 1</w:t>
      </w:r>
    </w:p>
    <w:p w14:paraId="1839CC3A" w14:textId="77777777" w:rsidR="004C604B" w:rsidRPr="00B84B6A" w:rsidRDefault="004C604B" w:rsidP="004C604B">
      <w:pPr>
        <w:pStyle w:val="PL"/>
        <w:rPr>
          <w:lang w:eastAsia="zh-CN"/>
        </w:rPr>
      </w:pPr>
      <w:r w:rsidRPr="00B84B6A">
        <w:rPr>
          <w:lang w:eastAsia="zh-CN"/>
        </w:rPr>
        <w:t xml:space="preserve">        trafficFilters:</w:t>
      </w:r>
    </w:p>
    <w:p w14:paraId="7C5C7C32" w14:textId="77777777" w:rsidR="004C604B" w:rsidRPr="00B84B6A" w:rsidRDefault="004C604B" w:rsidP="004C604B">
      <w:pPr>
        <w:pStyle w:val="PL"/>
        <w:rPr>
          <w:lang w:eastAsia="zh-CN"/>
        </w:rPr>
      </w:pPr>
      <w:r w:rsidRPr="00B84B6A">
        <w:rPr>
          <w:lang w:eastAsia="zh-CN"/>
        </w:rPr>
        <w:t xml:space="preserve">          type: array</w:t>
      </w:r>
    </w:p>
    <w:p w14:paraId="03159409" w14:textId="77777777" w:rsidR="004C604B" w:rsidRPr="00B84B6A" w:rsidRDefault="004C604B" w:rsidP="004C604B">
      <w:pPr>
        <w:pStyle w:val="PL"/>
        <w:rPr>
          <w:lang w:eastAsia="zh-CN"/>
        </w:rPr>
      </w:pPr>
      <w:r w:rsidRPr="00B84B6A">
        <w:rPr>
          <w:lang w:eastAsia="zh-CN"/>
        </w:rPr>
        <w:t xml:space="preserve">          items:</w:t>
      </w:r>
    </w:p>
    <w:p w14:paraId="6DDCD923" w14:textId="76BFDED7" w:rsidR="004C604B" w:rsidRPr="00B84B6A" w:rsidRDefault="004C604B" w:rsidP="004C604B">
      <w:pPr>
        <w:pStyle w:val="PL"/>
        <w:rPr>
          <w:lang w:eastAsia="zh-CN"/>
        </w:rPr>
      </w:pPr>
      <w:r w:rsidRPr="00B84B6A">
        <w:rPr>
          <w:lang w:eastAsia="zh-CN"/>
        </w:rPr>
        <w:t xml:space="preserve">            $ref: </w:t>
      </w:r>
      <w:r w:rsidR="000235F4">
        <w:t>'</w:t>
      </w:r>
      <w:r w:rsidR="000235F4">
        <w:rPr>
          <w:rFonts w:cs="Courier New"/>
          <w:szCs w:val="16"/>
        </w:rPr>
        <w:t>TS29512_Npcf_SMPolicyControl.yaml#/</w:t>
      </w:r>
      <w:r w:rsidR="000235F4">
        <w:t>components/schemas/FlowInformation'</w:t>
      </w:r>
    </w:p>
    <w:p w14:paraId="4C82F293" w14:textId="77777777" w:rsidR="004C604B" w:rsidRPr="00B84B6A" w:rsidRDefault="004C604B" w:rsidP="004C604B">
      <w:pPr>
        <w:pStyle w:val="PL"/>
        <w:rPr>
          <w:lang w:eastAsia="zh-CN"/>
        </w:rPr>
      </w:pPr>
      <w:r w:rsidRPr="00B84B6A">
        <w:rPr>
          <w:lang w:eastAsia="zh-CN"/>
        </w:rPr>
        <w:t xml:space="preserve">          minItems: 1        </w:t>
      </w:r>
    </w:p>
    <w:p w14:paraId="56A0E0AB" w14:textId="77777777" w:rsidR="004C604B" w:rsidRPr="00B84B6A" w:rsidRDefault="004C604B" w:rsidP="004C604B">
      <w:pPr>
        <w:pStyle w:val="PL"/>
        <w:rPr>
          <w:lang w:eastAsia="zh-CN"/>
        </w:rPr>
      </w:pPr>
      <w:r w:rsidRPr="00B84B6A">
        <w:rPr>
          <w:lang w:eastAsia="zh-CN"/>
        </w:rPr>
        <w:t xml:space="preserve">        granularityOfMeasurement:</w:t>
      </w:r>
    </w:p>
    <w:p w14:paraId="74D7F635" w14:textId="77777777" w:rsidR="004C604B" w:rsidRPr="00B84B6A" w:rsidRDefault="004C604B" w:rsidP="004C604B">
      <w:pPr>
        <w:pStyle w:val="PL"/>
        <w:rPr>
          <w:lang w:eastAsia="zh-CN"/>
        </w:rPr>
      </w:pPr>
      <w:r w:rsidRPr="00B84B6A">
        <w:rPr>
          <w:lang w:eastAsia="zh-CN"/>
        </w:rPr>
        <w:t xml:space="preserve">          $ref: '#/components/schemas/GranularityOfMeasurement'</w:t>
      </w:r>
    </w:p>
    <w:p w14:paraId="1C0D3349" w14:textId="77777777" w:rsidR="004C604B" w:rsidRPr="00B84B6A" w:rsidRDefault="004C604B" w:rsidP="004C604B">
      <w:pPr>
        <w:pStyle w:val="PL"/>
        <w:rPr>
          <w:lang w:eastAsia="zh-CN"/>
        </w:rPr>
      </w:pPr>
      <w:r w:rsidRPr="00B84B6A">
        <w:rPr>
          <w:lang w:eastAsia="zh-CN"/>
        </w:rPr>
        <w:t xml:space="preserve">        reportingSuggestionInfo:</w:t>
      </w:r>
    </w:p>
    <w:p w14:paraId="41753DE1" w14:textId="77777777" w:rsidR="004C604B" w:rsidRPr="00B84B6A" w:rsidRDefault="004C604B" w:rsidP="004C604B">
      <w:pPr>
        <w:pStyle w:val="PL"/>
        <w:rPr>
          <w:lang w:eastAsia="zh-CN"/>
        </w:rPr>
      </w:pPr>
      <w:r w:rsidRPr="00B84B6A">
        <w:rPr>
          <w:lang w:eastAsia="zh-CN"/>
        </w:rPr>
        <w:t xml:space="preserve">          $ref: '#/components/schemas/ReportingSuggestionInformation'</w:t>
      </w:r>
    </w:p>
    <w:p w14:paraId="49D3A9B8" w14:textId="77777777" w:rsidR="004C604B" w:rsidRPr="00B84B6A" w:rsidRDefault="004C604B" w:rsidP="004C604B">
      <w:pPr>
        <w:pStyle w:val="PL"/>
        <w:rPr>
          <w:lang w:eastAsia="zh-CN"/>
        </w:rPr>
      </w:pPr>
      <w:r w:rsidRPr="00B84B6A">
        <w:rPr>
          <w:lang w:eastAsia="zh-CN"/>
        </w:rPr>
        <w:t xml:space="preserve">      required:</w:t>
      </w:r>
    </w:p>
    <w:p w14:paraId="5822CE89" w14:textId="77777777" w:rsidR="004C604B" w:rsidRPr="00B84B6A" w:rsidRDefault="004C604B" w:rsidP="004C604B">
      <w:pPr>
        <w:pStyle w:val="PL"/>
        <w:rPr>
          <w:lang w:eastAsia="zh-CN"/>
        </w:rPr>
      </w:pPr>
      <w:r w:rsidRPr="00B84B6A">
        <w:rPr>
          <w:lang w:eastAsia="zh-CN"/>
        </w:rPr>
        <w:t xml:space="preserve">        - type</w:t>
      </w:r>
    </w:p>
    <w:p w14:paraId="4A5A3DAD" w14:textId="77777777" w:rsidR="004C604B" w:rsidRPr="00B84B6A" w:rsidRDefault="004C604B" w:rsidP="004C604B">
      <w:pPr>
        <w:pStyle w:val="PL"/>
        <w:rPr>
          <w:lang w:eastAsia="zh-CN"/>
        </w:rPr>
      </w:pPr>
    </w:p>
    <w:p w14:paraId="02FD02DF" w14:textId="77777777" w:rsidR="004C604B" w:rsidRPr="00B84B6A" w:rsidRDefault="004C604B" w:rsidP="004C604B">
      <w:pPr>
        <w:pStyle w:val="PL"/>
        <w:rPr>
          <w:lang w:eastAsia="zh-CN"/>
        </w:rPr>
      </w:pPr>
      <w:r w:rsidRPr="00B84B6A">
        <w:rPr>
          <w:lang w:eastAsia="zh-CN"/>
        </w:rPr>
        <w:t xml:space="preserve">    CreateEventSubscription:</w:t>
      </w:r>
    </w:p>
    <w:p w14:paraId="3F63E381" w14:textId="77777777" w:rsidR="004C604B" w:rsidRPr="00B84B6A" w:rsidRDefault="004C604B" w:rsidP="004C604B">
      <w:pPr>
        <w:pStyle w:val="PL"/>
        <w:rPr>
          <w:lang w:eastAsia="zh-CN"/>
        </w:rPr>
      </w:pPr>
      <w:r w:rsidRPr="00B84B6A">
        <w:rPr>
          <w:lang w:eastAsia="zh-CN"/>
        </w:rPr>
        <w:t xml:space="preserve">      description: Data within UPF Create Event Subscription Request</w:t>
      </w:r>
    </w:p>
    <w:p w14:paraId="761B9212" w14:textId="77777777" w:rsidR="004C604B" w:rsidRPr="00B84B6A" w:rsidRDefault="004C604B" w:rsidP="004C604B">
      <w:pPr>
        <w:pStyle w:val="PL"/>
        <w:rPr>
          <w:lang w:eastAsia="zh-CN"/>
        </w:rPr>
      </w:pPr>
      <w:r w:rsidRPr="00B84B6A">
        <w:rPr>
          <w:lang w:eastAsia="zh-CN"/>
        </w:rPr>
        <w:t xml:space="preserve">      type: object</w:t>
      </w:r>
    </w:p>
    <w:p w14:paraId="1ABFB4F4" w14:textId="77777777" w:rsidR="004C604B" w:rsidRPr="00B84B6A" w:rsidRDefault="004C604B" w:rsidP="004C604B">
      <w:pPr>
        <w:pStyle w:val="PL"/>
        <w:rPr>
          <w:lang w:eastAsia="zh-CN"/>
        </w:rPr>
      </w:pPr>
      <w:r w:rsidRPr="00B84B6A">
        <w:rPr>
          <w:lang w:eastAsia="zh-CN"/>
        </w:rPr>
        <w:t xml:space="preserve">      properties:</w:t>
      </w:r>
    </w:p>
    <w:p w14:paraId="478DA438" w14:textId="77777777" w:rsidR="004C604B" w:rsidRPr="00B84B6A" w:rsidRDefault="004C604B" w:rsidP="004C604B">
      <w:pPr>
        <w:pStyle w:val="PL"/>
        <w:rPr>
          <w:lang w:eastAsia="zh-CN"/>
        </w:rPr>
      </w:pPr>
      <w:r w:rsidRPr="00B84B6A">
        <w:rPr>
          <w:lang w:eastAsia="zh-CN"/>
        </w:rPr>
        <w:t xml:space="preserve">        subscription:</w:t>
      </w:r>
    </w:p>
    <w:p w14:paraId="1FE1DF4C" w14:textId="77777777" w:rsidR="004C604B" w:rsidRPr="00B84B6A" w:rsidRDefault="004C604B" w:rsidP="004C604B">
      <w:pPr>
        <w:pStyle w:val="PL"/>
        <w:rPr>
          <w:lang w:eastAsia="zh-CN"/>
        </w:rPr>
      </w:pPr>
      <w:r w:rsidRPr="00B84B6A">
        <w:rPr>
          <w:lang w:eastAsia="zh-CN"/>
        </w:rPr>
        <w:t xml:space="preserve">          $ref: '#/components/schemas/UpfEventSubscription'</w:t>
      </w:r>
    </w:p>
    <w:p w14:paraId="3740301D" w14:textId="77777777" w:rsidR="004C604B" w:rsidRPr="00B84B6A" w:rsidRDefault="004C604B" w:rsidP="004C604B">
      <w:pPr>
        <w:pStyle w:val="PL"/>
        <w:rPr>
          <w:lang w:eastAsia="zh-CN"/>
        </w:rPr>
      </w:pPr>
      <w:r w:rsidRPr="00B84B6A">
        <w:rPr>
          <w:lang w:eastAsia="zh-CN"/>
        </w:rPr>
        <w:t xml:space="preserve">        supportedFeatures:</w:t>
      </w:r>
    </w:p>
    <w:p w14:paraId="3482A9A5" w14:textId="77777777" w:rsidR="004C604B" w:rsidRPr="00B84B6A" w:rsidRDefault="004C604B" w:rsidP="004C604B">
      <w:pPr>
        <w:pStyle w:val="PL"/>
        <w:rPr>
          <w:lang w:eastAsia="zh-CN"/>
        </w:rPr>
      </w:pPr>
      <w:r w:rsidRPr="00B84B6A">
        <w:rPr>
          <w:lang w:eastAsia="zh-CN"/>
        </w:rPr>
        <w:t xml:space="preserve">          $ref: 'TS29571_CommonData.yaml#/components/schemas/SupportedFeatures'</w:t>
      </w:r>
    </w:p>
    <w:p w14:paraId="13B2E201" w14:textId="77777777" w:rsidR="004C604B" w:rsidRPr="00B84B6A" w:rsidRDefault="004C604B" w:rsidP="004C604B">
      <w:pPr>
        <w:pStyle w:val="PL"/>
        <w:rPr>
          <w:lang w:eastAsia="zh-CN"/>
        </w:rPr>
      </w:pPr>
      <w:r w:rsidRPr="00B84B6A">
        <w:rPr>
          <w:lang w:eastAsia="zh-CN"/>
        </w:rPr>
        <w:t xml:space="preserve">      required:</w:t>
      </w:r>
    </w:p>
    <w:p w14:paraId="509509A4" w14:textId="77777777" w:rsidR="004C604B" w:rsidRPr="00B84B6A" w:rsidRDefault="004C604B" w:rsidP="004C604B">
      <w:pPr>
        <w:pStyle w:val="PL"/>
        <w:rPr>
          <w:lang w:eastAsia="zh-CN"/>
        </w:rPr>
      </w:pPr>
      <w:r w:rsidRPr="00B84B6A">
        <w:rPr>
          <w:lang w:eastAsia="zh-CN"/>
        </w:rPr>
        <w:t xml:space="preserve">        - subscription</w:t>
      </w:r>
    </w:p>
    <w:p w14:paraId="009FCB26" w14:textId="77777777" w:rsidR="004C604B" w:rsidRPr="00B84B6A" w:rsidRDefault="004C604B" w:rsidP="004C604B">
      <w:pPr>
        <w:pStyle w:val="PL"/>
        <w:rPr>
          <w:lang w:eastAsia="zh-CN"/>
        </w:rPr>
      </w:pPr>
    </w:p>
    <w:p w14:paraId="0D4119DE" w14:textId="77777777" w:rsidR="004C604B" w:rsidRPr="00B84B6A" w:rsidRDefault="004C604B" w:rsidP="004C604B">
      <w:pPr>
        <w:pStyle w:val="PL"/>
        <w:rPr>
          <w:lang w:eastAsia="zh-CN"/>
        </w:rPr>
      </w:pPr>
      <w:r w:rsidRPr="00B84B6A">
        <w:rPr>
          <w:lang w:eastAsia="zh-CN"/>
        </w:rPr>
        <w:t xml:space="preserve">    CreatedEventSubscription:</w:t>
      </w:r>
    </w:p>
    <w:p w14:paraId="158A21CF" w14:textId="77777777" w:rsidR="004C604B" w:rsidRPr="00B84B6A" w:rsidRDefault="004C604B" w:rsidP="004C604B">
      <w:pPr>
        <w:pStyle w:val="PL"/>
        <w:rPr>
          <w:lang w:eastAsia="zh-CN"/>
        </w:rPr>
      </w:pPr>
      <w:r w:rsidRPr="00B84B6A">
        <w:rPr>
          <w:lang w:eastAsia="zh-CN"/>
        </w:rPr>
        <w:t xml:space="preserve">      description: Data within UPF Create Event Subscription Response</w:t>
      </w:r>
    </w:p>
    <w:p w14:paraId="6F3FBE1A" w14:textId="77777777" w:rsidR="004C604B" w:rsidRPr="00B84B6A" w:rsidRDefault="004C604B" w:rsidP="004C604B">
      <w:pPr>
        <w:pStyle w:val="PL"/>
        <w:rPr>
          <w:lang w:eastAsia="zh-CN"/>
        </w:rPr>
      </w:pPr>
      <w:r w:rsidRPr="00B84B6A">
        <w:rPr>
          <w:lang w:eastAsia="zh-CN"/>
        </w:rPr>
        <w:t xml:space="preserve">      type: object</w:t>
      </w:r>
    </w:p>
    <w:p w14:paraId="7B6CE0F8" w14:textId="77777777" w:rsidR="004C604B" w:rsidRPr="00B84B6A" w:rsidRDefault="004C604B" w:rsidP="004C604B">
      <w:pPr>
        <w:pStyle w:val="PL"/>
        <w:rPr>
          <w:lang w:eastAsia="zh-CN"/>
        </w:rPr>
      </w:pPr>
      <w:r w:rsidRPr="00B84B6A">
        <w:rPr>
          <w:lang w:eastAsia="zh-CN"/>
        </w:rPr>
        <w:lastRenderedPageBreak/>
        <w:t xml:space="preserve">      properties:</w:t>
      </w:r>
    </w:p>
    <w:p w14:paraId="1AFF7385" w14:textId="77777777" w:rsidR="004C604B" w:rsidRPr="00B84B6A" w:rsidRDefault="004C604B" w:rsidP="004C604B">
      <w:pPr>
        <w:pStyle w:val="PL"/>
        <w:rPr>
          <w:lang w:eastAsia="zh-CN"/>
        </w:rPr>
      </w:pPr>
      <w:r w:rsidRPr="00B84B6A">
        <w:rPr>
          <w:lang w:eastAsia="zh-CN"/>
        </w:rPr>
        <w:t xml:space="preserve">        subscription:</w:t>
      </w:r>
    </w:p>
    <w:p w14:paraId="54FF7EAC" w14:textId="77777777" w:rsidR="004C604B" w:rsidRPr="00B84B6A" w:rsidRDefault="004C604B" w:rsidP="004C604B">
      <w:pPr>
        <w:pStyle w:val="PL"/>
        <w:rPr>
          <w:lang w:eastAsia="zh-CN"/>
        </w:rPr>
      </w:pPr>
      <w:r w:rsidRPr="00B84B6A">
        <w:rPr>
          <w:lang w:eastAsia="zh-CN"/>
        </w:rPr>
        <w:t xml:space="preserve">          $ref: '#/components/schemas/UpfEventSubscription'</w:t>
      </w:r>
    </w:p>
    <w:p w14:paraId="68AB5FA7" w14:textId="77777777" w:rsidR="004C604B" w:rsidRPr="00B84B6A" w:rsidRDefault="004C604B" w:rsidP="004C604B">
      <w:pPr>
        <w:pStyle w:val="PL"/>
        <w:rPr>
          <w:lang w:eastAsia="zh-CN"/>
        </w:rPr>
      </w:pPr>
      <w:r w:rsidRPr="00B84B6A">
        <w:rPr>
          <w:lang w:eastAsia="zh-CN"/>
        </w:rPr>
        <w:t xml:space="preserve">        subscriptionId:</w:t>
      </w:r>
    </w:p>
    <w:p w14:paraId="11817B56" w14:textId="77777777" w:rsidR="004C604B" w:rsidRPr="00B84B6A" w:rsidRDefault="004C604B" w:rsidP="004C604B">
      <w:pPr>
        <w:pStyle w:val="PL"/>
        <w:rPr>
          <w:lang w:eastAsia="zh-CN"/>
        </w:rPr>
      </w:pPr>
      <w:r w:rsidRPr="00B84B6A">
        <w:rPr>
          <w:lang w:eastAsia="zh-CN"/>
        </w:rPr>
        <w:t xml:space="preserve">          $ref: 'TS29571_CommonData.yaml#/components/schemas/Uri'</w:t>
      </w:r>
    </w:p>
    <w:p w14:paraId="2F655AC6" w14:textId="77777777" w:rsidR="004C604B" w:rsidRPr="00B84B6A" w:rsidRDefault="004C604B" w:rsidP="004C604B">
      <w:pPr>
        <w:pStyle w:val="PL"/>
        <w:rPr>
          <w:lang w:eastAsia="zh-CN"/>
        </w:rPr>
      </w:pPr>
      <w:r w:rsidRPr="00B84B6A">
        <w:rPr>
          <w:lang w:eastAsia="zh-CN"/>
        </w:rPr>
        <w:t xml:space="preserve">        reportList:</w:t>
      </w:r>
    </w:p>
    <w:p w14:paraId="5E58312C" w14:textId="77777777" w:rsidR="004C604B" w:rsidRPr="00B84B6A" w:rsidRDefault="004C604B" w:rsidP="004C604B">
      <w:pPr>
        <w:pStyle w:val="PL"/>
        <w:rPr>
          <w:lang w:eastAsia="zh-CN"/>
        </w:rPr>
      </w:pPr>
      <w:r w:rsidRPr="00B84B6A">
        <w:rPr>
          <w:lang w:eastAsia="zh-CN"/>
        </w:rPr>
        <w:t xml:space="preserve">          type: array</w:t>
      </w:r>
    </w:p>
    <w:p w14:paraId="78635D9E" w14:textId="77777777" w:rsidR="004C604B" w:rsidRPr="00B84B6A" w:rsidRDefault="004C604B" w:rsidP="004C604B">
      <w:pPr>
        <w:pStyle w:val="PL"/>
        <w:rPr>
          <w:lang w:eastAsia="zh-CN"/>
        </w:rPr>
      </w:pPr>
      <w:r w:rsidRPr="00B84B6A">
        <w:rPr>
          <w:lang w:eastAsia="zh-CN"/>
        </w:rPr>
        <w:t xml:space="preserve">          items:</w:t>
      </w:r>
    </w:p>
    <w:p w14:paraId="170B612D" w14:textId="77777777" w:rsidR="004C604B" w:rsidRPr="00B84B6A" w:rsidRDefault="004C604B" w:rsidP="004C604B">
      <w:pPr>
        <w:pStyle w:val="PL"/>
        <w:rPr>
          <w:lang w:eastAsia="zh-CN"/>
        </w:rPr>
      </w:pPr>
      <w:r w:rsidRPr="00B84B6A">
        <w:rPr>
          <w:lang w:eastAsia="zh-CN"/>
        </w:rPr>
        <w:t xml:space="preserve">            $ref: '#/components/schemas/NotificationItem'</w:t>
      </w:r>
    </w:p>
    <w:p w14:paraId="2A9BA8AE" w14:textId="77777777" w:rsidR="004C604B" w:rsidRPr="00B84B6A" w:rsidRDefault="004C604B" w:rsidP="004C604B">
      <w:pPr>
        <w:pStyle w:val="PL"/>
        <w:rPr>
          <w:lang w:eastAsia="zh-CN"/>
        </w:rPr>
      </w:pPr>
      <w:r w:rsidRPr="00B84B6A">
        <w:rPr>
          <w:lang w:eastAsia="zh-CN"/>
        </w:rPr>
        <w:t xml:space="preserve">          minItems: 1</w:t>
      </w:r>
    </w:p>
    <w:p w14:paraId="30A2F0EE" w14:textId="77777777" w:rsidR="004C604B" w:rsidRPr="00B84B6A" w:rsidRDefault="004C604B" w:rsidP="004C604B">
      <w:pPr>
        <w:pStyle w:val="PL"/>
        <w:rPr>
          <w:lang w:eastAsia="zh-CN"/>
        </w:rPr>
      </w:pPr>
      <w:r w:rsidRPr="00B84B6A">
        <w:rPr>
          <w:lang w:eastAsia="zh-CN"/>
        </w:rPr>
        <w:t xml:space="preserve">        supportedFeatures:</w:t>
      </w:r>
    </w:p>
    <w:p w14:paraId="7601AC81" w14:textId="77777777" w:rsidR="004C604B" w:rsidRPr="00B84B6A" w:rsidRDefault="004C604B" w:rsidP="004C604B">
      <w:pPr>
        <w:pStyle w:val="PL"/>
        <w:rPr>
          <w:lang w:eastAsia="zh-CN"/>
        </w:rPr>
      </w:pPr>
      <w:r w:rsidRPr="00B84B6A">
        <w:rPr>
          <w:lang w:eastAsia="zh-CN"/>
        </w:rPr>
        <w:t xml:space="preserve">          $ref: 'TS29571_CommonData.yaml#/components/schemas/SupportedFeatures'</w:t>
      </w:r>
    </w:p>
    <w:p w14:paraId="3943CD18" w14:textId="77777777" w:rsidR="004C604B" w:rsidRPr="00B84B6A" w:rsidRDefault="004C604B" w:rsidP="004C604B">
      <w:pPr>
        <w:pStyle w:val="PL"/>
        <w:rPr>
          <w:lang w:eastAsia="zh-CN"/>
        </w:rPr>
      </w:pPr>
      <w:r w:rsidRPr="00B84B6A">
        <w:rPr>
          <w:lang w:eastAsia="zh-CN"/>
        </w:rPr>
        <w:t xml:space="preserve">      required:</w:t>
      </w:r>
    </w:p>
    <w:p w14:paraId="791FF1D9" w14:textId="77777777" w:rsidR="004C604B" w:rsidRPr="00B84B6A" w:rsidRDefault="004C604B" w:rsidP="004C604B">
      <w:pPr>
        <w:pStyle w:val="PL"/>
        <w:rPr>
          <w:lang w:eastAsia="zh-CN"/>
        </w:rPr>
      </w:pPr>
      <w:r w:rsidRPr="00B84B6A">
        <w:rPr>
          <w:lang w:eastAsia="zh-CN"/>
        </w:rPr>
        <w:t xml:space="preserve">        - subscription</w:t>
      </w:r>
    </w:p>
    <w:p w14:paraId="598E13C2" w14:textId="77777777" w:rsidR="004C604B" w:rsidRPr="00B84B6A" w:rsidRDefault="004C604B" w:rsidP="004C604B">
      <w:pPr>
        <w:pStyle w:val="PL"/>
        <w:rPr>
          <w:lang w:eastAsia="zh-CN"/>
        </w:rPr>
      </w:pPr>
      <w:r w:rsidRPr="00B84B6A">
        <w:rPr>
          <w:lang w:eastAsia="zh-CN"/>
        </w:rPr>
        <w:t xml:space="preserve">        - subscriptionId</w:t>
      </w:r>
    </w:p>
    <w:p w14:paraId="3A98D21E" w14:textId="77777777" w:rsidR="004C604B" w:rsidRPr="00B84B6A" w:rsidRDefault="004C604B" w:rsidP="004C604B">
      <w:pPr>
        <w:pStyle w:val="PL"/>
        <w:rPr>
          <w:lang w:eastAsia="zh-CN"/>
        </w:rPr>
      </w:pPr>
    </w:p>
    <w:p w14:paraId="13C19E2B" w14:textId="77777777" w:rsidR="004C604B" w:rsidRPr="00B84B6A" w:rsidRDefault="004C604B" w:rsidP="004C604B">
      <w:pPr>
        <w:pStyle w:val="PL"/>
        <w:rPr>
          <w:lang w:eastAsia="zh-CN"/>
        </w:rPr>
      </w:pPr>
      <w:r w:rsidRPr="00B84B6A">
        <w:rPr>
          <w:lang w:eastAsia="zh-CN"/>
        </w:rPr>
        <w:t xml:space="preserve">    ReportingSuggestionInformation:</w:t>
      </w:r>
    </w:p>
    <w:p w14:paraId="05DDA63A" w14:textId="77777777" w:rsidR="004C604B" w:rsidRPr="00B84B6A" w:rsidRDefault="004C604B" w:rsidP="004C604B">
      <w:pPr>
        <w:pStyle w:val="PL"/>
        <w:rPr>
          <w:lang w:eastAsia="zh-CN"/>
        </w:rPr>
      </w:pPr>
      <w:r w:rsidRPr="00B84B6A">
        <w:rPr>
          <w:lang w:eastAsia="zh-CN"/>
        </w:rPr>
        <w:t xml:space="preserve">      description: Reporting Suggestion Information</w:t>
      </w:r>
    </w:p>
    <w:p w14:paraId="233EA0F1" w14:textId="77777777" w:rsidR="004C604B" w:rsidRPr="00B84B6A" w:rsidRDefault="004C604B" w:rsidP="004C604B">
      <w:pPr>
        <w:pStyle w:val="PL"/>
        <w:rPr>
          <w:lang w:eastAsia="zh-CN"/>
        </w:rPr>
      </w:pPr>
      <w:r w:rsidRPr="00B84B6A">
        <w:rPr>
          <w:lang w:eastAsia="zh-CN"/>
        </w:rPr>
        <w:t xml:space="preserve">      type: object</w:t>
      </w:r>
    </w:p>
    <w:p w14:paraId="34B0F4EC" w14:textId="77777777" w:rsidR="004C604B" w:rsidRPr="00B84B6A" w:rsidRDefault="004C604B" w:rsidP="004C604B">
      <w:pPr>
        <w:pStyle w:val="PL"/>
        <w:rPr>
          <w:lang w:eastAsia="zh-CN"/>
        </w:rPr>
      </w:pPr>
      <w:r w:rsidRPr="00B84B6A">
        <w:rPr>
          <w:lang w:eastAsia="zh-CN"/>
        </w:rPr>
        <w:t xml:space="preserve">      properties:</w:t>
      </w:r>
    </w:p>
    <w:p w14:paraId="03B0E47E" w14:textId="77777777" w:rsidR="004C604B" w:rsidRPr="00B84B6A" w:rsidRDefault="004C604B" w:rsidP="004C604B">
      <w:pPr>
        <w:pStyle w:val="PL"/>
        <w:rPr>
          <w:lang w:eastAsia="zh-CN"/>
        </w:rPr>
      </w:pPr>
      <w:r w:rsidRPr="00B84B6A">
        <w:rPr>
          <w:lang w:eastAsia="zh-CN"/>
        </w:rPr>
        <w:t xml:space="preserve">        reportingUrgency:</w:t>
      </w:r>
    </w:p>
    <w:p w14:paraId="343A78AF" w14:textId="1266034B" w:rsidR="004C604B" w:rsidRPr="00B84B6A" w:rsidRDefault="00A56392" w:rsidP="004C604B">
      <w:pPr>
        <w:pStyle w:val="PL"/>
        <w:rPr>
          <w:lang w:eastAsia="zh-CN"/>
        </w:rPr>
      </w:pPr>
      <w:r w:rsidRPr="00B84B6A">
        <w:rPr>
          <w:lang w:eastAsia="zh-CN"/>
        </w:rPr>
        <w:t xml:space="preserve">          $ref: '#/components/schemas/</w:t>
      </w:r>
      <w:r>
        <w:rPr>
          <w:lang w:eastAsia="zh-CN"/>
        </w:rPr>
        <w:t>R</w:t>
      </w:r>
      <w:r w:rsidRPr="00B84B6A">
        <w:rPr>
          <w:lang w:eastAsia="zh-CN"/>
        </w:rPr>
        <w:t>eportingUrgency'</w:t>
      </w:r>
    </w:p>
    <w:p w14:paraId="4234B348" w14:textId="77777777" w:rsidR="004C604B" w:rsidRPr="00B84B6A" w:rsidRDefault="004C604B" w:rsidP="004C604B">
      <w:pPr>
        <w:pStyle w:val="PL"/>
        <w:rPr>
          <w:lang w:eastAsia="zh-CN"/>
        </w:rPr>
      </w:pPr>
      <w:r w:rsidRPr="00B84B6A">
        <w:rPr>
          <w:lang w:eastAsia="zh-CN"/>
        </w:rPr>
        <w:t xml:space="preserve">        reportingTimeInfo:</w:t>
      </w:r>
    </w:p>
    <w:p w14:paraId="7ACEA599" w14:textId="77777777" w:rsidR="004C604B" w:rsidRPr="00B84B6A" w:rsidRDefault="004C604B" w:rsidP="004C604B">
      <w:pPr>
        <w:pStyle w:val="PL"/>
        <w:rPr>
          <w:lang w:eastAsia="zh-CN"/>
        </w:rPr>
      </w:pPr>
      <w:r w:rsidRPr="00B84B6A">
        <w:rPr>
          <w:lang w:eastAsia="zh-CN"/>
        </w:rPr>
        <w:t xml:space="preserve">          $ref: 'TS29571_CommonData.yaml#/components/schemas/DurationSec'</w:t>
      </w:r>
    </w:p>
    <w:p w14:paraId="64B3D39E" w14:textId="77777777" w:rsidR="004C604B" w:rsidRPr="00B84B6A" w:rsidRDefault="004C604B" w:rsidP="004C604B">
      <w:pPr>
        <w:pStyle w:val="PL"/>
        <w:rPr>
          <w:lang w:eastAsia="zh-CN"/>
        </w:rPr>
      </w:pPr>
      <w:r w:rsidRPr="00B84B6A">
        <w:rPr>
          <w:lang w:eastAsia="zh-CN"/>
        </w:rPr>
        <w:t xml:space="preserve">      required:</w:t>
      </w:r>
    </w:p>
    <w:p w14:paraId="61CA4A1C" w14:textId="77777777" w:rsidR="004C604B" w:rsidRPr="00B84B6A" w:rsidRDefault="004C604B" w:rsidP="004C604B">
      <w:pPr>
        <w:pStyle w:val="PL"/>
        <w:rPr>
          <w:lang w:eastAsia="zh-CN"/>
        </w:rPr>
      </w:pPr>
      <w:r w:rsidRPr="00B84B6A">
        <w:rPr>
          <w:lang w:eastAsia="zh-CN"/>
        </w:rPr>
        <w:t xml:space="preserve">        - reportingUrgency</w:t>
      </w:r>
    </w:p>
    <w:p w14:paraId="4090DCCE" w14:textId="77777777" w:rsidR="00D52BEA" w:rsidRDefault="00D52BEA" w:rsidP="00D52BEA">
      <w:pPr>
        <w:pStyle w:val="PL"/>
        <w:rPr>
          <w:lang w:eastAsia="zh-CN"/>
        </w:rPr>
      </w:pPr>
    </w:p>
    <w:p w14:paraId="10739997" w14:textId="77777777" w:rsidR="00D52BEA" w:rsidRDefault="00D52BEA" w:rsidP="00D52BEA">
      <w:pPr>
        <w:pStyle w:val="PL"/>
        <w:rPr>
          <w:lang w:eastAsia="zh-CN"/>
        </w:rPr>
      </w:pPr>
      <w:r>
        <w:rPr>
          <w:rFonts w:hint="eastAsia"/>
          <w:lang w:eastAsia="zh-CN"/>
        </w:rPr>
        <w:t xml:space="preserve"> </w:t>
      </w:r>
      <w:r>
        <w:rPr>
          <w:lang w:eastAsia="zh-CN"/>
        </w:rPr>
        <w:t xml:space="preserve">   </w:t>
      </w:r>
      <w:r>
        <w:rPr>
          <w:rFonts w:hint="eastAsia"/>
          <w:lang w:eastAsia="zh-CN"/>
        </w:rPr>
        <w:t>QosMo</w:t>
      </w:r>
      <w:r>
        <w:rPr>
          <w:lang w:eastAsia="zh-CN"/>
        </w:rPr>
        <w:t>nitoringMeasurement:</w:t>
      </w:r>
    </w:p>
    <w:p w14:paraId="15D1CFCF" w14:textId="77777777" w:rsidR="001D3A33" w:rsidRPr="00F8001D" w:rsidRDefault="001D3A33" w:rsidP="001D3A33">
      <w:pPr>
        <w:pStyle w:val="PL"/>
        <w:rPr>
          <w:lang w:eastAsia="zh-CN"/>
        </w:rPr>
      </w:pPr>
      <w:r>
        <w:t xml:space="preserve">      </w:t>
      </w:r>
      <w:r w:rsidRPr="00932D4A">
        <w:rPr>
          <w:lang w:val="en-US"/>
        </w:rPr>
        <w:t xml:space="preserve">description: </w:t>
      </w:r>
      <w:r>
        <w:rPr>
          <w:rFonts w:cs="Arial" w:hint="eastAsia"/>
          <w:szCs w:val="18"/>
          <w:lang w:eastAsia="zh-CN"/>
        </w:rPr>
        <w:t>Q</w:t>
      </w:r>
      <w:r>
        <w:rPr>
          <w:rFonts w:cs="Arial"/>
          <w:szCs w:val="18"/>
          <w:lang w:eastAsia="zh-CN"/>
        </w:rPr>
        <w:t>oS Monitoring Measurement information</w:t>
      </w:r>
    </w:p>
    <w:p w14:paraId="3DD7E5A9" w14:textId="77777777" w:rsidR="00D52BEA" w:rsidRDefault="00D52BEA" w:rsidP="00D52BEA">
      <w:pPr>
        <w:pStyle w:val="PL"/>
        <w:rPr>
          <w:lang w:eastAsia="zh-CN"/>
        </w:rPr>
      </w:pPr>
      <w:r>
        <w:rPr>
          <w:rFonts w:hint="eastAsia"/>
          <w:lang w:eastAsia="zh-CN"/>
        </w:rPr>
        <w:t xml:space="preserve"> </w:t>
      </w:r>
      <w:r>
        <w:rPr>
          <w:lang w:eastAsia="zh-CN"/>
        </w:rPr>
        <w:t xml:space="preserve">     type: object</w:t>
      </w:r>
    </w:p>
    <w:p w14:paraId="5D5CCCEE" w14:textId="77777777" w:rsidR="000235F4" w:rsidRDefault="00D52BEA" w:rsidP="000235F4">
      <w:pPr>
        <w:pStyle w:val="PL"/>
        <w:rPr>
          <w:lang w:eastAsia="zh-CN"/>
        </w:rPr>
      </w:pPr>
      <w:r>
        <w:rPr>
          <w:rFonts w:hint="eastAsia"/>
          <w:lang w:eastAsia="zh-CN"/>
        </w:rPr>
        <w:t xml:space="preserve"> </w:t>
      </w:r>
      <w:r>
        <w:rPr>
          <w:lang w:eastAsia="zh-CN"/>
        </w:rPr>
        <w:t xml:space="preserve">     properties:</w:t>
      </w:r>
    </w:p>
    <w:p w14:paraId="4C2EB3C8" w14:textId="77777777" w:rsidR="000235F4" w:rsidRDefault="000235F4" w:rsidP="000235F4">
      <w:pPr>
        <w:pStyle w:val="PL"/>
      </w:pPr>
      <w:r>
        <w:t xml:space="preserve">        flowInfos:</w:t>
      </w:r>
    </w:p>
    <w:p w14:paraId="36B3DA05" w14:textId="77777777" w:rsidR="000235F4" w:rsidRDefault="000235F4" w:rsidP="000235F4">
      <w:pPr>
        <w:pStyle w:val="PL"/>
        <w:rPr>
          <w:lang w:eastAsia="zh-CN"/>
        </w:rPr>
      </w:pPr>
      <w:r>
        <w:rPr>
          <w:lang w:eastAsia="zh-CN"/>
        </w:rPr>
        <w:t xml:space="preserve">          type: array</w:t>
      </w:r>
    </w:p>
    <w:p w14:paraId="2CBFCDE8" w14:textId="77777777" w:rsidR="000235F4" w:rsidRDefault="000235F4" w:rsidP="000235F4">
      <w:pPr>
        <w:pStyle w:val="PL"/>
        <w:rPr>
          <w:lang w:eastAsia="zh-CN"/>
        </w:rPr>
      </w:pPr>
      <w:r>
        <w:rPr>
          <w:lang w:eastAsia="zh-CN"/>
        </w:rPr>
        <w:t xml:space="preserve">          items:</w:t>
      </w:r>
    </w:p>
    <w:p w14:paraId="554AF9D3" w14:textId="77777777" w:rsidR="000235F4" w:rsidRDefault="000235F4" w:rsidP="000235F4">
      <w:pPr>
        <w:pStyle w:val="PL"/>
      </w:pPr>
      <w:r>
        <w:t xml:space="preserve">            $ref: '</w:t>
      </w:r>
      <w:r>
        <w:rPr>
          <w:rFonts w:cs="Courier New"/>
          <w:szCs w:val="16"/>
        </w:rPr>
        <w:t>TS29512_Npcf_SMPolicyControl.yaml#/</w:t>
      </w:r>
      <w:r>
        <w:t>components/schemas/FlowInformation'</w:t>
      </w:r>
    </w:p>
    <w:p w14:paraId="385EE480" w14:textId="77777777" w:rsidR="000235F4" w:rsidRDefault="000235F4" w:rsidP="000235F4">
      <w:pPr>
        <w:pStyle w:val="PL"/>
        <w:rPr>
          <w:lang w:eastAsia="zh-CN"/>
        </w:rPr>
      </w:pPr>
      <w:r>
        <w:rPr>
          <w:lang w:eastAsia="zh-CN"/>
        </w:rPr>
        <w:t xml:space="preserve">          minItems: 1</w:t>
      </w:r>
    </w:p>
    <w:p w14:paraId="2B70DBF7" w14:textId="77777777" w:rsidR="000235F4" w:rsidRDefault="000235F4" w:rsidP="000235F4">
      <w:pPr>
        <w:pStyle w:val="PL"/>
      </w:pPr>
      <w:r>
        <w:t xml:space="preserve">        appIds:</w:t>
      </w:r>
    </w:p>
    <w:p w14:paraId="23B367ED" w14:textId="77777777" w:rsidR="000235F4" w:rsidRDefault="000235F4" w:rsidP="000235F4">
      <w:pPr>
        <w:pStyle w:val="PL"/>
        <w:rPr>
          <w:lang w:eastAsia="zh-CN"/>
        </w:rPr>
      </w:pPr>
      <w:r>
        <w:rPr>
          <w:lang w:eastAsia="zh-CN"/>
        </w:rPr>
        <w:t xml:space="preserve">          type: array</w:t>
      </w:r>
    </w:p>
    <w:p w14:paraId="34A6B6BB" w14:textId="77777777" w:rsidR="000235F4" w:rsidRDefault="000235F4" w:rsidP="000235F4">
      <w:pPr>
        <w:pStyle w:val="PL"/>
        <w:rPr>
          <w:lang w:eastAsia="zh-CN"/>
        </w:rPr>
      </w:pPr>
      <w:r>
        <w:rPr>
          <w:lang w:eastAsia="zh-CN"/>
        </w:rPr>
        <w:t xml:space="preserve">          items:</w:t>
      </w:r>
    </w:p>
    <w:p w14:paraId="7ABCF048" w14:textId="77777777" w:rsidR="000235F4" w:rsidRDefault="000235F4" w:rsidP="000235F4">
      <w:pPr>
        <w:pStyle w:val="PL"/>
        <w:rPr>
          <w:lang w:eastAsia="zh-CN"/>
        </w:rPr>
      </w:pPr>
      <w:r>
        <w:rPr>
          <w:lang w:eastAsia="zh-CN"/>
        </w:rPr>
        <w:t xml:space="preserve">            </w:t>
      </w:r>
      <w:r>
        <w:t>$ref: 'TS29571_CommonData.yaml#/components/schemas/ApplicationId'</w:t>
      </w:r>
    </w:p>
    <w:p w14:paraId="1E9259E4" w14:textId="3D5AFDE1" w:rsidR="00D52BEA" w:rsidRDefault="000235F4" w:rsidP="000235F4">
      <w:pPr>
        <w:pStyle w:val="PL"/>
        <w:rPr>
          <w:lang w:eastAsia="zh-CN"/>
        </w:rPr>
      </w:pPr>
      <w:r>
        <w:rPr>
          <w:lang w:eastAsia="zh-CN"/>
        </w:rPr>
        <w:t xml:space="preserve">          minItems: 1</w:t>
      </w:r>
    </w:p>
    <w:p w14:paraId="6F8F3CF8" w14:textId="77777777" w:rsidR="00D52BEA" w:rsidRDefault="00D52BEA" w:rsidP="00D52BEA">
      <w:pPr>
        <w:pStyle w:val="PL"/>
        <w:rPr>
          <w:lang w:eastAsia="zh-CN"/>
        </w:rPr>
      </w:pPr>
      <w:r>
        <w:rPr>
          <w:rFonts w:hint="eastAsia"/>
          <w:lang w:eastAsia="zh-CN"/>
        </w:rPr>
        <w:t xml:space="preserve"> </w:t>
      </w:r>
      <w:r>
        <w:rPr>
          <w:lang w:eastAsia="zh-CN"/>
        </w:rPr>
        <w:t xml:space="preserve">       dlPacketDelay:</w:t>
      </w:r>
    </w:p>
    <w:p w14:paraId="6522D853" w14:textId="77777777" w:rsidR="00D52BEA" w:rsidRDefault="00D52BEA" w:rsidP="00D52BEA">
      <w:pPr>
        <w:pStyle w:val="PL"/>
        <w:rPr>
          <w:lang w:eastAsia="zh-CN"/>
        </w:rPr>
      </w:pPr>
      <w:r>
        <w:rPr>
          <w:rFonts w:hint="eastAsia"/>
          <w:lang w:eastAsia="zh-CN"/>
        </w:rPr>
        <w:t xml:space="preserve"> </w:t>
      </w:r>
      <w:r>
        <w:rPr>
          <w:lang w:eastAsia="zh-CN"/>
        </w:rPr>
        <w:t xml:space="preserve">         </w:t>
      </w:r>
      <w:r w:rsidRPr="00B06F7A">
        <w:t>$ref: 'TS29571_CommonData.yaml#/components/schemas/</w:t>
      </w:r>
      <w:r>
        <w:t>Uint32</w:t>
      </w:r>
      <w:r w:rsidRPr="00B06F7A">
        <w:t>'</w:t>
      </w:r>
    </w:p>
    <w:p w14:paraId="04D1C717" w14:textId="77777777" w:rsidR="00D52BEA" w:rsidRDefault="00D52BEA" w:rsidP="00D52BEA">
      <w:pPr>
        <w:pStyle w:val="PL"/>
        <w:rPr>
          <w:lang w:eastAsia="zh-CN"/>
        </w:rPr>
      </w:pPr>
      <w:r>
        <w:rPr>
          <w:rFonts w:hint="eastAsia"/>
          <w:lang w:eastAsia="zh-CN"/>
        </w:rPr>
        <w:t xml:space="preserve"> </w:t>
      </w:r>
      <w:r>
        <w:rPr>
          <w:lang w:eastAsia="zh-CN"/>
        </w:rPr>
        <w:t xml:space="preserve">       ulPacketDelay:</w:t>
      </w:r>
    </w:p>
    <w:p w14:paraId="7ECF7626" w14:textId="77777777" w:rsidR="00D52BEA" w:rsidRPr="00F40D9B" w:rsidRDefault="00D52BEA" w:rsidP="00D52BEA">
      <w:pPr>
        <w:pStyle w:val="PL"/>
        <w:rPr>
          <w:lang w:eastAsia="zh-CN"/>
        </w:rPr>
      </w:pPr>
      <w:r>
        <w:rPr>
          <w:rFonts w:hint="eastAsia"/>
          <w:lang w:eastAsia="zh-CN"/>
        </w:rPr>
        <w:t xml:space="preserve"> </w:t>
      </w:r>
      <w:r>
        <w:rPr>
          <w:lang w:eastAsia="zh-CN"/>
        </w:rPr>
        <w:t xml:space="preserve">         </w:t>
      </w:r>
      <w:r w:rsidRPr="00B06F7A">
        <w:t>$ref: 'TS29571_CommonData.yaml#/components/schemas/</w:t>
      </w:r>
      <w:r>
        <w:t>Uint32</w:t>
      </w:r>
      <w:r w:rsidRPr="00B06F7A">
        <w:t>'</w:t>
      </w:r>
    </w:p>
    <w:p w14:paraId="77F483DE" w14:textId="77777777" w:rsidR="00D52BEA" w:rsidRDefault="00D52BEA" w:rsidP="00D52BEA">
      <w:pPr>
        <w:pStyle w:val="PL"/>
        <w:rPr>
          <w:lang w:eastAsia="zh-CN"/>
        </w:rPr>
      </w:pPr>
      <w:r>
        <w:rPr>
          <w:rFonts w:hint="eastAsia"/>
          <w:lang w:eastAsia="zh-CN"/>
        </w:rPr>
        <w:t xml:space="preserve"> </w:t>
      </w:r>
      <w:r>
        <w:rPr>
          <w:lang w:eastAsia="zh-CN"/>
        </w:rPr>
        <w:t xml:space="preserve">       rtrPacketDelay:</w:t>
      </w:r>
    </w:p>
    <w:p w14:paraId="7A73C36C" w14:textId="77777777" w:rsidR="00D52BEA" w:rsidRPr="00F40D9B" w:rsidRDefault="00D52BEA" w:rsidP="00D52BEA">
      <w:pPr>
        <w:pStyle w:val="PL"/>
        <w:rPr>
          <w:lang w:eastAsia="zh-CN"/>
        </w:rPr>
      </w:pPr>
      <w:r>
        <w:rPr>
          <w:rFonts w:hint="eastAsia"/>
          <w:lang w:eastAsia="zh-CN"/>
        </w:rPr>
        <w:t xml:space="preserve"> </w:t>
      </w:r>
      <w:r>
        <w:rPr>
          <w:lang w:eastAsia="zh-CN"/>
        </w:rPr>
        <w:t xml:space="preserve">         </w:t>
      </w:r>
      <w:r w:rsidRPr="00B06F7A">
        <w:t>$ref: 'TS29571_CommonData.yaml#/components/schemas/</w:t>
      </w:r>
      <w:r>
        <w:t>Uint32</w:t>
      </w:r>
      <w:r w:rsidRPr="00B06F7A">
        <w:t>'</w:t>
      </w:r>
    </w:p>
    <w:p w14:paraId="5DA80A74" w14:textId="77777777" w:rsidR="00CE0809" w:rsidRDefault="00CE0809" w:rsidP="00CE0809">
      <w:pPr>
        <w:pStyle w:val="PL"/>
      </w:pPr>
      <w:r>
        <w:t xml:space="preserve">        </w:t>
      </w:r>
      <w:r>
        <w:rPr>
          <w:lang w:eastAsia="zh-CN"/>
        </w:rPr>
        <w:t>measureFailure</w:t>
      </w:r>
      <w:r>
        <w:t>:</w:t>
      </w:r>
    </w:p>
    <w:p w14:paraId="12A5DB83" w14:textId="77777777" w:rsidR="00CE0809" w:rsidRDefault="00CE0809" w:rsidP="00CE0809">
      <w:pPr>
        <w:pStyle w:val="PL"/>
        <w:rPr>
          <w:lang w:val="en-US"/>
        </w:rPr>
      </w:pPr>
      <w:r>
        <w:t xml:space="preserve">          </w:t>
      </w:r>
      <w:r>
        <w:rPr>
          <w:lang w:val="en-US"/>
        </w:rPr>
        <w:t>type: boolean</w:t>
      </w:r>
    </w:p>
    <w:p w14:paraId="7FE2DC1F" w14:textId="77777777" w:rsidR="00CE0809" w:rsidRDefault="00CE0809" w:rsidP="00CE0809">
      <w:pPr>
        <w:pStyle w:val="PL"/>
      </w:pPr>
      <w:r>
        <w:t xml:space="preserve">          enum:</w:t>
      </w:r>
    </w:p>
    <w:p w14:paraId="3D237F8F" w14:textId="77777777" w:rsidR="00CE0809" w:rsidRDefault="00CE0809" w:rsidP="00CE0809">
      <w:pPr>
        <w:pStyle w:val="PL"/>
      </w:pPr>
      <w:r>
        <w:t xml:space="preserve">           - true</w:t>
      </w:r>
    </w:p>
    <w:p w14:paraId="16B23E3D" w14:textId="77777777" w:rsidR="00F3285A" w:rsidRDefault="00F3285A" w:rsidP="00F3285A">
      <w:pPr>
        <w:pStyle w:val="PL"/>
      </w:pPr>
      <w:r>
        <w:t xml:space="preserve">        dlAveThroughput:</w:t>
      </w:r>
    </w:p>
    <w:p w14:paraId="4F0A6DBF" w14:textId="77777777" w:rsidR="00F3285A" w:rsidRDefault="00F3285A" w:rsidP="00F3285A">
      <w:pPr>
        <w:pStyle w:val="PL"/>
      </w:pPr>
      <w:r>
        <w:t xml:space="preserve">          $ref: 'TS29571_CommonData.yaml#/components/schemas/BitRate'</w:t>
      </w:r>
    </w:p>
    <w:p w14:paraId="7C6489CA" w14:textId="77777777" w:rsidR="00F3285A" w:rsidRDefault="00F3285A" w:rsidP="00F3285A">
      <w:pPr>
        <w:pStyle w:val="PL"/>
      </w:pPr>
      <w:r>
        <w:t xml:space="preserve">        ulAveThroughput:</w:t>
      </w:r>
    </w:p>
    <w:p w14:paraId="0F9CA2E4" w14:textId="77777777" w:rsidR="00E25F42" w:rsidRDefault="00F3285A" w:rsidP="00E25F42">
      <w:pPr>
        <w:pStyle w:val="PL"/>
      </w:pPr>
      <w:r>
        <w:t xml:space="preserve">          $ref: 'TS29571_CommonData.yaml#/components/schemas/BitRate'</w:t>
      </w:r>
    </w:p>
    <w:p w14:paraId="0721C546" w14:textId="77777777" w:rsidR="00E25F42" w:rsidRDefault="00E25F42" w:rsidP="00E25F42">
      <w:pPr>
        <w:pStyle w:val="PL"/>
        <w:rPr>
          <w:lang w:eastAsia="zh-CN"/>
        </w:rPr>
      </w:pPr>
      <w:r>
        <w:rPr>
          <w:rFonts w:hint="eastAsia"/>
          <w:lang w:eastAsia="zh-CN"/>
        </w:rPr>
        <w:t xml:space="preserve"> </w:t>
      </w:r>
      <w:r>
        <w:rPr>
          <w:lang w:eastAsia="zh-CN"/>
        </w:rPr>
        <w:t xml:space="preserve">       dlCongestion:</w:t>
      </w:r>
    </w:p>
    <w:p w14:paraId="3599BAA3" w14:textId="77777777" w:rsidR="00E25F42" w:rsidRDefault="00E25F42" w:rsidP="00E25F42">
      <w:pPr>
        <w:pStyle w:val="PL"/>
      </w:pPr>
      <w:r>
        <w:rPr>
          <w:lang w:val="en-US"/>
        </w:rPr>
        <w:t xml:space="preserve">          </w:t>
      </w:r>
      <w:r>
        <w:t>type: string</w:t>
      </w:r>
    </w:p>
    <w:p w14:paraId="6599DF7F" w14:textId="77777777" w:rsidR="00E25F42" w:rsidRDefault="00E25F42" w:rsidP="00E25F42">
      <w:pPr>
        <w:pStyle w:val="PL"/>
        <w:rPr>
          <w:lang w:eastAsia="zh-CN"/>
        </w:rPr>
      </w:pPr>
      <w:r>
        <w:rPr>
          <w:rFonts w:hint="eastAsia"/>
          <w:lang w:eastAsia="zh-CN"/>
        </w:rPr>
        <w:t xml:space="preserve"> </w:t>
      </w:r>
      <w:r>
        <w:rPr>
          <w:lang w:eastAsia="zh-CN"/>
        </w:rPr>
        <w:t xml:space="preserve">       ulCongestion:</w:t>
      </w:r>
    </w:p>
    <w:p w14:paraId="3806FE5F" w14:textId="0F1D27AB" w:rsidR="00F3285A" w:rsidRDefault="00E25F42" w:rsidP="00F3285A">
      <w:pPr>
        <w:pStyle w:val="PL"/>
      </w:pPr>
      <w:r>
        <w:rPr>
          <w:lang w:val="en-US"/>
        </w:rPr>
        <w:t xml:space="preserve">          </w:t>
      </w:r>
      <w:r>
        <w:t>type: string</w:t>
      </w:r>
    </w:p>
    <w:p w14:paraId="1347EEBE" w14:textId="77777777" w:rsidR="00BB4B1B" w:rsidRDefault="00BB4B1B" w:rsidP="00BB4B1B">
      <w:pPr>
        <w:pStyle w:val="PL"/>
      </w:pPr>
      <w:r>
        <w:t xml:space="preserve">        </w:t>
      </w:r>
      <w:r>
        <w:rPr>
          <w:lang w:eastAsia="zh-CN"/>
        </w:rPr>
        <w:t>default</w:t>
      </w:r>
      <w:r w:rsidRPr="00DE0CA5">
        <w:rPr>
          <w:rFonts w:cs="Arial"/>
        </w:rPr>
        <w:t>Qo</w:t>
      </w:r>
      <w:r>
        <w:rPr>
          <w:rFonts w:cs="Arial"/>
        </w:rPr>
        <w:t>sFlow</w:t>
      </w:r>
      <w:r w:rsidRPr="00441CD0">
        <w:rPr>
          <w:lang w:eastAsia="zh-CN"/>
        </w:rPr>
        <w:t>Ind</w:t>
      </w:r>
      <w:r>
        <w:t>:</w:t>
      </w:r>
    </w:p>
    <w:p w14:paraId="499E9B3B" w14:textId="77777777" w:rsidR="00BB4B1B" w:rsidRDefault="00BB4B1B" w:rsidP="00BB4B1B">
      <w:pPr>
        <w:pStyle w:val="PL"/>
        <w:rPr>
          <w:lang w:val="en-US"/>
        </w:rPr>
      </w:pPr>
      <w:r>
        <w:t xml:space="preserve">          </w:t>
      </w:r>
      <w:r>
        <w:rPr>
          <w:lang w:val="en-US"/>
        </w:rPr>
        <w:t>type: boolean</w:t>
      </w:r>
    </w:p>
    <w:p w14:paraId="64B606B7" w14:textId="77777777" w:rsidR="00BB4B1B" w:rsidRDefault="00BB4B1B" w:rsidP="00BB4B1B">
      <w:pPr>
        <w:pStyle w:val="PL"/>
      </w:pPr>
      <w:r w:rsidRPr="00B84B6A">
        <w:rPr>
          <w:lang w:eastAsia="zh-CN"/>
        </w:rPr>
        <w:t xml:space="preserve">          default: false</w:t>
      </w:r>
    </w:p>
    <w:p w14:paraId="683C5FA7" w14:textId="77777777" w:rsidR="00BB4B1B" w:rsidRDefault="00BB4B1B" w:rsidP="00F3285A">
      <w:pPr>
        <w:pStyle w:val="PL"/>
      </w:pPr>
    </w:p>
    <w:p w14:paraId="329E4682" w14:textId="39D4C5E2" w:rsidR="00F3285A" w:rsidRDefault="00E25F42" w:rsidP="00CE0809">
      <w:pPr>
        <w:pStyle w:val="PL"/>
      </w:pPr>
      <w:r w:rsidRPr="0014298C">
        <w:rPr>
          <w:lang w:eastAsia="zh-CN"/>
        </w:rPr>
        <w:t># Editor's note: the encoding of the dlCongestion and ulCongestion IEs is FFS</w:t>
      </w:r>
    </w:p>
    <w:p w14:paraId="585B5C28" w14:textId="77777777" w:rsidR="00F30409" w:rsidRPr="004C604B" w:rsidRDefault="00F30409" w:rsidP="004C604B">
      <w:pPr>
        <w:pStyle w:val="PL"/>
      </w:pPr>
    </w:p>
    <w:p w14:paraId="7106C0D5" w14:textId="77777777" w:rsidR="004C604B" w:rsidRPr="00B84B6A" w:rsidRDefault="004C604B" w:rsidP="004C604B">
      <w:pPr>
        <w:pStyle w:val="PL"/>
      </w:pPr>
      <w:r w:rsidRPr="00B84B6A">
        <w:t xml:space="preserve">    TscManagementInfo:</w:t>
      </w:r>
    </w:p>
    <w:p w14:paraId="2B20A2AB" w14:textId="77777777" w:rsidR="004C604B" w:rsidRPr="00B84B6A" w:rsidRDefault="004C604B" w:rsidP="004C604B">
      <w:pPr>
        <w:pStyle w:val="PL"/>
      </w:pPr>
      <w:r w:rsidRPr="00B84B6A">
        <w:t xml:space="preserve">      description: TSC Management Information</w:t>
      </w:r>
    </w:p>
    <w:p w14:paraId="1E0D3431" w14:textId="77777777" w:rsidR="004C604B" w:rsidRPr="00B84B6A" w:rsidRDefault="004C604B" w:rsidP="004C604B">
      <w:pPr>
        <w:pStyle w:val="PL"/>
      </w:pPr>
      <w:r w:rsidRPr="00B84B6A">
        <w:t xml:space="preserve">      type: object</w:t>
      </w:r>
    </w:p>
    <w:p w14:paraId="7B980CDF" w14:textId="77777777" w:rsidR="004C604B" w:rsidRPr="00B84B6A" w:rsidRDefault="004C604B" w:rsidP="004C604B">
      <w:pPr>
        <w:pStyle w:val="PL"/>
      </w:pPr>
      <w:r w:rsidRPr="00B84B6A">
        <w:t xml:space="preserve">      properties:</w:t>
      </w:r>
    </w:p>
    <w:p w14:paraId="1332B562" w14:textId="77777777" w:rsidR="004C604B" w:rsidRPr="00B84B6A" w:rsidRDefault="004C604B" w:rsidP="004C604B">
      <w:pPr>
        <w:pStyle w:val="PL"/>
      </w:pPr>
      <w:r w:rsidRPr="00B84B6A">
        <w:t xml:space="preserve">        pmics:</w:t>
      </w:r>
    </w:p>
    <w:p w14:paraId="1B653982" w14:textId="77777777" w:rsidR="004C604B" w:rsidRPr="00B84B6A" w:rsidRDefault="004C604B" w:rsidP="004C604B">
      <w:pPr>
        <w:pStyle w:val="PL"/>
      </w:pPr>
      <w:r w:rsidRPr="00B84B6A">
        <w:t xml:space="preserve">          type: array</w:t>
      </w:r>
    </w:p>
    <w:p w14:paraId="155BFFF4" w14:textId="77777777" w:rsidR="004C604B" w:rsidRPr="00B84B6A" w:rsidRDefault="004C604B" w:rsidP="004C604B">
      <w:pPr>
        <w:pStyle w:val="PL"/>
      </w:pPr>
      <w:r w:rsidRPr="00B84B6A">
        <w:t xml:space="preserve">          items:</w:t>
      </w:r>
    </w:p>
    <w:p w14:paraId="0576F14F" w14:textId="77777777" w:rsidR="004C604B" w:rsidRPr="00B84B6A" w:rsidRDefault="004C604B" w:rsidP="004C604B">
      <w:pPr>
        <w:pStyle w:val="PL"/>
      </w:pPr>
      <w:r w:rsidRPr="00B84B6A">
        <w:t xml:space="preserve">            $ref: 'TS29512_Npcf_SMPolicyControl.yaml#/components/schemas/PortManagementContainer'</w:t>
      </w:r>
    </w:p>
    <w:p w14:paraId="3F1429FB" w14:textId="77777777" w:rsidR="004C604B" w:rsidRPr="00B84B6A" w:rsidRDefault="004C604B" w:rsidP="004C604B">
      <w:pPr>
        <w:pStyle w:val="PL"/>
      </w:pPr>
      <w:r w:rsidRPr="00B84B6A">
        <w:t xml:space="preserve">          minItems: 1</w:t>
      </w:r>
    </w:p>
    <w:p w14:paraId="039B6A90" w14:textId="77777777" w:rsidR="004C604B" w:rsidRPr="00B84B6A" w:rsidRDefault="004C604B" w:rsidP="004C604B">
      <w:pPr>
        <w:pStyle w:val="PL"/>
      </w:pPr>
      <w:r w:rsidRPr="00B84B6A">
        <w:t xml:space="preserve">        umic:</w:t>
      </w:r>
    </w:p>
    <w:p w14:paraId="075EA85E" w14:textId="069ECC7E" w:rsidR="00E774A4" w:rsidRDefault="004C604B" w:rsidP="00E774A4">
      <w:pPr>
        <w:pStyle w:val="PL"/>
      </w:pPr>
      <w:r w:rsidRPr="00B84B6A">
        <w:t xml:space="preserve">          $ref: 'TS29512_Npcf_SMPolicyControl.yaml#/components/schemas/BridgeManagementContainer'</w:t>
      </w:r>
    </w:p>
    <w:p w14:paraId="614E1BAF" w14:textId="77777777" w:rsidR="00F30409" w:rsidRPr="004C604B" w:rsidRDefault="00F30409" w:rsidP="004C604B">
      <w:pPr>
        <w:pStyle w:val="PL"/>
      </w:pPr>
    </w:p>
    <w:p w14:paraId="556DDE70" w14:textId="77777777" w:rsidR="00E774A4" w:rsidRPr="004C604B" w:rsidRDefault="00E774A4" w:rsidP="004C604B">
      <w:pPr>
        <w:pStyle w:val="PL"/>
      </w:pPr>
      <w:r w:rsidRPr="004C604B">
        <w:t xml:space="preserve">    UserDataUsageMeasurements:</w:t>
      </w:r>
    </w:p>
    <w:p w14:paraId="72FB42AE" w14:textId="77777777" w:rsidR="00E774A4" w:rsidRPr="004C604B" w:rsidRDefault="00E774A4" w:rsidP="004C604B">
      <w:pPr>
        <w:pStyle w:val="PL"/>
      </w:pPr>
      <w:r w:rsidRPr="004C604B">
        <w:lastRenderedPageBreak/>
        <w:t xml:space="preserve">      description: &gt;</w:t>
      </w:r>
    </w:p>
    <w:p w14:paraId="2C39FECE" w14:textId="77777777" w:rsidR="00E774A4" w:rsidRPr="004C604B" w:rsidRDefault="00E774A4" w:rsidP="004C604B">
      <w:pPr>
        <w:pStyle w:val="PL"/>
      </w:pPr>
      <w:r w:rsidRPr="004C604B">
        <w:t xml:space="preserve">        User Data Usage Measurements either for the PDU session, or the app-id, or the data flow</w:t>
      </w:r>
    </w:p>
    <w:p w14:paraId="47F0E666" w14:textId="77777777" w:rsidR="00E774A4" w:rsidRPr="004C604B" w:rsidRDefault="00E774A4" w:rsidP="004C604B">
      <w:pPr>
        <w:pStyle w:val="PL"/>
      </w:pPr>
      <w:r w:rsidRPr="004C604B">
        <w:t xml:space="preserve">      type: object</w:t>
      </w:r>
    </w:p>
    <w:p w14:paraId="7FC3AE6B" w14:textId="77777777" w:rsidR="00E774A4" w:rsidRPr="004C604B" w:rsidRDefault="00E774A4" w:rsidP="004C604B">
      <w:pPr>
        <w:pStyle w:val="PL"/>
      </w:pPr>
      <w:r w:rsidRPr="004C604B">
        <w:t xml:space="preserve">      properties:</w:t>
      </w:r>
    </w:p>
    <w:p w14:paraId="11073722" w14:textId="77777777" w:rsidR="00E774A4" w:rsidRPr="004C604B" w:rsidRDefault="00E774A4" w:rsidP="004C604B">
      <w:pPr>
        <w:pStyle w:val="PL"/>
      </w:pPr>
      <w:r w:rsidRPr="004C604B">
        <w:t xml:space="preserve">        appId:</w:t>
      </w:r>
    </w:p>
    <w:p w14:paraId="5CDADB5B" w14:textId="77777777" w:rsidR="00E774A4" w:rsidRPr="004C604B" w:rsidRDefault="00E774A4" w:rsidP="004C604B">
      <w:pPr>
        <w:pStyle w:val="PL"/>
      </w:pPr>
      <w:r w:rsidRPr="004C604B">
        <w:t xml:space="preserve">          $ref: 'TS29571_CommonData.yaml#/components/schemas/ApplicationId'</w:t>
      </w:r>
    </w:p>
    <w:p w14:paraId="531E2140" w14:textId="77777777" w:rsidR="00E774A4" w:rsidRPr="004C604B" w:rsidRDefault="00E774A4" w:rsidP="004C604B">
      <w:pPr>
        <w:pStyle w:val="PL"/>
      </w:pPr>
      <w:r w:rsidRPr="004C604B">
        <w:t xml:space="preserve">        flowInfo:</w:t>
      </w:r>
    </w:p>
    <w:p w14:paraId="45EE835E" w14:textId="32B8389B" w:rsidR="00E774A4" w:rsidRPr="004C604B" w:rsidRDefault="00E774A4" w:rsidP="004C604B">
      <w:pPr>
        <w:pStyle w:val="PL"/>
      </w:pPr>
      <w:r w:rsidRPr="004C604B">
        <w:t xml:space="preserve">          $ref: '</w:t>
      </w:r>
      <w:r w:rsidR="000235F4">
        <w:rPr>
          <w:rFonts w:cs="Courier New"/>
          <w:szCs w:val="16"/>
        </w:rPr>
        <w:t>TS29512_Npcf_SMPolicyControl.yaml#/</w:t>
      </w:r>
      <w:r w:rsidR="000235F4">
        <w:t>components/schemas/FlowInformation'</w:t>
      </w:r>
    </w:p>
    <w:p w14:paraId="6A32954C" w14:textId="77777777" w:rsidR="00E774A4" w:rsidRPr="004C604B" w:rsidRDefault="00E774A4" w:rsidP="004C604B">
      <w:pPr>
        <w:pStyle w:val="PL"/>
      </w:pPr>
      <w:r w:rsidRPr="004C604B">
        <w:t xml:space="preserve">        volumeMeasurement:</w:t>
      </w:r>
    </w:p>
    <w:p w14:paraId="319670E2" w14:textId="77777777" w:rsidR="00E774A4" w:rsidRPr="004C604B" w:rsidRDefault="00E774A4" w:rsidP="004C604B">
      <w:pPr>
        <w:pStyle w:val="PL"/>
      </w:pPr>
      <w:r w:rsidRPr="004C604B">
        <w:t xml:space="preserve">          $ref: '#/components/schemas/VolumeMeasurement'</w:t>
      </w:r>
    </w:p>
    <w:p w14:paraId="737553A2" w14:textId="77777777" w:rsidR="00E774A4" w:rsidRPr="004C604B" w:rsidRDefault="00E774A4" w:rsidP="004C604B">
      <w:pPr>
        <w:pStyle w:val="PL"/>
      </w:pPr>
      <w:r w:rsidRPr="004C604B">
        <w:t xml:space="preserve">        throughputMeasurement:</w:t>
      </w:r>
    </w:p>
    <w:p w14:paraId="77165D44" w14:textId="77777777" w:rsidR="00E774A4" w:rsidRPr="004C604B" w:rsidRDefault="00E774A4" w:rsidP="004C604B">
      <w:pPr>
        <w:pStyle w:val="PL"/>
      </w:pPr>
      <w:r w:rsidRPr="004C604B">
        <w:t xml:space="preserve">          $ref: '#/components/schemas/ThroughputMeasurement'</w:t>
      </w:r>
    </w:p>
    <w:p w14:paraId="3004FDCE" w14:textId="77777777" w:rsidR="00E774A4" w:rsidRPr="004C604B" w:rsidRDefault="00E774A4" w:rsidP="004C604B">
      <w:pPr>
        <w:pStyle w:val="PL"/>
      </w:pPr>
      <w:r w:rsidRPr="004C604B">
        <w:t xml:space="preserve">        applicationRelatedInformation:</w:t>
      </w:r>
    </w:p>
    <w:p w14:paraId="4A89844E" w14:textId="77777777" w:rsidR="00E774A4" w:rsidRPr="004C604B" w:rsidRDefault="00E774A4" w:rsidP="004C604B">
      <w:pPr>
        <w:pStyle w:val="PL"/>
      </w:pPr>
      <w:r w:rsidRPr="004C604B">
        <w:t xml:space="preserve">          $ref: '#/components/schemas/ApplicationRelatedInformation'</w:t>
      </w:r>
    </w:p>
    <w:p w14:paraId="18A56E38" w14:textId="77777777" w:rsidR="00E774A4" w:rsidRPr="004C604B" w:rsidRDefault="00E774A4" w:rsidP="004C604B">
      <w:pPr>
        <w:pStyle w:val="PL"/>
      </w:pPr>
      <w:r w:rsidRPr="004C604B">
        <w:t xml:space="preserve">        throughputStatisticsMeasurement:</w:t>
      </w:r>
    </w:p>
    <w:p w14:paraId="1D821191" w14:textId="77777777" w:rsidR="00E774A4" w:rsidRPr="004C604B" w:rsidRDefault="00E774A4" w:rsidP="004C604B">
      <w:pPr>
        <w:pStyle w:val="PL"/>
      </w:pPr>
      <w:r w:rsidRPr="004C604B">
        <w:t xml:space="preserve">          $ref: '#/components/schemas/ThroughputStatisticsMeasurement'</w:t>
      </w:r>
    </w:p>
    <w:p w14:paraId="21E8BC7F" w14:textId="77777777" w:rsidR="00E774A4" w:rsidRPr="004C604B" w:rsidRDefault="00E774A4" w:rsidP="004C604B">
      <w:pPr>
        <w:pStyle w:val="PL"/>
      </w:pPr>
    </w:p>
    <w:p w14:paraId="78941F49" w14:textId="77777777" w:rsidR="00E774A4" w:rsidRPr="004C604B" w:rsidRDefault="00E774A4" w:rsidP="004C604B">
      <w:pPr>
        <w:pStyle w:val="PL"/>
      </w:pPr>
      <w:r w:rsidRPr="004C604B">
        <w:t xml:space="preserve">    VolumeMeasurement:</w:t>
      </w:r>
    </w:p>
    <w:p w14:paraId="65813AD7" w14:textId="77777777" w:rsidR="00E774A4" w:rsidRPr="004C604B" w:rsidRDefault="00E774A4" w:rsidP="004C604B">
      <w:pPr>
        <w:pStyle w:val="PL"/>
      </w:pPr>
      <w:r w:rsidRPr="004C604B">
        <w:t xml:space="preserve">      description: Volume Measurement information</w:t>
      </w:r>
    </w:p>
    <w:p w14:paraId="29BB25BF" w14:textId="77777777" w:rsidR="00E774A4" w:rsidRPr="004C604B" w:rsidRDefault="00E774A4" w:rsidP="004C604B">
      <w:pPr>
        <w:pStyle w:val="PL"/>
      </w:pPr>
      <w:r w:rsidRPr="004C604B">
        <w:t xml:space="preserve">      type: object</w:t>
      </w:r>
    </w:p>
    <w:p w14:paraId="0BA3C97C" w14:textId="77777777" w:rsidR="00E774A4" w:rsidRPr="004C604B" w:rsidRDefault="00E774A4" w:rsidP="004C604B">
      <w:pPr>
        <w:pStyle w:val="PL"/>
      </w:pPr>
      <w:r w:rsidRPr="004C604B">
        <w:t xml:space="preserve">      properties:</w:t>
      </w:r>
    </w:p>
    <w:p w14:paraId="25755D42" w14:textId="77777777" w:rsidR="00E774A4" w:rsidRPr="004C604B" w:rsidRDefault="00E774A4" w:rsidP="004C604B">
      <w:pPr>
        <w:pStyle w:val="PL"/>
      </w:pPr>
      <w:r w:rsidRPr="004C604B">
        <w:t xml:space="preserve">        totalVolume:</w:t>
      </w:r>
    </w:p>
    <w:p w14:paraId="22878432" w14:textId="77777777" w:rsidR="00E774A4" w:rsidRPr="004C604B" w:rsidRDefault="00E774A4" w:rsidP="004C604B">
      <w:pPr>
        <w:pStyle w:val="PL"/>
      </w:pPr>
      <w:r w:rsidRPr="004C604B">
        <w:t xml:space="preserve">          $ref: 'TS29571_CommonData.yaml#/components/schemas/TrafficVolume'</w:t>
      </w:r>
    </w:p>
    <w:p w14:paraId="43E73620" w14:textId="77777777" w:rsidR="00E774A4" w:rsidRPr="004C604B" w:rsidRDefault="00E774A4" w:rsidP="004C604B">
      <w:pPr>
        <w:pStyle w:val="PL"/>
      </w:pPr>
      <w:r w:rsidRPr="004C604B">
        <w:t xml:space="preserve">        ulVolume:</w:t>
      </w:r>
    </w:p>
    <w:p w14:paraId="181439CD" w14:textId="77777777" w:rsidR="00E774A4" w:rsidRPr="004C604B" w:rsidRDefault="00E774A4" w:rsidP="004C604B">
      <w:pPr>
        <w:pStyle w:val="PL"/>
      </w:pPr>
      <w:r w:rsidRPr="004C604B">
        <w:t xml:space="preserve">          $ref: 'TS29571_CommonData.yaml#/components/schemas/TrafficVolume'</w:t>
      </w:r>
    </w:p>
    <w:p w14:paraId="5AFA2E96" w14:textId="77777777" w:rsidR="00E774A4" w:rsidRPr="004C604B" w:rsidRDefault="00E774A4" w:rsidP="004C604B">
      <w:pPr>
        <w:pStyle w:val="PL"/>
      </w:pPr>
      <w:r w:rsidRPr="004C604B">
        <w:t xml:space="preserve">        dlVolume:</w:t>
      </w:r>
    </w:p>
    <w:p w14:paraId="4ADA0469" w14:textId="77777777" w:rsidR="00E774A4" w:rsidRPr="004C604B" w:rsidRDefault="00E774A4" w:rsidP="004C604B">
      <w:pPr>
        <w:pStyle w:val="PL"/>
      </w:pPr>
      <w:r w:rsidRPr="004C604B">
        <w:t xml:space="preserve">          $ref: 'TS29571_CommonData.yaml#/components/schemas/TrafficVolume'</w:t>
      </w:r>
    </w:p>
    <w:p w14:paraId="28E81AC5" w14:textId="77777777" w:rsidR="00E774A4" w:rsidRPr="004C604B" w:rsidRDefault="00E774A4" w:rsidP="004C604B">
      <w:pPr>
        <w:pStyle w:val="PL"/>
      </w:pPr>
      <w:r w:rsidRPr="004C604B">
        <w:t xml:space="preserve">        totalNbOfPackets:</w:t>
      </w:r>
    </w:p>
    <w:p w14:paraId="6B57BD3F" w14:textId="77777777" w:rsidR="00E774A4" w:rsidRPr="004C604B" w:rsidRDefault="00E774A4" w:rsidP="004C604B">
      <w:pPr>
        <w:pStyle w:val="PL"/>
      </w:pPr>
      <w:r w:rsidRPr="004C604B">
        <w:t xml:space="preserve">          $ref: 'TS29571_CommonData.yaml#/components/schemas/Uint64'</w:t>
      </w:r>
    </w:p>
    <w:p w14:paraId="2004173E" w14:textId="77777777" w:rsidR="00E774A4" w:rsidRPr="004C604B" w:rsidRDefault="00E774A4" w:rsidP="004C604B">
      <w:pPr>
        <w:pStyle w:val="PL"/>
      </w:pPr>
      <w:r w:rsidRPr="004C604B">
        <w:t xml:space="preserve">        ulNbOfPackets:</w:t>
      </w:r>
    </w:p>
    <w:p w14:paraId="57FC7B04" w14:textId="77777777" w:rsidR="00E774A4" w:rsidRPr="004C604B" w:rsidRDefault="00E774A4" w:rsidP="004C604B">
      <w:pPr>
        <w:pStyle w:val="PL"/>
      </w:pPr>
      <w:r w:rsidRPr="004C604B">
        <w:t xml:space="preserve">          $ref: 'TS29571_CommonData.yaml#/components/schemas/Uint64'</w:t>
      </w:r>
    </w:p>
    <w:p w14:paraId="0C082BF6" w14:textId="77777777" w:rsidR="00E774A4" w:rsidRPr="004C604B" w:rsidRDefault="00E774A4" w:rsidP="004C604B">
      <w:pPr>
        <w:pStyle w:val="PL"/>
      </w:pPr>
      <w:r w:rsidRPr="004C604B">
        <w:t xml:space="preserve">        dlNbOfPackets:</w:t>
      </w:r>
    </w:p>
    <w:p w14:paraId="308B383C" w14:textId="77777777" w:rsidR="00E774A4" w:rsidRPr="004C604B" w:rsidRDefault="00E774A4" w:rsidP="004C604B">
      <w:pPr>
        <w:pStyle w:val="PL"/>
      </w:pPr>
      <w:r w:rsidRPr="004C604B">
        <w:t xml:space="preserve">          $ref: 'TS29571_CommonData.yaml#/components/schemas/Uint64'</w:t>
      </w:r>
    </w:p>
    <w:p w14:paraId="67F934A7" w14:textId="77777777" w:rsidR="00E774A4" w:rsidRPr="004C604B" w:rsidRDefault="00E774A4" w:rsidP="004C604B">
      <w:pPr>
        <w:pStyle w:val="PL"/>
      </w:pPr>
    </w:p>
    <w:p w14:paraId="5E65E938" w14:textId="77777777" w:rsidR="00E774A4" w:rsidRPr="004C604B" w:rsidRDefault="00E774A4" w:rsidP="004C604B">
      <w:pPr>
        <w:pStyle w:val="PL"/>
      </w:pPr>
      <w:r w:rsidRPr="004C604B">
        <w:t xml:space="preserve">    ThroughputMeasurement:</w:t>
      </w:r>
    </w:p>
    <w:p w14:paraId="06B10188" w14:textId="77777777" w:rsidR="00E774A4" w:rsidRPr="004C604B" w:rsidRDefault="00E774A4" w:rsidP="004C604B">
      <w:pPr>
        <w:pStyle w:val="PL"/>
      </w:pPr>
      <w:r w:rsidRPr="004C604B">
        <w:t xml:space="preserve">      description: Throughput Measurement information</w:t>
      </w:r>
      <w:r w:rsidRPr="004C604B" w:rsidDel="00DB39C2">
        <w:t xml:space="preserve"> </w:t>
      </w:r>
    </w:p>
    <w:p w14:paraId="4F947F5E" w14:textId="77777777" w:rsidR="00E774A4" w:rsidRPr="004C604B" w:rsidRDefault="00E774A4" w:rsidP="004C604B">
      <w:pPr>
        <w:pStyle w:val="PL"/>
      </w:pPr>
      <w:r w:rsidRPr="004C604B">
        <w:t xml:space="preserve">      type: object</w:t>
      </w:r>
    </w:p>
    <w:p w14:paraId="0EE72580" w14:textId="77777777" w:rsidR="00E774A4" w:rsidRPr="004C604B" w:rsidRDefault="00E774A4" w:rsidP="004C604B">
      <w:pPr>
        <w:pStyle w:val="PL"/>
      </w:pPr>
      <w:r w:rsidRPr="004C604B">
        <w:t xml:space="preserve">      properties:</w:t>
      </w:r>
    </w:p>
    <w:p w14:paraId="549645A3" w14:textId="77777777" w:rsidR="00E774A4" w:rsidRPr="004C604B" w:rsidRDefault="00E774A4" w:rsidP="004C604B">
      <w:pPr>
        <w:pStyle w:val="PL"/>
      </w:pPr>
      <w:r w:rsidRPr="004C604B">
        <w:t xml:space="preserve">        ulThroughput:</w:t>
      </w:r>
    </w:p>
    <w:p w14:paraId="23FA6984" w14:textId="77777777" w:rsidR="00E774A4" w:rsidRPr="004C604B" w:rsidRDefault="00E774A4" w:rsidP="004C604B">
      <w:pPr>
        <w:pStyle w:val="PL"/>
      </w:pPr>
      <w:r w:rsidRPr="004C604B">
        <w:t xml:space="preserve">          $ref: 'TS29571_CommonData.yaml#/components/schemas/BitRate'</w:t>
      </w:r>
    </w:p>
    <w:p w14:paraId="58AEA4A0" w14:textId="77777777" w:rsidR="00E774A4" w:rsidRPr="004C604B" w:rsidRDefault="00E774A4" w:rsidP="004C604B">
      <w:pPr>
        <w:pStyle w:val="PL"/>
      </w:pPr>
      <w:r w:rsidRPr="004C604B">
        <w:t xml:space="preserve">        dlThroughput:</w:t>
      </w:r>
    </w:p>
    <w:p w14:paraId="3EEE6664" w14:textId="77777777" w:rsidR="00E774A4" w:rsidRPr="004C604B" w:rsidRDefault="00E774A4" w:rsidP="004C604B">
      <w:pPr>
        <w:pStyle w:val="PL"/>
      </w:pPr>
      <w:r w:rsidRPr="004C604B">
        <w:t xml:space="preserve">          $ref: 'TS29571_CommonData.yaml#/components/schemas/BitRate'</w:t>
      </w:r>
    </w:p>
    <w:p w14:paraId="5ADAE31E" w14:textId="77777777" w:rsidR="00E774A4" w:rsidRPr="004C604B" w:rsidRDefault="00E774A4" w:rsidP="004C604B">
      <w:pPr>
        <w:pStyle w:val="PL"/>
      </w:pPr>
      <w:r w:rsidRPr="004C604B">
        <w:t xml:space="preserve">        ulPacketThroughput:</w:t>
      </w:r>
    </w:p>
    <w:p w14:paraId="1A47D91B" w14:textId="77777777" w:rsidR="00E774A4" w:rsidRPr="004C604B" w:rsidRDefault="00E774A4" w:rsidP="004C604B">
      <w:pPr>
        <w:pStyle w:val="PL"/>
      </w:pPr>
      <w:r w:rsidRPr="004C604B">
        <w:t xml:space="preserve">          $ref: 'TS29571_CommonData.yaml#/components/schemas/PacketRate'</w:t>
      </w:r>
    </w:p>
    <w:p w14:paraId="5160A72A" w14:textId="77777777" w:rsidR="00E774A4" w:rsidRPr="004C604B" w:rsidRDefault="00E774A4" w:rsidP="004C604B">
      <w:pPr>
        <w:pStyle w:val="PL"/>
      </w:pPr>
      <w:r w:rsidRPr="004C604B">
        <w:t xml:space="preserve">        dlPacketThroughput:</w:t>
      </w:r>
    </w:p>
    <w:p w14:paraId="03F9E59B" w14:textId="77777777" w:rsidR="00E774A4" w:rsidRPr="004C604B" w:rsidRDefault="00E774A4" w:rsidP="004C604B">
      <w:pPr>
        <w:pStyle w:val="PL"/>
      </w:pPr>
      <w:r w:rsidRPr="004C604B">
        <w:t xml:space="preserve">          $ref: 'TS29571_CommonData.yaml#/components/schemas/PacketRate'</w:t>
      </w:r>
    </w:p>
    <w:p w14:paraId="24EA1BA4" w14:textId="77777777" w:rsidR="00E774A4" w:rsidRPr="004C604B" w:rsidRDefault="00E774A4" w:rsidP="004C604B">
      <w:pPr>
        <w:pStyle w:val="PL"/>
      </w:pPr>
    </w:p>
    <w:p w14:paraId="44331C20" w14:textId="77777777" w:rsidR="00E774A4" w:rsidRPr="004C604B" w:rsidRDefault="00E774A4" w:rsidP="004C604B">
      <w:pPr>
        <w:pStyle w:val="PL"/>
      </w:pPr>
      <w:r w:rsidRPr="004C604B">
        <w:t xml:space="preserve">    ApplicationRelatedInformation:</w:t>
      </w:r>
    </w:p>
    <w:p w14:paraId="77CABE48" w14:textId="77777777" w:rsidR="00E774A4" w:rsidRPr="004C604B" w:rsidRDefault="00E774A4" w:rsidP="004C604B">
      <w:pPr>
        <w:pStyle w:val="PL"/>
      </w:pPr>
      <w:r w:rsidRPr="004C604B">
        <w:t xml:space="preserve">      description: Application Related Information</w:t>
      </w:r>
    </w:p>
    <w:p w14:paraId="37F2B503" w14:textId="77777777" w:rsidR="00E774A4" w:rsidRPr="004C604B" w:rsidRDefault="00E774A4" w:rsidP="004C604B">
      <w:pPr>
        <w:pStyle w:val="PL"/>
      </w:pPr>
      <w:r w:rsidRPr="004C604B">
        <w:t xml:space="preserve">      type: object</w:t>
      </w:r>
    </w:p>
    <w:p w14:paraId="7516FA72" w14:textId="77777777" w:rsidR="00E774A4" w:rsidRPr="004C604B" w:rsidRDefault="00E774A4" w:rsidP="004C604B">
      <w:pPr>
        <w:pStyle w:val="PL"/>
      </w:pPr>
      <w:r w:rsidRPr="004C604B">
        <w:t xml:space="preserve">      properties:</w:t>
      </w:r>
    </w:p>
    <w:p w14:paraId="0D92D6C3" w14:textId="77777777" w:rsidR="00E774A4" w:rsidRPr="004C604B" w:rsidRDefault="00E774A4" w:rsidP="004C604B">
      <w:pPr>
        <w:pStyle w:val="PL"/>
      </w:pPr>
      <w:r w:rsidRPr="004C604B">
        <w:t xml:space="preserve">        urls:</w:t>
      </w:r>
    </w:p>
    <w:p w14:paraId="5545A751" w14:textId="77777777" w:rsidR="00E774A4" w:rsidRPr="004C604B" w:rsidRDefault="00E774A4" w:rsidP="004C604B">
      <w:pPr>
        <w:pStyle w:val="PL"/>
      </w:pPr>
      <w:r w:rsidRPr="004C604B">
        <w:t xml:space="preserve">          type: array</w:t>
      </w:r>
    </w:p>
    <w:p w14:paraId="6C30BC45" w14:textId="77777777" w:rsidR="00E774A4" w:rsidRPr="004C604B" w:rsidRDefault="00E774A4" w:rsidP="004C604B">
      <w:pPr>
        <w:pStyle w:val="PL"/>
      </w:pPr>
      <w:r w:rsidRPr="004C604B">
        <w:t xml:space="preserve">          items:</w:t>
      </w:r>
    </w:p>
    <w:p w14:paraId="24B387D9" w14:textId="77777777" w:rsidR="00E774A4" w:rsidRPr="004C604B" w:rsidRDefault="00E774A4" w:rsidP="004C604B">
      <w:pPr>
        <w:pStyle w:val="PL"/>
      </w:pPr>
      <w:r w:rsidRPr="004C604B">
        <w:t xml:space="preserve">            $ref: 'TS29571_CommonData.yaml#/components/schemas/Uri'</w:t>
      </w:r>
    </w:p>
    <w:p w14:paraId="166F4F26" w14:textId="77777777" w:rsidR="00E774A4" w:rsidRPr="004C604B" w:rsidRDefault="00E774A4" w:rsidP="004C604B">
      <w:pPr>
        <w:pStyle w:val="PL"/>
      </w:pPr>
      <w:r w:rsidRPr="004C604B">
        <w:t xml:space="preserve">          minItems: 1</w:t>
      </w:r>
    </w:p>
    <w:p w14:paraId="473C2AF0" w14:textId="77777777" w:rsidR="00E774A4" w:rsidRPr="004C604B" w:rsidRDefault="00E774A4" w:rsidP="004C604B">
      <w:pPr>
        <w:pStyle w:val="PL"/>
      </w:pPr>
      <w:r w:rsidRPr="004C604B">
        <w:t xml:space="preserve">        domainInfoList:</w:t>
      </w:r>
    </w:p>
    <w:p w14:paraId="6A4813A0" w14:textId="77777777" w:rsidR="00E774A4" w:rsidRPr="004C604B" w:rsidRDefault="00E774A4" w:rsidP="004C604B">
      <w:pPr>
        <w:pStyle w:val="PL"/>
      </w:pPr>
      <w:r w:rsidRPr="004C604B">
        <w:t xml:space="preserve">          type: array</w:t>
      </w:r>
    </w:p>
    <w:p w14:paraId="6A25C42E" w14:textId="77777777" w:rsidR="00E774A4" w:rsidRPr="004C604B" w:rsidRDefault="00E774A4" w:rsidP="004C604B">
      <w:pPr>
        <w:pStyle w:val="PL"/>
      </w:pPr>
      <w:r w:rsidRPr="004C604B">
        <w:t xml:space="preserve">          items:</w:t>
      </w:r>
    </w:p>
    <w:p w14:paraId="45E3F77F" w14:textId="77777777" w:rsidR="00E774A4" w:rsidRPr="004C604B" w:rsidRDefault="00E774A4" w:rsidP="004C604B">
      <w:pPr>
        <w:pStyle w:val="PL"/>
      </w:pPr>
      <w:r w:rsidRPr="004C604B">
        <w:t xml:space="preserve">            $ref: '#/components/schemas/DomainInformation'</w:t>
      </w:r>
    </w:p>
    <w:p w14:paraId="559A945C" w14:textId="77777777" w:rsidR="00E774A4" w:rsidRPr="004C604B" w:rsidRDefault="00E774A4" w:rsidP="004C604B">
      <w:pPr>
        <w:pStyle w:val="PL"/>
      </w:pPr>
      <w:r w:rsidRPr="004C604B">
        <w:t xml:space="preserve">          minItems: 1</w:t>
      </w:r>
    </w:p>
    <w:p w14:paraId="263A635E" w14:textId="77777777" w:rsidR="00E774A4" w:rsidRPr="004C604B" w:rsidRDefault="00E774A4" w:rsidP="004C604B">
      <w:pPr>
        <w:pStyle w:val="PL"/>
      </w:pPr>
    </w:p>
    <w:p w14:paraId="2902CDBD" w14:textId="77777777" w:rsidR="00E774A4" w:rsidRPr="004C604B" w:rsidRDefault="00E774A4" w:rsidP="004C604B">
      <w:pPr>
        <w:pStyle w:val="PL"/>
      </w:pPr>
    </w:p>
    <w:p w14:paraId="6B9B952A" w14:textId="77777777" w:rsidR="00E774A4" w:rsidRPr="004C604B" w:rsidRDefault="00E774A4" w:rsidP="004C604B">
      <w:pPr>
        <w:pStyle w:val="PL"/>
      </w:pPr>
      <w:r w:rsidRPr="004C604B">
        <w:t xml:space="preserve">    ThroughputStatisticsMeasurement:</w:t>
      </w:r>
    </w:p>
    <w:p w14:paraId="4AB64D5D" w14:textId="77777777" w:rsidR="00E774A4" w:rsidRPr="004C604B" w:rsidRDefault="00E774A4" w:rsidP="004C604B">
      <w:pPr>
        <w:pStyle w:val="PL"/>
      </w:pPr>
      <w:r w:rsidRPr="004C604B">
        <w:t xml:space="preserve">      description: Throughput Statistics Measurement</w:t>
      </w:r>
    </w:p>
    <w:p w14:paraId="4EC2D235" w14:textId="77777777" w:rsidR="00E774A4" w:rsidRPr="004C604B" w:rsidRDefault="00E774A4" w:rsidP="004C604B">
      <w:pPr>
        <w:pStyle w:val="PL"/>
      </w:pPr>
      <w:r w:rsidRPr="004C604B">
        <w:t xml:space="preserve">      type: object</w:t>
      </w:r>
    </w:p>
    <w:p w14:paraId="23072AE6" w14:textId="77777777" w:rsidR="00E774A4" w:rsidRPr="004C604B" w:rsidRDefault="00E774A4" w:rsidP="004C604B">
      <w:pPr>
        <w:pStyle w:val="PL"/>
      </w:pPr>
      <w:r w:rsidRPr="004C604B">
        <w:t xml:space="preserve">      properties:</w:t>
      </w:r>
    </w:p>
    <w:p w14:paraId="650585C1" w14:textId="77777777" w:rsidR="00E774A4" w:rsidRPr="004C604B" w:rsidRDefault="00E774A4" w:rsidP="004C604B">
      <w:pPr>
        <w:pStyle w:val="PL"/>
      </w:pPr>
      <w:r w:rsidRPr="004C604B">
        <w:t xml:space="preserve">        ulAverageThroughput:</w:t>
      </w:r>
    </w:p>
    <w:p w14:paraId="1FE932E7" w14:textId="77777777" w:rsidR="00E774A4" w:rsidRPr="004C604B" w:rsidRDefault="00E774A4" w:rsidP="004C604B">
      <w:pPr>
        <w:pStyle w:val="PL"/>
      </w:pPr>
      <w:r w:rsidRPr="004C604B">
        <w:t xml:space="preserve">          $ref: 'TS29571_CommonData.yaml#/components/schemas/BitRate'</w:t>
      </w:r>
    </w:p>
    <w:p w14:paraId="50529013" w14:textId="77777777" w:rsidR="00E774A4" w:rsidRPr="004C604B" w:rsidRDefault="00E774A4" w:rsidP="004C604B">
      <w:pPr>
        <w:pStyle w:val="PL"/>
      </w:pPr>
      <w:r w:rsidRPr="004C604B">
        <w:t xml:space="preserve">        dlAverageThroughput:</w:t>
      </w:r>
    </w:p>
    <w:p w14:paraId="0A6DFFAC" w14:textId="77777777" w:rsidR="00E774A4" w:rsidRPr="004C604B" w:rsidRDefault="00E774A4" w:rsidP="004C604B">
      <w:pPr>
        <w:pStyle w:val="PL"/>
      </w:pPr>
      <w:r w:rsidRPr="004C604B">
        <w:t xml:space="preserve">          $ref: 'TS29571_CommonData.yaml#/components/schemas/BitRate'</w:t>
      </w:r>
    </w:p>
    <w:p w14:paraId="38F62A00" w14:textId="77777777" w:rsidR="00E774A4" w:rsidRPr="004C604B" w:rsidRDefault="00E774A4" w:rsidP="004C604B">
      <w:pPr>
        <w:pStyle w:val="PL"/>
      </w:pPr>
      <w:r w:rsidRPr="004C604B">
        <w:t xml:space="preserve">        ulPeakThroughput:</w:t>
      </w:r>
    </w:p>
    <w:p w14:paraId="56B60489" w14:textId="77777777" w:rsidR="00E774A4" w:rsidRPr="004C604B" w:rsidRDefault="00E774A4" w:rsidP="004C604B">
      <w:pPr>
        <w:pStyle w:val="PL"/>
      </w:pPr>
      <w:r w:rsidRPr="004C604B">
        <w:t xml:space="preserve">          $ref: 'TS29571_CommonData.yaml#/components/schemas/BitRate'</w:t>
      </w:r>
    </w:p>
    <w:p w14:paraId="1FD8E100" w14:textId="77777777" w:rsidR="00E774A4" w:rsidRPr="004C604B" w:rsidRDefault="00E774A4" w:rsidP="004C604B">
      <w:pPr>
        <w:pStyle w:val="PL"/>
      </w:pPr>
      <w:r w:rsidRPr="004C604B">
        <w:t xml:space="preserve">        dlPeakThroughPut:</w:t>
      </w:r>
    </w:p>
    <w:p w14:paraId="5E3C7FAF" w14:textId="77777777" w:rsidR="00E774A4" w:rsidRPr="004C604B" w:rsidRDefault="00E774A4" w:rsidP="004C604B">
      <w:pPr>
        <w:pStyle w:val="PL"/>
      </w:pPr>
      <w:r w:rsidRPr="004C604B">
        <w:t xml:space="preserve">          $ref: 'TS29571_CommonData.yaml#/components/schemas/BitRate'</w:t>
      </w:r>
    </w:p>
    <w:p w14:paraId="51FB4FBD" w14:textId="77777777" w:rsidR="00E774A4" w:rsidRPr="004C604B" w:rsidRDefault="00E774A4" w:rsidP="004C604B">
      <w:pPr>
        <w:pStyle w:val="PL"/>
      </w:pPr>
      <w:r w:rsidRPr="004C604B">
        <w:t xml:space="preserve">        ulAveragePacketThroughput:</w:t>
      </w:r>
    </w:p>
    <w:p w14:paraId="312EE678" w14:textId="77777777" w:rsidR="00E774A4" w:rsidRPr="004C604B" w:rsidRDefault="00E774A4" w:rsidP="004C604B">
      <w:pPr>
        <w:pStyle w:val="PL"/>
      </w:pPr>
      <w:r w:rsidRPr="004C604B">
        <w:t xml:space="preserve">          $ref: 'TS29571_CommonData.yaml#/components/schemas/PacketRate'</w:t>
      </w:r>
    </w:p>
    <w:p w14:paraId="6F4C5724" w14:textId="77777777" w:rsidR="00E774A4" w:rsidRPr="004C604B" w:rsidRDefault="00E774A4" w:rsidP="004C604B">
      <w:pPr>
        <w:pStyle w:val="PL"/>
      </w:pPr>
      <w:r w:rsidRPr="004C604B">
        <w:t xml:space="preserve">        dlAveragePacketThroughput:</w:t>
      </w:r>
    </w:p>
    <w:p w14:paraId="5EB80034" w14:textId="77777777" w:rsidR="00E774A4" w:rsidRPr="004C604B" w:rsidRDefault="00E774A4" w:rsidP="004C604B">
      <w:pPr>
        <w:pStyle w:val="PL"/>
      </w:pPr>
      <w:r w:rsidRPr="004C604B">
        <w:lastRenderedPageBreak/>
        <w:t xml:space="preserve">          $ref: 'TS29571_CommonData.yaml#/components/schemas/PacketRate'</w:t>
      </w:r>
    </w:p>
    <w:p w14:paraId="53ECBC1B" w14:textId="77777777" w:rsidR="00E774A4" w:rsidRPr="004C604B" w:rsidRDefault="00E774A4" w:rsidP="004C604B">
      <w:pPr>
        <w:pStyle w:val="PL"/>
      </w:pPr>
      <w:r w:rsidRPr="004C604B">
        <w:t xml:space="preserve">        ulPeakPacketThroughput:</w:t>
      </w:r>
    </w:p>
    <w:p w14:paraId="3BF94342" w14:textId="77777777" w:rsidR="00E774A4" w:rsidRPr="004C604B" w:rsidRDefault="00E774A4" w:rsidP="004C604B">
      <w:pPr>
        <w:pStyle w:val="PL"/>
      </w:pPr>
      <w:r w:rsidRPr="004C604B">
        <w:t xml:space="preserve">          $ref: 'TS29571_CommonData.yaml#/components/schemas/PacketRate'</w:t>
      </w:r>
    </w:p>
    <w:p w14:paraId="64960095" w14:textId="77777777" w:rsidR="00E774A4" w:rsidRPr="004C604B" w:rsidRDefault="00E774A4" w:rsidP="004C604B">
      <w:pPr>
        <w:pStyle w:val="PL"/>
      </w:pPr>
      <w:r w:rsidRPr="004C604B">
        <w:t xml:space="preserve">        dlPeakPacketThroughput:</w:t>
      </w:r>
    </w:p>
    <w:p w14:paraId="69A14A83" w14:textId="77777777" w:rsidR="00E774A4" w:rsidRPr="004C604B" w:rsidRDefault="00E774A4" w:rsidP="004C604B">
      <w:pPr>
        <w:pStyle w:val="PL"/>
      </w:pPr>
      <w:r w:rsidRPr="004C604B">
        <w:t xml:space="preserve">          $ref: 'TS29571_CommonData.yaml#/components/schemas/PacketRate'</w:t>
      </w:r>
    </w:p>
    <w:p w14:paraId="6BB4837D" w14:textId="77777777" w:rsidR="00E774A4" w:rsidRPr="004C604B" w:rsidRDefault="00E774A4" w:rsidP="004C604B">
      <w:pPr>
        <w:pStyle w:val="PL"/>
      </w:pPr>
    </w:p>
    <w:p w14:paraId="072554F0" w14:textId="77777777" w:rsidR="00E774A4" w:rsidRPr="004C604B" w:rsidRDefault="00E774A4" w:rsidP="004C604B">
      <w:pPr>
        <w:pStyle w:val="PL"/>
      </w:pPr>
      <w:r w:rsidRPr="004C604B">
        <w:t xml:space="preserve">    DomainInformation:</w:t>
      </w:r>
    </w:p>
    <w:p w14:paraId="3E383ED9" w14:textId="77777777" w:rsidR="00E774A4" w:rsidRPr="004C604B" w:rsidRDefault="00E774A4" w:rsidP="004C604B">
      <w:pPr>
        <w:pStyle w:val="PL"/>
      </w:pPr>
      <w:r w:rsidRPr="004C604B">
        <w:t xml:space="preserve">      description: Domain Information</w:t>
      </w:r>
    </w:p>
    <w:p w14:paraId="0ECFE580" w14:textId="77777777" w:rsidR="00E774A4" w:rsidRPr="004C604B" w:rsidRDefault="00E774A4" w:rsidP="004C604B">
      <w:pPr>
        <w:pStyle w:val="PL"/>
      </w:pPr>
      <w:r w:rsidRPr="004C604B">
        <w:t xml:space="preserve">      type: object</w:t>
      </w:r>
    </w:p>
    <w:p w14:paraId="58A40ABC" w14:textId="77777777" w:rsidR="00E774A4" w:rsidRPr="004C604B" w:rsidRDefault="00E774A4" w:rsidP="004C604B">
      <w:pPr>
        <w:pStyle w:val="PL"/>
      </w:pPr>
      <w:r w:rsidRPr="004C604B">
        <w:t xml:space="preserve">      properties:</w:t>
      </w:r>
    </w:p>
    <w:p w14:paraId="283CA0B8" w14:textId="77777777" w:rsidR="00E774A4" w:rsidRPr="004C604B" w:rsidRDefault="00E774A4" w:rsidP="004C604B">
      <w:pPr>
        <w:pStyle w:val="PL"/>
      </w:pPr>
      <w:r w:rsidRPr="004C604B">
        <w:t xml:space="preserve">        domainName:</w:t>
      </w:r>
    </w:p>
    <w:p w14:paraId="0EE501A6" w14:textId="77777777" w:rsidR="00EA61B9" w:rsidRDefault="00E774A4" w:rsidP="00EA61B9">
      <w:pPr>
        <w:pStyle w:val="PL"/>
      </w:pPr>
      <w:r w:rsidRPr="004C604B">
        <w:t xml:space="preserve">          $ref: 'TS29571_CommonData.yaml#/components/schemas/Fqdn'</w:t>
      </w:r>
    </w:p>
    <w:p w14:paraId="027D08B0" w14:textId="77777777" w:rsidR="00EA61B9" w:rsidRPr="004C604B" w:rsidRDefault="00EA61B9" w:rsidP="00EA61B9">
      <w:pPr>
        <w:pStyle w:val="PL"/>
      </w:pPr>
      <w:r w:rsidRPr="004C604B">
        <w:t xml:space="preserve">        </w:t>
      </w:r>
      <w:r>
        <w:rPr>
          <w:lang w:eastAsia="zh-CN"/>
        </w:rPr>
        <w:t>domainNameProtocol</w:t>
      </w:r>
      <w:r w:rsidRPr="004C604B">
        <w:t>:</w:t>
      </w:r>
    </w:p>
    <w:p w14:paraId="38EE8531" w14:textId="11C2F114" w:rsidR="00E774A4" w:rsidRPr="004C604B" w:rsidRDefault="00EA61B9" w:rsidP="00EA61B9">
      <w:pPr>
        <w:pStyle w:val="PL"/>
      </w:pPr>
      <w:r w:rsidRPr="004C604B">
        <w:t xml:space="preserve">          $ref: '#/components/schemas/</w:t>
      </w:r>
      <w:r>
        <w:t>DnProtocol</w:t>
      </w:r>
      <w:r w:rsidRPr="004C604B">
        <w:t>'</w:t>
      </w:r>
    </w:p>
    <w:p w14:paraId="3178742E" w14:textId="77777777" w:rsidR="00E774A4" w:rsidRPr="004C604B" w:rsidRDefault="00E774A4" w:rsidP="004C604B">
      <w:pPr>
        <w:pStyle w:val="PL"/>
      </w:pPr>
      <w:r w:rsidRPr="004C604B">
        <w:t xml:space="preserve">      required:</w:t>
      </w:r>
    </w:p>
    <w:p w14:paraId="750DD835" w14:textId="77777777" w:rsidR="00E774A4" w:rsidRPr="004C604B" w:rsidRDefault="00E774A4" w:rsidP="004C604B">
      <w:pPr>
        <w:pStyle w:val="PL"/>
      </w:pPr>
      <w:r w:rsidRPr="004C604B">
        <w:t xml:space="preserve">        - domainName</w:t>
      </w:r>
    </w:p>
    <w:p w14:paraId="2F2C5EBE" w14:textId="77777777" w:rsidR="00E774A4" w:rsidRPr="004C604B" w:rsidRDefault="00E774A4" w:rsidP="004C604B">
      <w:pPr>
        <w:pStyle w:val="PL"/>
      </w:pPr>
    </w:p>
    <w:p w14:paraId="461CF61A" w14:textId="77777777" w:rsidR="00D52BEA" w:rsidRDefault="00D52BEA" w:rsidP="00D52BEA">
      <w:pPr>
        <w:pStyle w:val="PL"/>
      </w:pPr>
    </w:p>
    <w:p w14:paraId="601A24A0" w14:textId="77777777" w:rsidR="00D52BEA" w:rsidRDefault="00D52BEA" w:rsidP="00D52BEA">
      <w:pPr>
        <w:pStyle w:val="PL"/>
        <w:rPr>
          <w:lang w:eastAsia="zh-CN"/>
        </w:rPr>
      </w:pPr>
      <w:r>
        <w:rPr>
          <w:rFonts w:hint="eastAsia"/>
          <w:lang w:eastAsia="zh-CN"/>
        </w:rPr>
        <w:t>#</w:t>
      </w:r>
      <w:r>
        <w:rPr>
          <w:lang w:eastAsia="zh-CN"/>
        </w:rPr>
        <w:t xml:space="preserve"> ENUMS</w:t>
      </w:r>
    </w:p>
    <w:p w14:paraId="65FBFE84" w14:textId="77777777" w:rsidR="00D52BEA" w:rsidRDefault="00D52BEA" w:rsidP="00D52BEA">
      <w:pPr>
        <w:pStyle w:val="PL"/>
        <w:rPr>
          <w:lang w:eastAsia="zh-CN"/>
        </w:rPr>
      </w:pPr>
    </w:p>
    <w:p w14:paraId="0F5FF97B" w14:textId="77777777" w:rsidR="00D52BEA" w:rsidRPr="00B06F7A" w:rsidRDefault="00D52BEA" w:rsidP="00D52BEA">
      <w:pPr>
        <w:pStyle w:val="PL"/>
      </w:pPr>
      <w:r w:rsidRPr="00B06F7A">
        <w:t xml:space="preserve">    </w:t>
      </w:r>
      <w:r>
        <w:t>EventType:</w:t>
      </w:r>
    </w:p>
    <w:p w14:paraId="7DEC56C4" w14:textId="77777777" w:rsidR="001D3A33" w:rsidRPr="00B06F7A" w:rsidRDefault="001D3A33" w:rsidP="001D3A33">
      <w:pPr>
        <w:pStyle w:val="PL"/>
      </w:pPr>
      <w:r>
        <w:t xml:space="preserve">      </w:t>
      </w:r>
      <w:r w:rsidRPr="00932D4A">
        <w:rPr>
          <w:lang w:val="en-US"/>
        </w:rPr>
        <w:t xml:space="preserve">description: </w:t>
      </w:r>
      <w:r>
        <w:rPr>
          <w:rFonts w:cs="Arial" w:hint="eastAsia"/>
          <w:szCs w:val="18"/>
          <w:lang w:eastAsia="zh-CN"/>
        </w:rPr>
        <w:t>E</w:t>
      </w:r>
      <w:r>
        <w:rPr>
          <w:rFonts w:cs="Arial"/>
          <w:szCs w:val="18"/>
          <w:lang w:eastAsia="zh-CN"/>
        </w:rPr>
        <w:t>vent Type</w:t>
      </w:r>
    </w:p>
    <w:p w14:paraId="6FF289E5" w14:textId="77777777" w:rsidR="00D52BEA" w:rsidRPr="00B06F7A" w:rsidRDefault="00D52BEA" w:rsidP="00D52BEA">
      <w:pPr>
        <w:pStyle w:val="PL"/>
      </w:pPr>
      <w:r w:rsidRPr="00B06F7A">
        <w:t xml:space="preserve">      anyOf:</w:t>
      </w:r>
    </w:p>
    <w:p w14:paraId="46A10875" w14:textId="77777777" w:rsidR="00D52BEA" w:rsidRPr="00B06F7A" w:rsidRDefault="00D52BEA" w:rsidP="00D52BEA">
      <w:pPr>
        <w:pStyle w:val="PL"/>
      </w:pPr>
      <w:r w:rsidRPr="00B06F7A">
        <w:t xml:space="preserve">        - type: string</w:t>
      </w:r>
    </w:p>
    <w:p w14:paraId="2ACE4A7F" w14:textId="77777777" w:rsidR="00D52BEA" w:rsidRPr="00B06F7A" w:rsidRDefault="00D52BEA" w:rsidP="00D52BEA">
      <w:pPr>
        <w:pStyle w:val="PL"/>
      </w:pPr>
      <w:r w:rsidRPr="00B06F7A">
        <w:t xml:space="preserve">          enum:</w:t>
      </w:r>
    </w:p>
    <w:p w14:paraId="470CA362" w14:textId="77777777" w:rsidR="00D52BEA" w:rsidRPr="00B06F7A" w:rsidRDefault="00D52BEA" w:rsidP="00D52BEA">
      <w:pPr>
        <w:pStyle w:val="PL"/>
      </w:pPr>
      <w:r w:rsidRPr="00B06F7A">
        <w:t xml:space="preserve">          - </w:t>
      </w:r>
      <w:r>
        <w:rPr>
          <w:lang w:eastAsia="zh-CN"/>
        </w:rPr>
        <w:t>QOS_MONITORING</w:t>
      </w:r>
    </w:p>
    <w:p w14:paraId="548CB8DC" w14:textId="77777777" w:rsidR="005A1871" w:rsidRPr="004C604B" w:rsidRDefault="005A1871" w:rsidP="004C604B">
      <w:pPr>
        <w:pStyle w:val="PL"/>
      </w:pPr>
      <w:r w:rsidRPr="004C604B">
        <w:t xml:space="preserve">          - USER_DATA_USAGE_MEASURES</w:t>
      </w:r>
    </w:p>
    <w:p w14:paraId="1BC8792F" w14:textId="77777777" w:rsidR="0068383A" w:rsidRPr="0068383A" w:rsidRDefault="005A1871" w:rsidP="0068383A">
      <w:pPr>
        <w:pStyle w:val="PL"/>
        <w:rPr>
          <w:rFonts w:eastAsia="SimSun"/>
          <w:noProof/>
          <w:lang w:eastAsia="zh-CN"/>
        </w:rPr>
      </w:pPr>
      <w:r w:rsidRPr="004C604B">
        <w:t xml:space="preserve">          - USER_DATA_USAGE_TRENDS</w:t>
      </w:r>
    </w:p>
    <w:p w14:paraId="359CA365" w14:textId="74DDAED4" w:rsidR="005A1871" w:rsidRPr="004C604B" w:rsidRDefault="0068383A" w:rsidP="004C604B">
      <w:pPr>
        <w:pStyle w:val="PL"/>
      </w:pPr>
      <w:r w:rsidRPr="004C604B">
        <w:t xml:space="preserve">          - TSC_MNGT_INFO</w:t>
      </w:r>
    </w:p>
    <w:p w14:paraId="4AE4B7C0" w14:textId="77777777" w:rsidR="00D52BEA" w:rsidRDefault="00D52BEA" w:rsidP="00D52BEA">
      <w:pPr>
        <w:pStyle w:val="PL"/>
        <w:rPr>
          <w:lang w:eastAsia="zh-CN"/>
        </w:rPr>
      </w:pPr>
      <w:r w:rsidRPr="00B06F7A">
        <w:t xml:space="preserve">        - type: string</w:t>
      </w:r>
    </w:p>
    <w:p w14:paraId="4EC62FEC" w14:textId="77777777" w:rsidR="005A1871" w:rsidRPr="004C604B" w:rsidRDefault="005A1871" w:rsidP="004C604B">
      <w:pPr>
        <w:pStyle w:val="PL"/>
      </w:pPr>
    </w:p>
    <w:p w14:paraId="24295F8E" w14:textId="77777777" w:rsidR="005A1871" w:rsidRPr="004C604B" w:rsidRDefault="005A1871" w:rsidP="004C604B">
      <w:pPr>
        <w:pStyle w:val="PL"/>
      </w:pPr>
      <w:r w:rsidRPr="004C604B">
        <w:t xml:space="preserve">    UpfEventTrigger:</w:t>
      </w:r>
    </w:p>
    <w:p w14:paraId="624396DC" w14:textId="77777777" w:rsidR="005A1871" w:rsidRPr="004C604B" w:rsidRDefault="005A1871" w:rsidP="004C604B">
      <w:pPr>
        <w:pStyle w:val="PL"/>
      </w:pPr>
      <w:r w:rsidRPr="004C604B">
        <w:t xml:space="preserve">      description: Upf Event Trigger</w:t>
      </w:r>
    </w:p>
    <w:p w14:paraId="55FF72AD" w14:textId="77777777" w:rsidR="005A1871" w:rsidRPr="004C604B" w:rsidRDefault="005A1871" w:rsidP="004C604B">
      <w:pPr>
        <w:pStyle w:val="PL"/>
      </w:pPr>
      <w:r w:rsidRPr="004C604B">
        <w:t xml:space="preserve">      anyOf:</w:t>
      </w:r>
    </w:p>
    <w:p w14:paraId="43DF413F" w14:textId="77777777" w:rsidR="005A1871" w:rsidRPr="004C604B" w:rsidRDefault="005A1871" w:rsidP="004C604B">
      <w:pPr>
        <w:pStyle w:val="PL"/>
      </w:pPr>
      <w:r w:rsidRPr="004C604B">
        <w:t xml:space="preserve">        - type: string</w:t>
      </w:r>
    </w:p>
    <w:p w14:paraId="66D6E507" w14:textId="77777777" w:rsidR="005A1871" w:rsidRPr="004C604B" w:rsidRDefault="005A1871" w:rsidP="004C604B">
      <w:pPr>
        <w:pStyle w:val="PL"/>
      </w:pPr>
      <w:r w:rsidRPr="004C604B">
        <w:t xml:space="preserve">          enum:</w:t>
      </w:r>
    </w:p>
    <w:p w14:paraId="5D1D20E5" w14:textId="77777777" w:rsidR="005A1871" w:rsidRPr="004C604B" w:rsidRDefault="005A1871" w:rsidP="004C604B">
      <w:pPr>
        <w:pStyle w:val="PL"/>
      </w:pPr>
      <w:r w:rsidRPr="004C604B">
        <w:t xml:space="preserve">          - ONE_TIME</w:t>
      </w:r>
    </w:p>
    <w:p w14:paraId="7CFBCAEE" w14:textId="77777777" w:rsidR="005A1871" w:rsidRPr="004C604B" w:rsidRDefault="005A1871" w:rsidP="004C604B">
      <w:pPr>
        <w:pStyle w:val="PL"/>
      </w:pPr>
      <w:r w:rsidRPr="004C604B">
        <w:t xml:space="preserve">          - PERIODIC</w:t>
      </w:r>
    </w:p>
    <w:p w14:paraId="62A50A44" w14:textId="77777777" w:rsidR="005A1871" w:rsidRPr="004C604B" w:rsidRDefault="005A1871" w:rsidP="004C604B">
      <w:pPr>
        <w:pStyle w:val="PL"/>
      </w:pPr>
      <w:r w:rsidRPr="004C604B">
        <w:t xml:space="preserve">        - type: string</w:t>
      </w:r>
    </w:p>
    <w:p w14:paraId="52B4EA75" w14:textId="77777777" w:rsidR="005A1871" w:rsidRPr="004C604B" w:rsidRDefault="005A1871" w:rsidP="004C604B">
      <w:pPr>
        <w:pStyle w:val="PL"/>
      </w:pPr>
    </w:p>
    <w:p w14:paraId="655ADE56" w14:textId="77777777" w:rsidR="005A1871" w:rsidRPr="004C604B" w:rsidRDefault="005A1871" w:rsidP="004C604B">
      <w:pPr>
        <w:pStyle w:val="PL"/>
      </w:pPr>
    </w:p>
    <w:p w14:paraId="6A108446" w14:textId="77777777" w:rsidR="005A1871" w:rsidRPr="004C604B" w:rsidRDefault="005A1871" w:rsidP="004C604B">
      <w:pPr>
        <w:pStyle w:val="PL"/>
      </w:pPr>
      <w:r w:rsidRPr="004C604B">
        <w:t xml:space="preserve">    MeasurementType:</w:t>
      </w:r>
    </w:p>
    <w:p w14:paraId="16AF5503" w14:textId="77777777" w:rsidR="005A1871" w:rsidRPr="004C604B" w:rsidRDefault="005A1871" w:rsidP="004C604B">
      <w:pPr>
        <w:pStyle w:val="PL"/>
      </w:pPr>
      <w:r w:rsidRPr="004C604B">
        <w:t xml:space="preserve">      description: Measurement Type</w:t>
      </w:r>
    </w:p>
    <w:p w14:paraId="5F5D16ED" w14:textId="77777777" w:rsidR="005A1871" w:rsidRPr="004C604B" w:rsidRDefault="005A1871" w:rsidP="004C604B">
      <w:pPr>
        <w:pStyle w:val="PL"/>
      </w:pPr>
      <w:r w:rsidRPr="004C604B">
        <w:t xml:space="preserve">      anyOf:</w:t>
      </w:r>
    </w:p>
    <w:p w14:paraId="11455CD7" w14:textId="77777777" w:rsidR="005A1871" w:rsidRPr="004C604B" w:rsidRDefault="005A1871" w:rsidP="004C604B">
      <w:pPr>
        <w:pStyle w:val="PL"/>
      </w:pPr>
      <w:r w:rsidRPr="004C604B">
        <w:t xml:space="preserve">        - type: string</w:t>
      </w:r>
    </w:p>
    <w:p w14:paraId="2D07564F" w14:textId="77777777" w:rsidR="005A1871" w:rsidRPr="004C604B" w:rsidRDefault="005A1871" w:rsidP="004C604B">
      <w:pPr>
        <w:pStyle w:val="PL"/>
      </w:pPr>
      <w:r w:rsidRPr="004C604B">
        <w:t xml:space="preserve">          enum:</w:t>
      </w:r>
    </w:p>
    <w:p w14:paraId="0D86E301" w14:textId="77777777" w:rsidR="005A1871" w:rsidRPr="004C604B" w:rsidRDefault="005A1871" w:rsidP="004C604B">
      <w:pPr>
        <w:pStyle w:val="PL"/>
      </w:pPr>
      <w:r w:rsidRPr="004C604B">
        <w:t xml:space="preserve">          - VOLUME_MEASUREMENT</w:t>
      </w:r>
    </w:p>
    <w:p w14:paraId="0ABF49B9" w14:textId="77777777" w:rsidR="005A1871" w:rsidRPr="004C604B" w:rsidRDefault="005A1871" w:rsidP="004C604B">
      <w:pPr>
        <w:pStyle w:val="PL"/>
      </w:pPr>
      <w:r w:rsidRPr="004C604B">
        <w:t xml:space="preserve">          - THROUGHPUT_MEASUREMENT</w:t>
      </w:r>
    </w:p>
    <w:p w14:paraId="677C0610" w14:textId="77777777" w:rsidR="005A1871" w:rsidRPr="004C604B" w:rsidRDefault="005A1871" w:rsidP="004C604B">
      <w:pPr>
        <w:pStyle w:val="PL"/>
      </w:pPr>
      <w:r w:rsidRPr="004C604B">
        <w:t xml:space="preserve">          - APPLICATION_RELATED_INFO</w:t>
      </w:r>
    </w:p>
    <w:p w14:paraId="1C017512" w14:textId="77777777" w:rsidR="005A1871" w:rsidRPr="004C604B" w:rsidRDefault="005A1871" w:rsidP="004C604B">
      <w:pPr>
        <w:pStyle w:val="PL"/>
      </w:pPr>
      <w:r w:rsidRPr="004C604B">
        <w:t xml:space="preserve">        - type: string</w:t>
      </w:r>
    </w:p>
    <w:p w14:paraId="7EF50488" w14:textId="77777777" w:rsidR="005A1871" w:rsidRPr="004C604B" w:rsidRDefault="005A1871" w:rsidP="004C604B">
      <w:pPr>
        <w:pStyle w:val="PL"/>
      </w:pPr>
    </w:p>
    <w:p w14:paraId="18BBE32C" w14:textId="77777777" w:rsidR="005A1871" w:rsidRPr="004C604B" w:rsidRDefault="005A1871" w:rsidP="004C604B">
      <w:pPr>
        <w:pStyle w:val="PL"/>
      </w:pPr>
      <w:r w:rsidRPr="004C604B">
        <w:t xml:space="preserve">    GranularityOfMeasurement:</w:t>
      </w:r>
    </w:p>
    <w:p w14:paraId="7B06DBEF" w14:textId="77777777" w:rsidR="005A1871" w:rsidRPr="004C604B" w:rsidRDefault="005A1871" w:rsidP="004C604B">
      <w:pPr>
        <w:pStyle w:val="PL"/>
      </w:pPr>
      <w:r w:rsidRPr="004C604B">
        <w:t xml:space="preserve">      description: Granularity Of Measurement</w:t>
      </w:r>
    </w:p>
    <w:p w14:paraId="51304E91" w14:textId="77777777" w:rsidR="005A1871" w:rsidRPr="004C604B" w:rsidRDefault="005A1871" w:rsidP="004C604B">
      <w:pPr>
        <w:pStyle w:val="PL"/>
      </w:pPr>
      <w:r w:rsidRPr="004C604B">
        <w:t xml:space="preserve">      anyOf:</w:t>
      </w:r>
    </w:p>
    <w:p w14:paraId="4542FC7F" w14:textId="77777777" w:rsidR="005A1871" w:rsidRPr="004C604B" w:rsidRDefault="005A1871" w:rsidP="004C604B">
      <w:pPr>
        <w:pStyle w:val="PL"/>
      </w:pPr>
      <w:r w:rsidRPr="004C604B">
        <w:t xml:space="preserve">        - type: string</w:t>
      </w:r>
    </w:p>
    <w:p w14:paraId="35DD7C96" w14:textId="77777777" w:rsidR="005A1871" w:rsidRPr="004C604B" w:rsidRDefault="005A1871" w:rsidP="004C604B">
      <w:pPr>
        <w:pStyle w:val="PL"/>
      </w:pPr>
      <w:r w:rsidRPr="004C604B">
        <w:t xml:space="preserve">          enum:</w:t>
      </w:r>
    </w:p>
    <w:p w14:paraId="0D016847" w14:textId="77777777" w:rsidR="005A1871" w:rsidRPr="004C604B" w:rsidRDefault="005A1871" w:rsidP="004C604B">
      <w:pPr>
        <w:pStyle w:val="PL"/>
      </w:pPr>
      <w:r w:rsidRPr="004C604B">
        <w:t xml:space="preserve">          - PER_APPLICATION</w:t>
      </w:r>
    </w:p>
    <w:p w14:paraId="0A0A20D9" w14:textId="77777777" w:rsidR="005A1871" w:rsidRPr="004C604B" w:rsidRDefault="005A1871" w:rsidP="004C604B">
      <w:pPr>
        <w:pStyle w:val="PL"/>
      </w:pPr>
      <w:r w:rsidRPr="004C604B">
        <w:t xml:space="preserve">          - PER_SESSION</w:t>
      </w:r>
    </w:p>
    <w:p w14:paraId="419AC906" w14:textId="77777777" w:rsidR="005A1871" w:rsidRPr="004C604B" w:rsidRDefault="005A1871" w:rsidP="004C604B">
      <w:pPr>
        <w:pStyle w:val="PL"/>
      </w:pPr>
      <w:r w:rsidRPr="004C604B">
        <w:t xml:space="preserve">          - PER_FLOW</w:t>
      </w:r>
    </w:p>
    <w:p w14:paraId="6A1EBAC0" w14:textId="77777777" w:rsidR="005A1871" w:rsidRPr="004C604B" w:rsidRDefault="005A1871" w:rsidP="004C604B">
      <w:pPr>
        <w:pStyle w:val="PL"/>
      </w:pPr>
      <w:r w:rsidRPr="004C604B">
        <w:t xml:space="preserve">        - type: string</w:t>
      </w:r>
    </w:p>
    <w:p w14:paraId="436A0FB9" w14:textId="77777777" w:rsidR="00D52BEA" w:rsidRDefault="00D52BEA" w:rsidP="00D52BEA">
      <w:pPr>
        <w:pStyle w:val="PL"/>
      </w:pPr>
    </w:p>
    <w:p w14:paraId="690D6C2F" w14:textId="77777777" w:rsidR="00EA61B9" w:rsidRPr="004C604B" w:rsidRDefault="00EA61B9" w:rsidP="00EA61B9">
      <w:pPr>
        <w:pStyle w:val="PL"/>
      </w:pPr>
      <w:r w:rsidRPr="004C604B">
        <w:t xml:space="preserve">    </w:t>
      </w:r>
      <w:r>
        <w:t>DnProtocol</w:t>
      </w:r>
      <w:r w:rsidRPr="004C604B">
        <w:t>:</w:t>
      </w:r>
    </w:p>
    <w:p w14:paraId="42FC3153" w14:textId="77777777" w:rsidR="00EA61B9" w:rsidRPr="004C604B" w:rsidRDefault="00EA61B9" w:rsidP="00EA61B9">
      <w:pPr>
        <w:pStyle w:val="PL"/>
      </w:pPr>
      <w:r w:rsidRPr="004C604B">
        <w:t xml:space="preserve">      description: </w:t>
      </w:r>
      <w:r w:rsidRPr="00D31232">
        <w:t>Domain Name Protocol</w:t>
      </w:r>
    </w:p>
    <w:p w14:paraId="5FFD065B" w14:textId="77777777" w:rsidR="00EA61B9" w:rsidRPr="004C604B" w:rsidRDefault="00EA61B9" w:rsidP="00EA61B9">
      <w:pPr>
        <w:pStyle w:val="PL"/>
      </w:pPr>
      <w:r w:rsidRPr="004C604B">
        <w:t xml:space="preserve">      anyOf:</w:t>
      </w:r>
    </w:p>
    <w:p w14:paraId="08E9BCA9" w14:textId="77777777" w:rsidR="00EA61B9" w:rsidRPr="004C604B" w:rsidRDefault="00EA61B9" w:rsidP="00EA61B9">
      <w:pPr>
        <w:pStyle w:val="PL"/>
      </w:pPr>
      <w:r w:rsidRPr="004C604B">
        <w:t xml:space="preserve">        - type: string</w:t>
      </w:r>
    </w:p>
    <w:p w14:paraId="09F74C94" w14:textId="77777777" w:rsidR="00EA61B9" w:rsidRPr="004C604B" w:rsidRDefault="00EA61B9" w:rsidP="00EA61B9">
      <w:pPr>
        <w:pStyle w:val="PL"/>
      </w:pPr>
      <w:r w:rsidRPr="004C604B">
        <w:t xml:space="preserve">          enum:</w:t>
      </w:r>
    </w:p>
    <w:p w14:paraId="6F41918B" w14:textId="77777777" w:rsidR="00EA61B9" w:rsidRPr="004C604B" w:rsidRDefault="00EA61B9" w:rsidP="00EA61B9">
      <w:pPr>
        <w:pStyle w:val="PL"/>
      </w:pPr>
      <w:r w:rsidRPr="004C604B">
        <w:t xml:space="preserve">          - </w:t>
      </w:r>
      <w:r>
        <w:rPr>
          <w:lang w:eastAsia="zh-CN"/>
        </w:rPr>
        <w:t>DNS_QNAME</w:t>
      </w:r>
    </w:p>
    <w:p w14:paraId="41798226" w14:textId="77777777" w:rsidR="00EA61B9" w:rsidRPr="004C604B" w:rsidRDefault="00EA61B9" w:rsidP="00EA61B9">
      <w:pPr>
        <w:pStyle w:val="PL"/>
      </w:pPr>
      <w:r w:rsidRPr="004C604B">
        <w:t xml:space="preserve">          - </w:t>
      </w:r>
      <w:r w:rsidRPr="00616225">
        <w:rPr>
          <w:lang w:eastAsia="zh-CN"/>
        </w:rPr>
        <w:t>TLS_SNI</w:t>
      </w:r>
    </w:p>
    <w:p w14:paraId="6D82C0FF" w14:textId="77777777" w:rsidR="00EA61B9" w:rsidRDefault="00EA61B9" w:rsidP="00EA61B9">
      <w:pPr>
        <w:pStyle w:val="PL"/>
        <w:rPr>
          <w:lang w:eastAsia="zh-CN"/>
        </w:rPr>
      </w:pPr>
      <w:r w:rsidRPr="004C604B">
        <w:t xml:space="preserve">          - </w:t>
      </w:r>
      <w:r>
        <w:rPr>
          <w:lang w:eastAsia="zh-CN"/>
        </w:rPr>
        <w:t>TLS_SAN</w:t>
      </w:r>
    </w:p>
    <w:p w14:paraId="4C32E4A2" w14:textId="77777777" w:rsidR="00EA61B9" w:rsidRPr="004C604B" w:rsidRDefault="00EA61B9" w:rsidP="00EA61B9">
      <w:pPr>
        <w:pStyle w:val="PL"/>
        <w:rPr>
          <w:lang w:eastAsia="zh-CN"/>
        </w:rPr>
      </w:pPr>
      <w:r w:rsidRPr="004C604B">
        <w:t xml:space="preserve">          - </w:t>
      </w:r>
      <w:r>
        <w:rPr>
          <w:lang w:eastAsia="zh-CN"/>
        </w:rPr>
        <w:t>TLS_SCN</w:t>
      </w:r>
    </w:p>
    <w:p w14:paraId="35693525" w14:textId="77777777" w:rsidR="00553329" w:rsidRDefault="00EA61B9" w:rsidP="00553329">
      <w:pPr>
        <w:pStyle w:val="PL"/>
      </w:pPr>
      <w:r w:rsidRPr="004C604B">
        <w:t xml:space="preserve">        - type: string</w:t>
      </w:r>
    </w:p>
    <w:p w14:paraId="20288BAF" w14:textId="77777777" w:rsidR="00553329" w:rsidRDefault="00553329" w:rsidP="00553329">
      <w:pPr>
        <w:pStyle w:val="PL"/>
      </w:pPr>
    </w:p>
    <w:p w14:paraId="4E8377BD" w14:textId="77777777" w:rsidR="00553329" w:rsidRDefault="00553329" w:rsidP="00553329">
      <w:pPr>
        <w:pStyle w:val="PL"/>
        <w:rPr>
          <w:lang w:eastAsia="zh-CN"/>
        </w:rPr>
      </w:pPr>
      <w:r w:rsidRPr="004C604B">
        <w:t xml:space="preserve">    </w:t>
      </w:r>
      <w:r>
        <w:rPr>
          <w:lang w:eastAsia="zh-CN"/>
        </w:rPr>
        <w:t>R</w:t>
      </w:r>
      <w:r w:rsidRPr="00B84B6A">
        <w:rPr>
          <w:lang w:eastAsia="zh-CN"/>
        </w:rPr>
        <w:t>eportingUrgency</w:t>
      </w:r>
      <w:r>
        <w:rPr>
          <w:lang w:eastAsia="zh-CN"/>
        </w:rPr>
        <w:t>:</w:t>
      </w:r>
    </w:p>
    <w:p w14:paraId="24956C39" w14:textId="77777777" w:rsidR="00553329" w:rsidRPr="004C604B" w:rsidRDefault="00553329" w:rsidP="00553329">
      <w:pPr>
        <w:pStyle w:val="PL"/>
      </w:pPr>
      <w:r w:rsidRPr="004C604B">
        <w:t xml:space="preserve">      description: </w:t>
      </w:r>
      <w:r>
        <w:rPr>
          <w:lang w:eastAsia="zh-CN"/>
        </w:rPr>
        <w:t>R</w:t>
      </w:r>
      <w:r w:rsidRPr="00B84B6A">
        <w:rPr>
          <w:lang w:eastAsia="zh-CN"/>
        </w:rPr>
        <w:t>eporting</w:t>
      </w:r>
      <w:r>
        <w:rPr>
          <w:lang w:eastAsia="zh-CN"/>
        </w:rPr>
        <w:t xml:space="preserve"> </w:t>
      </w:r>
      <w:r w:rsidRPr="00B84B6A">
        <w:rPr>
          <w:lang w:eastAsia="zh-CN"/>
        </w:rPr>
        <w:t>Urgency</w:t>
      </w:r>
    </w:p>
    <w:p w14:paraId="13658307" w14:textId="77777777" w:rsidR="00553329" w:rsidRPr="004C604B" w:rsidRDefault="00553329" w:rsidP="00553329">
      <w:pPr>
        <w:pStyle w:val="PL"/>
      </w:pPr>
      <w:r w:rsidRPr="004C604B">
        <w:t xml:space="preserve">      anyOf:</w:t>
      </w:r>
    </w:p>
    <w:p w14:paraId="38605F7D" w14:textId="77777777" w:rsidR="00553329" w:rsidRPr="004C604B" w:rsidRDefault="00553329" w:rsidP="00553329">
      <w:pPr>
        <w:pStyle w:val="PL"/>
      </w:pPr>
      <w:r w:rsidRPr="004C604B">
        <w:t xml:space="preserve">        - type: string</w:t>
      </w:r>
    </w:p>
    <w:p w14:paraId="643BFDDF" w14:textId="77777777" w:rsidR="00553329" w:rsidRPr="004C604B" w:rsidRDefault="00553329" w:rsidP="00553329">
      <w:pPr>
        <w:pStyle w:val="PL"/>
      </w:pPr>
      <w:r w:rsidRPr="004C604B">
        <w:t xml:space="preserve">          enum:</w:t>
      </w:r>
    </w:p>
    <w:p w14:paraId="6C874E71" w14:textId="77777777" w:rsidR="00553329" w:rsidRPr="004C604B" w:rsidRDefault="00553329" w:rsidP="00553329">
      <w:pPr>
        <w:pStyle w:val="PL"/>
      </w:pPr>
      <w:r w:rsidRPr="004C604B">
        <w:t xml:space="preserve">          - </w:t>
      </w:r>
      <w:r>
        <w:rPr>
          <w:lang w:eastAsia="zh-CN"/>
        </w:rPr>
        <w:t>DELAY_TOLERANT</w:t>
      </w:r>
    </w:p>
    <w:p w14:paraId="1DD93D9D" w14:textId="77777777" w:rsidR="00553329" w:rsidRPr="004C604B" w:rsidRDefault="00553329" w:rsidP="00553329">
      <w:pPr>
        <w:pStyle w:val="PL"/>
      </w:pPr>
      <w:r w:rsidRPr="004C604B">
        <w:lastRenderedPageBreak/>
        <w:t xml:space="preserve">          - </w:t>
      </w:r>
      <w:r>
        <w:rPr>
          <w:lang w:eastAsia="zh-CN"/>
        </w:rPr>
        <w:t>NON_DELAY_TOLERANT</w:t>
      </w:r>
    </w:p>
    <w:p w14:paraId="5779E734" w14:textId="321D6D8D" w:rsidR="00EA61B9" w:rsidRPr="004C604B" w:rsidRDefault="00553329" w:rsidP="00553329">
      <w:pPr>
        <w:pStyle w:val="PL"/>
      </w:pPr>
      <w:r w:rsidRPr="004C604B">
        <w:t xml:space="preserve">        - type: string</w:t>
      </w:r>
    </w:p>
    <w:p w14:paraId="6069DCF4" w14:textId="77777777" w:rsidR="00EA61B9" w:rsidRDefault="00EA61B9" w:rsidP="00D52BEA">
      <w:pPr>
        <w:pStyle w:val="PL"/>
      </w:pPr>
    </w:p>
    <w:p w14:paraId="7C611785" w14:textId="77777777" w:rsidR="00EA61B9" w:rsidRDefault="00EA61B9" w:rsidP="00D52BEA">
      <w:pPr>
        <w:pStyle w:val="PL"/>
      </w:pPr>
    </w:p>
    <w:p w14:paraId="2BFC39C1" w14:textId="56EA1747" w:rsidR="00D52BEA" w:rsidRPr="00986E88" w:rsidRDefault="00D52BEA" w:rsidP="00D52BEA">
      <w:pPr>
        <w:pStyle w:val="PL"/>
        <w:rPr>
          <w:lang w:eastAsia="zh-CN"/>
        </w:rPr>
      </w:pPr>
      <w:r>
        <w:rPr>
          <w:rFonts w:hint="eastAsia"/>
          <w:lang w:eastAsia="zh-CN"/>
        </w:rPr>
        <w:t>#</w:t>
      </w:r>
      <w:r>
        <w:rPr>
          <w:lang w:eastAsia="zh-CN"/>
        </w:rPr>
        <w:t xml:space="preserve"> SIMPLE TYPES</w:t>
      </w:r>
    </w:p>
    <w:p w14:paraId="3815A4D2" w14:textId="77777777" w:rsidR="0096460C" w:rsidRPr="00690A26" w:rsidRDefault="0096460C" w:rsidP="0096460C">
      <w:pPr>
        <w:pStyle w:val="Heading1"/>
      </w:pPr>
      <w:bookmarkStart w:id="762" w:name="_Toc24937837"/>
      <w:bookmarkStart w:id="763" w:name="_Toc33962657"/>
      <w:bookmarkStart w:id="764" w:name="_Toc42883426"/>
      <w:bookmarkStart w:id="765" w:name="_Toc49733294"/>
      <w:bookmarkStart w:id="766" w:name="_Toc56690944"/>
      <w:bookmarkStart w:id="767" w:name="_Toc122014594"/>
      <w:bookmarkStart w:id="768" w:name="historyclause"/>
      <w:bookmarkStart w:id="769" w:name="_Toc155097947"/>
      <w:bookmarkEnd w:id="761"/>
      <w:r w:rsidRPr="00690A26">
        <w:t>A.3</w:t>
      </w:r>
      <w:r w:rsidRPr="00690A26">
        <w:tab/>
      </w:r>
      <w:r>
        <w:rPr>
          <w:lang w:eastAsia="zh-CN"/>
        </w:rPr>
        <w:t>Nupf_GetPrivateUEIPaddr</w:t>
      </w:r>
      <w:r w:rsidRPr="00AF47A0">
        <w:t xml:space="preserve"> </w:t>
      </w:r>
      <w:r w:rsidRPr="00690A26">
        <w:t>API</w:t>
      </w:r>
      <w:bookmarkEnd w:id="762"/>
      <w:bookmarkEnd w:id="763"/>
      <w:bookmarkEnd w:id="764"/>
      <w:bookmarkEnd w:id="765"/>
      <w:bookmarkEnd w:id="766"/>
      <w:bookmarkEnd w:id="767"/>
      <w:bookmarkEnd w:id="769"/>
    </w:p>
    <w:p w14:paraId="3160DC50" w14:textId="77777777" w:rsidR="0096460C" w:rsidRPr="00690A26" w:rsidRDefault="0096460C" w:rsidP="0096460C">
      <w:pPr>
        <w:pStyle w:val="PL"/>
        <w:rPr>
          <w:lang w:val="en-US"/>
        </w:rPr>
      </w:pPr>
      <w:r w:rsidRPr="00690A26">
        <w:rPr>
          <w:lang w:val="en-US"/>
        </w:rPr>
        <w:t>openapi: 3.0.0</w:t>
      </w:r>
    </w:p>
    <w:p w14:paraId="6BF0C299" w14:textId="77777777" w:rsidR="0096460C" w:rsidRPr="00690A26" w:rsidRDefault="0096460C" w:rsidP="0096460C">
      <w:pPr>
        <w:pStyle w:val="PL"/>
        <w:rPr>
          <w:lang w:val="en-US"/>
        </w:rPr>
      </w:pPr>
    </w:p>
    <w:p w14:paraId="0E666A1C" w14:textId="77777777" w:rsidR="0096460C" w:rsidRPr="00690A26" w:rsidRDefault="0096460C" w:rsidP="0096460C">
      <w:pPr>
        <w:pStyle w:val="PL"/>
        <w:rPr>
          <w:lang w:val="en-US"/>
        </w:rPr>
      </w:pPr>
      <w:r w:rsidRPr="00690A26">
        <w:rPr>
          <w:lang w:val="en-US"/>
        </w:rPr>
        <w:t>info:</w:t>
      </w:r>
    </w:p>
    <w:p w14:paraId="0A0177D6" w14:textId="079AF5C3" w:rsidR="0096460C" w:rsidRPr="00690A26" w:rsidRDefault="0096460C" w:rsidP="0096460C">
      <w:pPr>
        <w:pStyle w:val="PL"/>
        <w:rPr>
          <w:lang w:val="en-US"/>
        </w:rPr>
      </w:pPr>
      <w:r w:rsidRPr="00690A26">
        <w:rPr>
          <w:lang w:val="en-US"/>
        </w:rPr>
        <w:t xml:space="preserve">  version: '1.</w:t>
      </w:r>
      <w:r>
        <w:rPr>
          <w:lang w:val="en-US"/>
        </w:rPr>
        <w:t>0</w:t>
      </w:r>
      <w:r w:rsidRPr="00690A26">
        <w:rPr>
          <w:lang w:val="en-US"/>
        </w:rPr>
        <w:t>.</w:t>
      </w:r>
      <w:r>
        <w:rPr>
          <w:lang w:val="en-US"/>
        </w:rPr>
        <w:t>0-alpha.</w:t>
      </w:r>
      <w:r w:rsidR="009C5B8C">
        <w:rPr>
          <w:lang w:val="en-US"/>
        </w:rPr>
        <w:t>3</w:t>
      </w:r>
      <w:r w:rsidRPr="00690A26">
        <w:rPr>
          <w:lang w:val="en-US"/>
        </w:rPr>
        <w:t>'</w:t>
      </w:r>
    </w:p>
    <w:p w14:paraId="755F010A" w14:textId="77777777" w:rsidR="0096460C" w:rsidRPr="00690A26" w:rsidRDefault="0096460C" w:rsidP="0096460C">
      <w:pPr>
        <w:pStyle w:val="PL"/>
        <w:rPr>
          <w:lang w:val="en-US"/>
        </w:rPr>
      </w:pPr>
      <w:r w:rsidRPr="00690A26">
        <w:rPr>
          <w:lang w:val="en-US"/>
        </w:rPr>
        <w:t xml:space="preserve">  title: '</w:t>
      </w:r>
      <w:r>
        <w:rPr>
          <w:lang w:val="en-US"/>
        </w:rPr>
        <w:t xml:space="preserve">UPF GET Private UE IP address </w:t>
      </w:r>
      <w:r w:rsidRPr="00690A26">
        <w:rPr>
          <w:lang w:val="en-US"/>
        </w:rPr>
        <w:t>Service'</w:t>
      </w:r>
    </w:p>
    <w:p w14:paraId="58B7D498" w14:textId="77777777" w:rsidR="0096460C" w:rsidRPr="00690A26" w:rsidRDefault="0096460C" w:rsidP="0096460C">
      <w:pPr>
        <w:pStyle w:val="PL"/>
        <w:rPr>
          <w:lang w:val="en-US"/>
        </w:rPr>
      </w:pPr>
      <w:r w:rsidRPr="00690A26">
        <w:rPr>
          <w:lang w:val="en-US"/>
        </w:rPr>
        <w:t xml:space="preserve">  description: |</w:t>
      </w:r>
    </w:p>
    <w:p w14:paraId="1F639DB8" w14:textId="77777777" w:rsidR="0096460C" w:rsidRPr="00690A26" w:rsidRDefault="0096460C" w:rsidP="0096460C">
      <w:pPr>
        <w:pStyle w:val="PL"/>
        <w:rPr>
          <w:lang w:val="en-US"/>
        </w:rPr>
      </w:pPr>
      <w:r w:rsidRPr="00690A26">
        <w:rPr>
          <w:lang w:val="en-US"/>
        </w:rPr>
        <w:t xml:space="preserve">    </w:t>
      </w:r>
      <w:r>
        <w:rPr>
          <w:lang w:eastAsia="zh-CN"/>
        </w:rPr>
        <w:t>Nupf_GetPrivateUEIPaddr</w:t>
      </w:r>
      <w:r w:rsidRPr="00AF47A0">
        <w:t xml:space="preserve"> </w:t>
      </w:r>
      <w:r w:rsidRPr="00690A26">
        <w:rPr>
          <w:lang w:val="en-US"/>
        </w:rPr>
        <w:t>Service.</w:t>
      </w:r>
      <w:r>
        <w:rPr>
          <w:lang w:val="en-US"/>
        </w:rPr>
        <w:t xml:space="preserve">  </w:t>
      </w:r>
    </w:p>
    <w:p w14:paraId="4BA64ECB" w14:textId="77777777" w:rsidR="0096460C" w:rsidRPr="00690A26" w:rsidRDefault="0096460C" w:rsidP="0096460C">
      <w:pPr>
        <w:pStyle w:val="PL"/>
      </w:pPr>
      <w:r w:rsidRPr="00690A26">
        <w:rPr>
          <w:lang w:val="en-US"/>
        </w:rPr>
        <w:t xml:space="preserve">    </w:t>
      </w:r>
      <w:r w:rsidRPr="00690A26">
        <w:t>© 20</w:t>
      </w:r>
      <w:r>
        <w:t>23</w:t>
      </w:r>
      <w:r w:rsidRPr="00690A26">
        <w:t>, 3GPP Organizational Partners (ARIB, ATIS, CCSA, ETSI, TSDSI, TTA, TTC).</w:t>
      </w:r>
      <w:r>
        <w:t xml:space="preserve">  </w:t>
      </w:r>
    </w:p>
    <w:p w14:paraId="4629AF5E" w14:textId="77777777" w:rsidR="0096460C" w:rsidRPr="00690A26" w:rsidRDefault="0096460C" w:rsidP="0096460C">
      <w:pPr>
        <w:pStyle w:val="PL"/>
        <w:rPr>
          <w:lang w:val="en-US"/>
        </w:rPr>
      </w:pPr>
      <w:r w:rsidRPr="00690A26">
        <w:t xml:space="preserve">    All rights reserved.</w:t>
      </w:r>
    </w:p>
    <w:p w14:paraId="48397906" w14:textId="77777777" w:rsidR="0096460C" w:rsidRPr="00690A26" w:rsidRDefault="0096460C" w:rsidP="0096460C">
      <w:pPr>
        <w:pStyle w:val="PL"/>
        <w:rPr>
          <w:lang w:val="en-US"/>
        </w:rPr>
      </w:pPr>
    </w:p>
    <w:p w14:paraId="5FE4A6C8" w14:textId="77777777" w:rsidR="0096460C" w:rsidRPr="00690A26" w:rsidRDefault="0096460C" w:rsidP="0096460C">
      <w:pPr>
        <w:pStyle w:val="PL"/>
        <w:rPr>
          <w:lang w:val="en-US"/>
        </w:rPr>
      </w:pPr>
      <w:r w:rsidRPr="00690A26">
        <w:rPr>
          <w:lang w:val="en-US"/>
        </w:rPr>
        <w:t>externalDocs:</w:t>
      </w:r>
    </w:p>
    <w:p w14:paraId="61DF2B0F" w14:textId="5ED2F987" w:rsidR="0096460C" w:rsidRPr="00690A26" w:rsidRDefault="0096460C" w:rsidP="0096460C">
      <w:pPr>
        <w:pStyle w:val="PL"/>
        <w:rPr>
          <w:lang w:val="en-US"/>
        </w:rPr>
      </w:pPr>
      <w:r w:rsidRPr="00690A26">
        <w:rPr>
          <w:lang w:val="en-US"/>
        </w:rPr>
        <w:t xml:space="preserve">  description: </w:t>
      </w:r>
      <w:r w:rsidRPr="00690A26">
        <w:t>3GPP TS 29.</w:t>
      </w:r>
      <w:r>
        <w:t>564</w:t>
      </w:r>
      <w:r w:rsidRPr="00690A26">
        <w:t xml:space="preserve"> V1</w:t>
      </w:r>
      <w:r>
        <w:t>8</w:t>
      </w:r>
      <w:r w:rsidRPr="00690A26">
        <w:t>.</w:t>
      </w:r>
      <w:r w:rsidR="009C5B8C">
        <w:t>3</w:t>
      </w:r>
      <w:r w:rsidRPr="00690A26">
        <w:t xml:space="preserve">.0; 5G System; 5G System; </w:t>
      </w:r>
      <w:r>
        <w:t>User Plane Function</w:t>
      </w:r>
      <w:r w:rsidRPr="0016361A">
        <w:t xml:space="preserve"> Services</w:t>
      </w:r>
      <w:r w:rsidRPr="00690A26">
        <w:t>; Stage 3</w:t>
      </w:r>
    </w:p>
    <w:p w14:paraId="4983C793" w14:textId="77777777" w:rsidR="0096460C" w:rsidRPr="000E02A7" w:rsidRDefault="0096460C" w:rsidP="0096460C">
      <w:pPr>
        <w:pStyle w:val="PL"/>
        <w:rPr>
          <w:lang w:val="sv-SE"/>
        </w:rPr>
      </w:pPr>
      <w:r w:rsidRPr="00BC42C1">
        <w:t xml:space="preserve">  </w:t>
      </w:r>
      <w:r w:rsidRPr="000E02A7">
        <w:rPr>
          <w:lang w:val="sv-SE"/>
        </w:rPr>
        <w:t>url: 'https://www.3gpp.org/ftp/Specs/archive/29_series/29.5</w:t>
      </w:r>
      <w:r>
        <w:rPr>
          <w:lang w:val="sv-SE"/>
        </w:rPr>
        <w:t>64</w:t>
      </w:r>
      <w:r w:rsidRPr="000E02A7">
        <w:rPr>
          <w:lang w:val="sv-SE"/>
        </w:rPr>
        <w:t>/'</w:t>
      </w:r>
    </w:p>
    <w:p w14:paraId="5F8C262C" w14:textId="77777777" w:rsidR="0096460C" w:rsidRPr="000E02A7" w:rsidRDefault="0096460C" w:rsidP="0096460C">
      <w:pPr>
        <w:pStyle w:val="PL"/>
        <w:rPr>
          <w:lang w:val="sv-SE"/>
        </w:rPr>
      </w:pPr>
    </w:p>
    <w:p w14:paraId="1EA142AC" w14:textId="77777777" w:rsidR="0096460C" w:rsidRPr="00690A26" w:rsidRDefault="0096460C" w:rsidP="0096460C">
      <w:pPr>
        <w:pStyle w:val="PL"/>
      </w:pPr>
      <w:r w:rsidRPr="00690A26">
        <w:t>servers:</w:t>
      </w:r>
    </w:p>
    <w:p w14:paraId="2B878E69" w14:textId="77777777" w:rsidR="0096460C" w:rsidRPr="00690A26" w:rsidRDefault="0096460C" w:rsidP="0096460C">
      <w:pPr>
        <w:pStyle w:val="PL"/>
      </w:pPr>
      <w:r w:rsidRPr="00690A26">
        <w:t xml:space="preserve">  - url: '{apiRoot}/n</w:t>
      </w:r>
      <w:r>
        <w:t>upf-gueip</w:t>
      </w:r>
      <w:r w:rsidRPr="00690A26">
        <w:t>/v1'</w:t>
      </w:r>
    </w:p>
    <w:p w14:paraId="0A6F2864" w14:textId="77777777" w:rsidR="0096460C" w:rsidRPr="00690A26" w:rsidRDefault="0096460C" w:rsidP="0096460C">
      <w:pPr>
        <w:pStyle w:val="PL"/>
      </w:pPr>
      <w:r w:rsidRPr="00690A26">
        <w:t xml:space="preserve">    variables:</w:t>
      </w:r>
    </w:p>
    <w:p w14:paraId="656D3A6D" w14:textId="77777777" w:rsidR="0096460C" w:rsidRPr="00690A26" w:rsidRDefault="0096460C" w:rsidP="0096460C">
      <w:pPr>
        <w:pStyle w:val="PL"/>
      </w:pPr>
      <w:r w:rsidRPr="00690A26">
        <w:t xml:space="preserve">      apiRoot:</w:t>
      </w:r>
    </w:p>
    <w:p w14:paraId="2A6746FC" w14:textId="77777777" w:rsidR="0096460C" w:rsidRPr="00690A26" w:rsidRDefault="0096460C" w:rsidP="0096460C">
      <w:pPr>
        <w:pStyle w:val="PL"/>
      </w:pPr>
      <w:r w:rsidRPr="00690A26">
        <w:t xml:space="preserve">        default: https://example.com</w:t>
      </w:r>
    </w:p>
    <w:p w14:paraId="571AEDCA" w14:textId="77777777" w:rsidR="0096460C" w:rsidRPr="00690A26" w:rsidRDefault="0096460C" w:rsidP="0096460C">
      <w:pPr>
        <w:pStyle w:val="PL"/>
      </w:pPr>
      <w:r w:rsidRPr="00690A26">
        <w:t xml:space="preserve">        description: apiRoot as defined in clause 4.4 of 3GPP TS 29.501</w:t>
      </w:r>
    </w:p>
    <w:p w14:paraId="3F2139B9" w14:textId="77777777" w:rsidR="0096460C" w:rsidRPr="00690A26" w:rsidRDefault="0096460C" w:rsidP="0096460C">
      <w:pPr>
        <w:pStyle w:val="PL"/>
        <w:rPr>
          <w:lang w:val="en-US"/>
        </w:rPr>
      </w:pPr>
    </w:p>
    <w:p w14:paraId="78B031CA" w14:textId="77777777" w:rsidR="0096460C" w:rsidRPr="00690A26" w:rsidRDefault="0096460C" w:rsidP="0096460C">
      <w:pPr>
        <w:pStyle w:val="PL"/>
        <w:rPr>
          <w:lang w:val="en-US"/>
        </w:rPr>
      </w:pPr>
      <w:r w:rsidRPr="00690A26">
        <w:rPr>
          <w:lang w:val="en-US"/>
        </w:rPr>
        <w:t>security:</w:t>
      </w:r>
    </w:p>
    <w:p w14:paraId="1A730C72" w14:textId="77777777" w:rsidR="0096460C" w:rsidRPr="00690A26" w:rsidRDefault="0096460C" w:rsidP="0096460C">
      <w:pPr>
        <w:pStyle w:val="PL"/>
        <w:rPr>
          <w:lang w:val="en-US"/>
        </w:rPr>
      </w:pPr>
      <w:r w:rsidRPr="00690A26">
        <w:rPr>
          <w:lang w:val="en-US"/>
        </w:rPr>
        <w:t xml:space="preserve">  - {}</w:t>
      </w:r>
    </w:p>
    <w:p w14:paraId="4AB120D8" w14:textId="77777777" w:rsidR="0096460C" w:rsidRPr="00690A26" w:rsidRDefault="0096460C" w:rsidP="0096460C">
      <w:pPr>
        <w:pStyle w:val="PL"/>
        <w:rPr>
          <w:lang w:val="en-US"/>
        </w:rPr>
      </w:pPr>
      <w:r w:rsidRPr="00690A26">
        <w:rPr>
          <w:lang w:val="en-US"/>
        </w:rPr>
        <w:t xml:space="preserve">  - oAuth2ClientCredentials:</w:t>
      </w:r>
    </w:p>
    <w:p w14:paraId="0845D77D" w14:textId="77777777" w:rsidR="0096460C" w:rsidRPr="00690A26" w:rsidRDefault="0096460C" w:rsidP="0096460C">
      <w:pPr>
        <w:pStyle w:val="PL"/>
        <w:rPr>
          <w:lang w:val="en-US"/>
        </w:rPr>
      </w:pPr>
      <w:r w:rsidRPr="00690A26">
        <w:rPr>
          <w:lang w:val="en-US"/>
        </w:rPr>
        <w:t xml:space="preserve">      - n</w:t>
      </w:r>
      <w:r>
        <w:rPr>
          <w:lang w:val="en-US"/>
        </w:rPr>
        <w:t>upf</w:t>
      </w:r>
      <w:r w:rsidRPr="00690A26">
        <w:rPr>
          <w:lang w:val="en-US"/>
        </w:rPr>
        <w:t>-</w:t>
      </w:r>
      <w:r>
        <w:rPr>
          <w:lang w:val="en-US"/>
        </w:rPr>
        <w:t>gueip</w:t>
      </w:r>
    </w:p>
    <w:p w14:paraId="7A6881CA" w14:textId="77777777" w:rsidR="0096460C" w:rsidRPr="00690A26" w:rsidRDefault="0096460C" w:rsidP="0096460C">
      <w:pPr>
        <w:pStyle w:val="PL"/>
        <w:rPr>
          <w:lang w:val="en-US"/>
        </w:rPr>
      </w:pPr>
    </w:p>
    <w:p w14:paraId="1648291B" w14:textId="77777777" w:rsidR="0096460C" w:rsidRPr="00690A26" w:rsidRDefault="0096460C" w:rsidP="0096460C">
      <w:pPr>
        <w:pStyle w:val="PL"/>
        <w:rPr>
          <w:lang w:val="en-US"/>
        </w:rPr>
      </w:pPr>
      <w:r w:rsidRPr="00690A26">
        <w:rPr>
          <w:lang w:val="en-US"/>
        </w:rPr>
        <w:t>paths:</w:t>
      </w:r>
    </w:p>
    <w:p w14:paraId="695DBB0F" w14:textId="77777777" w:rsidR="0096460C" w:rsidRPr="00690A26" w:rsidRDefault="0096460C" w:rsidP="0096460C">
      <w:pPr>
        <w:pStyle w:val="PL"/>
        <w:rPr>
          <w:lang w:val="en-US"/>
        </w:rPr>
      </w:pPr>
      <w:r w:rsidRPr="00690A26">
        <w:rPr>
          <w:lang w:val="en-US"/>
        </w:rPr>
        <w:t xml:space="preserve">  /</w:t>
      </w:r>
      <w:r>
        <w:rPr>
          <w:lang w:val="en-US"/>
        </w:rPr>
        <w:t>ue-ip-info</w:t>
      </w:r>
      <w:r w:rsidRPr="00690A26">
        <w:rPr>
          <w:lang w:val="en-US"/>
        </w:rPr>
        <w:t>:</w:t>
      </w:r>
    </w:p>
    <w:p w14:paraId="4BDE2EE0" w14:textId="77777777" w:rsidR="0096460C" w:rsidRPr="00690A26" w:rsidRDefault="0096460C" w:rsidP="0096460C">
      <w:pPr>
        <w:pStyle w:val="PL"/>
        <w:rPr>
          <w:lang w:val="en-US"/>
        </w:rPr>
      </w:pPr>
      <w:r w:rsidRPr="00690A26">
        <w:rPr>
          <w:lang w:val="en-US"/>
        </w:rPr>
        <w:t xml:space="preserve">    get:</w:t>
      </w:r>
    </w:p>
    <w:p w14:paraId="25B92DF4" w14:textId="77777777" w:rsidR="0096460C" w:rsidRPr="00690A26" w:rsidRDefault="0096460C" w:rsidP="0096460C">
      <w:pPr>
        <w:pStyle w:val="PL"/>
        <w:rPr>
          <w:lang w:val="en-US"/>
        </w:rPr>
      </w:pPr>
      <w:r w:rsidRPr="00690A26">
        <w:rPr>
          <w:lang w:val="en-US"/>
        </w:rPr>
        <w:t xml:space="preserve">      summary: Search </w:t>
      </w:r>
      <w:r>
        <w:rPr>
          <w:lang w:val="en-US"/>
        </w:rPr>
        <w:t>UeIpInfo for a PDU session from the UeIpInfo</w:t>
      </w:r>
    </w:p>
    <w:p w14:paraId="4C24B6AB" w14:textId="77777777" w:rsidR="0096460C" w:rsidRPr="00690A26" w:rsidRDefault="0096460C" w:rsidP="0096460C">
      <w:pPr>
        <w:pStyle w:val="PL"/>
        <w:rPr>
          <w:lang w:val="en-US"/>
        </w:rPr>
      </w:pPr>
      <w:r w:rsidRPr="00690A26">
        <w:rPr>
          <w:lang w:val="en-US"/>
        </w:rPr>
        <w:t xml:space="preserve">      operationId: Search</w:t>
      </w:r>
      <w:r>
        <w:rPr>
          <w:lang w:val="en-US"/>
        </w:rPr>
        <w:t>UeIpInfo</w:t>
      </w:r>
    </w:p>
    <w:p w14:paraId="37808D79" w14:textId="77777777" w:rsidR="0096460C" w:rsidRPr="00690A26" w:rsidRDefault="0096460C" w:rsidP="0096460C">
      <w:pPr>
        <w:pStyle w:val="PL"/>
        <w:rPr>
          <w:lang w:val="en-US"/>
        </w:rPr>
      </w:pPr>
      <w:r w:rsidRPr="00690A26">
        <w:rPr>
          <w:lang w:val="en-US"/>
        </w:rPr>
        <w:t xml:space="preserve">      tags:</w:t>
      </w:r>
    </w:p>
    <w:p w14:paraId="59C01C25" w14:textId="77777777" w:rsidR="0096460C" w:rsidRPr="00690A26" w:rsidRDefault="0096460C" w:rsidP="0096460C">
      <w:pPr>
        <w:pStyle w:val="PL"/>
        <w:rPr>
          <w:lang w:val="en-US"/>
        </w:rPr>
      </w:pPr>
      <w:r w:rsidRPr="00690A26">
        <w:rPr>
          <w:lang w:val="en-US"/>
        </w:rPr>
        <w:t xml:space="preserve">        - </w:t>
      </w:r>
      <w:r>
        <w:rPr>
          <w:lang w:val="en-US"/>
        </w:rPr>
        <w:t>UE IP Info_Get</w:t>
      </w:r>
      <w:r w:rsidRPr="00690A26">
        <w:rPr>
          <w:lang w:val="en-US"/>
        </w:rPr>
        <w:t xml:space="preserve"> </w:t>
      </w:r>
    </w:p>
    <w:p w14:paraId="3A049255" w14:textId="77777777" w:rsidR="0096460C" w:rsidRPr="00690A26" w:rsidRDefault="0096460C" w:rsidP="0096460C">
      <w:pPr>
        <w:pStyle w:val="PL"/>
        <w:rPr>
          <w:lang w:val="en-US"/>
        </w:rPr>
      </w:pPr>
      <w:r w:rsidRPr="00690A26">
        <w:rPr>
          <w:lang w:val="en-US"/>
        </w:rPr>
        <w:t xml:space="preserve">      parameters:</w:t>
      </w:r>
    </w:p>
    <w:p w14:paraId="5C6E8704" w14:textId="77777777" w:rsidR="0096460C" w:rsidRPr="00690A26" w:rsidRDefault="0096460C" w:rsidP="0096460C">
      <w:pPr>
        <w:pStyle w:val="PL"/>
        <w:rPr>
          <w:lang w:val="en-US"/>
        </w:rPr>
      </w:pPr>
      <w:r w:rsidRPr="00690A26">
        <w:rPr>
          <w:lang w:val="en-US"/>
        </w:rPr>
        <w:t xml:space="preserve">        - name: snssai</w:t>
      </w:r>
    </w:p>
    <w:p w14:paraId="173E90E1" w14:textId="77777777" w:rsidR="0096460C" w:rsidRPr="00690A26" w:rsidRDefault="0096460C" w:rsidP="0096460C">
      <w:pPr>
        <w:pStyle w:val="PL"/>
        <w:rPr>
          <w:lang w:val="en-US"/>
        </w:rPr>
      </w:pPr>
      <w:r w:rsidRPr="00690A26">
        <w:rPr>
          <w:lang w:val="en-US"/>
        </w:rPr>
        <w:t xml:space="preserve">          in: query</w:t>
      </w:r>
    </w:p>
    <w:p w14:paraId="5648B4D8" w14:textId="77777777" w:rsidR="0096460C" w:rsidRDefault="0096460C" w:rsidP="0096460C">
      <w:pPr>
        <w:pStyle w:val="PL"/>
        <w:rPr>
          <w:lang w:val="en-US"/>
        </w:rPr>
      </w:pPr>
      <w:r w:rsidRPr="00690A26">
        <w:rPr>
          <w:lang w:val="en-US"/>
        </w:rPr>
        <w:t xml:space="preserve">          description: Slice </w:t>
      </w:r>
      <w:r>
        <w:rPr>
          <w:lang w:val="en-US"/>
        </w:rPr>
        <w:t xml:space="preserve">of </w:t>
      </w:r>
      <w:r w:rsidRPr="00690A26">
        <w:rPr>
          <w:lang w:val="en-US"/>
        </w:rPr>
        <w:t xml:space="preserve">the </w:t>
      </w:r>
      <w:r>
        <w:rPr>
          <w:lang w:val="en-US"/>
        </w:rPr>
        <w:t xml:space="preserve">PDU session </w:t>
      </w:r>
    </w:p>
    <w:p w14:paraId="3E4EA9A5" w14:textId="77777777" w:rsidR="0096460C" w:rsidRPr="00690A26" w:rsidRDefault="0096460C" w:rsidP="0096460C">
      <w:pPr>
        <w:pStyle w:val="PL"/>
        <w:rPr>
          <w:lang w:val="en-US"/>
        </w:rPr>
      </w:pPr>
      <w:r w:rsidRPr="00690A26">
        <w:rPr>
          <w:lang w:val="en-US"/>
        </w:rPr>
        <w:t xml:space="preserve">          schema:</w:t>
      </w:r>
    </w:p>
    <w:p w14:paraId="6ACEFD59" w14:textId="77777777" w:rsidR="0096460C" w:rsidRPr="00690A26" w:rsidRDefault="0096460C" w:rsidP="0096460C">
      <w:pPr>
        <w:pStyle w:val="PL"/>
        <w:rPr>
          <w:lang w:val="en-US"/>
        </w:rPr>
      </w:pPr>
      <w:r w:rsidRPr="00690A26">
        <w:rPr>
          <w:lang w:val="en-US"/>
        </w:rPr>
        <w:t xml:space="preserve">            $ref: '</w:t>
      </w:r>
      <w:r w:rsidRPr="00690A26">
        <w:t>TS29571_CommonData.yaml</w:t>
      </w:r>
      <w:r w:rsidRPr="00690A26">
        <w:rPr>
          <w:lang w:val="en-US"/>
        </w:rPr>
        <w:t>#/components/schemas/Snssai'</w:t>
      </w:r>
    </w:p>
    <w:p w14:paraId="21DA3A71" w14:textId="77777777" w:rsidR="0096460C" w:rsidRPr="00690A26" w:rsidRDefault="0096460C" w:rsidP="0096460C">
      <w:pPr>
        <w:pStyle w:val="PL"/>
        <w:rPr>
          <w:lang w:val="en-US"/>
        </w:rPr>
      </w:pPr>
      <w:r w:rsidRPr="00690A26">
        <w:rPr>
          <w:lang w:val="en-US"/>
        </w:rPr>
        <w:t xml:space="preserve">        - name: dnn</w:t>
      </w:r>
    </w:p>
    <w:p w14:paraId="4C00C54F" w14:textId="77777777" w:rsidR="0096460C" w:rsidRPr="00690A26" w:rsidRDefault="0096460C" w:rsidP="0096460C">
      <w:pPr>
        <w:pStyle w:val="PL"/>
        <w:rPr>
          <w:lang w:val="en-US"/>
        </w:rPr>
      </w:pPr>
      <w:r w:rsidRPr="00690A26">
        <w:rPr>
          <w:lang w:val="en-US"/>
        </w:rPr>
        <w:t xml:space="preserve">          in: query</w:t>
      </w:r>
    </w:p>
    <w:p w14:paraId="549E53BF" w14:textId="77777777" w:rsidR="0096460C" w:rsidRPr="00690A26" w:rsidRDefault="0096460C" w:rsidP="0096460C">
      <w:pPr>
        <w:pStyle w:val="PL"/>
        <w:rPr>
          <w:lang w:val="en-US"/>
        </w:rPr>
      </w:pPr>
      <w:r w:rsidRPr="00690A26">
        <w:rPr>
          <w:lang w:val="en-US"/>
        </w:rPr>
        <w:t xml:space="preserve">          description: Dnn </w:t>
      </w:r>
      <w:r>
        <w:rPr>
          <w:lang w:val="en-US"/>
        </w:rPr>
        <w:t xml:space="preserve">of </w:t>
      </w:r>
      <w:r w:rsidRPr="00690A26">
        <w:rPr>
          <w:lang w:val="en-US"/>
        </w:rPr>
        <w:t xml:space="preserve">the </w:t>
      </w:r>
      <w:r>
        <w:rPr>
          <w:lang w:val="en-US"/>
        </w:rPr>
        <w:t>PDU session</w:t>
      </w:r>
    </w:p>
    <w:p w14:paraId="58FF9D61" w14:textId="77777777" w:rsidR="0096460C" w:rsidRPr="00690A26" w:rsidRDefault="0096460C" w:rsidP="0096460C">
      <w:pPr>
        <w:pStyle w:val="PL"/>
        <w:rPr>
          <w:lang w:val="en-US"/>
        </w:rPr>
      </w:pPr>
      <w:r w:rsidRPr="00690A26">
        <w:rPr>
          <w:lang w:val="en-US"/>
        </w:rPr>
        <w:t xml:space="preserve">          schema:</w:t>
      </w:r>
    </w:p>
    <w:p w14:paraId="614567A8" w14:textId="77777777" w:rsidR="0096460C" w:rsidRPr="00690A26" w:rsidRDefault="0096460C" w:rsidP="0096460C">
      <w:pPr>
        <w:pStyle w:val="PL"/>
        <w:rPr>
          <w:lang w:val="en-US"/>
        </w:rPr>
      </w:pPr>
      <w:r w:rsidRPr="00690A26">
        <w:rPr>
          <w:lang w:val="en-US"/>
        </w:rPr>
        <w:t xml:space="preserve">            $ref: '</w:t>
      </w:r>
      <w:r w:rsidRPr="00690A26">
        <w:t>TS29571_CommonData.yaml</w:t>
      </w:r>
      <w:r w:rsidRPr="00690A26">
        <w:rPr>
          <w:lang w:val="en-US"/>
        </w:rPr>
        <w:t>#/components/schemas/Dnn'</w:t>
      </w:r>
    </w:p>
    <w:p w14:paraId="3EA67491" w14:textId="77777777" w:rsidR="0096460C" w:rsidRPr="00690A26" w:rsidRDefault="0096460C" w:rsidP="0096460C">
      <w:pPr>
        <w:pStyle w:val="PL"/>
        <w:rPr>
          <w:lang w:val="en-US"/>
        </w:rPr>
      </w:pPr>
      <w:r w:rsidRPr="00690A26">
        <w:rPr>
          <w:lang w:val="en-US"/>
        </w:rPr>
        <w:t xml:space="preserve">        - name: ue-ipv4-address</w:t>
      </w:r>
    </w:p>
    <w:p w14:paraId="12D2C508" w14:textId="77777777" w:rsidR="0096460C" w:rsidRPr="00690A26" w:rsidRDefault="0096460C" w:rsidP="0096460C">
      <w:pPr>
        <w:pStyle w:val="PL"/>
        <w:rPr>
          <w:lang w:val="en-US"/>
        </w:rPr>
      </w:pPr>
      <w:r w:rsidRPr="00690A26">
        <w:rPr>
          <w:lang w:val="en-US"/>
        </w:rPr>
        <w:t xml:space="preserve">          in: query</w:t>
      </w:r>
    </w:p>
    <w:p w14:paraId="3ADD7C07" w14:textId="77777777" w:rsidR="0096460C" w:rsidRPr="00690A26" w:rsidRDefault="0096460C" w:rsidP="0096460C">
      <w:pPr>
        <w:pStyle w:val="PL"/>
        <w:rPr>
          <w:lang w:val="en-US"/>
        </w:rPr>
      </w:pPr>
      <w:r w:rsidRPr="00690A26">
        <w:rPr>
          <w:lang w:val="en-US"/>
        </w:rPr>
        <w:t xml:space="preserve">          description: IPv4 address of the UE</w:t>
      </w:r>
    </w:p>
    <w:p w14:paraId="5DEBF441" w14:textId="77777777" w:rsidR="0096460C" w:rsidRPr="00690A26" w:rsidRDefault="0096460C" w:rsidP="0096460C">
      <w:pPr>
        <w:pStyle w:val="PL"/>
        <w:rPr>
          <w:lang w:val="en-US"/>
        </w:rPr>
      </w:pPr>
      <w:r w:rsidRPr="00690A26">
        <w:rPr>
          <w:lang w:val="en-US"/>
        </w:rPr>
        <w:t xml:space="preserve">          schema:</w:t>
      </w:r>
    </w:p>
    <w:p w14:paraId="4006480A" w14:textId="77777777" w:rsidR="0096460C" w:rsidRPr="00690A26" w:rsidRDefault="0096460C" w:rsidP="0096460C">
      <w:pPr>
        <w:pStyle w:val="PL"/>
        <w:rPr>
          <w:lang w:val="en-US"/>
        </w:rPr>
      </w:pPr>
      <w:r w:rsidRPr="00690A26">
        <w:rPr>
          <w:lang w:val="en-US"/>
        </w:rPr>
        <w:t xml:space="preserve">            $ref: '</w:t>
      </w:r>
      <w:r w:rsidRPr="00690A26">
        <w:t>TS29571_CommonData.yaml</w:t>
      </w:r>
      <w:r w:rsidRPr="00690A26">
        <w:rPr>
          <w:lang w:val="en-US"/>
        </w:rPr>
        <w:t>#/components/schemas/Ipv4Addr'</w:t>
      </w:r>
    </w:p>
    <w:p w14:paraId="4C068D16" w14:textId="77777777" w:rsidR="0096460C" w:rsidRPr="00690A26" w:rsidRDefault="0096460C" w:rsidP="0096460C">
      <w:pPr>
        <w:pStyle w:val="PL"/>
        <w:rPr>
          <w:lang w:val="en-US"/>
        </w:rPr>
      </w:pPr>
      <w:r w:rsidRPr="00690A26">
        <w:rPr>
          <w:lang w:val="en-US"/>
        </w:rPr>
        <w:t xml:space="preserve">        - name: ue-ipv6-prefix</w:t>
      </w:r>
    </w:p>
    <w:p w14:paraId="325F5C96" w14:textId="77777777" w:rsidR="0096460C" w:rsidRPr="00690A26" w:rsidRDefault="0096460C" w:rsidP="0096460C">
      <w:pPr>
        <w:pStyle w:val="PL"/>
        <w:rPr>
          <w:lang w:val="en-US"/>
        </w:rPr>
      </w:pPr>
      <w:r w:rsidRPr="00690A26">
        <w:rPr>
          <w:lang w:val="en-US"/>
        </w:rPr>
        <w:t xml:space="preserve">          in: query</w:t>
      </w:r>
    </w:p>
    <w:p w14:paraId="0F6FA6EF" w14:textId="77777777" w:rsidR="0096460C" w:rsidRPr="00690A26" w:rsidRDefault="0096460C" w:rsidP="0096460C">
      <w:pPr>
        <w:pStyle w:val="PL"/>
        <w:rPr>
          <w:lang w:val="en-US"/>
        </w:rPr>
      </w:pPr>
      <w:r w:rsidRPr="00690A26">
        <w:rPr>
          <w:lang w:val="en-US"/>
        </w:rPr>
        <w:t xml:space="preserve">          description: IPv6 prefix of the UE</w:t>
      </w:r>
    </w:p>
    <w:p w14:paraId="4963DA64" w14:textId="77777777" w:rsidR="0096460C" w:rsidRPr="00690A26" w:rsidRDefault="0096460C" w:rsidP="0096460C">
      <w:pPr>
        <w:pStyle w:val="PL"/>
        <w:rPr>
          <w:lang w:val="en-US"/>
        </w:rPr>
      </w:pPr>
      <w:r w:rsidRPr="00690A26">
        <w:rPr>
          <w:lang w:val="en-US"/>
        </w:rPr>
        <w:t xml:space="preserve">          schema:</w:t>
      </w:r>
    </w:p>
    <w:p w14:paraId="16BE17AE" w14:textId="77777777" w:rsidR="0096460C" w:rsidRPr="00690A26" w:rsidRDefault="0096460C" w:rsidP="0096460C">
      <w:pPr>
        <w:pStyle w:val="PL"/>
        <w:rPr>
          <w:lang w:val="en-US"/>
        </w:rPr>
      </w:pPr>
      <w:r w:rsidRPr="00690A26">
        <w:rPr>
          <w:lang w:val="en-US"/>
        </w:rPr>
        <w:t xml:space="preserve">            $ref: '</w:t>
      </w:r>
      <w:r w:rsidRPr="00690A26">
        <w:t>TS29571_CommonData.yaml</w:t>
      </w:r>
      <w:r w:rsidRPr="00690A26">
        <w:rPr>
          <w:lang w:val="en-US"/>
        </w:rPr>
        <w:t>#/components/schemas/Ipv6Prefix'</w:t>
      </w:r>
    </w:p>
    <w:p w14:paraId="159F3087" w14:textId="77777777" w:rsidR="0096460C" w:rsidRPr="002857AD" w:rsidRDefault="0096460C" w:rsidP="0096460C">
      <w:pPr>
        <w:pStyle w:val="PL"/>
        <w:rPr>
          <w:lang w:val="en-US" w:eastAsia="zh-CN"/>
        </w:rPr>
      </w:pPr>
      <w:r w:rsidRPr="002857AD">
        <w:rPr>
          <w:lang w:val="en-US"/>
        </w:rPr>
        <w:t xml:space="preserve">        - name: </w:t>
      </w:r>
      <w:r>
        <w:rPr>
          <w:lang w:val="en-US" w:eastAsia="zh-CN"/>
        </w:rPr>
        <w:t>port-number</w:t>
      </w:r>
    </w:p>
    <w:p w14:paraId="17155501" w14:textId="77777777" w:rsidR="0096460C" w:rsidRPr="002857AD" w:rsidRDefault="0096460C" w:rsidP="0096460C">
      <w:pPr>
        <w:pStyle w:val="PL"/>
        <w:rPr>
          <w:lang w:val="en-US"/>
        </w:rPr>
      </w:pPr>
      <w:r w:rsidRPr="002857AD">
        <w:rPr>
          <w:lang w:val="en-US"/>
        </w:rPr>
        <w:t xml:space="preserve">          in: query</w:t>
      </w:r>
    </w:p>
    <w:p w14:paraId="286AD66A" w14:textId="77777777" w:rsidR="0096460C" w:rsidRDefault="0096460C" w:rsidP="0096460C">
      <w:pPr>
        <w:pStyle w:val="PL"/>
        <w:rPr>
          <w:lang w:val="en-US"/>
        </w:rPr>
      </w:pPr>
      <w:r w:rsidRPr="002857AD">
        <w:rPr>
          <w:lang w:val="en-US"/>
        </w:rPr>
        <w:t xml:space="preserve">          description: </w:t>
      </w:r>
      <w:r>
        <w:rPr>
          <w:lang w:val="en-US"/>
        </w:rPr>
        <w:t>UDP or TCP port associated with the public address</w:t>
      </w:r>
    </w:p>
    <w:p w14:paraId="25B06C30" w14:textId="77777777" w:rsidR="0096460C" w:rsidRPr="002857AD" w:rsidRDefault="0096460C" w:rsidP="0096460C">
      <w:pPr>
        <w:pStyle w:val="PL"/>
        <w:rPr>
          <w:lang w:val="en-US"/>
        </w:rPr>
      </w:pPr>
      <w:r w:rsidRPr="002857AD">
        <w:rPr>
          <w:lang w:val="en-US"/>
        </w:rPr>
        <w:t xml:space="preserve">          schema:</w:t>
      </w:r>
    </w:p>
    <w:p w14:paraId="7C333271" w14:textId="77777777" w:rsidR="0096460C" w:rsidRDefault="0096460C" w:rsidP="0096460C">
      <w:pPr>
        <w:pStyle w:val="PL"/>
        <w:rPr>
          <w:lang w:eastAsia="zh-CN"/>
        </w:rPr>
      </w:pPr>
      <w:r w:rsidRPr="002857AD">
        <w:t xml:space="preserve">            </w:t>
      </w:r>
      <w:r>
        <w:rPr>
          <w:rFonts w:hint="eastAsia"/>
          <w:lang w:eastAsia="zh-CN"/>
        </w:rPr>
        <w:t>type: integer</w:t>
      </w:r>
    </w:p>
    <w:p w14:paraId="5323246B" w14:textId="77777777" w:rsidR="0096460C" w:rsidRDefault="0096460C" w:rsidP="0096460C">
      <w:pPr>
        <w:pStyle w:val="PL"/>
        <w:rPr>
          <w:lang w:val="en-US"/>
        </w:rPr>
      </w:pPr>
      <w:r w:rsidRPr="00690A26">
        <w:t xml:space="preserve">            </w:t>
      </w:r>
      <w:r w:rsidRPr="00690A26">
        <w:rPr>
          <w:lang w:val="en-US"/>
        </w:rPr>
        <w:t xml:space="preserve">minimum: </w:t>
      </w:r>
      <w:r>
        <w:rPr>
          <w:lang w:val="en-US"/>
        </w:rPr>
        <w:t>0</w:t>
      </w:r>
    </w:p>
    <w:p w14:paraId="0638F105" w14:textId="77777777" w:rsidR="0096460C" w:rsidRDefault="0096460C" w:rsidP="0096460C">
      <w:pPr>
        <w:pStyle w:val="PL"/>
        <w:rPr>
          <w:lang w:val="en-US"/>
        </w:rPr>
      </w:pPr>
      <w:r w:rsidRPr="00690A26">
        <w:t xml:space="preserve">            maximum: </w:t>
      </w:r>
      <w:r>
        <w:t>65535</w:t>
      </w:r>
    </w:p>
    <w:p w14:paraId="5182FF9E" w14:textId="77777777" w:rsidR="0096460C" w:rsidRPr="00690A26" w:rsidRDefault="0096460C" w:rsidP="0096460C">
      <w:pPr>
        <w:pStyle w:val="PL"/>
        <w:rPr>
          <w:lang w:val="en-US"/>
        </w:rPr>
      </w:pPr>
      <w:r w:rsidRPr="00690A26">
        <w:rPr>
          <w:lang w:val="en-US"/>
        </w:rPr>
        <w:t xml:space="preserve">     </w:t>
      </w:r>
      <w:r>
        <w:rPr>
          <w:lang w:val="en-US"/>
        </w:rPr>
        <w:t xml:space="preserve"> </w:t>
      </w:r>
      <w:r w:rsidRPr="00690A26">
        <w:rPr>
          <w:lang w:val="en-US"/>
        </w:rPr>
        <w:t>responses:</w:t>
      </w:r>
    </w:p>
    <w:p w14:paraId="29953015" w14:textId="77777777" w:rsidR="0096460C" w:rsidRPr="00690A26" w:rsidRDefault="0096460C" w:rsidP="0096460C">
      <w:pPr>
        <w:pStyle w:val="PL"/>
        <w:rPr>
          <w:lang w:val="en-US"/>
        </w:rPr>
      </w:pPr>
      <w:r w:rsidRPr="00690A26">
        <w:rPr>
          <w:lang w:val="en-US"/>
        </w:rPr>
        <w:t xml:space="preserve">        '200':</w:t>
      </w:r>
    </w:p>
    <w:p w14:paraId="5B626DBE" w14:textId="77777777" w:rsidR="0096460C" w:rsidRPr="00690A26" w:rsidRDefault="0096460C" w:rsidP="0096460C">
      <w:pPr>
        <w:pStyle w:val="PL"/>
        <w:rPr>
          <w:lang w:val="en-US"/>
        </w:rPr>
      </w:pPr>
      <w:r w:rsidRPr="00690A26">
        <w:rPr>
          <w:lang w:val="en-US"/>
        </w:rPr>
        <w:t xml:space="preserve">          description: </w:t>
      </w:r>
      <w:r>
        <w:rPr>
          <w:lang w:val="en-US"/>
        </w:rPr>
        <w:t>Successful</w:t>
      </w:r>
      <w:r w:rsidRPr="00690A26">
        <w:rPr>
          <w:lang w:val="en-US"/>
        </w:rPr>
        <w:t xml:space="preserve"> response</w:t>
      </w:r>
    </w:p>
    <w:p w14:paraId="6A19033D" w14:textId="77777777" w:rsidR="0096460C" w:rsidRPr="00690A26" w:rsidRDefault="0096460C" w:rsidP="0096460C">
      <w:pPr>
        <w:pStyle w:val="PL"/>
        <w:rPr>
          <w:lang w:val="en-US"/>
        </w:rPr>
      </w:pPr>
      <w:r w:rsidRPr="00690A26">
        <w:rPr>
          <w:lang w:val="en-US"/>
        </w:rPr>
        <w:t xml:space="preserve">          content:</w:t>
      </w:r>
    </w:p>
    <w:p w14:paraId="5C9E269B" w14:textId="77777777" w:rsidR="0096460C" w:rsidRPr="00690A26" w:rsidRDefault="0096460C" w:rsidP="0096460C">
      <w:pPr>
        <w:pStyle w:val="PL"/>
        <w:rPr>
          <w:lang w:val="en-US"/>
        </w:rPr>
      </w:pPr>
      <w:r w:rsidRPr="00690A26">
        <w:rPr>
          <w:lang w:val="en-US"/>
        </w:rPr>
        <w:t xml:space="preserve">            application/json:</w:t>
      </w:r>
    </w:p>
    <w:p w14:paraId="3A3BF448" w14:textId="77777777" w:rsidR="0096460C" w:rsidRPr="00690A26" w:rsidRDefault="0096460C" w:rsidP="0096460C">
      <w:pPr>
        <w:pStyle w:val="PL"/>
        <w:rPr>
          <w:lang w:val="en-US"/>
        </w:rPr>
      </w:pPr>
      <w:r w:rsidRPr="00690A26">
        <w:rPr>
          <w:lang w:val="en-US"/>
        </w:rPr>
        <w:t xml:space="preserve">              schema:</w:t>
      </w:r>
    </w:p>
    <w:p w14:paraId="29173E2E" w14:textId="77777777" w:rsidR="0096460C" w:rsidRPr="00690A26" w:rsidRDefault="0096460C" w:rsidP="0096460C">
      <w:pPr>
        <w:pStyle w:val="PL"/>
        <w:rPr>
          <w:lang w:val="en-US"/>
        </w:rPr>
      </w:pPr>
      <w:r w:rsidRPr="00690A26">
        <w:rPr>
          <w:lang w:val="en-US"/>
        </w:rPr>
        <w:t xml:space="preserve">                $ref: '#/components/schemas/</w:t>
      </w:r>
      <w:r>
        <w:rPr>
          <w:lang w:val="en-US"/>
        </w:rPr>
        <w:t>UeIpInfo'</w:t>
      </w:r>
    </w:p>
    <w:p w14:paraId="7BB9443F" w14:textId="77777777" w:rsidR="0096460C" w:rsidRPr="00690A26" w:rsidRDefault="0096460C" w:rsidP="0096460C">
      <w:pPr>
        <w:pStyle w:val="PL"/>
        <w:rPr>
          <w:lang w:val="en-US"/>
        </w:rPr>
      </w:pPr>
      <w:r w:rsidRPr="00690A26">
        <w:rPr>
          <w:lang w:val="en-US"/>
        </w:rPr>
        <w:lastRenderedPageBreak/>
        <w:t xml:space="preserve">        '</w:t>
      </w:r>
      <w:r w:rsidRPr="00690A26">
        <w:rPr>
          <w:rFonts w:hint="eastAsia"/>
          <w:lang w:val="en-US" w:eastAsia="zh-CN"/>
        </w:rPr>
        <w:t>307</w:t>
      </w:r>
      <w:r w:rsidRPr="00690A26">
        <w:rPr>
          <w:lang w:val="en-US"/>
        </w:rPr>
        <w:t>':</w:t>
      </w:r>
    </w:p>
    <w:p w14:paraId="0D7C276A" w14:textId="77777777" w:rsidR="0096460C" w:rsidRPr="00690A26" w:rsidRDefault="0096460C" w:rsidP="0096460C">
      <w:pPr>
        <w:pStyle w:val="PL"/>
        <w:rPr>
          <w:lang w:val="en-US" w:eastAsia="zh-CN"/>
        </w:rPr>
      </w:pPr>
      <w:r w:rsidRPr="00690A26">
        <w:rPr>
          <w:lang w:val="en-US"/>
        </w:rPr>
        <w:t xml:space="preserve">          description: </w:t>
      </w:r>
      <w:r w:rsidRPr="00690A26">
        <w:rPr>
          <w:rFonts w:hint="eastAsia"/>
          <w:lang w:eastAsia="zh-CN"/>
        </w:rPr>
        <w:t>Temporary Redirect</w:t>
      </w:r>
    </w:p>
    <w:p w14:paraId="6F00D12A" w14:textId="77777777" w:rsidR="0096460C" w:rsidRPr="003B2883" w:rsidRDefault="0096460C" w:rsidP="0096460C">
      <w:pPr>
        <w:pStyle w:val="PL"/>
      </w:pPr>
      <w:r w:rsidRPr="003B2883">
        <w:t xml:space="preserve">          content:</w:t>
      </w:r>
    </w:p>
    <w:p w14:paraId="0D65394A" w14:textId="77777777" w:rsidR="0096460C" w:rsidRPr="003B2883" w:rsidRDefault="0096460C" w:rsidP="0096460C">
      <w:pPr>
        <w:pStyle w:val="PL"/>
      </w:pPr>
      <w:r w:rsidRPr="003B2883">
        <w:t xml:space="preserve">            application/json:</w:t>
      </w:r>
    </w:p>
    <w:p w14:paraId="7F537743" w14:textId="77777777" w:rsidR="0096460C" w:rsidRPr="003B2883" w:rsidRDefault="0096460C" w:rsidP="0096460C">
      <w:pPr>
        <w:pStyle w:val="PL"/>
      </w:pPr>
      <w:r w:rsidRPr="003B2883">
        <w:t xml:space="preserve">              schema:</w:t>
      </w:r>
    </w:p>
    <w:p w14:paraId="40134C10" w14:textId="77777777" w:rsidR="0096460C" w:rsidRPr="00690A26" w:rsidRDefault="0096460C" w:rsidP="0096460C">
      <w:pPr>
        <w:pStyle w:val="PL"/>
        <w:rPr>
          <w:lang w:val="en-US" w:eastAsia="zh-CN"/>
        </w:rPr>
      </w:pPr>
      <w:r w:rsidRPr="003B2883">
        <w:t xml:space="preserve">                $ref: 'TS29571_CommonData.yaml#/components/schemas/</w:t>
      </w:r>
      <w:r>
        <w:t>RedirectResponse</w:t>
      </w:r>
      <w:r w:rsidRPr="003B2883">
        <w:t>'</w:t>
      </w:r>
    </w:p>
    <w:p w14:paraId="3F59CC11" w14:textId="77777777" w:rsidR="0096460C" w:rsidRPr="00690A26" w:rsidRDefault="0096460C" w:rsidP="0096460C">
      <w:pPr>
        <w:pStyle w:val="PL"/>
      </w:pPr>
      <w:r w:rsidRPr="00690A26">
        <w:rPr>
          <w:rFonts w:hint="eastAsia"/>
          <w:lang w:eastAsia="zh-CN"/>
        </w:rPr>
        <w:t xml:space="preserve">          </w:t>
      </w:r>
      <w:r w:rsidRPr="00690A26">
        <w:t>headers:</w:t>
      </w:r>
    </w:p>
    <w:p w14:paraId="72F6823D" w14:textId="77777777" w:rsidR="0096460C" w:rsidRPr="00690A26" w:rsidRDefault="0096460C" w:rsidP="0096460C">
      <w:pPr>
        <w:pStyle w:val="PL"/>
      </w:pPr>
      <w:r w:rsidRPr="00690A26">
        <w:t xml:space="preserve">          </w:t>
      </w:r>
      <w:r w:rsidRPr="00690A26">
        <w:rPr>
          <w:rFonts w:hint="eastAsia"/>
          <w:lang w:eastAsia="zh-CN"/>
        </w:rPr>
        <w:t xml:space="preserve">  </w:t>
      </w:r>
      <w:r w:rsidRPr="00690A26">
        <w:t>Location:</w:t>
      </w:r>
    </w:p>
    <w:p w14:paraId="75EF44BC" w14:textId="77777777" w:rsidR="0096460C" w:rsidRPr="00690A26" w:rsidRDefault="0096460C" w:rsidP="0096460C">
      <w:pPr>
        <w:pStyle w:val="PL"/>
      </w:pPr>
      <w:r w:rsidRPr="00690A26">
        <w:t xml:space="preserve">          </w:t>
      </w:r>
      <w:r w:rsidRPr="00690A26">
        <w:rPr>
          <w:rFonts w:hint="eastAsia"/>
          <w:lang w:eastAsia="zh-CN"/>
        </w:rPr>
        <w:t xml:space="preserve">    </w:t>
      </w:r>
      <w:r w:rsidRPr="00690A26">
        <w:t xml:space="preserve">description: </w:t>
      </w:r>
      <w:r w:rsidRPr="00690A26">
        <w:rPr>
          <w:rFonts w:cs="Arial" w:hint="eastAsia"/>
          <w:szCs w:val="18"/>
          <w:lang w:val="en-US" w:eastAsia="zh-CN"/>
        </w:rPr>
        <w:t xml:space="preserve">The URI pointing to the resource located on the redirect target </w:t>
      </w:r>
      <w:r>
        <w:rPr>
          <w:rFonts w:cs="Arial"/>
          <w:szCs w:val="18"/>
          <w:lang w:val="en-US" w:eastAsia="zh-CN"/>
        </w:rPr>
        <w:t>UPF</w:t>
      </w:r>
    </w:p>
    <w:p w14:paraId="772CD3C2" w14:textId="77777777" w:rsidR="0096460C" w:rsidRPr="00690A26" w:rsidRDefault="0096460C" w:rsidP="0096460C">
      <w:pPr>
        <w:pStyle w:val="PL"/>
      </w:pPr>
      <w:r w:rsidRPr="00690A26">
        <w:t xml:space="preserve">          </w:t>
      </w:r>
      <w:r w:rsidRPr="00690A26">
        <w:rPr>
          <w:rFonts w:hint="eastAsia"/>
          <w:lang w:eastAsia="zh-CN"/>
        </w:rPr>
        <w:t xml:space="preserve">    </w:t>
      </w:r>
      <w:r w:rsidRPr="00690A26">
        <w:t>schema:</w:t>
      </w:r>
    </w:p>
    <w:p w14:paraId="0DC4B63C" w14:textId="77777777" w:rsidR="0096460C" w:rsidRPr="00690A26" w:rsidRDefault="0096460C" w:rsidP="0096460C">
      <w:pPr>
        <w:pStyle w:val="PL"/>
        <w:rPr>
          <w:lang w:val="en-US" w:eastAsia="zh-CN"/>
        </w:rPr>
      </w:pPr>
      <w:r w:rsidRPr="00690A26">
        <w:t xml:space="preserve">          </w:t>
      </w:r>
      <w:r w:rsidRPr="00690A26">
        <w:rPr>
          <w:rFonts w:hint="eastAsia"/>
          <w:lang w:eastAsia="zh-CN"/>
        </w:rPr>
        <w:t xml:space="preserve">      </w:t>
      </w:r>
      <w:r w:rsidRPr="00690A26">
        <w:t>type: string</w:t>
      </w:r>
    </w:p>
    <w:p w14:paraId="4E8FDFE8" w14:textId="77777777" w:rsidR="0096460C" w:rsidRPr="00690A26" w:rsidRDefault="0096460C" w:rsidP="0096460C">
      <w:pPr>
        <w:pStyle w:val="PL"/>
        <w:rPr>
          <w:lang w:val="en-US"/>
        </w:rPr>
      </w:pPr>
      <w:r w:rsidRPr="00690A26">
        <w:rPr>
          <w:lang w:val="en-US"/>
        </w:rPr>
        <w:t xml:space="preserve">        '</w:t>
      </w:r>
      <w:r w:rsidRPr="00690A26">
        <w:rPr>
          <w:rFonts w:hint="eastAsia"/>
          <w:lang w:val="en-US" w:eastAsia="zh-CN"/>
        </w:rPr>
        <w:t>30</w:t>
      </w:r>
      <w:r>
        <w:rPr>
          <w:lang w:val="en-US" w:eastAsia="zh-CN"/>
        </w:rPr>
        <w:t>8</w:t>
      </w:r>
      <w:r w:rsidRPr="00690A26">
        <w:rPr>
          <w:lang w:val="en-US"/>
        </w:rPr>
        <w:t>':</w:t>
      </w:r>
    </w:p>
    <w:p w14:paraId="008DA565" w14:textId="77777777" w:rsidR="0096460C" w:rsidRDefault="0096460C" w:rsidP="0096460C">
      <w:pPr>
        <w:pStyle w:val="PL"/>
        <w:rPr>
          <w:lang w:eastAsia="zh-CN"/>
        </w:rPr>
      </w:pPr>
      <w:r w:rsidRPr="00690A26">
        <w:rPr>
          <w:lang w:val="en-US"/>
        </w:rPr>
        <w:t xml:space="preserve">          description: </w:t>
      </w:r>
      <w:r>
        <w:rPr>
          <w:lang w:eastAsia="zh-CN"/>
        </w:rPr>
        <w:t>Permanent</w:t>
      </w:r>
      <w:r w:rsidRPr="00690A26">
        <w:rPr>
          <w:rFonts w:hint="eastAsia"/>
          <w:lang w:eastAsia="zh-CN"/>
        </w:rPr>
        <w:t xml:space="preserve"> Redirect</w:t>
      </w:r>
    </w:p>
    <w:p w14:paraId="550ECC90" w14:textId="77777777" w:rsidR="0096460C" w:rsidRPr="003B2883" w:rsidRDefault="0096460C" w:rsidP="0096460C">
      <w:pPr>
        <w:pStyle w:val="PL"/>
      </w:pPr>
      <w:r w:rsidRPr="003B2883">
        <w:t xml:space="preserve">          content:</w:t>
      </w:r>
    </w:p>
    <w:p w14:paraId="33CA84FC" w14:textId="77777777" w:rsidR="0096460C" w:rsidRPr="003B2883" w:rsidRDefault="0096460C" w:rsidP="0096460C">
      <w:pPr>
        <w:pStyle w:val="PL"/>
      </w:pPr>
      <w:r w:rsidRPr="003B2883">
        <w:t xml:space="preserve">            application/json:</w:t>
      </w:r>
    </w:p>
    <w:p w14:paraId="7B5C8039" w14:textId="77777777" w:rsidR="0096460C" w:rsidRPr="003B2883" w:rsidRDefault="0096460C" w:rsidP="0096460C">
      <w:pPr>
        <w:pStyle w:val="PL"/>
      </w:pPr>
      <w:r w:rsidRPr="003B2883">
        <w:t xml:space="preserve">              schema:</w:t>
      </w:r>
    </w:p>
    <w:p w14:paraId="26B01241" w14:textId="77777777" w:rsidR="0096460C" w:rsidRDefault="0096460C" w:rsidP="0096460C">
      <w:pPr>
        <w:pStyle w:val="PL"/>
        <w:rPr>
          <w:lang w:eastAsia="zh-CN"/>
        </w:rPr>
      </w:pPr>
      <w:r w:rsidRPr="003B2883">
        <w:t xml:space="preserve">                $ref: 'TS29571_CommonData.yaml#/components/schemas/</w:t>
      </w:r>
      <w:r>
        <w:t>RedirectResponse</w:t>
      </w:r>
      <w:r w:rsidRPr="003B2883">
        <w:t>'</w:t>
      </w:r>
    </w:p>
    <w:p w14:paraId="4BB911B8" w14:textId="77777777" w:rsidR="0096460C" w:rsidRPr="00690A26" w:rsidRDefault="0096460C" w:rsidP="0096460C">
      <w:pPr>
        <w:pStyle w:val="PL"/>
      </w:pPr>
      <w:r w:rsidRPr="00690A26">
        <w:rPr>
          <w:rFonts w:hint="eastAsia"/>
          <w:lang w:eastAsia="zh-CN"/>
        </w:rPr>
        <w:t xml:space="preserve">          </w:t>
      </w:r>
      <w:r w:rsidRPr="00690A26">
        <w:t>headers:</w:t>
      </w:r>
    </w:p>
    <w:p w14:paraId="15E98BF9" w14:textId="77777777" w:rsidR="0096460C" w:rsidRPr="00690A26" w:rsidRDefault="0096460C" w:rsidP="0096460C">
      <w:pPr>
        <w:pStyle w:val="PL"/>
      </w:pPr>
      <w:r w:rsidRPr="00690A26">
        <w:t xml:space="preserve">          </w:t>
      </w:r>
      <w:r w:rsidRPr="00690A26">
        <w:rPr>
          <w:rFonts w:hint="eastAsia"/>
          <w:lang w:eastAsia="zh-CN"/>
        </w:rPr>
        <w:t xml:space="preserve">  </w:t>
      </w:r>
      <w:r w:rsidRPr="00690A26">
        <w:t>Location:</w:t>
      </w:r>
    </w:p>
    <w:p w14:paraId="3BAB97EA" w14:textId="77777777" w:rsidR="0096460C" w:rsidRPr="00690A26" w:rsidRDefault="0096460C" w:rsidP="0096460C">
      <w:pPr>
        <w:pStyle w:val="PL"/>
      </w:pPr>
      <w:r w:rsidRPr="00690A26">
        <w:t xml:space="preserve">          </w:t>
      </w:r>
      <w:r w:rsidRPr="00690A26">
        <w:rPr>
          <w:rFonts w:hint="eastAsia"/>
          <w:lang w:eastAsia="zh-CN"/>
        </w:rPr>
        <w:t xml:space="preserve">    </w:t>
      </w:r>
      <w:r w:rsidRPr="00690A26">
        <w:t xml:space="preserve">description: </w:t>
      </w:r>
      <w:r w:rsidRPr="00690A26">
        <w:rPr>
          <w:rFonts w:cs="Arial" w:hint="eastAsia"/>
          <w:szCs w:val="18"/>
          <w:lang w:val="en-US" w:eastAsia="zh-CN"/>
        </w:rPr>
        <w:t xml:space="preserve">The URI pointing to the resource located on the redirect target </w:t>
      </w:r>
      <w:r>
        <w:rPr>
          <w:rFonts w:cs="Arial"/>
          <w:szCs w:val="18"/>
          <w:lang w:val="en-US" w:eastAsia="zh-CN"/>
        </w:rPr>
        <w:t>UPF</w:t>
      </w:r>
    </w:p>
    <w:p w14:paraId="40EFB849" w14:textId="77777777" w:rsidR="0096460C" w:rsidRPr="00690A26" w:rsidRDefault="0096460C" w:rsidP="0096460C">
      <w:pPr>
        <w:pStyle w:val="PL"/>
      </w:pPr>
      <w:r w:rsidRPr="00690A26">
        <w:t xml:space="preserve">          </w:t>
      </w:r>
      <w:r w:rsidRPr="00690A26">
        <w:rPr>
          <w:rFonts w:hint="eastAsia"/>
          <w:lang w:eastAsia="zh-CN"/>
        </w:rPr>
        <w:t xml:space="preserve">    </w:t>
      </w:r>
      <w:r w:rsidRPr="00690A26">
        <w:t>schema:</w:t>
      </w:r>
    </w:p>
    <w:p w14:paraId="477D9EE9" w14:textId="77777777" w:rsidR="0096460C" w:rsidRPr="00690A26" w:rsidRDefault="0096460C" w:rsidP="0096460C">
      <w:pPr>
        <w:pStyle w:val="PL"/>
        <w:rPr>
          <w:lang w:val="en-US" w:eastAsia="zh-CN"/>
        </w:rPr>
      </w:pPr>
      <w:r w:rsidRPr="00690A26">
        <w:t xml:space="preserve">          </w:t>
      </w:r>
      <w:r w:rsidRPr="00690A26">
        <w:rPr>
          <w:rFonts w:hint="eastAsia"/>
          <w:lang w:eastAsia="zh-CN"/>
        </w:rPr>
        <w:t xml:space="preserve">      </w:t>
      </w:r>
      <w:r w:rsidRPr="00690A26">
        <w:t>type: string</w:t>
      </w:r>
    </w:p>
    <w:p w14:paraId="39463B0B" w14:textId="77777777" w:rsidR="0096460C" w:rsidRPr="00690A26" w:rsidRDefault="0096460C" w:rsidP="0096460C">
      <w:pPr>
        <w:pStyle w:val="PL"/>
        <w:rPr>
          <w:lang w:val="en-US"/>
        </w:rPr>
      </w:pPr>
      <w:r w:rsidRPr="00690A26">
        <w:rPr>
          <w:lang w:val="en-US"/>
        </w:rPr>
        <w:t xml:space="preserve">        '400':</w:t>
      </w:r>
    </w:p>
    <w:p w14:paraId="5653EC23" w14:textId="77777777" w:rsidR="0096460C" w:rsidRPr="00690A26" w:rsidRDefault="0096460C" w:rsidP="0096460C">
      <w:pPr>
        <w:pStyle w:val="PL"/>
        <w:rPr>
          <w:lang w:val="en-US"/>
        </w:rPr>
      </w:pPr>
      <w:r w:rsidRPr="00690A26">
        <w:rPr>
          <w:lang w:val="en-US"/>
        </w:rPr>
        <w:t xml:space="preserve">          $ref: 'TS29571_CommonData.yaml#/components/responses/400'</w:t>
      </w:r>
    </w:p>
    <w:p w14:paraId="6C96DE11" w14:textId="77777777" w:rsidR="0096460C" w:rsidRPr="00690A26" w:rsidRDefault="0096460C" w:rsidP="0096460C">
      <w:pPr>
        <w:pStyle w:val="PL"/>
        <w:rPr>
          <w:lang w:val="en-US"/>
        </w:rPr>
      </w:pPr>
      <w:r w:rsidRPr="00690A26">
        <w:rPr>
          <w:lang w:val="en-US"/>
        </w:rPr>
        <w:t xml:space="preserve">        '401':</w:t>
      </w:r>
    </w:p>
    <w:p w14:paraId="72D22CD5" w14:textId="77777777" w:rsidR="0096460C" w:rsidRPr="00690A26" w:rsidRDefault="0096460C" w:rsidP="0096460C">
      <w:pPr>
        <w:pStyle w:val="PL"/>
        <w:rPr>
          <w:lang w:val="en-US"/>
        </w:rPr>
      </w:pPr>
      <w:r w:rsidRPr="00690A26">
        <w:rPr>
          <w:lang w:val="en-US"/>
        </w:rPr>
        <w:t xml:space="preserve">          $ref: 'TS29571_CommonData.yaml#/components/responses/401'</w:t>
      </w:r>
    </w:p>
    <w:p w14:paraId="040ECE8F" w14:textId="77777777" w:rsidR="0096460C" w:rsidRPr="00690A26" w:rsidRDefault="0096460C" w:rsidP="0096460C">
      <w:pPr>
        <w:pStyle w:val="PL"/>
        <w:rPr>
          <w:lang w:val="en-US"/>
        </w:rPr>
      </w:pPr>
      <w:r w:rsidRPr="00690A26">
        <w:rPr>
          <w:lang w:val="en-US"/>
        </w:rPr>
        <w:t xml:space="preserve">        '403':</w:t>
      </w:r>
    </w:p>
    <w:p w14:paraId="4716FC12" w14:textId="77777777" w:rsidR="0096460C" w:rsidRPr="00690A26" w:rsidRDefault="0096460C" w:rsidP="0096460C">
      <w:pPr>
        <w:pStyle w:val="PL"/>
        <w:rPr>
          <w:lang w:val="en-US"/>
        </w:rPr>
      </w:pPr>
      <w:r w:rsidRPr="00690A26">
        <w:rPr>
          <w:lang w:val="en-US"/>
        </w:rPr>
        <w:t xml:space="preserve">          $ref: 'TS29571_CommonData.yaml#/components/responses/403'</w:t>
      </w:r>
    </w:p>
    <w:p w14:paraId="57D11A40" w14:textId="77777777" w:rsidR="0096460C" w:rsidRPr="00690A26" w:rsidRDefault="0096460C" w:rsidP="0096460C">
      <w:pPr>
        <w:pStyle w:val="PL"/>
        <w:rPr>
          <w:lang w:val="en-US"/>
        </w:rPr>
      </w:pPr>
      <w:r w:rsidRPr="00690A26">
        <w:rPr>
          <w:lang w:val="en-US"/>
        </w:rPr>
        <w:t xml:space="preserve">        '404':</w:t>
      </w:r>
    </w:p>
    <w:p w14:paraId="0BE8EFAE" w14:textId="77777777" w:rsidR="0096460C" w:rsidRPr="00690A26" w:rsidRDefault="0096460C" w:rsidP="0096460C">
      <w:pPr>
        <w:pStyle w:val="PL"/>
        <w:rPr>
          <w:lang w:val="en-US"/>
        </w:rPr>
      </w:pPr>
      <w:r w:rsidRPr="00690A26">
        <w:rPr>
          <w:lang w:val="en-US"/>
        </w:rPr>
        <w:t xml:space="preserve">          $ref: 'TS29571_CommonData.yaml#/components/responses/404'</w:t>
      </w:r>
    </w:p>
    <w:p w14:paraId="023FA54E" w14:textId="77777777" w:rsidR="0096460C" w:rsidRPr="00690A26" w:rsidRDefault="0096460C" w:rsidP="0096460C">
      <w:pPr>
        <w:pStyle w:val="PL"/>
        <w:rPr>
          <w:lang w:val="en-US"/>
        </w:rPr>
      </w:pPr>
      <w:r w:rsidRPr="00690A26">
        <w:rPr>
          <w:lang w:val="en-US"/>
        </w:rPr>
        <w:t xml:space="preserve">        '406':</w:t>
      </w:r>
    </w:p>
    <w:p w14:paraId="5EB55290" w14:textId="77777777" w:rsidR="0096460C" w:rsidRPr="00690A26" w:rsidRDefault="0096460C" w:rsidP="0096460C">
      <w:pPr>
        <w:pStyle w:val="PL"/>
        <w:rPr>
          <w:lang w:val="en-US"/>
        </w:rPr>
      </w:pPr>
      <w:r w:rsidRPr="00690A26">
        <w:rPr>
          <w:lang w:val="en-US"/>
        </w:rPr>
        <w:t xml:space="preserve">          $ref: 'TS29571_CommonData.yaml#/components/responses/406'</w:t>
      </w:r>
    </w:p>
    <w:p w14:paraId="6D2D451D" w14:textId="77777777" w:rsidR="0096460C" w:rsidRPr="00690A26" w:rsidRDefault="0096460C" w:rsidP="0096460C">
      <w:pPr>
        <w:pStyle w:val="PL"/>
        <w:rPr>
          <w:lang w:val="en-US"/>
        </w:rPr>
      </w:pPr>
      <w:r w:rsidRPr="00690A26">
        <w:rPr>
          <w:lang w:val="en-US"/>
        </w:rPr>
        <w:t xml:space="preserve">        '411':</w:t>
      </w:r>
    </w:p>
    <w:p w14:paraId="7CC16277" w14:textId="77777777" w:rsidR="0096460C" w:rsidRPr="00690A26" w:rsidRDefault="0096460C" w:rsidP="0096460C">
      <w:pPr>
        <w:pStyle w:val="PL"/>
        <w:rPr>
          <w:lang w:val="en-US"/>
        </w:rPr>
      </w:pPr>
      <w:r w:rsidRPr="00690A26">
        <w:rPr>
          <w:lang w:val="en-US"/>
        </w:rPr>
        <w:t xml:space="preserve">          $ref: 'TS29571_CommonData.yaml#/components/responses/411'</w:t>
      </w:r>
    </w:p>
    <w:p w14:paraId="21EB7607" w14:textId="77777777" w:rsidR="0096460C" w:rsidRPr="00690A26" w:rsidRDefault="0096460C" w:rsidP="0096460C">
      <w:pPr>
        <w:pStyle w:val="PL"/>
        <w:rPr>
          <w:lang w:val="en-US"/>
        </w:rPr>
      </w:pPr>
      <w:r w:rsidRPr="00690A26">
        <w:rPr>
          <w:lang w:val="en-US"/>
        </w:rPr>
        <w:t xml:space="preserve">        '413':</w:t>
      </w:r>
    </w:p>
    <w:p w14:paraId="611BBBB0" w14:textId="77777777" w:rsidR="0096460C" w:rsidRPr="00690A26" w:rsidRDefault="0096460C" w:rsidP="0096460C">
      <w:pPr>
        <w:pStyle w:val="PL"/>
        <w:rPr>
          <w:lang w:val="en-US"/>
        </w:rPr>
      </w:pPr>
      <w:r w:rsidRPr="00690A26">
        <w:rPr>
          <w:lang w:val="en-US"/>
        </w:rPr>
        <w:t xml:space="preserve">          $ref: 'TS29571_CommonData.yaml#/components/responses/413'</w:t>
      </w:r>
    </w:p>
    <w:p w14:paraId="7FFC4446" w14:textId="77777777" w:rsidR="0096460C" w:rsidRPr="00690A26" w:rsidRDefault="0096460C" w:rsidP="0096460C">
      <w:pPr>
        <w:pStyle w:val="PL"/>
        <w:rPr>
          <w:lang w:val="en-US"/>
        </w:rPr>
      </w:pPr>
      <w:r w:rsidRPr="00690A26">
        <w:rPr>
          <w:lang w:val="en-US"/>
        </w:rPr>
        <w:t xml:space="preserve">        '415':</w:t>
      </w:r>
    </w:p>
    <w:p w14:paraId="0BD41C81" w14:textId="77777777" w:rsidR="0096460C" w:rsidRPr="00690A26" w:rsidRDefault="0096460C" w:rsidP="0096460C">
      <w:pPr>
        <w:pStyle w:val="PL"/>
        <w:rPr>
          <w:lang w:val="en-US"/>
        </w:rPr>
      </w:pPr>
      <w:r w:rsidRPr="00690A26">
        <w:rPr>
          <w:lang w:val="en-US"/>
        </w:rPr>
        <w:t xml:space="preserve">          $ref: 'TS29571_CommonData.yaml#/components/responses/415'</w:t>
      </w:r>
    </w:p>
    <w:p w14:paraId="63564A11" w14:textId="77777777" w:rsidR="0096460C" w:rsidRPr="00690A26" w:rsidRDefault="0096460C" w:rsidP="0096460C">
      <w:pPr>
        <w:pStyle w:val="PL"/>
        <w:rPr>
          <w:lang w:val="en-US"/>
        </w:rPr>
      </w:pPr>
      <w:r w:rsidRPr="00690A26">
        <w:rPr>
          <w:lang w:val="en-US"/>
        </w:rPr>
        <w:t xml:space="preserve">        '429':</w:t>
      </w:r>
    </w:p>
    <w:p w14:paraId="006459C7" w14:textId="77777777" w:rsidR="0096460C" w:rsidRPr="00690A26" w:rsidRDefault="0096460C" w:rsidP="0096460C">
      <w:pPr>
        <w:pStyle w:val="PL"/>
        <w:rPr>
          <w:lang w:val="en-US"/>
        </w:rPr>
      </w:pPr>
      <w:r w:rsidRPr="00690A26">
        <w:rPr>
          <w:lang w:val="en-US"/>
        </w:rPr>
        <w:t xml:space="preserve">          $ref: 'TS29571_CommonData.yaml#/components/responses/429'</w:t>
      </w:r>
    </w:p>
    <w:p w14:paraId="24D4D47A" w14:textId="77777777" w:rsidR="0096460C" w:rsidRPr="00690A26" w:rsidRDefault="0096460C" w:rsidP="0096460C">
      <w:pPr>
        <w:pStyle w:val="PL"/>
        <w:rPr>
          <w:lang w:val="en-US"/>
        </w:rPr>
      </w:pPr>
      <w:r w:rsidRPr="00690A26">
        <w:rPr>
          <w:lang w:val="en-US"/>
        </w:rPr>
        <w:t xml:space="preserve">        '500':</w:t>
      </w:r>
    </w:p>
    <w:p w14:paraId="13E8141B" w14:textId="77777777" w:rsidR="0096460C" w:rsidRPr="00690A26" w:rsidRDefault="0096460C" w:rsidP="0096460C">
      <w:pPr>
        <w:pStyle w:val="PL"/>
        <w:rPr>
          <w:lang w:val="en-US"/>
        </w:rPr>
      </w:pPr>
      <w:r w:rsidRPr="00690A26">
        <w:rPr>
          <w:lang w:val="en-US"/>
        </w:rPr>
        <w:t xml:space="preserve">          $ref: 'TS29571_CommonData.yaml#/components/responses/500'</w:t>
      </w:r>
    </w:p>
    <w:p w14:paraId="4958121F" w14:textId="77777777" w:rsidR="0096460C" w:rsidRPr="00690A26" w:rsidRDefault="0096460C" w:rsidP="0096460C">
      <w:pPr>
        <w:pStyle w:val="PL"/>
        <w:rPr>
          <w:lang w:val="en-US"/>
        </w:rPr>
      </w:pPr>
      <w:r w:rsidRPr="00690A26">
        <w:rPr>
          <w:lang w:val="en-US"/>
        </w:rPr>
        <w:t xml:space="preserve">        '501':</w:t>
      </w:r>
    </w:p>
    <w:p w14:paraId="52BBFF96" w14:textId="77777777" w:rsidR="0096460C" w:rsidRPr="00690A26" w:rsidRDefault="0096460C" w:rsidP="0096460C">
      <w:pPr>
        <w:pStyle w:val="PL"/>
        <w:rPr>
          <w:lang w:val="en-US"/>
        </w:rPr>
      </w:pPr>
      <w:r w:rsidRPr="00690A26">
        <w:rPr>
          <w:lang w:val="en-US"/>
        </w:rPr>
        <w:t xml:space="preserve">          $ref: 'TS29571_CommonData.yaml#/components/responses/501'</w:t>
      </w:r>
    </w:p>
    <w:p w14:paraId="1148EC8B" w14:textId="77777777" w:rsidR="0096460C" w:rsidRPr="00690A26" w:rsidRDefault="0096460C" w:rsidP="0096460C">
      <w:pPr>
        <w:pStyle w:val="PL"/>
        <w:rPr>
          <w:lang w:val="en-US"/>
        </w:rPr>
      </w:pPr>
      <w:r w:rsidRPr="00690A26">
        <w:rPr>
          <w:lang w:val="en-US"/>
        </w:rPr>
        <w:t xml:space="preserve">        '503':</w:t>
      </w:r>
    </w:p>
    <w:p w14:paraId="35A75C2D" w14:textId="77777777" w:rsidR="0096460C" w:rsidRPr="00690A26" w:rsidRDefault="0096460C" w:rsidP="0096460C">
      <w:pPr>
        <w:pStyle w:val="PL"/>
        <w:rPr>
          <w:lang w:val="en-US"/>
        </w:rPr>
      </w:pPr>
      <w:r w:rsidRPr="00690A26">
        <w:rPr>
          <w:lang w:val="en-US"/>
        </w:rPr>
        <w:t xml:space="preserve">          $ref: 'TS29571_CommonData.yaml#/components/responses/503'</w:t>
      </w:r>
    </w:p>
    <w:p w14:paraId="7087EF5B" w14:textId="77777777" w:rsidR="0096460C" w:rsidRPr="00690A26" w:rsidRDefault="0096460C" w:rsidP="0096460C">
      <w:pPr>
        <w:pStyle w:val="PL"/>
        <w:rPr>
          <w:lang w:val="en-US"/>
        </w:rPr>
      </w:pPr>
      <w:r w:rsidRPr="00690A26">
        <w:rPr>
          <w:lang w:val="en-US"/>
        </w:rPr>
        <w:t xml:space="preserve">        default:</w:t>
      </w:r>
    </w:p>
    <w:p w14:paraId="29F65B10" w14:textId="77777777" w:rsidR="0096460C" w:rsidRPr="00690A26" w:rsidRDefault="0096460C" w:rsidP="0096460C">
      <w:pPr>
        <w:pStyle w:val="PL"/>
        <w:rPr>
          <w:lang w:val="en-US"/>
        </w:rPr>
      </w:pPr>
      <w:r w:rsidRPr="00690A26">
        <w:rPr>
          <w:lang w:val="en-US"/>
        </w:rPr>
        <w:t xml:space="preserve">          $ref: 'TS29571_CommonData.yaml#/components/responses/default'</w:t>
      </w:r>
    </w:p>
    <w:p w14:paraId="6B1048F4" w14:textId="77777777" w:rsidR="0096460C" w:rsidRDefault="0096460C" w:rsidP="0096460C">
      <w:pPr>
        <w:rPr>
          <w:lang w:val="en-US" w:eastAsia="zh-CN"/>
        </w:rPr>
      </w:pPr>
    </w:p>
    <w:p w14:paraId="6ACBB82B" w14:textId="77777777" w:rsidR="0096460C" w:rsidRPr="001F6C8C" w:rsidRDefault="0096460C" w:rsidP="0096460C">
      <w:pPr>
        <w:pStyle w:val="PL"/>
      </w:pPr>
      <w:r w:rsidRPr="001F6C8C">
        <w:t>components:</w:t>
      </w:r>
    </w:p>
    <w:p w14:paraId="24652975" w14:textId="77777777" w:rsidR="0096460C" w:rsidRPr="001F6C8C" w:rsidRDefault="0096460C" w:rsidP="0096460C">
      <w:pPr>
        <w:pStyle w:val="PL"/>
      </w:pPr>
      <w:r w:rsidRPr="001F6C8C">
        <w:t xml:space="preserve">  securitySchemes:</w:t>
      </w:r>
    </w:p>
    <w:p w14:paraId="57F42D44" w14:textId="77777777" w:rsidR="0096460C" w:rsidRPr="001F6C8C" w:rsidRDefault="0096460C" w:rsidP="0096460C">
      <w:pPr>
        <w:pStyle w:val="PL"/>
      </w:pPr>
      <w:r w:rsidRPr="001F6C8C">
        <w:t xml:space="preserve">    oAuth2ClientCredentials:</w:t>
      </w:r>
    </w:p>
    <w:p w14:paraId="4D7979A5" w14:textId="77777777" w:rsidR="0096460C" w:rsidRPr="001F6C8C" w:rsidRDefault="0096460C" w:rsidP="0096460C">
      <w:pPr>
        <w:pStyle w:val="PL"/>
      </w:pPr>
      <w:r w:rsidRPr="001F6C8C">
        <w:t xml:space="preserve">      type: oauth2</w:t>
      </w:r>
    </w:p>
    <w:p w14:paraId="483C9704" w14:textId="77777777" w:rsidR="0096460C" w:rsidRPr="001F6C8C" w:rsidRDefault="0096460C" w:rsidP="0096460C">
      <w:pPr>
        <w:pStyle w:val="PL"/>
      </w:pPr>
      <w:r w:rsidRPr="001F6C8C">
        <w:t xml:space="preserve">      flows:</w:t>
      </w:r>
    </w:p>
    <w:p w14:paraId="577A59C1" w14:textId="77777777" w:rsidR="0096460C" w:rsidRPr="001F6C8C" w:rsidRDefault="0096460C" w:rsidP="0096460C">
      <w:pPr>
        <w:pStyle w:val="PL"/>
      </w:pPr>
      <w:r w:rsidRPr="001F6C8C">
        <w:t xml:space="preserve">        clientCredentials:</w:t>
      </w:r>
    </w:p>
    <w:p w14:paraId="0BD23122" w14:textId="77777777" w:rsidR="0096460C" w:rsidRPr="008606D8" w:rsidRDefault="0096460C" w:rsidP="0096460C">
      <w:pPr>
        <w:pStyle w:val="PL"/>
      </w:pPr>
      <w:r w:rsidRPr="001F6C8C">
        <w:t xml:space="preserve">          tokenUrl: '</w:t>
      </w:r>
      <w:r w:rsidRPr="005A7B5A">
        <w:t>{nrfApiRoot}</w:t>
      </w:r>
      <w:r w:rsidRPr="001F6C8C">
        <w:t>/oauth2/token'</w:t>
      </w:r>
    </w:p>
    <w:p w14:paraId="19B3AE09" w14:textId="77777777" w:rsidR="0096460C" w:rsidRPr="001F6C8C" w:rsidRDefault="0096460C" w:rsidP="0096460C">
      <w:pPr>
        <w:pStyle w:val="PL"/>
      </w:pPr>
      <w:r w:rsidRPr="001F6C8C">
        <w:t xml:space="preserve">          scopes:</w:t>
      </w:r>
    </w:p>
    <w:p w14:paraId="1D284A17" w14:textId="77777777" w:rsidR="0096460C" w:rsidRPr="001F6C8C" w:rsidRDefault="0096460C" w:rsidP="0096460C">
      <w:pPr>
        <w:pStyle w:val="PL"/>
      </w:pPr>
      <w:r w:rsidRPr="001F6C8C">
        <w:t xml:space="preserve">            nu</w:t>
      </w:r>
      <w:r>
        <w:t>pf</w:t>
      </w:r>
      <w:r w:rsidRPr="001F6C8C">
        <w:t>-</w:t>
      </w:r>
      <w:r>
        <w:t>g</w:t>
      </w:r>
      <w:r w:rsidRPr="001F6C8C">
        <w:t>ue</w:t>
      </w:r>
      <w:r>
        <w:t>ip</w:t>
      </w:r>
      <w:r w:rsidRPr="001F6C8C">
        <w:t xml:space="preserve">: Access to the </w:t>
      </w:r>
      <w:r>
        <w:rPr>
          <w:lang w:eastAsia="zh-CN"/>
        </w:rPr>
        <w:t>Nupf_GetPrivateUEIPaddr</w:t>
      </w:r>
      <w:r w:rsidRPr="001F6C8C">
        <w:t xml:space="preserve"> API</w:t>
      </w:r>
    </w:p>
    <w:p w14:paraId="2DAF1E63" w14:textId="77777777" w:rsidR="0096460C" w:rsidRDefault="0096460C" w:rsidP="0096460C">
      <w:pPr>
        <w:pStyle w:val="PL"/>
      </w:pPr>
    </w:p>
    <w:p w14:paraId="322D8120" w14:textId="77777777" w:rsidR="0096460C" w:rsidRPr="001F6C8C" w:rsidRDefault="0096460C" w:rsidP="0096460C">
      <w:pPr>
        <w:pStyle w:val="PL"/>
      </w:pPr>
      <w:r w:rsidRPr="001F6C8C">
        <w:t xml:space="preserve">  schemas:</w:t>
      </w:r>
    </w:p>
    <w:p w14:paraId="16BF7534" w14:textId="77777777" w:rsidR="0096460C" w:rsidRDefault="0096460C" w:rsidP="0096460C">
      <w:pPr>
        <w:pStyle w:val="PL"/>
      </w:pPr>
      <w:r w:rsidRPr="001F6C8C">
        <w:t xml:space="preserve">    </w:t>
      </w:r>
      <w:r>
        <w:t>UeIpInfo</w:t>
      </w:r>
      <w:r w:rsidRPr="001F6C8C">
        <w:t>:</w:t>
      </w:r>
    </w:p>
    <w:p w14:paraId="4A0017CB" w14:textId="77777777" w:rsidR="0096460C" w:rsidRPr="001F6C8C" w:rsidRDefault="0096460C" w:rsidP="0096460C">
      <w:pPr>
        <w:pStyle w:val="PL"/>
      </w:pPr>
      <w:r>
        <w:rPr>
          <w:lang w:val="en-US"/>
        </w:rPr>
        <w:t xml:space="preserve">      </w:t>
      </w:r>
      <w:r w:rsidRPr="00932D4A">
        <w:rPr>
          <w:lang w:val="en-US"/>
        </w:rPr>
        <w:t xml:space="preserve">description: </w:t>
      </w:r>
      <w:r>
        <w:rPr>
          <w:rFonts w:cs="Arial"/>
          <w:szCs w:val="18"/>
        </w:rPr>
        <w:t>a UE IP Address Info for a PDU session</w:t>
      </w:r>
    </w:p>
    <w:p w14:paraId="009DA0AA" w14:textId="77777777" w:rsidR="0096460C" w:rsidRPr="001F6C8C" w:rsidRDefault="0096460C" w:rsidP="0096460C">
      <w:pPr>
        <w:pStyle w:val="PL"/>
      </w:pPr>
      <w:r w:rsidRPr="001F6C8C">
        <w:t xml:space="preserve">      type: object</w:t>
      </w:r>
    </w:p>
    <w:p w14:paraId="3A294C09" w14:textId="77777777" w:rsidR="0096460C" w:rsidRDefault="0096460C" w:rsidP="0096460C">
      <w:pPr>
        <w:pStyle w:val="PL"/>
      </w:pPr>
      <w:r w:rsidRPr="001F6C8C">
        <w:t xml:space="preserve">      properties:</w:t>
      </w:r>
    </w:p>
    <w:p w14:paraId="5D56CA8A" w14:textId="77777777" w:rsidR="0096460C" w:rsidRDefault="0096460C" w:rsidP="0096460C">
      <w:pPr>
        <w:pStyle w:val="PL"/>
        <w:rPr>
          <w:lang w:eastAsia="zh-CN"/>
        </w:rPr>
      </w:pPr>
      <w:r>
        <w:rPr>
          <w:rFonts w:hint="eastAsia"/>
          <w:lang w:eastAsia="zh-CN"/>
        </w:rPr>
        <w:t xml:space="preserve"> </w:t>
      </w:r>
      <w:r>
        <w:rPr>
          <w:lang w:eastAsia="zh-CN"/>
        </w:rPr>
        <w:t xml:space="preserve">       privateIpv4Address:</w:t>
      </w:r>
    </w:p>
    <w:p w14:paraId="65A4EA32" w14:textId="77777777" w:rsidR="0096460C" w:rsidRDefault="0096460C" w:rsidP="0096460C">
      <w:pPr>
        <w:pStyle w:val="PL"/>
      </w:pPr>
      <w:r>
        <w:rPr>
          <w:rFonts w:hint="eastAsia"/>
          <w:lang w:eastAsia="zh-CN"/>
        </w:rPr>
        <w:t xml:space="preserve"> </w:t>
      </w:r>
      <w:r>
        <w:rPr>
          <w:lang w:eastAsia="zh-CN"/>
        </w:rPr>
        <w:t xml:space="preserve">         </w:t>
      </w:r>
      <w:r w:rsidRPr="00B06F7A">
        <w:t>$ref: 'TS29571_CommonData.yaml#/components/schemas/</w:t>
      </w:r>
      <w:r w:rsidRPr="001D2CEF">
        <w:t>Ipv4Addr</w:t>
      </w:r>
      <w:r w:rsidRPr="00B06F7A">
        <w:t>'</w:t>
      </w:r>
    </w:p>
    <w:p w14:paraId="02B966BF" w14:textId="77777777" w:rsidR="0096460C" w:rsidRDefault="0096460C" w:rsidP="0096460C">
      <w:pPr>
        <w:pStyle w:val="PL"/>
        <w:rPr>
          <w:lang w:eastAsia="zh-CN"/>
        </w:rPr>
      </w:pPr>
      <w:r>
        <w:rPr>
          <w:rFonts w:hint="eastAsia"/>
          <w:lang w:eastAsia="zh-CN"/>
        </w:rPr>
        <w:t xml:space="preserve"> </w:t>
      </w:r>
      <w:r>
        <w:rPr>
          <w:lang w:eastAsia="zh-CN"/>
        </w:rPr>
        <w:t xml:space="preserve">       </w:t>
      </w:r>
      <w:r w:rsidRPr="007269DE">
        <w:rPr>
          <w:lang w:eastAsia="zh-CN"/>
        </w:rPr>
        <w:t>ipDomain</w:t>
      </w:r>
      <w:r>
        <w:rPr>
          <w:lang w:eastAsia="zh-CN"/>
        </w:rPr>
        <w:t>:</w:t>
      </w:r>
    </w:p>
    <w:p w14:paraId="1DA7540D" w14:textId="77777777" w:rsidR="0096460C" w:rsidRDefault="0096460C" w:rsidP="0096460C">
      <w:pPr>
        <w:pStyle w:val="PL"/>
      </w:pPr>
      <w:r>
        <w:rPr>
          <w:rFonts w:hint="eastAsia"/>
          <w:lang w:eastAsia="zh-CN"/>
        </w:rPr>
        <w:t xml:space="preserve"> </w:t>
      </w:r>
      <w:r>
        <w:rPr>
          <w:lang w:eastAsia="zh-CN"/>
        </w:rPr>
        <w:t xml:space="preserve">         </w:t>
      </w:r>
      <w:r>
        <w:t>type: string</w:t>
      </w:r>
    </w:p>
    <w:p w14:paraId="37504613" w14:textId="77777777" w:rsidR="0096460C" w:rsidRDefault="0096460C" w:rsidP="0096460C">
      <w:pPr>
        <w:pStyle w:val="PL"/>
        <w:rPr>
          <w:lang w:eastAsia="zh-CN"/>
        </w:rPr>
      </w:pPr>
      <w:r>
        <w:rPr>
          <w:rFonts w:hint="eastAsia"/>
          <w:lang w:eastAsia="zh-CN"/>
        </w:rPr>
        <w:t xml:space="preserve"> </w:t>
      </w:r>
      <w:r>
        <w:rPr>
          <w:lang w:eastAsia="zh-CN"/>
        </w:rPr>
        <w:t xml:space="preserve">       privateIpv6Prefix:</w:t>
      </w:r>
    </w:p>
    <w:p w14:paraId="1D9D1F18" w14:textId="77777777" w:rsidR="0096460C" w:rsidRDefault="0096460C" w:rsidP="0096460C">
      <w:pPr>
        <w:pStyle w:val="PL"/>
      </w:pPr>
      <w:r>
        <w:rPr>
          <w:rFonts w:hint="eastAsia"/>
          <w:lang w:eastAsia="zh-CN"/>
        </w:rPr>
        <w:t xml:space="preserve"> </w:t>
      </w:r>
      <w:r>
        <w:rPr>
          <w:lang w:eastAsia="zh-CN"/>
        </w:rPr>
        <w:t xml:space="preserve">         </w:t>
      </w:r>
      <w:r w:rsidRPr="00B06F7A">
        <w:t>$ref: 'TS29571_CommonData.yaml#/components/schemas/</w:t>
      </w:r>
      <w:r w:rsidRPr="001D2CEF">
        <w:t>Ipv6Prefix</w:t>
      </w:r>
      <w:r w:rsidRPr="00B06F7A">
        <w:t>'</w:t>
      </w:r>
    </w:p>
    <w:p w14:paraId="2FBEAD8B" w14:textId="77777777" w:rsidR="0096460C" w:rsidRDefault="0096460C" w:rsidP="0096460C">
      <w:pPr>
        <w:pStyle w:val="PL"/>
        <w:rPr>
          <w:lang w:eastAsia="zh-CN"/>
        </w:rPr>
      </w:pPr>
      <w:r>
        <w:rPr>
          <w:rFonts w:hint="eastAsia"/>
          <w:lang w:eastAsia="zh-CN"/>
        </w:rPr>
        <w:t xml:space="preserve"> </w:t>
      </w:r>
      <w:r>
        <w:rPr>
          <w:lang w:eastAsia="zh-CN"/>
        </w:rPr>
        <w:t xml:space="preserve">       </w:t>
      </w:r>
      <w:r>
        <w:t>publicIpv4Address</w:t>
      </w:r>
      <w:r>
        <w:rPr>
          <w:lang w:eastAsia="zh-CN"/>
        </w:rPr>
        <w:t>:</w:t>
      </w:r>
    </w:p>
    <w:p w14:paraId="41146E76" w14:textId="77777777" w:rsidR="0096460C" w:rsidRDefault="0096460C" w:rsidP="0096460C">
      <w:pPr>
        <w:pStyle w:val="PL"/>
      </w:pPr>
      <w:r>
        <w:rPr>
          <w:rFonts w:hint="eastAsia"/>
          <w:lang w:eastAsia="zh-CN"/>
        </w:rPr>
        <w:t xml:space="preserve"> </w:t>
      </w:r>
      <w:r>
        <w:rPr>
          <w:lang w:eastAsia="zh-CN"/>
        </w:rPr>
        <w:t xml:space="preserve">         </w:t>
      </w:r>
      <w:r w:rsidRPr="00B06F7A">
        <w:t>$ref: 'TS29571_CommonData.yaml#/components/schemas/</w:t>
      </w:r>
      <w:r w:rsidRPr="001D2CEF">
        <w:t>Ipv4Addr</w:t>
      </w:r>
      <w:r w:rsidRPr="00B06F7A">
        <w:t>'</w:t>
      </w:r>
    </w:p>
    <w:p w14:paraId="47DE6ADA" w14:textId="77777777" w:rsidR="0096460C" w:rsidRDefault="0096460C" w:rsidP="0096460C">
      <w:pPr>
        <w:pStyle w:val="PL"/>
        <w:rPr>
          <w:lang w:eastAsia="zh-CN"/>
        </w:rPr>
      </w:pPr>
      <w:r>
        <w:rPr>
          <w:rFonts w:hint="eastAsia"/>
          <w:lang w:eastAsia="zh-CN"/>
        </w:rPr>
        <w:t xml:space="preserve"> </w:t>
      </w:r>
      <w:r>
        <w:rPr>
          <w:lang w:eastAsia="zh-CN"/>
        </w:rPr>
        <w:t xml:space="preserve">       publicIpv6Prefix:</w:t>
      </w:r>
    </w:p>
    <w:p w14:paraId="3AB5F9B3" w14:textId="77777777" w:rsidR="0096460C" w:rsidRDefault="0096460C" w:rsidP="0096460C">
      <w:pPr>
        <w:pStyle w:val="PL"/>
      </w:pPr>
      <w:r>
        <w:rPr>
          <w:rFonts w:hint="eastAsia"/>
          <w:lang w:eastAsia="zh-CN"/>
        </w:rPr>
        <w:t xml:space="preserve"> </w:t>
      </w:r>
      <w:r>
        <w:rPr>
          <w:lang w:eastAsia="zh-CN"/>
        </w:rPr>
        <w:t xml:space="preserve">         </w:t>
      </w:r>
      <w:r w:rsidRPr="00B06F7A">
        <w:t>$ref: 'TS29571_CommonData.yaml#/components/schemas/</w:t>
      </w:r>
      <w:r w:rsidRPr="001D2CEF">
        <w:t>Ipv6Prefix</w:t>
      </w:r>
      <w:r w:rsidRPr="00B06F7A">
        <w:t>'</w:t>
      </w:r>
    </w:p>
    <w:p w14:paraId="72390CF5" w14:textId="77777777" w:rsidR="0096460C" w:rsidRDefault="0096460C" w:rsidP="0096460C">
      <w:pPr>
        <w:pStyle w:val="PL"/>
        <w:rPr>
          <w:lang w:eastAsia="zh-CN"/>
        </w:rPr>
      </w:pPr>
      <w:r>
        <w:rPr>
          <w:rFonts w:hint="eastAsia"/>
          <w:lang w:eastAsia="zh-CN"/>
        </w:rPr>
        <w:t xml:space="preserve"> </w:t>
      </w:r>
      <w:r>
        <w:rPr>
          <w:lang w:eastAsia="zh-CN"/>
        </w:rPr>
        <w:t xml:space="preserve">       portNumber:</w:t>
      </w:r>
    </w:p>
    <w:p w14:paraId="11B31768" w14:textId="77777777" w:rsidR="0096460C" w:rsidRDefault="0096460C" w:rsidP="0096460C">
      <w:pPr>
        <w:pStyle w:val="PL"/>
      </w:pPr>
      <w:r>
        <w:rPr>
          <w:rFonts w:hint="eastAsia"/>
          <w:lang w:eastAsia="zh-CN"/>
        </w:rPr>
        <w:t xml:space="preserve"> </w:t>
      </w:r>
      <w:r>
        <w:rPr>
          <w:lang w:eastAsia="zh-CN"/>
        </w:rPr>
        <w:t xml:space="preserve">         </w:t>
      </w:r>
      <w:r w:rsidRPr="00B06F7A">
        <w:t>$ref: 'TS29571_CommonData.yaml#/components/schemas/</w:t>
      </w:r>
      <w:r>
        <w:t>Uint16</w:t>
      </w:r>
      <w:r w:rsidRPr="00B06F7A">
        <w:t>'</w:t>
      </w:r>
    </w:p>
    <w:p w14:paraId="1E95A2C3" w14:textId="77777777" w:rsidR="0096460C" w:rsidRDefault="0096460C" w:rsidP="0096460C">
      <w:pPr>
        <w:pStyle w:val="PL"/>
        <w:rPr>
          <w:lang w:eastAsia="zh-CN"/>
        </w:rPr>
      </w:pPr>
      <w:r>
        <w:rPr>
          <w:rFonts w:hint="eastAsia"/>
          <w:lang w:eastAsia="zh-CN"/>
        </w:rPr>
        <w:t xml:space="preserve"> </w:t>
      </w:r>
      <w:r>
        <w:rPr>
          <w:lang w:eastAsia="zh-CN"/>
        </w:rPr>
        <w:t xml:space="preserve">       dnn:</w:t>
      </w:r>
    </w:p>
    <w:p w14:paraId="6D91CC3C" w14:textId="77777777" w:rsidR="0096460C" w:rsidRDefault="0096460C" w:rsidP="0096460C">
      <w:pPr>
        <w:pStyle w:val="PL"/>
      </w:pPr>
      <w:r>
        <w:rPr>
          <w:rFonts w:hint="eastAsia"/>
          <w:lang w:eastAsia="zh-CN"/>
        </w:rPr>
        <w:lastRenderedPageBreak/>
        <w:t xml:space="preserve"> </w:t>
      </w:r>
      <w:r>
        <w:rPr>
          <w:lang w:eastAsia="zh-CN"/>
        </w:rPr>
        <w:t xml:space="preserve">         </w:t>
      </w:r>
      <w:r w:rsidRPr="00B06F7A">
        <w:t>$ref: 'TS29571_CommonData.yaml#/components/schemas/</w:t>
      </w:r>
      <w:r>
        <w:t>Dnn</w:t>
      </w:r>
      <w:r w:rsidRPr="00B06F7A">
        <w:t>'</w:t>
      </w:r>
    </w:p>
    <w:p w14:paraId="0D54F8E2" w14:textId="77777777" w:rsidR="0096460C" w:rsidRDefault="0096460C" w:rsidP="0096460C">
      <w:pPr>
        <w:pStyle w:val="PL"/>
        <w:rPr>
          <w:lang w:eastAsia="zh-CN"/>
        </w:rPr>
      </w:pPr>
      <w:r>
        <w:rPr>
          <w:rFonts w:hint="eastAsia"/>
          <w:lang w:eastAsia="zh-CN"/>
        </w:rPr>
        <w:t xml:space="preserve"> </w:t>
      </w:r>
      <w:r>
        <w:rPr>
          <w:lang w:eastAsia="zh-CN"/>
        </w:rPr>
        <w:t xml:space="preserve">       snssai:</w:t>
      </w:r>
    </w:p>
    <w:p w14:paraId="1C1ADDE5" w14:textId="77777777" w:rsidR="00415FB8" w:rsidRDefault="0096460C" w:rsidP="00415FB8">
      <w:pPr>
        <w:pStyle w:val="PL"/>
      </w:pPr>
      <w:r>
        <w:rPr>
          <w:rFonts w:hint="eastAsia"/>
          <w:lang w:eastAsia="zh-CN"/>
        </w:rPr>
        <w:t xml:space="preserve"> </w:t>
      </w:r>
      <w:r>
        <w:rPr>
          <w:lang w:eastAsia="zh-CN"/>
        </w:rPr>
        <w:t xml:space="preserve">         </w:t>
      </w:r>
      <w:r w:rsidRPr="00B06F7A">
        <w:t>$ref: 'TS29571_CommonData.yaml#/components/schemas/</w:t>
      </w:r>
      <w:r>
        <w:t>Snssai</w:t>
      </w:r>
      <w:r w:rsidRPr="00B06F7A">
        <w:t>'</w:t>
      </w:r>
    </w:p>
    <w:p w14:paraId="1A81A722" w14:textId="77777777" w:rsidR="00710204" w:rsidRDefault="00710204" w:rsidP="00710204">
      <w:pPr>
        <w:pStyle w:val="PL"/>
        <w:rPr>
          <w:lang w:eastAsia="zh-CN"/>
        </w:rPr>
      </w:pPr>
      <w:r>
        <w:rPr>
          <w:lang w:eastAsia="zh-CN"/>
        </w:rPr>
        <w:t xml:space="preserve">        hplmnSnssai:</w:t>
      </w:r>
    </w:p>
    <w:p w14:paraId="4E92DC9B" w14:textId="7AF57553" w:rsidR="00710204" w:rsidRPr="00415FB8" w:rsidRDefault="00710204" w:rsidP="00710204">
      <w:pPr>
        <w:pStyle w:val="PL"/>
        <w:rPr>
          <w:rFonts w:eastAsia="SimSun"/>
          <w:noProof/>
          <w:lang w:eastAsia="en-US"/>
        </w:rPr>
      </w:pPr>
      <w:r>
        <w:rPr>
          <w:lang w:eastAsia="zh-CN"/>
        </w:rPr>
        <w:t xml:space="preserve">          </w:t>
      </w:r>
      <w:r>
        <w:t>$ref: 'TS29571_CommonData.yaml#/components/schemas/Snssai'</w:t>
      </w:r>
    </w:p>
    <w:p w14:paraId="4DBF5336" w14:textId="77777777" w:rsidR="00415FB8" w:rsidRPr="004C604B" w:rsidRDefault="00415FB8" w:rsidP="004C604B">
      <w:pPr>
        <w:pStyle w:val="PL"/>
        <w:rPr>
          <w:lang w:eastAsia="zh-CN"/>
        </w:rPr>
      </w:pPr>
      <w:r w:rsidRPr="004C604B">
        <w:rPr>
          <w:lang w:eastAsia="zh-CN"/>
        </w:rPr>
        <w:t xml:space="preserve">        supi:</w:t>
      </w:r>
    </w:p>
    <w:p w14:paraId="3FE82139" w14:textId="77777777" w:rsidR="00415FB8" w:rsidRPr="004C604B" w:rsidRDefault="00415FB8" w:rsidP="004C604B">
      <w:pPr>
        <w:pStyle w:val="PL"/>
        <w:rPr>
          <w:lang w:eastAsia="zh-CN"/>
        </w:rPr>
      </w:pPr>
      <w:r w:rsidRPr="004C604B">
        <w:rPr>
          <w:lang w:eastAsia="zh-CN"/>
        </w:rPr>
        <w:t xml:space="preserve">          $ref: 'TS29571_CommonData.yaml#/components/schemas/Supi'</w:t>
      </w:r>
    </w:p>
    <w:p w14:paraId="38469FC2" w14:textId="77777777" w:rsidR="004A5C99" w:rsidRDefault="004A5C99" w:rsidP="004A5C99">
      <w:pPr>
        <w:pStyle w:val="PL"/>
        <w:rPr>
          <w:lang w:eastAsia="zh-CN"/>
        </w:rPr>
      </w:pPr>
      <w:r>
        <w:rPr>
          <w:lang w:eastAsia="zh-CN"/>
        </w:rPr>
        <w:t xml:space="preserve">        gpsi:</w:t>
      </w:r>
    </w:p>
    <w:p w14:paraId="086BB2EA" w14:textId="77777777" w:rsidR="004A5C99" w:rsidRDefault="004A5C99" w:rsidP="004A5C99">
      <w:pPr>
        <w:pStyle w:val="PL"/>
        <w:rPr>
          <w:lang w:eastAsia="zh-CN"/>
        </w:rPr>
      </w:pPr>
      <w:r>
        <w:rPr>
          <w:lang w:eastAsia="zh-CN"/>
        </w:rPr>
        <w:t xml:space="preserve">          $ref: 'TS29571_CommonData.yaml#/components/schemas/Gpsi'</w:t>
      </w:r>
    </w:p>
    <w:p w14:paraId="0FDCBCE9" w14:textId="474F630B" w:rsidR="0096460C" w:rsidRDefault="0096460C" w:rsidP="0096460C">
      <w:pPr>
        <w:pStyle w:val="PL"/>
      </w:pPr>
    </w:p>
    <w:p w14:paraId="22480313" w14:textId="77777777" w:rsidR="0096460C" w:rsidRDefault="0096460C" w:rsidP="0096460C">
      <w:pPr>
        <w:pStyle w:val="PL"/>
      </w:pPr>
    </w:p>
    <w:p w14:paraId="0AF7691B" w14:textId="503316A1" w:rsidR="00C10561" w:rsidRPr="004D3578" w:rsidRDefault="00C10561" w:rsidP="00011D76">
      <w:pPr>
        <w:pStyle w:val="Heading8"/>
      </w:pPr>
      <w:r w:rsidRPr="004D3578">
        <w:br w:type="page"/>
      </w:r>
      <w:bookmarkStart w:id="770" w:name="_Toc82676411"/>
      <w:bookmarkStart w:id="771" w:name="_Toc155097948"/>
      <w:bookmarkEnd w:id="768"/>
      <w:r w:rsidRPr="004D3578">
        <w:lastRenderedPageBreak/>
        <w:t xml:space="preserve">Annex </w:t>
      </w:r>
      <w:r w:rsidR="00B043ED">
        <w:t>B</w:t>
      </w:r>
      <w:r w:rsidRPr="004D3578">
        <w:t xml:space="preserve"> (informative):</w:t>
      </w:r>
      <w:r w:rsidRPr="004D3578">
        <w:br/>
        <w:t>Change history</w:t>
      </w:r>
      <w:bookmarkEnd w:id="770"/>
      <w:bookmarkEnd w:id="771"/>
    </w:p>
    <w:p w14:paraId="5087E016" w14:textId="77777777" w:rsidR="00C10561" w:rsidRPr="00235394" w:rsidRDefault="00C10561" w:rsidP="00C10561">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993"/>
        <w:gridCol w:w="519"/>
        <w:gridCol w:w="331"/>
        <w:gridCol w:w="425"/>
        <w:gridCol w:w="4962"/>
        <w:gridCol w:w="708"/>
      </w:tblGrid>
      <w:tr w:rsidR="00C10561" w:rsidRPr="001710F8" w14:paraId="04208551" w14:textId="77777777" w:rsidTr="000C1C1C">
        <w:trPr>
          <w:cantSplit/>
        </w:trPr>
        <w:tc>
          <w:tcPr>
            <w:tcW w:w="9639" w:type="dxa"/>
            <w:gridSpan w:val="8"/>
            <w:tcBorders>
              <w:bottom w:val="nil"/>
            </w:tcBorders>
            <w:shd w:val="solid" w:color="FFFFFF" w:fill="auto"/>
          </w:tcPr>
          <w:p w14:paraId="07AC9D70" w14:textId="77777777" w:rsidR="00C10561" w:rsidRPr="001710F8" w:rsidRDefault="00C10561" w:rsidP="000C1C1C">
            <w:pPr>
              <w:pStyle w:val="TAL"/>
              <w:jc w:val="center"/>
              <w:rPr>
                <w:b/>
                <w:sz w:val="16"/>
              </w:rPr>
            </w:pPr>
            <w:r w:rsidRPr="001710F8">
              <w:rPr>
                <w:b/>
              </w:rPr>
              <w:lastRenderedPageBreak/>
              <w:t>Change history</w:t>
            </w:r>
          </w:p>
        </w:tc>
      </w:tr>
      <w:tr w:rsidR="00C10561" w:rsidRPr="001710F8" w14:paraId="362AA34A" w14:textId="77777777" w:rsidTr="00882A82">
        <w:tc>
          <w:tcPr>
            <w:tcW w:w="800" w:type="dxa"/>
            <w:shd w:val="pct10" w:color="auto" w:fill="FFFFFF"/>
          </w:tcPr>
          <w:p w14:paraId="6EA72DAB" w14:textId="77777777" w:rsidR="00C10561" w:rsidRPr="001710F8" w:rsidRDefault="00C10561" w:rsidP="000C1C1C">
            <w:pPr>
              <w:pStyle w:val="TAL"/>
              <w:rPr>
                <w:b/>
                <w:sz w:val="16"/>
              </w:rPr>
            </w:pPr>
            <w:r w:rsidRPr="001710F8">
              <w:rPr>
                <w:b/>
                <w:sz w:val="16"/>
              </w:rPr>
              <w:t>Date</w:t>
            </w:r>
          </w:p>
        </w:tc>
        <w:tc>
          <w:tcPr>
            <w:tcW w:w="901" w:type="dxa"/>
            <w:shd w:val="pct10" w:color="auto" w:fill="FFFFFF"/>
          </w:tcPr>
          <w:p w14:paraId="1E8FF0A2" w14:textId="77777777" w:rsidR="00C10561" w:rsidRPr="001710F8" w:rsidRDefault="00C10561" w:rsidP="000C1C1C">
            <w:pPr>
              <w:pStyle w:val="TAL"/>
              <w:rPr>
                <w:b/>
                <w:sz w:val="16"/>
              </w:rPr>
            </w:pPr>
            <w:r w:rsidRPr="001710F8">
              <w:rPr>
                <w:b/>
                <w:sz w:val="16"/>
              </w:rPr>
              <w:t>Meeting</w:t>
            </w:r>
          </w:p>
        </w:tc>
        <w:tc>
          <w:tcPr>
            <w:tcW w:w="993" w:type="dxa"/>
            <w:shd w:val="pct10" w:color="auto" w:fill="FFFFFF"/>
          </w:tcPr>
          <w:p w14:paraId="130F45E7" w14:textId="77777777" w:rsidR="00C10561" w:rsidRPr="001710F8" w:rsidRDefault="00C10561" w:rsidP="000C1C1C">
            <w:pPr>
              <w:pStyle w:val="TAL"/>
              <w:rPr>
                <w:b/>
                <w:sz w:val="16"/>
              </w:rPr>
            </w:pPr>
            <w:r w:rsidRPr="001710F8">
              <w:rPr>
                <w:b/>
                <w:sz w:val="16"/>
              </w:rPr>
              <w:t>TDoc</w:t>
            </w:r>
          </w:p>
        </w:tc>
        <w:tc>
          <w:tcPr>
            <w:tcW w:w="519" w:type="dxa"/>
            <w:shd w:val="pct10" w:color="auto" w:fill="FFFFFF"/>
          </w:tcPr>
          <w:p w14:paraId="4BF97A98" w14:textId="77777777" w:rsidR="00C10561" w:rsidRPr="001710F8" w:rsidRDefault="00C10561" w:rsidP="000C1C1C">
            <w:pPr>
              <w:pStyle w:val="TAL"/>
              <w:rPr>
                <w:b/>
                <w:sz w:val="16"/>
              </w:rPr>
            </w:pPr>
            <w:r w:rsidRPr="001710F8">
              <w:rPr>
                <w:b/>
                <w:sz w:val="16"/>
              </w:rPr>
              <w:t>CR</w:t>
            </w:r>
          </w:p>
        </w:tc>
        <w:tc>
          <w:tcPr>
            <w:tcW w:w="331" w:type="dxa"/>
            <w:shd w:val="pct10" w:color="auto" w:fill="FFFFFF"/>
          </w:tcPr>
          <w:p w14:paraId="3CE10497" w14:textId="77777777" w:rsidR="00C10561" w:rsidRPr="001710F8" w:rsidRDefault="00C10561" w:rsidP="000C1C1C">
            <w:pPr>
              <w:pStyle w:val="TAL"/>
              <w:rPr>
                <w:b/>
                <w:sz w:val="16"/>
              </w:rPr>
            </w:pPr>
            <w:r w:rsidRPr="001710F8">
              <w:rPr>
                <w:b/>
                <w:sz w:val="16"/>
              </w:rPr>
              <w:t>Rev</w:t>
            </w:r>
          </w:p>
        </w:tc>
        <w:tc>
          <w:tcPr>
            <w:tcW w:w="425" w:type="dxa"/>
            <w:shd w:val="pct10" w:color="auto" w:fill="FFFFFF"/>
          </w:tcPr>
          <w:p w14:paraId="1F79F9DC" w14:textId="77777777" w:rsidR="00C10561" w:rsidRPr="001710F8" w:rsidRDefault="00C10561" w:rsidP="000C1C1C">
            <w:pPr>
              <w:pStyle w:val="TAL"/>
              <w:rPr>
                <w:b/>
                <w:sz w:val="16"/>
              </w:rPr>
            </w:pPr>
            <w:r w:rsidRPr="001710F8">
              <w:rPr>
                <w:b/>
                <w:sz w:val="16"/>
              </w:rPr>
              <w:t>Cat</w:t>
            </w:r>
          </w:p>
        </w:tc>
        <w:tc>
          <w:tcPr>
            <w:tcW w:w="4962" w:type="dxa"/>
            <w:shd w:val="pct10" w:color="auto" w:fill="FFFFFF"/>
          </w:tcPr>
          <w:p w14:paraId="25734111" w14:textId="77777777" w:rsidR="00C10561" w:rsidRPr="001710F8" w:rsidRDefault="00C10561" w:rsidP="000C1C1C">
            <w:pPr>
              <w:pStyle w:val="TAL"/>
              <w:rPr>
                <w:b/>
                <w:sz w:val="16"/>
              </w:rPr>
            </w:pPr>
            <w:r w:rsidRPr="001710F8">
              <w:rPr>
                <w:b/>
                <w:sz w:val="16"/>
              </w:rPr>
              <w:t>Subject/Comment</w:t>
            </w:r>
          </w:p>
        </w:tc>
        <w:tc>
          <w:tcPr>
            <w:tcW w:w="708" w:type="dxa"/>
            <w:shd w:val="pct10" w:color="auto" w:fill="FFFFFF"/>
          </w:tcPr>
          <w:p w14:paraId="51940257" w14:textId="77777777" w:rsidR="00C10561" w:rsidRPr="001710F8" w:rsidRDefault="00C10561" w:rsidP="000C1C1C">
            <w:pPr>
              <w:pStyle w:val="TAL"/>
              <w:rPr>
                <w:b/>
                <w:sz w:val="16"/>
              </w:rPr>
            </w:pPr>
            <w:r w:rsidRPr="001710F8">
              <w:rPr>
                <w:b/>
                <w:sz w:val="16"/>
              </w:rPr>
              <w:t>New version</w:t>
            </w:r>
          </w:p>
        </w:tc>
      </w:tr>
      <w:tr w:rsidR="00C10561" w:rsidRPr="001710F8" w14:paraId="6941D2B6" w14:textId="77777777" w:rsidTr="00882A82">
        <w:tc>
          <w:tcPr>
            <w:tcW w:w="800" w:type="dxa"/>
            <w:shd w:val="solid" w:color="FFFFFF" w:fill="auto"/>
          </w:tcPr>
          <w:p w14:paraId="1CC72600" w14:textId="77777777" w:rsidR="00C10561" w:rsidRPr="001710F8" w:rsidRDefault="00C10561" w:rsidP="000C1C1C">
            <w:pPr>
              <w:pStyle w:val="TAC"/>
              <w:rPr>
                <w:sz w:val="16"/>
                <w:szCs w:val="16"/>
              </w:rPr>
            </w:pPr>
            <w:r w:rsidRPr="001710F8">
              <w:rPr>
                <w:sz w:val="16"/>
                <w:szCs w:val="16"/>
                <w:lang w:eastAsia="zh-CN"/>
              </w:rPr>
              <w:t>2021-09</w:t>
            </w:r>
          </w:p>
        </w:tc>
        <w:tc>
          <w:tcPr>
            <w:tcW w:w="901" w:type="dxa"/>
            <w:shd w:val="solid" w:color="FFFFFF" w:fill="auto"/>
          </w:tcPr>
          <w:p w14:paraId="1F0998DB" w14:textId="5FD20928" w:rsidR="00C10561" w:rsidRPr="001710F8" w:rsidRDefault="00054EE6" w:rsidP="000C1C1C">
            <w:pPr>
              <w:pStyle w:val="TAC"/>
              <w:rPr>
                <w:sz w:val="16"/>
                <w:szCs w:val="16"/>
                <w:lang w:eastAsia="zh-CN"/>
              </w:rPr>
            </w:pPr>
            <w:r>
              <w:rPr>
                <w:sz w:val="16"/>
                <w:szCs w:val="16"/>
                <w:lang w:eastAsia="zh-CN"/>
              </w:rPr>
              <w:t>CT4#105e</w:t>
            </w:r>
          </w:p>
        </w:tc>
        <w:tc>
          <w:tcPr>
            <w:tcW w:w="993" w:type="dxa"/>
            <w:shd w:val="solid" w:color="FFFFFF" w:fill="auto"/>
          </w:tcPr>
          <w:p w14:paraId="4E39CEA4" w14:textId="77777777" w:rsidR="00C10561" w:rsidRPr="001710F8" w:rsidRDefault="00C10561" w:rsidP="000C1C1C">
            <w:pPr>
              <w:pStyle w:val="TAC"/>
              <w:rPr>
                <w:sz w:val="16"/>
                <w:szCs w:val="16"/>
              </w:rPr>
            </w:pPr>
            <w:r w:rsidRPr="001710F8">
              <w:rPr>
                <w:sz w:val="16"/>
                <w:szCs w:val="16"/>
                <w:lang w:eastAsia="zh-CN"/>
              </w:rPr>
              <w:t>C4-214754</w:t>
            </w:r>
          </w:p>
        </w:tc>
        <w:tc>
          <w:tcPr>
            <w:tcW w:w="519" w:type="dxa"/>
            <w:shd w:val="solid" w:color="FFFFFF" w:fill="auto"/>
          </w:tcPr>
          <w:p w14:paraId="1AB9558D" w14:textId="77777777" w:rsidR="00C10561" w:rsidRPr="001710F8" w:rsidRDefault="00C10561" w:rsidP="000C1C1C">
            <w:pPr>
              <w:pStyle w:val="TAL"/>
              <w:rPr>
                <w:sz w:val="16"/>
                <w:szCs w:val="16"/>
              </w:rPr>
            </w:pPr>
          </w:p>
        </w:tc>
        <w:tc>
          <w:tcPr>
            <w:tcW w:w="331" w:type="dxa"/>
            <w:shd w:val="solid" w:color="FFFFFF" w:fill="auto"/>
          </w:tcPr>
          <w:p w14:paraId="5313D23F" w14:textId="77777777" w:rsidR="00C10561" w:rsidRPr="001710F8" w:rsidRDefault="00C10561" w:rsidP="000C1C1C">
            <w:pPr>
              <w:pStyle w:val="TAR"/>
              <w:rPr>
                <w:sz w:val="16"/>
                <w:szCs w:val="16"/>
              </w:rPr>
            </w:pPr>
          </w:p>
        </w:tc>
        <w:tc>
          <w:tcPr>
            <w:tcW w:w="425" w:type="dxa"/>
            <w:shd w:val="solid" w:color="FFFFFF" w:fill="auto"/>
          </w:tcPr>
          <w:p w14:paraId="3A75946D" w14:textId="77777777" w:rsidR="00C10561" w:rsidRPr="001710F8" w:rsidRDefault="00C10561" w:rsidP="000C1C1C">
            <w:pPr>
              <w:pStyle w:val="TAC"/>
              <w:rPr>
                <w:sz w:val="16"/>
                <w:szCs w:val="16"/>
              </w:rPr>
            </w:pPr>
          </w:p>
        </w:tc>
        <w:tc>
          <w:tcPr>
            <w:tcW w:w="4962" w:type="dxa"/>
            <w:shd w:val="solid" w:color="FFFFFF" w:fill="auto"/>
          </w:tcPr>
          <w:p w14:paraId="4BCBF5C2" w14:textId="77777777" w:rsidR="00C10561" w:rsidRPr="001710F8" w:rsidRDefault="00C10561" w:rsidP="000C1C1C">
            <w:pPr>
              <w:pStyle w:val="TAL"/>
              <w:rPr>
                <w:sz w:val="16"/>
                <w:szCs w:val="16"/>
                <w:lang w:eastAsia="zh-CN"/>
              </w:rPr>
            </w:pPr>
            <w:r w:rsidRPr="001710F8">
              <w:rPr>
                <w:sz w:val="16"/>
                <w:szCs w:val="16"/>
                <w:lang w:eastAsia="zh-CN"/>
              </w:rPr>
              <w:t>Version after CT4#105-e including agreed pCRs:</w:t>
            </w:r>
          </w:p>
          <w:p w14:paraId="6A9FFD59" w14:textId="77777777" w:rsidR="00C10561" w:rsidRPr="001710F8" w:rsidRDefault="00C10561" w:rsidP="000C1C1C">
            <w:pPr>
              <w:pStyle w:val="TAL"/>
              <w:rPr>
                <w:sz w:val="16"/>
                <w:szCs w:val="16"/>
                <w:lang w:eastAsia="zh-CN"/>
              </w:rPr>
            </w:pPr>
            <w:r w:rsidRPr="001710F8">
              <w:rPr>
                <w:sz w:val="16"/>
                <w:szCs w:val="16"/>
              </w:rPr>
              <w:t>C4-214464</w:t>
            </w:r>
          </w:p>
          <w:p w14:paraId="16C7326D" w14:textId="77777777" w:rsidR="00C10561" w:rsidRPr="001710F8" w:rsidRDefault="00C10561" w:rsidP="000C1C1C">
            <w:pPr>
              <w:pStyle w:val="TAL"/>
              <w:rPr>
                <w:sz w:val="16"/>
                <w:szCs w:val="16"/>
                <w:lang w:eastAsia="zh-CN"/>
              </w:rPr>
            </w:pPr>
            <w:r w:rsidRPr="001710F8">
              <w:rPr>
                <w:sz w:val="16"/>
                <w:szCs w:val="16"/>
              </w:rPr>
              <w:t>C4-214465</w:t>
            </w:r>
          </w:p>
          <w:p w14:paraId="72E63312" w14:textId="77777777" w:rsidR="00C10561" w:rsidRPr="001710F8" w:rsidRDefault="00C10561" w:rsidP="000C1C1C">
            <w:pPr>
              <w:pStyle w:val="TAL"/>
              <w:rPr>
                <w:sz w:val="16"/>
                <w:szCs w:val="16"/>
                <w:lang w:eastAsia="zh-CN"/>
              </w:rPr>
            </w:pPr>
            <w:r w:rsidRPr="001710F8">
              <w:rPr>
                <w:sz w:val="16"/>
                <w:szCs w:val="16"/>
              </w:rPr>
              <w:t>C4-214559</w:t>
            </w:r>
          </w:p>
          <w:p w14:paraId="04423194" w14:textId="77777777" w:rsidR="00C10561" w:rsidRPr="001710F8" w:rsidRDefault="00C10561" w:rsidP="000C1C1C">
            <w:pPr>
              <w:pStyle w:val="TAL"/>
              <w:rPr>
                <w:sz w:val="16"/>
                <w:szCs w:val="16"/>
              </w:rPr>
            </w:pPr>
          </w:p>
        </w:tc>
        <w:tc>
          <w:tcPr>
            <w:tcW w:w="708" w:type="dxa"/>
            <w:shd w:val="solid" w:color="FFFFFF" w:fill="auto"/>
          </w:tcPr>
          <w:p w14:paraId="7A74ADF0" w14:textId="77777777" w:rsidR="00C10561" w:rsidRPr="001710F8" w:rsidRDefault="00C10561" w:rsidP="000C1C1C">
            <w:pPr>
              <w:pStyle w:val="TAC"/>
              <w:rPr>
                <w:sz w:val="16"/>
                <w:szCs w:val="16"/>
              </w:rPr>
            </w:pPr>
            <w:r w:rsidRPr="001710F8">
              <w:rPr>
                <w:sz w:val="16"/>
                <w:szCs w:val="16"/>
                <w:lang w:eastAsia="zh-CN"/>
              </w:rPr>
              <w:t>0.1.0</w:t>
            </w:r>
          </w:p>
        </w:tc>
      </w:tr>
      <w:tr w:rsidR="00253EBC" w:rsidRPr="001710F8" w14:paraId="7D6EAF58" w14:textId="77777777" w:rsidTr="00882A82">
        <w:tc>
          <w:tcPr>
            <w:tcW w:w="800" w:type="dxa"/>
            <w:shd w:val="solid" w:color="FFFFFF" w:fill="auto"/>
          </w:tcPr>
          <w:p w14:paraId="1F4E01BC" w14:textId="6440EFBA" w:rsidR="00253EBC" w:rsidRPr="001710F8" w:rsidRDefault="00253EBC" w:rsidP="000C1C1C">
            <w:pPr>
              <w:pStyle w:val="TAC"/>
              <w:rPr>
                <w:sz w:val="16"/>
                <w:szCs w:val="16"/>
                <w:lang w:eastAsia="zh-CN"/>
              </w:rPr>
            </w:pPr>
            <w:r>
              <w:rPr>
                <w:rFonts w:hint="eastAsia"/>
                <w:sz w:val="16"/>
                <w:szCs w:val="16"/>
                <w:lang w:eastAsia="zh-CN"/>
              </w:rPr>
              <w:t>2</w:t>
            </w:r>
            <w:r>
              <w:rPr>
                <w:sz w:val="16"/>
                <w:szCs w:val="16"/>
                <w:lang w:eastAsia="zh-CN"/>
              </w:rPr>
              <w:t>021-10</w:t>
            </w:r>
          </w:p>
        </w:tc>
        <w:tc>
          <w:tcPr>
            <w:tcW w:w="901" w:type="dxa"/>
            <w:shd w:val="solid" w:color="FFFFFF" w:fill="auto"/>
          </w:tcPr>
          <w:p w14:paraId="0EA54BB0" w14:textId="3B586499" w:rsidR="00253EBC" w:rsidRPr="001710F8" w:rsidRDefault="00054EE6" w:rsidP="000C1C1C">
            <w:pPr>
              <w:pStyle w:val="TAC"/>
              <w:rPr>
                <w:sz w:val="16"/>
                <w:szCs w:val="16"/>
                <w:lang w:eastAsia="zh-CN"/>
              </w:rPr>
            </w:pPr>
            <w:r>
              <w:rPr>
                <w:sz w:val="16"/>
                <w:szCs w:val="16"/>
                <w:lang w:eastAsia="zh-CN"/>
              </w:rPr>
              <w:t>CT4#106e</w:t>
            </w:r>
          </w:p>
        </w:tc>
        <w:tc>
          <w:tcPr>
            <w:tcW w:w="993" w:type="dxa"/>
            <w:shd w:val="solid" w:color="FFFFFF" w:fill="auto"/>
          </w:tcPr>
          <w:p w14:paraId="76554FDD" w14:textId="1AA7D53E" w:rsidR="00253EBC" w:rsidRPr="001710F8" w:rsidRDefault="00253EBC" w:rsidP="000C1C1C">
            <w:pPr>
              <w:pStyle w:val="TAC"/>
              <w:rPr>
                <w:sz w:val="16"/>
                <w:szCs w:val="16"/>
                <w:lang w:eastAsia="zh-CN"/>
              </w:rPr>
            </w:pPr>
            <w:r>
              <w:rPr>
                <w:rFonts w:hint="eastAsia"/>
                <w:sz w:val="16"/>
                <w:szCs w:val="16"/>
                <w:lang w:eastAsia="zh-CN"/>
              </w:rPr>
              <w:t>C</w:t>
            </w:r>
            <w:r>
              <w:rPr>
                <w:sz w:val="16"/>
                <w:szCs w:val="16"/>
                <w:lang w:eastAsia="zh-CN"/>
              </w:rPr>
              <w:t>4-215518</w:t>
            </w:r>
          </w:p>
        </w:tc>
        <w:tc>
          <w:tcPr>
            <w:tcW w:w="519" w:type="dxa"/>
            <w:shd w:val="solid" w:color="FFFFFF" w:fill="auto"/>
          </w:tcPr>
          <w:p w14:paraId="41E5C294" w14:textId="77777777" w:rsidR="00253EBC" w:rsidRPr="001710F8" w:rsidRDefault="00253EBC" w:rsidP="000C1C1C">
            <w:pPr>
              <w:pStyle w:val="TAL"/>
              <w:rPr>
                <w:sz w:val="16"/>
                <w:szCs w:val="16"/>
              </w:rPr>
            </w:pPr>
          </w:p>
        </w:tc>
        <w:tc>
          <w:tcPr>
            <w:tcW w:w="331" w:type="dxa"/>
            <w:shd w:val="solid" w:color="FFFFFF" w:fill="auto"/>
          </w:tcPr>
          <w:p w14:paraId="266673D2" w14:textId="77777777" w:rsidR="00253EBC" w:rsidRPr="001710F8" w:rsidRDefault="00253EBC" w:rsidP="000C1C1C">
            <w:pPr>
              <w:pStyle w:val="TAR"/>
              <w:rPr>
                <w:sz w:val="16"/>
                <w:szCs w:val="16"/>
              </w:rPr>
            </w:pPr>
          </w:p>
        </w:tc>
        <w:tc>
          <w:tcPr>
            <w:tcW w:w="425" w:type="dxa"/>
            <w:shd w:val="solid" w:color="FFFFFF" w:fill="auto"/>
          </w:tcPr>
          <w:p w14:paraId="437600C7" w14:textId="77777777" w:rsidR="00253EBC" w:rsidRPr="001710F8" w:rsidRDefault="00253EBC" w:rsidP="000C1C1C">
            <w:pPr>
              <w:pStyle w:val="TAC"/>
              <w:rPr>
                <w:sz w:val="16"/>
                <w:szCs w:val="16"/>
              </w:rPr>
            </w:pPr>
          </w:p>
        </w:tc>
        <w:tc>
          <w:tcPr>
            <w:tcW w:w="4962" w:type="dxa"/>
            <w:shd w:val="solid" w:color="FFFFFF" w:fill="auto"/>
          </w:tcPr>
          <w:p w14:paraId="0F2D5ED0" w14:textId="6ED7A386" w:rsidR="00253EBC" w:rsidRPr="001710F8" w:rsidRDefault="00253EBC" w:rsidP="00253EBC">
            <w:pPr>
              <w:pStyle w:val="TAL"/>
              <w:rPr>
                <w:sz w:val="16"/>
                <w:szCs w:val="16"/>
                <w:lang w:eastAsia="zh-CN"/>
              </w:rPr>
            </w:pPr>
            <w:r w:rsidRPr="001710F8">
              <w:rPr>
                <w:sz w:val="16"/>
                <w:szCs w:val="16"/>
                <w:lang w:eastAsia="zh-CN"/>
              </w:rPr>
              <w:t>Version after CT4#10</w:t>
            </w:r>
            <w:r>
              <w:rPr>
                <w:sz w:val="16"/>
                <w:szCs w:val="16"/>
                <w:lang w:eastAsia="zh-CN"/>
              </w:rPr>
              <w:t>6</w:t>
            </w:r>
            <w:r w:rsidRPr="001710F8">
              <w:rPr>
                <w:sz w:val="16"/>
                <w:szCs w:val="16"/>
                <w:lang w:eastAsia="zh-CN"/>
              </w:rPr>
              <w:t>-e including agreed pCRs:</w:t>
            </w:r>
          </w:p>
          <w:p w14:paraId="5A9B0975" w14:textId="4D1231C3" w:rsidR="00253EBC" w:rsidRPr="001710F8" w:rsidRDefault="00253EBC" w:rsidP="00253EBC">
            <w:pPr>
              <w:pStyle w:val="TAL"/>
              <w:rPr>
                <w:sz w:val="16"/>
                <w:szCs w:val="16"/>
                <w:lang w:eastAsia="zh-CN"/>
              </w:rPr>
            </w:pPr>
            <w:r w:rsidRPr="001710F8">
              <w:rPr>
                <w:sz w:val="16"/>
                <w:szCs w:val="16"/>
              </w:rPr>
              <w:t>C4-21</w:t>
            </w:r>
            <w:r>
              <w:rPr>
                <w:sz w:val="16"/>
                <w:szCs w:val="16"/>
              </w:rPr>
              <w:t>5441</w:t>
            </w:r>
          </w:p>
          <w:p w14:paraId="08C6BAAE" w14:textId="33DEE81D" w:rsidR="00253EBC" w:rsidRPr="001710F8" w:rsidRDefault="00253EBC" w:rsidP="00253EBC">
            <w:pPr>
              <w:pStyle w:val="TAL"/>
              <w:rPr>
                <w:sz w:val="16"/>
                <w:szCs w:val="16"/>
                <w:lang w:eastAsia="zh-CN"/>
              </w:rPr>
            </w:pPr>
            <w:r w:rsidRPr="001710F8">
              <w:rPr>
                <w:sz w:val="16"/>
                <w:szCs w:val="16"/>
              </w:rPr>
              <w:t>C4-21</w:t>
            </w:r>
            <w:r>
              <w:rPr>
                <w:sz w:val="16"/>
                <w:szCs w:val="16"/>
              </w:rPr>
              <w:t>5443</w:t>
            </w:r>
          </w:p>
          <w:p w14:paraId="4AF44B46" w14:textId="41A4EDDA" w:rsidR="00253EBC" w:rsidRPr="001710F8" w:rsidRDefault="00253EBC" w:rsidP="00253EBC">
            <w:pPr>
              <w:pStyle w:val="TAL"/>
              <w:rPr>
                <w:sz w:val="16"/>
                <w:szCs w:val="16"/>
                <w:lang w:eastAsia="zh-CN"/>
              </w:rPr>
            </w:pPr>
            <w:r w:rsidRPr="001710F8">
              <w:rPr>
                <w:sz w:val="16"/>
                <w:szCs w:val="16"/>
              </w:rPr>
              <w:t>C4-21</w:t>
            </w:r>
            <w:r>
              <w:rPr>
                <w:sz w:val="16"/>
                <w:szCs w:val="16"/>
              </w:rPr>
              <w:t>5532</w:t>
            </w:r>
          </w:p>
          <w:p w14:paraId="2108A2B1" w14:textId="57BED62F" w:rsidR="00253EBC" w:rsidRPr="001710F8" w:rsidRDefault="00253EBC" w:rsidP="000C1C1C">
            <w:pPr>
              <w:pStyle w:val="TAL"/>
              <w:rPr>
                <w:sz w:val="16"/>
                <w:szCs w:val="16"/>
                <w:lang w:eastAsia="zh-CN"/>
              </w:rPr>
            </w:pPr>
            <w:r w:rsidRPr="001710F8">
              <w:rPr>
                <w:sz w:val="16"/>
                <w:szCs w:val="16"/>
              </w:rPr>
              <w:t>C4-21</w:t>
            </w:r>
            <w:r>
              <w:rPr>
                <w:sz w:val="16"/>
                <w:szCs w:val="16"/>
              </w:rPr>
              <w:t>5536</w:t>
            </w:r>
          </w:p>
        </w:tc>
        <w:tc>
          <w:tcPr>
            <w:tcW w:w="708" w:type="dxa"/>
            <w:shd w:val="solid" w:color="FFFFFF" w:fill="auto"/>
          </w:tcPr>
          <w:p w14:paraId="63563651" w14:textId="399F5941" w:rsidR="00253EBC" w:rsidRPr="001710F8" w:rsidRDefault="00253EBC" w:rsidP="000C1C1C">
            <w:pPr>
              <w:pStyle w:val="TAC"/>
              <w:rPr>
                <w:sz w:val="16"/>
                <w:szCs w:val="16"/>
                <w:lang w:eastAsia="zh-CN"/>
              </w:rPr>
            </w:pPr>
            <w:r>
              <w:rPr>
                <w:rFonts w:hint="eastAsia"/>
                <w:sz w:val="16"/>
                <w:szCs w:val="16"/>
                <w:lang w:eastAsia="zh-CN"/>
              </w:rPr>
              <w:t>0</w:t>
            </w:r>
            <w:r>
              <w:rPr>
                <w:sz w:val="16"/>
                <w:szCs w:val="16"/>
                <w:lang w:eastAsia="zh-CN"/>
              </w:rPr>
              <w:t>.2.0</w:t>
            </w:r>
          </w:p>
        </w:tc>
      </w:tr>
      <w:tr w:rsidR="00A756F0" w:rsidRPr="001710F8" w14:paraId="0647436C" w14:textId="77777777" w:rsidTr="00882A82">
        <w:tc>
          <w:tcPr>
            <w:tcW w:w="800" w:type="dxa"/>
            <w:shd w:val="solid" w:color="FFFFFF" w:fill="auto"/>
          </w:tcPr>
          <w:p w14:paraId="2A18DAFD" w14:textId="343FF90D" w:rsidR="00A756F0" w:rsidRDefault="00A756F0" w:rsidP="000C1C1C">
            <w:pPr>
              <w:pStyle w:val="TAC"/>
              <w:rPr>
                <w:sz w:val="16"/>
                <w:szCs w:val="16"/>
                <w:lang w:eastAsia="zh-CN"/>
              </w:rPr>
            </w:pPr>
            <w:r>
              <w:rPr>
                <w:rFonts w:hint="eastAsia"/>
                <w:sz w:val="16"/>
                <w:szCs w:val="16"/>
                <w:lang w:eastAsia="zh-CN"/>
              </w:rPr>
              <w:t>2</w:t>
            </w:r>
            <w:r>
              <w:rPr>
                <w:sz w:val="16"/>
                <w:szCs w:val="16"/>
                <w:lang w:eastAsia="zh-CN"/>
              </w:rPr>
              <w:t>021-11</w:t>
            </w:r>
          </w:p>
        </w:tc>
        <w:tc>
          <w:tcPr>
            <w:tcW w:w="901" w:type="dxa"/>
            <w:shd w:val="solid" w:color="FFFFFF" w:fill="auto"/>
          </w:tcPr>
          <w:p w14:paraId="1695E096" w14:textId="3B6514EE" w:rsidR="00A756F0" w:rsidRPr="001710F8" w:rsidRDefault="00054EE6" w:rsidP="000C1C1C">
            <w:pPr>
              <w:pStyle w:val="TAC"/>
              <w:rPr>
                <w:sz w:val="16"/>
                <w:szCs w:val="16"/>
                <w:lang w:eastAsia="zh-CN"/>
              </w:rPr>
            </w:pPr>
            <w:r>
              <w:rPr>
                <w:sz w:val="16"/>
                <w:szCs w:val="16"/>
                <w:lang w:eastAsia="zh-CN"/>
              </w:rPr>
              <w:t>CT4#107e</w:t>
            </w:r>
          </w:p>
        </w:tc>
        <w:tc>
          <w:tcPr>
            <w:tcW w:w="993" w:type="dxa"/>
            <w:shd w:val="solid" w:color="FFFFFF" w:fill="auto"/>
          </w:tcPr>
          <w:p w14:paraId="0ED58CF6" w14:textId="55EC2579" w:rsidR="00A756F0" w:rsidRDefault="00A756F0" w:rsidP="000C1C1C">
            <w:pPr>
              <w:pStyle w:val="TAC"/>
              <w:rPr>
                <w:sz w:val="16"/>
                <w:szCs w:val="16"/>
                <w:lang w:eastAsia="zh-CN"/>
              </w:rPr>
            </w:pPr>
            <w:r>
              <w:rPr>
                <w:sz w:val="16"/>
                <w:szCs w:val="16"/>
                <w:lang w:eastAsia="zh-CN"/>
              </w:rPr>
              <w:t>C4-216471</w:t>
            </w:r>
          </w:p>
        </w:tc>
        <w:tc>
          <w:tcPr>
            <w:tcW w:w="519" w:type="dxa"/>
            <w:shd w:val="solid" w:color="FFFFFF" w:fill="auto"/>
          </w:tcPr>
          <w:p w14:paraId="318D6683" w14:textId="77777777" w:rsidR="00A756F0" w:rsidRPr="001710F8" w:rsidRDefault="00A756F0" w:rsidP="000C1C1C">
            <w:pPr>
              <w:pStyle w:val="TAL"/>
              <w:rPr>
                <w:sz w:val="16"/>
                <w:szCs w:val="16"/>
              </w:rPr>
            </w:pPr>
          </w:p>
        </w:tc>
        <w:tc>
          <w:tcPr>
            <w:tcW w:w="331" w:type="dxa"/>
            <w:shd w:val="solid" w:color="FFFFFF" w:fill="auto"/>
          </w:tcPr>
          <w:p w14:paraId="18A28712" w14:textId="77777777" w:rsidR="00A756F0" w:rsidRPr="001710F8" w:rsidRDefault="00A756F0" w:rsidP="000C1C1C">
            <w:pPr>
              <w:pStyle w:val="TAR"/>
              <w:rPr>
                <w:sz w:val="16"/>
                <w:szCs w:val="16"/>
              </w:rPr>
            </w:pPr>
          </w:p>
        </w:tc>
        <w:tc>
          <w:tcPr>
            <w:tcW w:w="425" w:type="dxa"/>
            <w:shd w:val="solid" w:color="FFFFFF" w:fill="auto"/>
          </w:tcPr>
          <w:p w14:paraId="2E2486B5" w14:textId="77777777" w:rsidR="00A756F0" w:rsidRPr="001710F8" w:rsidRDefault="00A756F0" w:rsidP="000C1C1C">
            <w:pPr>
              <w:pStyle w:val="TAC"/>
              <w:rPr>
                <w:sz w:val="16"/>
                <w:szCs w:val="16"/>
              </w:rPr>
            </w:pPr>
          </w:p>
        </w:tc>
        <w:tc>
          <w:tcPr>
            <w:tcW w:w="4962" w:type="dxa"/>
            <w:shd w:val="solid" w:color="FFFFFF" w:fill="auto"/>
          </w:tcPr>
          <w:p w14:paraId="4369D888" w14:textId="09A42C2D" w:rsidR="00A756F0" w:rsidRPr="001710F8" w:rsidRDefault="00A756F0" w:rsidP="00A756F0">
            <w:pPr>
              <w:pStyle w:val="TAL"/>
              <w:rPr>
                <w:sz w:val="16"/>
                <w:szCs w:val="16"/>
                <w:lang w:eastAsia="zh-CN"/>
              </w:rPr>
            </w:pPr>
            <w:r w:rsidRPr="001710F8">
              <w:rPr>
                <w:sz w:val="16"/>
                <w:szCs w:val="16"/>
                <w:lang w:eastAsia="zh-CN"/>
              </w:rPr>
              <w:t>Version after CT4#1</w:t>
            </w:r>
            <w:r>
              <w:rPr>
                <w:sz w:val="16"/>
                <w:szCs w:val="16"/>
                <w:lang w:eastAsia="zh-CN"/>
              </w:rPr>
              <w:t>07</w:t>
            </w:r>
            <w:r w:rsidRPr="001710F8">
              <w:rPr>
                <w:sz w:val="16"/>
                <w:szCs w:val="16"/>
                <w:lang w:eastAsia="zh-CN"/>
              </w:rPr>
              <w:t>-e including agreed pCRs:</w:t>
            </w:r>
          </w:p>
          <w:p w14:paraId="4EA4A0AA" w14:textId="6DD4E684" w:rsidR="00A756F0" w:rsidRDefault="00A756F0" w:rsidP="00A756F0">
            <w:pPr>
              <w:pStyle w:val="TAL"/>
              <w:rPr>
                <w:sz w:val="16"/>
                <w:szCs w:val="16"/>
              </w:rPr>
            </w:pPr>
            <w:r w:rsidRPr="001710F8">
              <w:rPr>
                <w:sz w:val="16"/>
                <w:szCs w:val="16"/>
              </w:rPr>
              <w:t>C4-21</w:t>
            </w:r>
            <w:r>
              <w:rPr>
                <w:sz w:val="16"/>
                <w:szCs w:val="16"/>
              </w:rPr>
              <w:t>6524</w:t>
            </w:r>
          </w:p>
          <w:p w14:paraId="4A50A2AF" w14:textId="4C856D44" w:rsidR="00A756F0" w:rsidRPr="001710F8" w:rsidRDefault="00A756F0" w:rsidP="00253EBC">
            <w:pPr>
              <w:pStyle w:val="TAL"/>
              <w:rPr>
                <w:sz w:val="16"/>
                <w:szCs w:val="16"/>
                <w:lang w:eastAsia="zh-CN"/>
              </w:rPr>
            </w:pPr>
            <w:r>
              <w:rPr>
                <w:sz w:val="16"/>
                <w:szCs w:val="16"/>
                <w:lang w:eastAsia="zh-CN"/>
              </w:rPr>
              <w:t>C4-216525</w:t>
            </w:r>
          </w:p>
        </w:tc>
        <w:tc>
          <w:tcPr>
            <w:tcW w:w="708" w:type="dxa"/>
            <w:shd w:val="solid" w:color="FFFFFF" w:fill="auto"/>
          </w:tcPr>
          <w:p w14:paraId="127DFC5D" w14:textId="200093FD" w:rsidR="00A756F0" w:rsidRDefault="00A756F0" w:rsidP="000C1C1C">
            <w:pPr>
              <w:pStyle w:val="TAC"/>
              <w:rPr>
                <w:sz w:val="16"/>
                <w:szCs w:val="16"/>
                <w:lang w:eastAsia="zh-CN"/>
              </w:rPr>
            </w:pPr>
            <w:r>
              <w:rPr>
                <w:rFonts w:hint="eastAsia"/>
                <w:sz w:val="16"/>
                <w:szCs w:val="16"/>
                <w:lang w:eastAsia="zh-CN"/>
              </w:rPr>
              <w:t>0</w:t>
            </w:r>
            <w:r>
              <w:rPr>
                <w:sz w:val="16"/>
                <w:szCs w:val="16"/>
                <w:lang w:eastAsia="zh-CN"/>
              </w:rPr>
              <w:t>.3.0</w:t>
            </w:r>
          </w:p>
        </w:tc>
      </w:tr>
      <w:tr w:rsidR="00054EE6" w:rsidRPr="001710F8" w14:paraId="2C28BC04" w14:textId="77777777" w:rsidTr="00882A82">
        <w:tc>
          <w:tcPr>
            <w:tcW w:w="800" w:type="dxa"/>
            <w:shd w:val="solid" w:color="FFFFFF" w:fill="auto"/>
          </w:tcPr>
          <w:p w14:paraId="5DA46FF4" w14:textId="3C8719F9" w:rsidR="00054EE6" w:rsidRDefault="00054EE6" w:rsidP="000C1C1C">
            <w:pPr>
              <w:pStyle w:val="TAC"/>
              <w:rPr>
                <w:sz w:val="16"/>
                <w:szCs w:val="16"/>
                <w:lang w:eastAsia="zh-CN"/>
              </w:rPr>
            </w:pPr>
            <w:r>
              <w:rPr>
                <w:sz w:val="16"/>
                <w:szCs w:val="16"/>
                <w:lang w:eastAsia="zh-CN"/>
              </w:rPr>
              <w:t>2021-12</w:t>
            </w:r>
          </w:p>
        </w:tc>
        <w:tc>
          <w:tcPr>
            <w:tcW w:w="901" w:type="dxa"/>
            <w:shd w:val="solid" w:color="FFFFFF" w:fill="auto"/>
          </w:tcPr>
          <w:p w14:paraId="0867CE44" w14:textId="65E29FA5" w:rsidR="00054EE6" w:rsidRPr="001710F8" w:rsidRDefault="00054EE6" w:rsidP="000C1C1C">
            <w:pPr>
              <w:pStyle w:val="TAC"/>
              <w:rPr>
                <w:sz w:val="16"/>
                <w:szCs w:val="16"/>
                <w:lang w:eastAsia="zh-CN"/>
              </w:rPr>
            </w:pPr>
            <w:r>
              <w:rPr>
                <w:sz w:val="16"/>
                <w:szCs w:val="16"/>
                <w:lang w:eastAsia="zh-CN"/>
              </w:rPr>
              <w:t>CT#94</w:t>
            </w:r>
            <w:r w:rsidR="00B91329">
              <w:rPr>
                <w:sz w:val="16"/>
                <w:szCs w:val="16"/>
                <w:lang w:eastAsia="zh-CN"/>
              </w:rPr>
              <w:t>e</w:t>
            </w:r>
          </w:p>
        </w:tc>
        <w:tc>
          <w:tcPr>
            <w:tcW w:w="993" w:type="dxa"/>
            <w:shd w:val="solid" w:color="FFFFFF" w:fill="auto"/>
          </w:tcPr>
          <w:p w14:paraId="1160CC64" w14:textId="59BDDD65" w:rsidR="00054EE6" w:rsidRDefault="00054EE6" w:rsidP="000C1C1C">
            <w:pPr>
              <w:pStyle w:val="TAC"/>
              <w:rPr>
                <w:sz w:val="16"/>
                <w:szCs w:val="16"/>
                <w:lang w:eastAsia="zh-CN"/>
              </w:rPr>
            </w:pPr>
            <w:r>
              <w:rPr>
                <w:sz w:val="16"/>
                <w:szCs w:val="16"/>
                <w:lang w:eastAsia="zh-CN"/>
              </w:rPr>
              <w:t>CP-213167</w:t>
            </w:r>
          </w:p>
        </w:tc>
        <w:tc>
          <w:tcPr>
            <w:tcW w:w="519" w:type="dxa"/>
            <w:shd w:val="solid" w:color="FFFFFF" w:fill="auto"/>
          </w:tcPr>
          <w:p w14:paraId="498DC8F5" w14:textId="77777777" w:rsidR="00054EE6" w:rsidRPr="001710F8" w:rsidRDefault="00054EE6" w:rsidP="000C1C1C">
            <w:pPr>
              <w:pStyle w:val="TAL"/>
              <w:rPr>
                <w:sz w:val="16"/>
                <w:szCs w:val="16"/>
              </w:rPr>
            </w:pPr>
          </w:p>
        </w:tc>
        <w:tc>
          <w:tcPr>
            <w:tcW w:w="331" w:type="dxa"/>
            <w:shd w:val="solid" w:color="FFFFFF" w:fill="auto"/>
          </w:tcPr>
          <w:p w14:paraId="5F63346C" w14:textId="77777777" w:rsidR="00054EE6" w:rsidRPr="001710F8" w:rsidRDefault="00054EE6" w:rsidP="000C1C1C">
            <w:pPr>
              <w:pStyle w:val="TAR"/>
              <w:rPr>
                <w:sz w:val="16"/>
                <w:szCs w:val="16"/>
              </w:rPr>
            </w:pPr>
          </w:p>
        </w:tc>
        <w:tc>
          <w:tcPr>
            <w:tcW w:w="425" w:type="dxa"/>
            <w:shd w:val="solid" w:color="FFFFFF" w:fill="auto"/>
          </w:tcPr>
          <w:p w14:paraId="7BDEEFC4" w14:textId="77777777" w:rsidR="00054EE6" w:rsidRPr="001710F8" w:rsidRDefault="00054EE6" w:rsidP="000C1C1C">
            <w:pPr>
              <w:pStyle w:val="TAC"/>
              <w:rPr>
                <w:sz w:val="16"/>
                <w:szCs w:val="16"/>
              </w:rPr>
            </w:pPr>
          </w:p>
        </w:tc>
        <w:tc>
          <w:tcPr>
            <w:tcW w:w="4962" w:type="dxa"/>
            <w:shd w:val="solid" w:color="FFFFFF" w:fill="auto"/>
          </w:tcPr>
          <w:p w14:paraId="32A13EEB" w14:textId="057BCCFF" w:rsidR="00054EE6" w:rsidRPr="001710F8" w:rsidRDefault="00054EE6" w:rsidP="00A756F0">
            <w:pPr>
              <w:pStyle w:val="TAL"/>
              <w:rPr>
                <w:sz w:val="16"/>
                <w:szCs w:val="16"/>
                <w:lang w:eastAsia="zh-CN"/>
              </w:rPr>
            </w:pPr>
            <w:r>
              <w:rPr>
                <w:sz w:val="16"/>
                <w:szCs w:val="16"/>
                <w:lang w:eastAsia="zh-CN"/>
              </w:rPr>
              <w:t>V1.0.0 presented for information</w:t>
            </w:r>
          </w:p>
        </w:tc>
        <w:tc>
          <w:tcPr>
            <w:tcW w:w="708" w:type="dxa"/>
            <w:shd w:val="solid" w:color="FFFFFF" w:fill="auto"/>
          </w:tcPr>
          <w:p w14:paraId="6EF79C01" w14:textId="55518FD4" w:rsidR="00054EE6" w:rsidRDefault="00054EE6" w:rsidP="000C1C1C">
            <w:pPr>
              <w:pStyle w:val="TAC"/>
              <w:rPr>
                <w:sz w:val="16"/>
                <w:szCs w:val="16"/>
                <w:lang w:eastAsia="zh-CN"/>
              </w:rPr>
            </w:pPr>
            <w:r>
              <w:rPr>
                <w:sz w:val="16"/>
                <w:szCs w:val="16"/>
                <w:lang w:eastAsia="zh-CN"/>
              </w:rPr>
              <w:t>1.0.0</w:t>
            </w:r>
          </w:p>
        </w:tc>
      </w:tr>
      <w:tr w:rsidR="00DC5EEE" w:rsidRPr="001710F8" w14:paraId="1FEC93FA" w14:textId="77777777" w:rsidTr="00882A82">
        <w:tc>
          <w:tcPr>
            <w:tcW w:w="800" w:type="dxa"/>
            <w:shd w:val="solid" w:color="FFFFFF" w:fill="auto"/>
          </w:tcPr>
          <w:p w14:paraId="0CD5494A" w14:textId="6C933F08" w:rsidR="00DC5EEE" w:rsidRDefault="00DC5EEE" w:rsidP="000C1C1C">
            <w:pPr>
              <w:pStyle w:val="TAC"/>
              <w:rPr>
                <w:sz w:val="16"/>
                <w:szCs w:val="16"/>
                <w:lang w:eastAsia="zh-CN"/>
              </w:rPr>
            </w:pPr>
            <w:r>
              <w:rPr>
                <w:rFonts w:hint="eastAsia"/>
                <w:sz w:val="16"/>
                <w:szCs w:val="16"/>
                <w:lang w:eastAsia="zh-CN"/>
              </w:rPr>
              <w:t>2</w:t>
            </w:r>
            <w:r>
              <w:rPr>
                <w:sz w:val="16"/>
                <w:szCs w:val="16"/>
                <w:lang w:eastAsia="zh-CN"/>
              </w:rPr>
              <w:t>022</w:t>
            </w:r>
            <w:r>
              <w:rPr>
                <w:rFonts w:hint="eastAsia"/>
                <w:sz w:val="16"/>
                <w:szCs w:val="16"/>
                <w:lang w:eastAsia="zh-CN"/>
              </w:rPr>
              <w:t>-</w:t>
            </w:r>
            <w:r>
              <w:rPr>
                <w:sz w:val="16"/>
                <w:szCs w:val="16"/>
                <w:lang w:eastAsia="zh-CN"/>
              </w:rPr>
              <w:t>01</w:t>
            </w:r>
          </w:p>
        </w:tc>
        <w:tc>
          <w:tcPr>
            <w:tcW w:w="901" w:type="dxa"/>
            <w:shd w:val="solid" w:color="FFFFFF" w:fill="auto"/>
          </w:tcPr>
          <w:p w14:paraId="6D695893" w14:textId="0D0CBEFE" w:rsidR="00DC5EEE" w:rsidRDefault="00DC5EEE" w:rsidP="000C1C1C">
            <w:pPr>
              <w:pStyle w:val="TAC"/>
              <w:rPr>
                <w:sz w:val="16"/>
                <w:szCs w:val="16"/>
                <w:lang w:eastAsia="zh-CN"/>
              </w:rPr>
            </w:pPr>
            <w:r>
              <w:rPr>
                <w:rFonts w:hint="eastAsia"/>
                <w:sz w:val="16"/>
                <w:szCs w:val="16"/>
                <w:lang w:eastAsia="zh-CN"/>
              </w:rPr>
              <w:t>C</w:t>
            </w:r>
            <w:r>
              <w:rPr>
                <w:sz w:val="16"/>
                <w:szCs w:val="16"/>
                <w:lang w:eastAsia="zh-CN"/>
              </w:rPr>
              <w:t>T</w:t>
            </w:r>
            <w:r w:rsidR="00642659">
              <w:rPr>
                <w:sz w:val="16"/>
                <w:szCs w:val="16"/>
                <w:lang w:eastAsia="zh-CN"/>
              </w:rPr>
              <w:t>4</w:t>
            </w:r>
            <w:r>
              <w:rPr>
                <w:sz w:val="16"/>
                <w:szCs w:val="16"/>
                <w:lang w:eastAsia="zh-CN"/>
              </w:rPr>
              <w:t>#107</w:t>
            </w:r>
            <w:r>
              <w:rPr>
                <w:rFonts w:hint="eastAsia"/>
                <w:sz w:val="16"/>
                <w:szCs w:val="16"/>
                <w:lang w:eastAsia="zh-CN"/>
              </w:rPr>
              <w:t>bis</w:t>
            </w:r>
            <w:r>
              <w:rPr>
                <w:sz w:val="16"/>
                <w:szCs w:val="16"/>
                <w:lang w:eastAsia="zh-CN"/>
              </w:rPr>
              <w:t>-e</w:t>
            </w:r>
          </w:p>
        </w:tc>
        <w:tc>
          <w:tcPr>
            <w:tcW w:w="993" w:type="dxa"/>
            <w:shd w:val="solid" w:color="FFFFFF" w:fill="auto"/>
          </w:tcPr>
          <w:p w14:paraId="7D77DE2F" w14:textId="66D8765E" w:rsidR="00DC5EEE" w:rsidRDefault="00DC5EEE" w:rsidP="000C1C1C">
            <w:pPr>
              <w:pStyle w:val="TAC"/>
              <w:rPr>
                <w:sz w:val="16"/>
                <w:szCs w:val="16"/>
                <w:lang w:eastAsia="zh-CN"/>
              </w:rPr>
            </w:pPr>
            <w:r>
              <w:rPr>
                <w:sz w:val="16"/>
                <w:szCs w:val="16"/>
                <w:lang w:eastAsia="zh-CN"/>
              </w:rPr>
              <w:t>C4-220453</w:t>
            </w:r>
          </w:p>
        </w:tc>
        <w:tc>
          <w:tcPr>
            <w:tcW w:w="519" w:type="dxa"/>
            <w:shd w:val="solid" w:color="FFFFFF" w:fill="auto"/>
          </w:tcPr>
          <w:p w14:paraId="7A93A8BB" w14:textId="77777777" w:rsidR="00DC5EEE" w:rsidRPr="001710F8" w:rsidRDefault="00DC5EEE" w:rsidP="000C1C1C">
            <w:pPr>
              <w:pStyle w:val="TAL"/>
              <w:rPr>
                <w:sz w:val="16"/>
                <w:szCs w:val="16"/>
              </w:rPr>
            </w:pPr>
          </w:p>
        </w:tc>
        <w:tc>
          <w:tcPr>
            <w:tcW w:w="331" w:type="dxa"/>
            <w:shd w:val="solid" w:color="FFFFFF" w:fill="auto"/>
          </w:tcPr>
          <w:p w14:paraId="0DBD1149" w14:textId="77777777" w:rsidR="00DC5EEE" w:rsidRPr="001710F8" w:rsidRDefault="00DC5EEE" w:rsidP="000C1C1C">
            <w:pPr>
              <w:pStyle w:val="TAR"/>
              <w:rPr>
                <w:sz w:val="16"/>
                <w:szCs w:val="16"/>
              </w:rPr>
            </w:pPr>
          </w:p>
        </w:tc>
        <w:tc>
          <w:tcPr>
            <w:tcW w:w="425" w:type="dxa"/>
            <w:shd w:val="solid" w:color="FFFFFF" w:fill="auto"/>
          </w:tcPr>
          <w:p w14:paraId="294CE108" w14:textId="77777777" w:rsidR="00DC5EEE" w:rsidRPr="001710F8" w:rsidRDefault="00DC5EEE" w:rsidP="000C1C1C">
            <w:pPr>
              <w:pStyle w:val="TAC"/>
              <w:rPr>
                <w:sz w:val="16"/>
                <w:szCs w:val="16"/>
              </w:rPr>
            </w:pPr>
          </w:p>
        </w:tc>
        <w:tc>
          <w:tcPr>
            <w:tcW w:w="4962" w:type="dxa"/>
            <w:shd w:val="solid" w:color="FFFFFF" w:fill="auto"/>
          </w:tcPr>
          <w:p w14:paraId="140B7D48" w14:textId="7F9A4EAA" w:rsidR="00DD2BC3" w:rsidRPr="001710F8" w:rsidRDefault="00DD2BC3" w:rsidP="00DD2BC3">
            <w:pPr>
              <w:pStyle w:val="TAL"/>
              <w:rPr>
                <w:sz w:val="16"/>
                <w:szCs w:val="16"/>
                <w:lang w:eastAsia="zh-CN"/>
              </w:rPr>
            </w:pPr>
            <w:r w:rsidRPr="001710F8">
              <w:rPr>
                <w:sz w:val="16"/>
                <w:szCs w:val="16"/>
                <w:lang w:eastAsia="zh-CN"/>
              </w:rPr>
              <w:t>Version after CT4#1</w:t>
            </w:r>
            <w:r>
              <w:rPr>
                <w:sz w:val="16"/>
                <w:szCs w:val="16"/>
                <w:lang w:eastAsia="zh-CN"/>
              </w:rPr>
              <w:t>07bis</w:t>
            </w:r>
            <w:r w:rsidRPr="001710F8">
              <w:rPr>
                <w:sz w:val="16"/>
                <w:szCs w:val="16"/>
                <w:lang w:eastAsia="zh-CN"/>
              </w:rPr>
              <w:t>-e including agreed pCRs:</w:t>
            </w:r>
          </w:p>
          <w:p w14:paraId="17D1F34C" w14:textId="66C9E014" w:rsidR="00DD2BC3" w:rsidRDefault="00DD2BC3" w:rsidP="00DD2BC3">
            <w:pPr>
              <w:pStyle w:val="TAL"/>
              <w:rPr>
                <w:sz w:val="16"/>
                <w:szCs w:val="16"/>
              </w:rPr>
            </w:pPr>
            <w:r w:rsidRPr="001710F8">
              <w:rPr>
                <w:sz w:val="16"/>
                <w:szCs w:val="16"/>
              </w:rPr>
              <w:t>C4-2</w:t>
            </w:r>
            <w:r w:rsidR="00634646">
              <w:rPr>
                <w:sz w:val="16"/>
                <w:szCs w:val="16"/>
              </w:rPr>
              <w:t>20146</w:t>
            </w:r>
          </w:p>
          <w:p w14:paraId="659F2438" w14:textId="77777777" w:rsidR="00DC5EEE" w:rsidRDefault="00DD2BC3" w:rsidP="00DD2BC3">
            <w:pPr>
              <w:pStyle w:val="TAL"/>
              <w:rPr>
                <w:sz w:val="16"/>
                <w:szCs w:val="16"/>
                <w:lang w:eastAsia="zh-CN"/>
              </w:rPr>
            </w:pPr>
            <w:r>
              <w:rPr>
                <w:sz w:val="16"/>
                <w:szCs w:val="16"/>
                <w:lang w:eastAsia="zh-CN"/>
              </w:rPr>
              <w:t>C4-2</w:t>
            </w:r>
            <w:r w:rsidR="00634646">
              <w:rPr>
                <w:sz w:val="16"/>
                <w:szCs w:val="16"/>
                <w:lang w:eastAsia="zh-CN"/>
              </w:rPr>
              <w:t>20147</w:t>
            </w:r>
          </w:p>
          <w:p w14:paraId="587CE4C5" w14:textId="77777777" w:rsidR="00634646" w:rsidRDefault="00634646" w:rsidP="00DD2BC3">
            <w:pPr>
              <w:pStyle w:val="TAL"/>
              <w:rPr>
                <w:sz w:val="16"/>
                <w:szCs w:val="16"/>
                <w:lang w:eastAsia="zh-CN"/>
              </w:rPr>
            </w:pPr>
            <w:r>
              <w:rPr>
                <w:sz w:val="16"/>
                <w:szCs w:val="16"/>
                <w:lang w:eastAsia="zh-CN"/>
              </w:rPr>
              <w:t>C4-220148</w:t>
            </w:r>
          </w:p>
          <w:p w14:paraId="0561BCA3" w14:textId="1626699D" w:rsidR="00634646" w:rsidRDefault="00634646" w:rsidP="00DD2BC3">
            <w:pPr>
              <w:pStyle w:val="TAL"/>
              <w:rPr>
                <w:sz w:val="16"/>
                <w:szCs w:val="16"/>
                <w:lang w:eastAsia="zh-CN"/>
              </w:rPr>
            </w:pPr>
            <w:r>
              <w:rPr>
                <w:sz w:val="16"/>
                <w:szCs w:val="16"/>
                <w:lang w:eastAsia="zh-CN"/>
              </w:rPr>
              <w:t>C4-220149</w:t>
            </w:r>
          </w:p>
        </w:tc>
        <w:tc>
          <w:tcPr>
            <w:tcW w:w="708" w:type="dxa"/>
            <w:shd w:val="solid" w:color="FFFFFF" w:fill="auto"/>
          </w:tcPr>
          <w:p w14:paraId="118E6CB2" w14:textId="34F22C35" w:rsidR="00DC5EEE" w:rsidRDefault="00DD2BC3" w:rsidP="000C1C1C">
            <w:pPr>
              <w:pStyle w:val="TAC"/>
              <w:rPr>
                <w:sz w:val="16"/>
                <w:szCs w:val="16"/>
                <w:lang w:eastAsia="zh-CN"/>
              </w:rPr>
            </w:pPr>
            <w:r>
              <w:rPr>
                <w:rFonts w:hint="eastAsia"/>
                <w:sz w:val="16"/>
                <w:szCs w:val="16"/>
                <w:lang w:eastAsia="zh-CN"/>
              </w:rPr>
              <w:t>1</w:t>
            </w:r>
            <w:r>
              <w:rPr>
                <w:sz w:val="16"/>
                <w:szCs w:val="16"/>
                <w:lang w:eastAsia="zh-CN"/>
              </w:rPr>
              <w:t>.1.0</w:t>
            </w:r>
          </w:p>
        </w:tc>
      </w:tr>
      <w:tr w:rsidR="00642659" w:rsidRPr="001710F8" w14:paraId="7676FDD3" w14:textId="77777777" w:rsidTr="00882A82">
        <w:tc>
          <w:tcPr>
            <w:tcW w:w="800" w:type="dxa"/>
            <w:shd w:val="solid" w:color="FFFFFF" w:fill="auto"/>
          </w:tcPr>
          <w:p w14:paraId="7A5F25B1" w14:textId="0F3272E3" w:rsidR="00642659" w:rsidRDefault="00642659" w:rsidP="000C1C1C">
            <w:pPr>
              <w:pStyle w:val="TAC"/>
              <w:rPr>
                <w:sz w:val="16"/>
                <w:szCs w:val="16"/>
                <w:lang w:eastAsia="zh-CN"/>
              </w:rPr>
            </w:pPr>
            <w:r>
              <w:rPr>
                <w:rFonts w:hint="eastAsia"/>
                <w:sz w:val="16"/>
                <w:szCs w:val="16"/>
                <w:lang w:eastAsia="zh-CN"/>
              </w:rPr>
              <w:t>2</w:t>
            </w:r>
            <w:r>
              <w:rPr>
                <w:sz w:val="16"/>
                <w:szCs w:val="16"/>
                <w:lang w:eastAsia="zh-CN"/>
              </w:rPr>
              <w:t>022</w:t>
            </w:r>
            <w:r>
              <w:rPr>
                <w:rFonts w:hint="eastAsia"/>
                <w:sz w:val="16"/>
                <w:szCs w:val="16"/>
                <w:lang w:eastAsia="zh-CN"/>
              </w:rPr>
              <w:t>-</w:t>
            </w:r>
            <w:r>
              <w:rPr>
                <w:sz w:val="16"/>
                <w:szCs w:val="16"/>
                <w:lang w:eastAsia="zh-CN"/>
              </w:rPr>
              <w:t>02</w:t>
            </w:r>
          </w:p>
        </w:tc>
        <w:tc>
          <w:tcPr>
            <w:tcW w:w="901" w:type="dxa"/>
            <w:shd w:val="solid" w:color="FFFFFF" w:fill="auto"/>
          </w:tcPr>
          <w:p w14:paraId="2F35E06D" w14:textId="730CF347" w:rsidR="00642659" w:rsidRDefault="00642659" w:rsidP="000C1C1C">
            <w:pPr>
              <w:pStyle w:val="TAC"/>
              <w:rPr>
                <w:sz w:val="16"/>
                <w:szCs w:val="16"/>
                <w:lang w:eastAsia="zh-CN"/>
              </w:rPr>
            </w:pPr>
            <w:r>
              <w:rPr>
                <w:rFonts w:hint="eastAsia"/>
                <w:sz w:val="16"/>
                <w:szCs w:val="16"/>
                <w:lang w:eastAsia="zh-CN"/>
              </w:rPr>
              <w:t>C</w:t>
            </w:r>
            <w:r>
              <w:rPr>
                <w:sz w:val="16"/>
                <w:szCs w:val="16"/>
                <w:lang w:eastAsia="zh-CN"/>
              </w:rPr>
              <w:t>T4#108-</w:t>
            </w:r>
            <w:r>
              <w:rPr>
                <w:rFonts w:hint="eastAsia"/>
                <w:sz w:val="16"/>
                <w:szCs w:val="16"/>
                <w:lang w:eastAsia="zh-CN"/>
              </w:rPr>
              <w:t>e</w:t>
            </w:r>
          </w:p>
        </w:tc>
        <w:tc>
          <w:tcPr>
            <w:tcW w:w="993" w:type="dxa"/>
            <w:shd w:val="solid" w:color="FFFFFF" w:fill="auto"/>
          </w:tcPr>
          <w:p w14:paraId="40EF8971" w14:textId="067BEBBD" w:rsidR="00642659" w:rsidRDefault="00642659" w:rsidP="000C1C1C">
            <w:pPr>
              <w:pStyle w:val="TAC"/>
              <w:rPr>
                <w:sz w:val="16"/>
                <w:szCs w:val="16"/>
                <w:lang w:eastAsia="zh-CN"/>
              </w:rPr>
            </w:pPr>
            <w:r w:rsidRPr="00642659">
              <w:rPr>
                <w:sz w:val="16"/>
                <w:szCs w:val="16"/>
                <w:lang w:eastAsia="zh-CN"/>
              </w:rPr>
              <w:t>C4-221591</w:t>
            </w:r>
          </w:p>
        </w:tc>
        <w:tc>
          <w:tcPr>
            <w:tcW w:w="519" w:type="dxa"/>
            <w:shd w:val="solid" w:color="FFFFFF" w:fill="auto"/>
          </w:tcPr>
          <w:p w14:paraId="407897B5" w14:textId="77777777" w:rsidR="00642659" w:rsidRPr="001710F8" w:rsidRDefault="00642659" w:rsidP="000C1C1C">
            <w:pPr>
              <w:pStyle w:val="TAL"/>
              <w:rPr>
                <w:sz w:val="16"/>
                <w:szCs w:val="16"/>
              </w:rPr>
            </w:pPr>
          </w:p>
        </w:tc>
        <w:tc>
          <w:tcPr>
            <w:tcW w:w="331" w:type="dxa"/>
            <w:shd w:val="solid" w:color="FFFFFF" w:fill="auto"/>
          </w:tcPr>
          <w:p w14:paraId="6D60C48E" w14:textId="77777777" w:rsidR="00642659" w:rsidRPr="001710F8" w:rsidRDefault="00642659" w:rsidP="000C1C1C">
            <w:pPr>
              <w:pStyle w:val="TAR"/>
              <w:rPr>
                <w:sz w:val="16"/>
                <w:szCs w:val="16"/>
              </w:rPr>
            </w:pPr>
          </w:p>
        </w:tc>
        <w:tc>
          <w:tcPr>
            <w:tcW w:w="425" w:type="dxa"/>
            <w:shd w:val="solid" w:color="FFFFFF" w:fill="auto"/>
          </w:tcPr>
          <w:p w14:paraId="34617891" w14:textId="77777777" w:rsidR="00642659" w:rsidRPr="001710F8" w:rsidRDefault="00642659" w:rsidP="000C1C1C">
            <w:pPr>
              <w:pStyle w:val="TAC"/>
              <w:rPr>
                <w:sz w:val="16"/>
                <w:szCs w:val="16"/>
              </w:rPr>
            </w:pPr>
          </w:p>
        </w:tc>
        <w:tc>
          <w:tcPr>
            <w:tcW w:w="4962" w:type="dxa"/>
            <w:shd w:val="solid" w:color="FFFFFF" w:fill="auto"/>
          </w:tcPr>
          <w:p w14:paraId="1A5B2B9E" w14:textId="0EB3C8C9" w:rsidR="00642659" w:rsidRPr="001710F8" w:rsidRDefault="00642659" w:rsidP="00DD2BC3">
            <w:pPr>
              <w:pStyle w:val="TAL"/>
              <w:rPr>
                <w:sz w:val="16"/>
                <w:szCs w:val="16"/>
                <w:lang w:eastAsia="zh-CN"/>
              </w:rPr>
            </w:pPr>
            <w:r>
              <w:rPr>
                <w:sz w:val="16"/>
                <w:szCs w:val="16"/>
                <w:lang w:eastAsia="zh-CN"/>
              </w:rPr>
              <w:t>E</w:t>
            </w:r>
            <w:r w:rsidRPr="00642659">
              <w:rPr>
                <w:sz w:val="16"/>
                <w:szCs w:val="16"/>
                <w:lang w:eastAsia="zh-CN"/>
              </w:rPr>
              <w:t>ditorial corrections of the rapporteur</w:t>
            </w:r>
          </w:p>
        </w:tc>
        <w:tc>
          <w:tcPr>
            <w:tcW w:w="708" w:type="dxa"/>
            <w:shd w:val="solid" w:color="FFFFFF" w:fill="auto"/>
          </w:tcPr>
          <w:p w14:paraId="36A5172E" w14:textId="2D55181A" w:rsidR="00642659" w:rsidRDefault="00642659" w:rsidP="000C1C1C">
            <w:pPr>
              <w:pStyle w:val="TAC"/>
              <w:rPr>
                <w:sz w:val="16"/>
                <w:szCs w:val="16"/>
                <w:lang w:eastAsia="zh-CN"/>
              </w:rPr>
            </w:pPr>
            <w:r>
              <w:rPr>
                <w:rFonts w:hint="eastAsia"/>
                <w:sz w:val="16"/>
                <w:szCs w:val="16"/>
                <w:lang w:eastAsia="zh-CN"/>
              </w:rPr>
              <w:t>1</w:t>
            </w:r>
            <w:r>
              <w:rPr>
                <w:sz w:val="16"/>
                <w:szCs w:val="16"/>
                <w:lang w:eastAsia="zh-CN"/>
              </w:rPr>
              <w:t>.2.0</w:t>
            </w:r>
          </w:p>
        </w:tc>
      </w:tr>
      <w:tr w:rsidR="00B91329" w:rsidRPr="001710F8" w14:paraId="07BB5D52" w14:textId="77777777" w:rsidTr="00882A82">
        <w:tc>
          <w:tcPr>
            <w:tcW w:w="800" w:type="dxa"/>
            <w:shd w:val="solid" w:color="FFFFFF" w:fill="auto"/>
          </w:tcPr>
          <w:p w14:paraId="56335D3F" w14:textId="3437D030" w:rsidR="00B91329" w:rsidRDefault="00B91329" w:rsidP="000C1C1C">
            <w:pPr>
              <w:pStyle w:val="TAC"/>
              <w:rPr>
                <w:sz w:val="16"/>
                <w:szCs w:val="16"/>
                <w:lang w:eastAsia="zh-CN"/>
              </w:rPr>
            </w:pPr>
            <w:r>
              <w:rPr>
                <w:sz w:val="16"/>
                <w:szCs w:val="16"/>
                <w:lang w:eastAsia="zh-CN"/>
              </w:rPr>
              <w:t>2022</w:t>
            </w:r>
            <w:r w:rsidR="005428E2">
              <w:rPr>
                <w:sz w:val="16"/>
                <w:szCs w:val="16"/>
                <w:lang w:eastAsia="zh-CN"/>
              </w:rPr>
              <w:t>-</w:t>
            </w:r>
            <w:r>
              <w:rPr>
                <w:sz w:val="16"/>
                <w:szCs w:val="16"/>
                <w:lang w:eastAsia="zh-CN"/>
              </w:rPr>
              <w:t>03</w:t>
            </w:r>
          </w:p>
        </w:tc>
        <w:tc>
          <w:tcPr>
            <w:tcW w:w="901" w:type="dxa"/>
            <w:shd w:val="solid" w:color="FFFFFF" w:fill="auto"/>
          </w:tcPr>
          <w:p w14:paraId="0B8D1A8C" w14:textId="3DEB3F16" w:rsidR="00B91329" w:rsidRDefault="005428E2" w:rsidP="000C1C1C">
            <w:pPr>
              <w:pStyle w:val="TAC"/>
              <w:rPr>
                <w:sz w:val="16"/>
                <w:szCs w:val="16"/>
                <w:lang w:eastAsia="zh-CN"/>
              </w:rPr>
            </w:pPr>
            <w:r>
              <w:rPr>
                <w:sz w:val="16"/>
                <w:szCs w:val="16"/>
                <w:lang w:eastAsia="zh-CN"/>
              </w:rPr>
              <w:t>CT#</w:t>
            </w:r>
            <w:r w:rsidR="00B91329">
              <w:rPr>
                <w:sz w:val="16"/>
                <w:szCs w:val="16"/>
                <w:lang w:eastAsia="zh-CN"/>
              </w:rPr>
              <w:t>95</w:t>
            </w:r>
            <w:r w:rsidR="00D8541C">
              <w:rPr>
                <w:sz w:val="16"/>
                <w:szCs w:val="16"/>
                <w:lang w:eastAsia="zh-CN"/>
              </w:rPr>
              <w:t>-</w:t>
            </w:r>
            <w:r w:rsidR="00B91329">
              <w:rPr>
                <w:sz w:val="16"/>
                <w:szCs w:val="16"/>
                <w:lang w:eastAsia="zh-CN"/>
              </w:rPr>
              <w:t>e</w:t>
            </w:r>
          </w:p>
        </w:tc>
        <w:tc>
          <w:tcPr>
            <w:tcW w:w="993" w:type="dxa"/>
            <w:shd w:val="solid" w:color="FFFFFF" w:fill="auto"/>
          </w:tcPr>
          <w:p w14:paraId="3F402C79" w14:textId="7CC9A517" w:rsidR="00B91329" w:rsidRPr="00642659" w:rsidRDefault="005428E2" w:rsidP="000C1C1C">
            <w:pPr>
              <w:pStyle w:val="TAC"/>
              <w:rPr>
                <w:sz w:val="16"/>
                <w:szCs w:val="16"/>
                <w:lang w:eastAsia="zh-CN"/>
              </w:rPr>
            </w:pPr>
            <w:r>
              <w:rPr>
                <w:sz w:val="16"/>
                <w:szCs w:val="16"/>
                <w:lang w:eastAsia="zh-CN"/>
              </w:rPr>
              <w:t>CP-220106</w:t>
            </w:r>
          </w:p>
        </w:tc>
        <w:tc>
          <w:tcPr>
            <w:tcW w:w="519" w:type="dxa"/>
            <w:shd w:val="solid" w:color="FFFFFF" w:fill="auto"/>
          </w:tcPr>
          <w:p w14:paraId="1BF6FFF7" w14:textId="77777777" w:rsidR="00B91329" w:rsidRPr="001710F8" w:rsidRDefault="00B91329" w:rsidP="000C1C1C">
            <w:pPr>
              <w:pStyle w:val="TAL"/>
              <w:rPr>
                <w:sz w:val="16"/>
                <w:szCs w:val="16"/>
              </w:rPr>
            </w:pPr>
          </w:p>
        </w:tc>
        <w:tc>
          <w:tcPr>
            <w:tcW w:w="331" w:type="dxa"/>
            <w:shd w:val="solid" w:color="FFFFFF" w:fill="auto"/>
          </w:tcPr>
          <w:p w14:paraId="6DC670AF" w14:textId="77777777" w:rsidR="00B91329" w:rsidRPr="001710F8" w:rsidRDefault="00B91329" w:rsidP="000C1C1C">
            <w:pPr>
              <w:pStyle w:val="TAR"/>
              <w:rPr>
                <w:sz w:val="16"/>
                <w:szCs w:val="16"/>
              </w:rPr>
            </w:pPr>
          </w:p>
        </w:tc>
        <w:tc>
          <w:tcPr>
            <w:tcW w:w="425" w:type="dxa"/>
            <w:shd w:val="solid" w:color="FFFFFF" w:fill="auto"/>
          </w:tcPr>
          <w:p w14:paraId="70DDCE20" w14:textId="77777777" w:rsidR="00B91329" w:rsidRPr="001710F8" w:rsidRDefault="00B91329" w:rsidP="000C1C1C">
            <w:pPr>
              <w:pStyle w:val="TAC"/>
              <w:rPr>
                <w:sz w:val="16"/>
                <w:szCs w:val="16"/>
              </w:rPr>
            </w:pPr>
          </w:p>
        </w:tc>
        <w:tc>
          <w:tcPr>
            <w:tcW w:w="4962" w:type="dxa"/>
            <w:shd w:val="solid" w:color="FFFFFF" w:fill="auto"/>
          </w:tcPr>
          <w:p w14:paraId="083998D7" w14:textId="2C0AAED8" w:rsidR="00B91329" w:rsidRDefault="00B91329" w:rsidP="00DD2BC3">
            <w:pPr>
              <w:pStyle w:val="TAL"/>
              <w:rPr>
                <w:sz w:val="16"/>
                <w:szCs w:val="16"/>
                <w:lang w:eastAsia="zh-CN"/>
              </w:rPr>
            </w:pPr>
            <w:r>
              <w:rPr>
                <w:sz w:val="16"/>
                <w:szCs w:val="16"/>
                <w:lang w:eastAsia="zh-CN"/>
              </w:rPr>
              <w:t>TS presented for approval</w:t>
            </w:r>
          </w:p>
        </w:tc>
        <w:tc>
          <w:tcPr>
            <w:tcW w:w="708" w:type="dxa"/>
            <w:shd w:val="solid" w:color="FFFFFF" w:fill="auto"/>
          </w:tcPr>
          <w:p w14:paraId="24A92349" w14:textId="6FAB0DB8" w:rsidR="00B91329" w:rsidRDefault="00B91329" w:rsidP="000C1C1C">
            <w:pPr>
              <w:pStyle w:val="TAC"/>
              <w:rPr>
                <w:sz w:val="16"/>
                <w:szCs w:val="16"/>
                <w:lang w:eastAsia="zh-CN"/>
              </w:rPr>
            </w:pPr>
            <w:r>
              <w:rPr>
                <w:sz w:val="16"/>
                <w:szCs w:val="16"/>
                <w:lang w:eastAsia="zh-CN"/>
              </w:rPr>
              <w:t>2.0.0</w:t>
            </w:r>
          </w:p>
        </w:tc>
      </w:tr>
      <w:tr w:rsidR="005428E2" w:rsidRPr="001710F8" w14:paraId="774DC618" w14:textId="77777777" w:rsidTr="00882A82">
        <w:tc>
          <w:tcPr>
            <w:tcW w:w="800" w:type="dxa"/>
            <w:shd w:val="solid" w:color="FFFFFF" w:fill="auto"/>
          </w:tcPr>
          <w:p w14:paraId="3A007321" w14:textId="36205603" w:rsidR="005428E2" w:rsidRDefault="005428E2" w:rsidP="005428E2">
            <w:pPr>
              <w:pStyle w:val="TAC"/>
              <w:rPr>
                <w:sz w:val="16"/>
                <w:szCs w:val="16"/>
                <w:lang w:eastAsia="zh-CN"/>
              </w:rPr>
            </w:pPr>
            <w:r>
              <w:rPr>
                <w:sz w:val="16"/>
                <w:szCs w:val="16"/>
                <w:lang w:eastAsia="zh-CN"/>
              </w:rPr>
              <w:t>2022-03</w:t>
            </w:r>
          </w:p>
        </w:tc>
        <w:tc>
          <w:tcPr>
            <w:tcW w:w="901" w:type="dxa"/>
            <w:shd w:val="solid" w:color="FFFFFF" w:fill="auto"/>
          </w:tcPr>
          <w:p w14:paraId="3E4D8018" w14:textId="7AC52F3A" w:rsidR="005428E2" w:rsidRDefault="005428E2" w:rsidP="005428E2">
            <w:pPr>
              <w:pStyle w:val="TAC"/>
              <w:rPr>
                <w:sz w:val="16"/>
                <w:szCs w:val="16"/>
                <w:lang w:eastAsia="zh-CN"/>
              </w:rPr>
            </w:pPr>
            <w:r>
              <w:rPr>
                <w:sz w:val="16"/>
                <w:szCs w:val="16"/>
                <w:lang w:eastAsia="zh-CN"/>
              </w:rPr>
              <w:t>CT#95</w:t>
            </w:r>
            <w:r w:rsidR="00D8541C">
              <w:rPr>
                <w:rFonts w:asciiTheme="minorEastAsia" w:eastAsiaTheme="minorEastAsia" w:hAnsiTheme="minorEastAsia"/>
                <w:sz w:val="16"/>
                <w:szCs w:val="16"/>
                <w:lang w:eastAsia="zh-CN"/>
              </w:rPr>
              <w:t>-</w:t>
            </w:r>
            <w:r>
              <w:rPr>
                <w:sz w:val="16"/>
                <w:szCs w:val="16"/>
                <w:lang w:eastAsia="zh-CN"/>
              </w:rPr>
              <w:t>e</w:t>
            </w:r>
          </w:p>
        </w:tc>
        <w:tc>
          <w:tcPr>
            <w:tcW w:w="993" w:type="dxa"/>
            <w:shd w:val="solid" w:color="FFFFFF" w:fill="auto"/>
          </w:tcPr>
          <w:p w14:paraId="3E380105" w14:textId="77777777" w:rsidR="005428E2" w:rsidRPr="00642659" w:rsidRDefault="005428E2" w:rsidP="005428E2">
            <w:pPr>
              <w:pStyle w:val="TAC"/>
              <w:rPr>
                <w:sz w:val="16"/>
                <w:szCs w:val="16"/>
                <w:lang w:eastAsia="zh-CN"/>
              </w:rPr>
            </w:pPr>
          </w:p>
        </w:tc>
        <w:tc>
          <w:tcPr>
            <w:tcW w:w="519" w:type="dxa"/>
            <w:shd w:val="solid" w:color="FFFFFF" w:fill="auto"/>
          </w:tcPr>
          <w:p w14:paraId="058BF0AA" w14:textId="77777777" w:rsidR="005428E2" w:rsidRPr="001710F8" w:rsidRDefault="005428E2" w:rsidP="005428E2">
            <w:pPr>
              <w:pStyle w:val="TAL"/>
              <w:rPr>
                <w:sz w:val="16"/>
                <w:szCs w:val="16"/>
              </w:rPr>
            </w:pPr>
          </w:p>
        </w:tc>
        <w:tc>
          <w:tcPr>
            <w:tcW w:w="331" w:type="dxa"/>
            <w:shd w:val="solid" w:color="FFFFFF" w:fill="auto"/>
          </w:tcPr>
          <w:p w14:paraId="649C670C" w14:textId="77777777" w:rsidR="005428E2" w:rsidRPr="001710F8" w:rsidRDefault="005428E2" w:rsidP="005428E2">
            <w:pPr>
              <w:pStyle w:val="TAR"/>
              <w:rPr>
                <w:sz w:val="16"/>
                <w:szCs w:val="16"/>
              </w:rPr>
            </w:pPr>
          </w:p>
        </w:tc>
        <w:tc>
          <w:tcPr>
            <w:tcW w:w="425" w:type="dxa"/>
            <w:shd w:val="solid" w:color="FFFFFF" w:fill="auto"/>
          </w:tcPr>
          <w:p w14:paraId="5F2A2787" w14:textId="77777777" w:rsidR="005428E2" w:rsidRPr="001710F8" w:rsidRDefault="005428E2" w:rsidP="005428E2">
            <w:pPr>
              <w:pStyle w:val="TAC"/>
              <w:rPr>
                <w:sz w:val="16"/>
                <w:szCs w:val="16"/>
              </w:rPr>
            </w:pPr>
          </w:p>
        </w:tc>
        <w:tc>
          <w:tcPr>
            <w:tcW w:w="4962" w:type="dxa"/>
            <w:shd w:val="solid" w:color="FFFFFF" w:fill="auto"/>
          </w:tcPr>
          <w:p w14:paraId="6F3B3CA8" w14:textId="2E8A1476" w:rsidR="005428E2" w:rsidRDefault="005428E2" w:rsidP="005428E2">
            <w:pPr>
              <w:pStyle w:val="TAL"/>
              <w:rPr>
                <w:sz w:val="16"/>
                <w:szCs w:val="16"/>
                <w:lang w:eastAsia="zh-CN"/>
              </w:rPr>
            </w:pPr>
            <w:r>
              <w:rPr>
                <w:sz w:val="16"/>
                <w:szCs w:val="16"/>
                <w:lang w:eastAsia="zh-CN"/>
              </w:rPr>
              <w:t>TS approved</w:t>
            </w:r>
          </w:p>
        </w:tc>
        <w:tc>
          <w:tcPr>
            <w:tcW w:w="708" w:type="dxa"/>
            <w:shd w:val="solid" w:color="FFFFFF" w:fill="auto"/>
          </w:tcPr>
          <w:p w14:paraId="4E92F855" w14:textId="0DF9A36B" w:rsidR="005428E2" w:rsidRDefault="005428E2" w:rsidP="005428E2">
            <w:pPr>
              <w:pStyle w:val="TAC"/>
              <w:rPr>
                <w:sz w:val="16"/>
                <w:szCs w:val="16"/>
                <w:lang w:eastAsia="zh-CN"/>
              </w:rPr>
            </w:pPr>
            <w:r>
              <w:rPr>
                <w:sz w:val="16"/>
                <w:szCs w:val="16"/>
                <w:lang w:eastAsia="zh-CN"/>
              </w:rPr>
              <w:t>17.0.0</w:t>
            </w:r>
          </w:p>
        </w:tc>
      </w:tr>
      <w:tr w:rsidR="00D8541C" w:rsidRPr="001710F8" w14:paraId="5DEA20C6" w14:textId="77777777" w:rsidTr="00882A82">
        <w:tc>
          <w:tcPr>
            <w:tcW w:w="800" w:type="dxa"/>
            <w:shd w:val="solid" w:color="FFFFFF" w:fill="auto"/>
          </w:tcPr>
          <w:p w14:paraId="6B2D5A3C" w14:textId="480E819B" w:rsidR="00D8541C" w:rsidRPr="005E4D00" w:rsidRDefault="00D8541C" w:rsidP="00D8541C">
            <w:pPr>
              <w:pStyle w:val="TAC"/>
              <w:rPr>
                <w:rFonts w:eastAsiaTheme="minorEastAsia"/>
                <w:sz w:val="16"/>
                <w:szCs w:val="16"/>
                <w:lang w:eastAsia="zh-CN"/>
              </w:rPr>
            </w:pPr>
            <w:r>
              <w:rPr>
                <w:rFonts w:eastAsiaTheme="minorEastAsia" w:hint="eastAsia"/>
                <w:sz w:val="16"/>
                <w:szCs w:val="16"/>
                <w:lang w:eastAsia="zh-CN"/>
              </w:rPr>
              <w:t>2</w:t>
            </w:r>
            <w:r>
              <w:rPr>
                <w:rFonts w:eastAsiaTheme="minorEastAsia"/>
                <w:sz w:val="16"/>
                <w:szCs w:val="16"/>
                <w:lang w:eastAsia="zh-CN"/>
              </w:rPr>
              <w:t>022</w:t>
            </w:r>
            <w:r>
              <w:rPr>
                <w:rFonts w:eastAsiaTheme="minorEastAsia" w:hint="eastAsia"/>
                <w:sz w:val="16"/>
                <w:szCs w:val="16"/>
                <w:lang w:eastAsia="zh-CN"/>
              </w:rPr>
              <w:t>-</w:t>
            </w:r>
            <w:r>
              <w:rPr>
                <w:rFonts w:eastAsiaTheme="minorEastAsia"/>
                <w:sz w:val="16"/>
                <w:szCs w:val="16"/>
                <w:lang w:eastAsia="zh-CN"/>
              </w:rPr>
              <w:t>06</w:t>
            </w:r>
          </w:p>
        </w:tc>
        <w:tc>
          <w:tcPr>
            <w:tcW w:w="901" w:type="dxa"/>
            <w:shd w:val="solid" w:color="FFFFFF" w:fill="auto"/>
          </w:tcPr>
          <w:p w14:paraId="45EBA6EF" w14:textId="27C75651" w:rsidR="00D8541C" w:rsidRDefault="00D8541C" w:rsidP="00D8541C">
            <w:pPr>
              <w:pStyle w:val="TAC"/>
              <w:rPr>
                <w:sz w:val="16"/>
                <w:szCs w:val="16"/>
                <w:lang w:eastAsia="zh-CN"/>
              </w:rPr>
            </w:pPr>
            <w:r>
              <w:rPr>
                <w:sz w:val="16"/>
                <w:szCs w:val="16"/>
                <w:lang w:eastAsia="zh-CN"/>
              </w:rPr>
              <w:t>CT#96-e</w:t>
            </w:r>
          </w:p>
        </w:tc>
        <w:tc>
          <w:tcPr>
            <w:tcW w:w="993" w:type="dxa"/>
            <w:shd w:val="solid" w:color="FFFFFF" w:fill="auto"/>
            <w:vAlign w:val="bottom"/>
          </w:tcPr>
          <w:p w14:paraId="7C6FF177" w14:textId="5B53B506" w:rsidR="00D8541C" w:rsidRPr="005E4D00" w:rsidRDefault="00D8541C" w:rsidP="00D8541C">
            <w:pPr>
              <w:pStyle w:val="TAC"/>
              <w:rPr>
                <w:rFonts w:eastAsiaTheme="minorEastAsia"/>
                <w:sz w:val="16"/>
                <w:szCs w:val="16"/>
                <w:lang w:eastAsia="zh-CN"/>
              </w:rPr>
            </w:pPr>
            <w:r w:rsidRPr="005E4D00">
              <w:rPr>
                <w:rFonts w:eastAsiaTheme="minorEastAsia"/>
                <w:sz w:val="16"/>
                <w:szCs w:val="16"/>
                <w:lang w:eastAsia="zh-CN"/>
              </w:rPr>
              <w:t>CP-221034</w:t>
            </w:r>
          </w:p>
        </w:tc>
        <w:tc>
          <w:tcPr>
            <w:tcW w:w="519" w:type="dxa"/>
            <w:shd w:val="solid" w:color="FFFFFF" w:fill="auto"/>
          </w:tcPr>
          <w:p w14:paraId="6D8F6FD8" w14:textId="3D398D62" w:rsidR="00D8541C" w:rsidRPr="005E4D00" w:rsidRDefault="00D8541C" w:rsidP="00D8541C">
            <w:pPr>
              <w:pStyle w:val="TAL"/>
              <w:rPr>
                <w:rFonts w:eastAsiaTheme="minorEastAsia"/>
                <w:sz w:val="16"/>
                <w:szCs w:val="16"/>
                <w:lang w:eastAsia="zh-CN"/>
              </w:rPr>
            </w:pPr>
            <w:r>
              <w:rPr>
                <w:rFonts w:eastAsiaTheme="minorEastAsia" w:hint="eastAsia"/>
                <w:sz w:val="16"/>
                <w:szCs w:val="16"/>
                <w:lang w:eastAsia="zh-CN"/>
              </w:rPr>
              <w:t>0</w:t>
            </w:r>
            <w:r>
              <w:rPr>
                <w:rFonts w:eastAsiaTheme="minorEastAsia"/>
                <w:sz w:val="16"/>
                <w:szCs w:val="16"/>
                <w:lang w:eastAsia="zh-CN"/>
              </w:rPr>
              <w:t>001</w:t>
            </w:r>
          </w:p>
        </w:tc>
        <w:tc>
          <w:tcPr>
            <w:tcW w:w="331" w:type="dxa"/>
            <w:shd w:val="solid" w:color="FFFFFF" w:fill="auto"/>
          </w:tcPr>
          <w:p w14:paraId="32C296FF" w14:textId="43C44C0D" w:rsidR="00D8541C" w:rsidRPr="005E4D00" w:rsidRDefault="00D8541C" w:rsidP="00D8541C">
            <w:pPr>
              <w:pStyle w:val="TAR"/>
              <w:rPr>
                <w:rFonts w:eastAsiaTheme="minorEastAsia"/>
                <w:sz w:val="16"/>
                <w:szCs w:val="16"/>
                <w:lang w:eastAsia="zh-CN"/>
              </w:rPr>
            </w:pPr>
            <w:r>
              <w:rPr>
                <w:rFonts w:eastAsiaTheme="minorEastAsia" w:hint="eastAsia"/>
                <w:sz w:val="16"/>
                <w:szCs w:val="16"/>
                <w:lang w:eastAsia="zh-CN"/>
              </w:rPr>
              <w:t>2</w:t>
            </w:r>
          </w:p>
        </w:tc>
        <w:tc>
          <w:tcPr>
            <w:tcW w:w="425" w:type="dxa"/>
            <w:shd w:val="solid" w:color="FFFFFF" w:fill="auto"/>
          </w:tcPr>
          <w:p w14:paraId="6E279345" w14:textId="32616AC0" w:rsidR="00D8541C" w:rsidRPr="005E4D00" w:rsidRDefault="00D8541C" w:rsidP="00D8541C">
            <w:pPr>
              <w:pStyle w:val="TAC"/>
              <w:rPr>
                <w:rFonts w:eastAsiaTheme="minorEastAsia"/>
                <w:sz w:val="16"/>
                <w:szCs w:val="16"/>
                <w:lang w:eastAsia="zh-CN"/>
              </w:rPr>
            </w:pPr>
            <w:r>
              <w:rPr>
                <w:rFonts w:eastAsiaTheme="minorEastAsia" w:hint="eastAsia"/>
                <w:sz w:val="16"/>
                <w:szCs w:val="16"/>
                <w:lang w:eastAsia="zh-CN"/>
              </w:rPr>
              <w:t>B</w:t>
            </w:r>
          </w:p>
        </w:tc>
        <w:tc>
          <w:tcPr>
            <w:tcW w:w="4962" w:type="dxa"/>
            <w:shd w:val="solid" w:color="FFFFFF" w:fill="auto"/>
            <w:vAlign w:val="bottom"/>
          </w:tcPr>
          <w:p w14:paraId="7F49A7B6" w14:textId="786E3B00" w:rsidR="00D8541C" w:rsidRDefault="00D8541C" w:rsidP="00D8541C">
            <w:pPr>
              <w:pStyle w:val="TAL"/>
              <w:rPr>
                <w:sz w:val="16"/>
                <w:szCs w:val="16"/>
                <w:lang w:eastAsia="zh-CN"/>
              </w:rPr>
            </w:pPr>
            <w:r>
              <w:rPr>
                <w:rFonts w:cs="Arial"/>
                <w:sz w:val="16"/>
                <w:szCs w:val="16"/>
              </w:rPr>
              <w:t>Resolving Editor</w:t>
            </w:r>
            <w:r w:rsidR="00425303">
              <w:rPr>
                <w:rFonts w:cs="Arial"/>
                <w:sz w:val="16"/>
                <w:szCs w:val="16"/>
              </w:rPr>
              <w:t>'</w:t>
            </w:r>
            <w:r>
              <w:rPr>
                <w:rFonts w:cs="Arial"/>
                <w:sz w:val="16"/>
                <w:szCs w:val="16"/>
              </w:rPr>
              <w:t>s Note on Notification Information</w:t>
            </w:r>
          </w:p>
        </w:tc>
        <w:tc>
          <w:tcPr>
            <w:tcW w:w="708" w:type="dxa"/>
            <w:shd w:val="solid" w:color="FFFFFF" w:fill="auto"/>
          </w:tcPr>
          <w:p w14:paraId="47B3F5D1" w14:textId="386D4458" w:rsidR="00D8541C" w:rsidRPr="005E4D00" w:rsidRDefault="00D8541C" w:rsidP="00D8541C">
            <w:pPr>
              <w:pStyle w:val="TAC"/>
              <w:rPr>
                <w:rFonts w:eastAsiaTheme="minorEastAsia"/>
                <w:sz w:val="16"/>
                <w:szCs w:val="16"/>
                <w:lang w:eastAsia="zh-CN"/>
              </w:rPr>
            </w:pPr>
            <w:r>
              <w:rPr>
                <w:rFonts w:eastAsiaTheme="minorEastAsia" w:hint="eastAsia"/>
                <w:sz w:val="16"/>
                <w:szCs w:val="16"/>
                <w:lang w:eastAsia="zh-CN"/>
              </w:rPr>
              <w:t>1</w:t>
            </w:r>
            <w:r>
              <w:rPr>
                <w:rFonts w:eastAsiaTheme="minorEastAsia"/>
                <w:sz w:val="16"/>
                <w:szCs w:val="16"/>
                <w:lang w:eastAsia="zh-CN"/>
              </w:rPr>
              <w:t>7.1.0</w:t>
            </w:r>
          </w:p>
        </w:tc>
      </w:tr>
      <w:tr w:rsidR="00D8541C" w:rsidRPr="001710F8" w14:paraId="35CD8C8A" w14:textId="77777777" w:rsidTr="00882A82">
        <w:tc>
          <w:tcPr>
            <w:tcW w:w="800" w:type="dxa"/>
            <w:shd w:val="solid" w:color="FFFFFF" w:fill="auto"/>
          </w:tcPr>
          <w:p w14:paraId="658531A1" w14:textId="71B2EFA6" w:rsidR="00D8541C" w:rsidRDefault="00D8541C" w:rsidP="00D8541C">
            <w:pPr>
              <w:pStyle w:val="TAC"/>
              <w:rPr>
                <w:sz w:val="16"/>
                <w:szCs w:val="16"/>
                <w:lang w:eastAsia="zh-CN"/>
              </w:rPr>
            </w:pPr>
            <w:r>
              <w:rPr>
                <w:rFonts w:eastAsiaTheme="minorEastAsia" w:hint="eastAsia"/>
                <w:sz w:val="16"/>
                <w:szCs w:val="16"/>
                <w:lang w:eastAsia="zh-CN"/>
              </w:rPr>
              <w:t>2</w:t>
            </w:r>
            <w:r>
              <w:rPr>
                <w:rFonts w:eastAsiaTheme="minorEastAsia"/>
                <w:sz w:val="16"/>
                <w:szCs w:val="16"/>
                <w:lang w:eastAsia="zh-CN"/>
              </w:rPr>
              <w:t>022</w:t>
            </w:r>
            <w:r>
              <w:rPr>
                <w:rFonts w:eastAsiaTheme="minorEastAsia" w:hint="eastAsia"/>
                <w:sz w:val="16"/>
                <w:szCs w:val="16"/>
                <w:lang w:eastAsia="zh-CN"/>
              </w:rPr>
              <w:t>-</w:t>
            </w:r>
            <w:r>
              <w:rPr>
                <w:rFonts w:eastAsiaTheme="minorEastAsia"/>
                <w:sz w:val="16"/>
                <w:szCs w:val="16"/>
                <w:lang w:eastAsia="zh-CN"/>
              </w:rPr>
              <w:t>06</w:t>
            </w:r>
          </w:p>
        </w:tc>
        <w:tc>
          <w:tcPr>
            <w:tcW w:w="901" w:type="dxa"/>
            <w:shd w:val="solid" w:color="FFFFFF" w:fill="auto"/>
          </w:tcPr>
          <w:p w14:paraId="41CDEA2B" w14:textId="78A09E13" w:rsidR="00D8541C" w:rsidRDefault="00D8541C" w:rsidP="00D8541C">
            <w:pPr>
              <w:pStyle w:val="TAC"/>
              <w:rPr>
                <w:sz w:val="16"/>
                <w:szCs w:val="16"/>
                <w:lang w:eastAsia="zh-CN"/>
              </w:rPr>
            </w:pPr>
            <w:r>
              <w:rPr>
                <w:sz w:val="16"/>
                <w:szCs w:val="16"/>
                <w:lang w:eastAsia="zh-CN"/>
              </w:rPr>
              <w:t>CT#96-e</w:t>
            </w:r>
          </w:p>
        </w:tc>
        <w:tc>
          <w:tcPr>
            <w:tcW w:w="993" w:type="dxa"/>
            <w:shd w:val="solid" w:color="FFFFFF" w:fill="auto"/>
            <w:vAlign w:val="bottom"/>
          </w:tcPr>
          <w:p w14:paraId="139D570E" w14:textId="72FC3DBF" w:rsidR="00D8541C" w:rsidRPr="005E4D00" w:rsidRDefault="00D8541C" w:rsidP="00D8541C">
            <w:pPr>
              <w:pStyle w:val="TAC"/>
              <w:rPr>
                <w:rFonts w:eastAsiaTheme="minorEastAsia"/>
                <w:sz w:val="16"/>
                <w:szCs w:val="16"/>
                <w:lang w:eastAsia="zh-CN"/>
              </w:rPr>
            </w:pPr>
            <w:r w:rsidRPr="005E4D00">
              <w:rPr>
                <w:rFonts w:eastAsiaTheme="minorEastAsia"/>
                <w:sz w:val="16"/>
                <w:szCs w:val="16"/>
                <w:lang w:eastAsia="zh-CN"/>
              </w:rPr>
              <w:t>CP-221051</w:t>
            </w:r>
          </w:p>
        </w:tc>
        <w:tc>
          <w:tcPr>
            <w:tcW w:w="519" w:type="dxa"/>
            <w:shd w:val="solid" w:color="FFFFFF" w:fill="auto"/>
          </w:tcPr>
          <w:p w14:paraId="162168FD" w14:textId="58B50BD8" w:rsidR="00D8541C" w:rsidRPr="005E4D00" w:rsidRDefault="00D8541C" w:rsidP="00D8541C">
            <w:pPr>
              <w:pStyle w:val="TAL"/>
              <w:rPr>
                <w:rFonts w:eastAsiaTheme="minorEastAsia"/>
                <w:sz w:val="16"/>
                <w:szCs w:val="16"/>
                <w:lang w:eastAsia="zh-CN"/>
              </w:rPr>
            </w:pPr>
            <w:r>
              <w:rPr>
                <w:rFonts w:eastAsiaTheme="minorEastAsia" w:hint="eastAsia"/>
                <w:sz w:val="16"/>
                <w:szCs w:val="16"/>
                <w:lang w:eastAsia="zh-CN"/>
              </w:rPr>
              <w:t>0</w:t>
            </w:r>
            <w:r>
              <w:rPr>
                <w:rFonts w:eastAsiaTheme="minorEastAsia"/>
                <w:sz w:val="16"/>
                <w:szCs w:val="16"/>
                <w:lang w:eastAsia="zh-CN"/>
              </w:rPr>
              <w:t>003</w:t>
            </w:r>
          </w:p>
        </w:tc>
        <w:tc>
          <w:tcPr>
            <w:tcW w:w="331" w:type="dxa"/>
            <w:shd w:val="solid" w:color="FFFFFF" w:fill="auto"/>
          </w:tcPr>
          <w:p w14:paraId="1AC56E88" w14:textId="77777777" w:rsidR="00D8541C" w:rsidRPr="001710F8" w:rsidRDefault="00D8541C" w:rsidP="00D8541C">
            <w:pPr>
              <w:pStyle w:val="TAR"/>
              <w:rPr>
                <w:sz w:val="16"/>
                <w:szCs w:val="16"/>
              </w:rPr>
            </w:pPr>
          </w:p>
        </w:tc>
        <w:tc>
          <w:tcPr>
            <w:tcW w:w="425" w:type="dxa"/>
            <w:shd w:val="solid" w:color="FFFFFF" w:fill="auto"/>
          </w:tcPr>
          <w:p w14:paraId="232E08DC" w14:textId="5AD089E8" w:rsidR="00D8541C" w:rsidRPr="005E4D00" w:rsidRDefault="00D8541C" w:rsidP="00D8541C">
            <w:pPr>
              <w:pStyle w:val="TAC"/>
              <w:rPr>
                <w:rFonts w:eastAsiaTheme="minorEastAsia"/>
                <w:sz w:val="16"/>
                <w:szCs w:val="16"/>
                <w:lang w:eastAsia="zh-CN"/>
              </w:rPr>
            </w:pPr>
            <w:r>
              <w:rPr>
                <w:rFonts w:eastAsiaTheme="minorEastAsia" w:hint="eastAsia"/>
                <w:sz w:val="16"/>
                <w:szCs w:val="16"/>
                <w:lang w:eastAsia="zh-CN"/>
              </w:rPr>
              <w:t>F</w:t>
            </w:r>
          </w:p>
        </w:tc>
        <w:tc>
          <w:tcPr>
            <w:tcW w:w="4962" w:type="dxa"/>
            <w:shd w:val="solid" w:color="FFFFFF" w:fill="auto"/>
            <w:vAlign w:val="bottom"/>
          </w:tcPr>
          <w:p w14:paraId="3816B544" w14:textId="0521F1CC" w:rsidR="00D8541C" w:rsidRDefault="00D8541C" w:rsidP="00D8541C">
            <w:pPr>
              <w:pStyle w:val="TAL"/>
              <w:rPr>
                <w:sz w:val="16"/>
                <w:szCs w:val="16"/>
                <w:lang w:eastAsia="zh-CN"/>
              </w:rPr>
            </w:pPr>
            <w:r>
              <w:rPr>
                <w:rFonts w:cs="Arial"/>
                <w:sz w:val="16"/>
                <w:szCs w:val="16"/>
              </w:rPr>
              <w:t>29.564 Rel-17 API version and External doc update</w:t>
            </w:r>
          </w:p>
        </w:tc>
        <w:tc>
          <w:tcPr>
            <w:tcW w:w="708" w:type="dxa"/>
            <w:shd w:val="solid" w:color="FFFFFF" w:fill="auto"/>
          </w:tcPr>
          <w:p w14:paraId="5A34C745" w14:textId="113A7EBB" w:rsidR="00D8541C" w:rsidRPr="005E4D00" w:rsidRDefault="00D8541C" w:rsidP="00D8541C">
            <w:pPr>
              <w:pStyle w:val="TAC"/>
              <w:rPr>
                <w:rFonts w:eastAsiaTheme="minorEastAsia"/>
                <w:sz w:val="16"/>
                <w:szCs w:val="16"/>
                <w:lang w:eastAsia="zh-CN"/>
              </w:rPr>
            </w:pPr>
            <w:r>
              <w:rPr>
                <w:rFonts w:eastAsiaTheme="minorEastAsia" w:hint="eastAsia"/>
                <w:sz w:val="16"/>
                <w:szCs w:val="16"/>
                <w:lang w:eastAsia="zh-CN"/>
              </w:rPr>
              <w:t>1</w:t>
            </w:r>
            <w:r>
              <w:rPr>
                <w:rFonts w:eastAsiaTheme="minorEastAsia"/>
                <w:sz w:val="16"/>
                <w:szCs w:val="16"/>
                <w:lang w:eastAsia="zh-CN"/>
              </w:rPr>
              <w:t>7.1.0</w:t>
            </w:r>
          </w:p>
        </w:tc>
      </w:tr>
      <w:tr w:rsidR="002759FD" w:rsidRPr="001710F8" w14:paraId="5AD15F2F" w14:textId="77777777" w:rsidTr="00882A82">
        <w:tc>
          <w:tcPr>
            <w:tcW w:w="800" w:type="dxa"/>
            <w:shd w:val="solid" w:color="FFFFFF" w:fill="auto"/>
          </w:tcPr>
          <w:p w14:paraId="726A085C" w14:textId="5BB82078" w:rsidR="002759FD" w:rsidRDefault="002759FD" w:rsidP="002759FD">
            <w:pPr>
              <w:pStyle w:val="TAC"/>
              <w:rPr>
                <w:rFonts w:eastAsiaTheme="minorEastAsia"/>
                <w:sz w:val="16"/>
                <w:szCs w:val="16"/>
                <w:lang w:eastAsia="zh-CN"/>
              </w:rPr>
            </w:pPr>
            <w:r>
              <w:rPr>
                <w:rFonts w:eastAsiaTheme="minorEastAsia" w:hint="eastAsia"/>
                <w:sz w:val="16"/>
                <w:szCs w:val="16"/>
                <w:lang w:eastAsia="zh-CN"/>
              </w:rPr>
              <w:t>2</w:t>
            </w:r>
            <w:r>
              <w:rPr>
                <w:rFonts w:eastAsiaTheme="minorEastAsia"/>
                <w:sz w:val="16"/>
                <w:szCs w:val="16"/>
                <w:lang w:eastAsia="zh-CN"/>
              </w:rPr>
              <w:t>022</w:t>
            </w:r>
            <w:r>
              <w:rPr>
                <w:rFonts w:eastAsiaTheme="minorEastAsia" w:hint="eastAsia"/>
                <w:sz w:val="16"/>
                <w:szCs w:val="16"/>
                <w:lang w:eastAsia="zh-CN"/>
              </w:rPr>
              <w:t>-</w:t>
            </w:r>
            <w:r>
              <w:rPr>
                <w:rFonts w:eastAsiaTheme="minorEastAsia"/>
                <w:sz w:val="16"/>
                <w:szCs w:val="16"/>
                <w:lang w:eastAsia="zh-CN"/>
              </w:rPr>
              <w:t>09</w:t>
            </w:r>
          </w:p>
        </w:tc>
        <w:tc>
          <w:tcPr>
            <w:tcW w:w="901" w:type="dxa"/>
            <w:shd w:val="solid" w:color="FFFFFF" w:fill="auto"/>
          </w:tcPr>
          <w:p w14:paraId="68CF98AC" w14:textId="5B87724E" w:rsidR="002759FD" w:rsidRPr="00774B05" w:rsidRDefault="002759FD" w:rsidP="002759FD">
            <w:pPr>
              <w:pStyle w:val="TAC"/>
              <w:rPr>
                <w:rFonts w:eastAsiaTheme="minorEastAsia"/>
                <w:sz w:val="16"/>
                <w:szCs w:val="16"/>
                <w:lang w:eastAsia="zh-CN"/>
              </w:rPr>
            </w:pPr>
            <w:r>
              <w:rPr>
                <w:rFonts w:eastAsiaTheme="minorEastAsia" w:hint="eastAsia"/>
                <w:sz w:val="16"/>
                <w:szCs w:val="16"/>
                <w:lang w:eastAsia="zh-CN"/>
              </w:rPr>
              <w:t>C</w:t>
            </w:r>
            <w:r>
              <w:rPr>
                <w:rFonts w:eastAsiaTheme="minorEastAsia"/>
                <w:sz w:val="16"/>
                <w:szCs w:val="16"/>
                <w:lang w:eastAsia="zh-CN"/>
              </w:rPr>
              <w:t>T#97-</w:t>
            </w:r>
            <w:r>
              <w:rPr>
                <w:rFonts w:eastAsiaTheme="minorEastAsia" w:hint="eastAsia"/>
                <w:sz w:val="16"/>
                <w:szCs w:val="16"/>
                <w:lang w:eastAsia="zh-CN"/>
              </w:rPr>
              <w:t>e</w:t>
            </w:r>
          </w:p>
        </w:tc>
        <w:tc>
          <w:tcPr>
            <w:tcW w:w="993" w:type="dxa"/>
            <w:shd w:val="solid" w:color="FFFFFF" w:fill="auto"/>
          </w:tcPr>
          <w:p w14:paraId="7F20E402" w14:textId="1F526927" w:rsidR="002759FD" w:rsidRPr="005E4D00" w:rsidRDefault="002759FD" w:rsidP="002759FD">
            <w:pPr>
              <w:pStyle w:val="TAC"/>
              <w:rPr>
                <w:rFonts w:eastAsiaTheme="minorEastAsia"/>
                <w:sz w:val="16"/>
                <w:szCs w:val="16"/>
                <w:lang w:eastAsia="zh-CN"/>
              </w:rPr>
            </w:pPr>
            <w:r w:rsidRPr="00E8264B">
              <w:rPr>
                <w:rFonts w:eastAsiaTheme="minorEastAsia"/>
                <w:sz w:val="16"/>
                <w:szCs w:val="16"/>
                <w:lang w:eastAsia="zh-CN"/>
              </w:rPr>
              <w:t>CP-222029</w:t>
            </w:r>
          </w:p>
        </w:tc>
        <w:tc>
          <w:tcPr>
            <w:tcW w:w="519" w:type="dxa"/>
            <w:shd w:val="solid" w:color="FFFFFF" w:fill="auto"/>
          </w:tcPr>
          <w:p w14:paraId="2BD825A7" w14:textId="2C1FA3BA" w:rsidR="002759FD" w:rsidRDefault="002759FD" w:rsidP="002759FD">
            <w:pPr>
              <w:pStyle w:val="TAL"/>
              <w:rPr>
                <w:rFonts w:eastAsiaTheme="minorEastAsia"/>
                <w:sz w:val="16"/>
                <w:szCs w:val="16"/>
                <w:lang w:eastAsia="zh-CN"/>
              </w:rPr>
            </w:pPr>
            <w:r>
              <w:rPr>
                <w:rFonts w:eastAsiaTheme="minorEastAsia" w:hint="eastAsia"/>
                <w:sz w:val="16"/>
                <w:szCs w:val="16"/>
                <w:lang w:eastAsia="zh-CN"/>
              </w:rPr>
              <w:t>0</w:t>
            </w:r>
            <w:r>
              <w:rPr>
                <w:rFonts w:eastAsiaTheme="minorEastAsia"/>
                <w:sz w:val="16"/>
                <w:szCs w:val="16"/>
                <w:lang w:eastAsia="zh-CN"/>
              </w:rPr>
              <w:t>005</w:t>
            </w:r>
          </w:p>
        </w:tc>
        <w:tc>
          <w:tcPr>
            <w:tcW w:w="331" w:type="dxa"/>
            <w:shd w:val="solid" w:color="FFFFFF" w:fill="auto"/>
          </w:tcPr>
          <w:p w14:paraId="1E293423" w14:textId="77777777" w:rsidR="002759FD" w:rsidRPr="001710F8" w:rsidRDefault="002759FD" w:rsidP="002759FD">
            <w:pPr>
              <w:pStyle w:val="TAR"/>
              <w:rPr>
                <w:sz w:val="16"/>
                <w:szCs w:val="16"/>
              </w:rPr>
            </w:pPr>
          </w:p>
        </w:tc>
        <w:tc>
          <w:tcPr>
            <w:tcW w:w="425" w:type="dxa"/>
            <w:shd w:val="solid" w:color="FFFFFF" w:fill="auto"/>
          </w:tcPr>
          <w:p w14:paraId="2DC1EC98" w14:textId="0FE6DD05" w:rsidR="002759FD" w:rsidRDefault="002759FD" w:rsidP="002759FD">
            <w:pPr>
              <w:pStyle w:val="TAC"/>
              <w:rPr>
                <w:rFonts w:eastAsiaTheme="minorEastAsia"/>
                <w:sz w:val="16"/>
                <w:szCs w:val="16"/>
                <w:lang w:eastAsia="zh-CN"/>
              </w:rPr>
            </w:pPr>
            <w:r>
              <w:rPr>
                <w:rFonts w:eastAsiaTheme="minorEastAsia" w:hint="eastAsia"/>
                <w:sz w:val="16"/>
                <w:szCs w:val="16"/>
                <w:lang w:eastAsia="zh-CN"/>
              </w:rPr>
              <w:t>F</w:t>
            </w:r>
          </w:p>
        </w:tc>
        <w:tc>
          <w:tcPr>
            <w:tcW w:w="4962" w:type="dxa"/>
            <w:shd w:val="solid" w:color="FFFFFF" w:fill="auto"/>
            <w:vAlign w:val="bottom"/>
          </w:tcPr>
          <w:p w14:paraId="039E60CF" w14:textId="29004ED7" w:rsidR="002759FD" w:rsidRDefault="002759FD" w:rsidP="002759FD">
            <w:pPr>
              <w:pStyle w:val="TAL"/>
              <w:rPr>
                <w:rFonts w:cs="Arial"/>
                <w:sz w:val="16"/>
                <w:szCs w:val="16"/>
              </w:rPr>
            </w:pPr>
            <w:r>
              <w:rPr>
                <w:rFonts w:cs="Arial"/>
                <w:sz w:val="16"/>
                <w:szCs w:val="16"/>
              </w:rPr>
              <w:t>Description fields</w:t>
            </w:r>
          </w:p>
        </w:tc>
        <w:tc>
          <w:tcPr>
            <w:tcW w:w="708" w:type="dxa"/>
            <w:shd w:val="solid" w:color="FFFFFF" w:fill="auto"/>
          </w:tcPr>
          <w:p w14:paraId="6DF493A7" w14:textId="3B57B9DD" w:rsidR="002759FD" w:rsidRDefault="002759FD" w:rsidP="002759FD">
            <w:pPr>
              <w:pStyle w:val="TAC"/>
              <w:rPr>
                <w:rFonts w:eastAsiaTheme="minorEastAsia"/>
                <w:sz w:val="16"/>
                <w:szCs w:val="16"/>
                <w:lang w:eastAsia="zh-CN"/>
              </w:rPr>
            </w:pPr>
            <w:r w:rsidRPr="00DD16A4">
              <w:rPr>
                <w:rFonts w:eastAsiaTheme="minorEastAsia" w:hint="eastAsia"/>
                <w:sz w:val="16"/>
                <w:szCs w:val="16"/>
                <w:lang w:eastAsia="zh-CN"/>
              </w:rPr>
              <w:t>1</w:t>
            </w:r>
            <w:r w:rsidRPr="00DD16A4">
              <w:rPr>
                <w:rFonts w:eastAsiaTheme="minorEastAsia"/>
                <w:sz w:val="16"/>
                <w:szCs w:val="16"/>
                <w:lang w:eastAsia="zh-CN"/>
              </w:rPr>
              <w:t>7.2.0</w:t>
            </w:r>
          </w:p>
        </w:tc>
      </w:tr>
      <w:tr w:rsidR="002759FD" w:rsidRPr="001710F8" w14:paraId="1E507BBD" w14:textId="77777777" w:rsidTr="00882A82">
        <w:tc>
          <w:tcPr>
            <w:tcW w:w="800" w:type="dxa"/>
            <w:shd w:val="solid" w:color="FFFFFF" w:fill="auto"/>
          </w:tcPr>
          <w:p w14:paraId="51499590" w14:textId="096EFEDD" w:rsidR="002759FD" w:rsidRDefault="002759FD" w:rsidP="002759FD">
            <w:pPr>
              <w:pStyle w:val="TAC"/>
              <w:rPr>
                <w:rFonts w:eastAsiaTheme="minorEastAsia"/>
                <w:sz w:val="16"/>
                <w:szCs w:val="16"/>
                <w:lang w:eastAsia="zh-CN"/>
              </w:rPr>
            </w:pPr>
            <w:r>
              <w:rPr>
                <w:rFonts w:eastAsiaTheme="minorEastAsia" w:hint="eastAsia"/>
                <w:sz w:val="16"/>
                <w:szCs w:val="16"/>
                <w:lang w:eastAsia="zh-CN"/>
              </w:rPr>
              <w:t>2</w:t>
            </w:r>
            <w:r>
              <w:rPr>
                <w:rFonts w:eastAsiaTheme="minorEastAsia"/>
                <w:sz w:val="16"/>
                <w:szCs w:val="16"/>
                <w:lang w:eastAsia="zh-CN"/>
              </w:rPr>
              <w:t>022</w:t>
            </w:r>
            <w:r>
              <w:rPr>
                <w:rFonts w:eastAsiaTheme="minorEastAsia" w:hint="eastAsia"/>
                <w:sz w:val="16"/>
                <w:szCs w:val="16"/>
                <w:lang w:eastAsia="zh-CN"/>
              </w:rPr>
              <w:t>-</w:t>
            </w:r>
            <w:r>
              <w:rPr>
                <w:rFonts w:eastAsiaTheme="minorEastAsia"/>
                <w:sz w:val="16"/>
                <w:szCs w:val="16"/>
                <w:lang w:eastAsia="zh-CN"/>
              </w:rPr>
              <w:t>09</w:t>
            </w:r>
          </w:p>
        </w:tc>
        <w:tc>
          <w:tcPr>
            <w:tcW w:w="901" w:type="dxa"/>
            <w:shd w:val="solid" w:color="FFFFFF" w:fill="auto"/>
          </w:tcPr>
          <w:p w14:paraId="0EFB9B71" w14:textId="02342AB9" w:rsidR="002759FD" w:rsidRDefault="002759FD" w:rsidP="002759FD">
            <w:pPr>
              <w:pStyle w:val="TAC"/>
              <w:rPr>
                <w:sz w:val="16"/>
                <w:szCs w:val="16"/>
                <w:lang w:eastAsia="zh-CN"/>
              </w:rPr>
            </w:pPr>
            <w:r>
              <w:rPr>
                <w:rFonts w:eastAsiaTheme="minorEastAsia" w:hint="eastAsia"/>
                <w:sz w:val="16"/>
                <w:szCs w:val="16"/>
                <w:lang w:eastAsia="zh-CN"/>
              </w:rPr>
              <w:t>C</w:t>
            </w:r>
            <w:r>
              <w:rPr>
                <w:rFonts w:eastAsiaTheme="minorEastAsia"/>
                <w:sz w:val="16"/>
                <w:szCs w:val="16"/>
                <w:lang w:eastAsia="zh-CN"/>
              </w:rPr>
              <w:t>T#97-</w:t>
            </w:r>
            <w:r>
              <w:rPr>
                <w:rFonts w:eastAsiaTheme="minorEastAsia" w:hint="eastAsia"/>
                <w:sz w:val="16"/>
                <w:szCs w:val="16"/>
                <w:lang w:eastAsia="zh-CN"/>
              </w:rPr>
              <w:t>e</w:t>
            </w:r>
          </w:p>
        </w:tc>
        <w:tc>
          <w:tcPr>
            <w:tcW w:w="993" w:type="dxa"/>
            <w:shd w:val="solid" w:color="FFFFFF" w:fill="auto"/>
          </w:tcPr>
          <w:p w14:paraId="658707A1" w14:textId="3798AEEC" w:rsidR="002759FD" w:rsidRPr="005E4D00" w:rsidRDefault="002759FD" w:rsidP="002759FD">
            <w:pPr>
              <w:pStyle w:val="TAC"/>
              <w:rPr>
                <w:rFonts w:eastAsiaTheme="minorEastAsia"/>
                <w:sz w:val="16"/>
                <w:szCs w:val="16"/>
                <w:lang w:eastAsia="zh-CN"/>
              </w:rPr>
            </w:pPr>
            <w:r w:rsidRPr="00E8264B">
              <w:rPr>
                <w:rFonts w:eastAsiaTheme="minorEastAsia"/>
                <w:sz w:val="16"/>
                <w:szCs w:val="16"/>
                <w:lang w:eastAsia="zh-CN"/>
              </w:rPr>
              <w:t>CP-222029</w:t>
            </w:r>
          </w:p>
        </w:tc>
        <w:tc>
          <w:tcPr>
            <w:tcW w:w="519" w:type="dxa"/>
            <w:shd w:val="solid" w:color="FFFFFF" w:fill="auto"/>
          </w:tcPr>
          <w:p w14:paraId="083C9391" w14:textId="55A0C0B3" w:rsidR="002759FD" w:rsidRDefault="002759FD" w:rsidP="002759FD">
            <w:pPr>
              <w:pStyle w:val="TAL"/>
              <w:rPr>
                <w:rFonts w:eastAsiaTheme="minorEastAsia"/>
                <w:sz w:val="16"/>
                <w:szCs w:val="16"/>
                <w:lang w:eastAsia="zh-CN"/>
              </w:rPr>
            </w:pPr>
            <w:r>
              <w:rPr>
                <w:rFonts w:eastAsiaTheme="minorEastAsia" w:hint="eastAsia"/>
                <w:sz w:val="16"/>
                <w:szCs w:val="16"/>
                <w:lang w:eastAsia="zh-CN"/>
              </w:rPr>
              <w:t>0</w:t>
            </w:r>
            <w:r>
              <w:rPr>
                <w:rFonts w:eastAsiaTheme="minorEastAsia"/>
                <w:sz w:val="16"/>
                <w:szCs w:val="16"/>
                <w:lang w:eastAsia="zh-CN"/>
              </w:rPr>
              <w:t>004</w:t>
            </w:r>
          </w:p>
        </w:tc>
        <w:tc>
          <w:tcPr>
            <w:tcW w:w="331" w:type="dxa"/>
            <w:shd w:val="solid" w:color="FFFFFF" w:fill="auto"/>
          </w:tcPr>
          <w:p w14:paraId="16F5E09E" w14:textId="12DCF2C6" w:rsidR="002759FD" w:rsidRPr="00774B05" w:rsidRDefault="002759FD" w:rsidP="002759FD">
            <w:pPr>
              <w:pStyle w:val="TAR"/>
              <w:rPr>
                <w:rFonts w:eastAsiaTheme="minorEastAsia"/>
                <w:sz w:val="16"/>
                <w:szCs w:val="16"/>
                <w:lang w:eastAsia="zh-CN"/>
              </w:rPr>
            </w:pPr>
            <w:r>
              <w:rPr>
                <w:rFonts w:eastAsiaTheme="minorEastAsia" w:hint="eastAsia"/>
                <w:sz w:val="16"/>
                <w:szCs w:val="16"/>
                <w:lang w:eastAsia="zh-CN"/>
              </w:rPr>
              <w:t>1</w:t>
            </w:r>
          </w:p>
        </w:tc>
        <w:tc>
          <w:tcPr>
            <w:tcW w:w="425" w:type="dxa"/>
            <w:shd w:val="solid" w:color="FFFFFF" w:fill="auto"/>
          </w:tcPr>
          <w:p w14:paraId="71B6D70D" w14:textId="0810E00E" w:rsidR="002759FD" w:rsidRDefault="002759FD" w:rsidP="002759FD">
            <w:pPr>
              <w:pStyle w:val="TAC"/>
              <w:rPr>
                <w:rFonts w:eastAsiaTheme="minorEastAsia"/>
                <w:sz w:val="16"/>
                <w:szCs w:val="16"/>
                <w:lang w:eastAsia="zh-CN"/>
              </w:rPr>
            </w:pPr>
            <w:r>
              <w:rPr>
                <w:rFonts w:eastAsiaTheme="minorEastAsia" w:hint="eastAsia"/>
                <w:sz w:val="16"/>
                <w:szCs w:val="16"/>
                <w:lang w:eastAsia="zh-CN"/>
              </w:rPr>
              <w:t>F</w:t>
            </w:r>
          </w:p>
        </w:tc>
        <w:tc>
          <w:tcPr>
            <w:tcW w:w="4962" w:type="dxa"/>
            <w:shd w:val="solid" w:color="FFFFFF" w:fill="auto"/>
            <w:vAlign w:val="bottom"/>
          </w:tcPr>
          <w:p w14:paraId="0E64FCC5" w14:textId="0BDD53B8" w:rsidR="002759FD" w:rsidRDefault="002759FD" w:rsidP="002759FD">
            <w:pPr>
              <w:pStyle w:val="TAL"/>
              <w:rPr>
                <w:rFonts w:cs="Arial"/>
                <w:sz w:val="16"/>
                <w:szCs w:val="16"/>
              </w:rPr>
            </w:pPr>
            <w:r>
              <w:rPr>
                <w:rFonts w:cs="Arial"/>
                <w:sz w:val="16"/>
                <w:szCs w:val="16"/>
              </w:rPr>
              <w:t>Reporting Packet Delay Measurement Failure to AF/NEF when direct reporting applies</w:t>
            </w:r>
          </w:p>
        </w:tc>
        <w:tc>
          <w:tcPr>
            <w:tcW w:w="708" w:type="dxa"/>
            <w:shd w:val="solid" w:color="FFFFFF" w:fill="auto"/>
          </w:tcPr>
          <w:p w14:paraId="5341CC89" w14:textId="2F822495" w:rsidR="002759FD" w:rsidRDefault="002759FD" w:rsidP="002759FD">
            <w:pPr>
              <w:pStyle w:val="TAC"/>
              <w:rPr>
                <w:rFonts w:eastAsiaTheme="minorEastAsia"/>
                <w:sz w:val="16"/>
                <w:szCs w:val="16"/>
                <w:lang w:eastAsia="zh-CN"/>
              </w:rPr>
            </w:pPr>
            <w:r w:rsidRPr="00DD16A4">
              <w:rPr>
                <w:rFonts w:eastAsiaTheme="minorEastAsia" w:hint="eastAsia"/>
                <w:sz w:val="16"/>
                <w:szCs w:val="16"/>
                <w:lang w:eastAsia="zh-CN"/>
              </w:rPr>
              <w:t>1</w:t>
            </w:r>
            <w:r w:rsidRPr="00DD16A4">
              <w:rPr>
                <w:rFonts w:eastAsiaTheme="minorEastAsia"/>
                <w:sz w:val="16"/>
                <w:szCs w:val="16"/>
                <w:lang w:eastAsia="zh-CN"/>
              </w:rPr>
              <w:t>7.2.0</w:t>
            </w:r>
          </w:p>
        </w:tc>
      </w:tr>
      <w:tr w:rsidR="002759FD" w:rsidRPr="001710F8" w14:paraId="5ECDCAEB" w14:textId="77777777" w:rsidTr="00882A82">
        <w:tc>
          <w:tcPr>
            <w:tcW w:w="800" w:type="dxa"/>
            <w:shd w:val="solid" w:color="FFFFFF" w:fill="auto"/>
          </w:tcPr>
          <w:p w14:paraId="2C5681B3" w14:textId="2657A4CB" w:rsidR="002759FD" w:rsidRDefault="002759FD" w:rsidP="002759FD">
            <w:pPr>
              <w:pStyle w:val="TAC"/>
              <w:rPr>
                <w:rFonts w:eastAsiaTheme="minorEastAsia"/>
                <w:sz w:val="16"/>
                <w:szCs w:val="16"/>
                <w:lang w:eastAsia="zh-CN"/>
              </w:rPr>
            </w:pPr>
            <w:r>
              <w:rPr>
                <w:rFonts w:eastAsiaTheme="minorEastAsia" w:hint="eastAsia"/>
                <w:sz w:val="16"/>
                <w:szCs w:val="16"/>
                <w:lang w:eastAsia="zh-CN"/>
              </w:rPr>
              <w:t>2</w:t>
            </w:r>
            <w:r>
              <w:rPr>
                <w:rFonts w:eastAsiaTheme="minorEastAsia"/>
                <w:sz w:val="16"/>
                <w:szCs w:val="16"/>
                <w:lang w:eastAsia="zh-CN"/>
              </w:rPr>
              <w:t>022</w:t>
            </w:r>
            <w:r>
              <w:rPr>
                <w:rFonts w:eastAsiaTheme="minorEastAsia" w:hint="eastAsia"/>
                <w:sz w:val="16"/>
                <w:szCs w:val="16"/>
                <w:lang w:eastAsia="zh-CN"/>
              </w:rPr>
              <w:t>-</w:t>
            </w:r>
            <w:r>
              <w:rPr>
                <w:rFonts w:eastAsiaTheme="minorEastAsia"/>
                <w:sz w:val="16"/>
                <w:szCs w:val="16"/>
                <w:lang w:eastAsia="zh-CN"/>
              </w:rPr>
              <w:t>09</w:t>
            </w:r>
          </w:p>
        </w:tc>
        <w:tc>
          <w:tcPr>
            <w:tcW w:w="901" w:type="dxa"/>
            <w:shd w:val="solid" w:color="FFFFFF" w:fill="auto"/>
          </w:tcPr>
          <w:p w14:paraId="0DBA79FC" w14:textId="0B59D253" w:rsidR="002759FD" w:rsidRDefault="002759FD" w:rsidP="002759FD">
            <w:pPr>
              <w:pStyle w:val="TAC"/>
              <w:rPr>
                <w:sz w:val="16"/>
                <w:szCs w:val="16"/>
                <w:lang w:eastAsia="zh-CN"/>
              </w:rPr>
            </w:pPr>
            <w:r>
              <w:rPr>
                <w:rFonts w:eastAsiaTheme="minorEastAsia" w:hint="eastAsia"/>
                <w:sz w:val="16"/>
                <w:szCs w:val="16"/>
                <w:lang w:eastAsia="zh-CN"/>
              </w:rPr>
              <w:t>C</w:t>
            </w:r>
            <w:r>
              <w:rPr>
                <w:rFonts w:eastAsiaTheme="minorEastAsia"/>
                <w:sz w:val="16"/>
                <w:szCs w:val="16"/>
                <w:lang w:eastAsia="zh-CN"/>
              </w:rPr>
              <w:t>T#97-</w:t>
            </w:r>
            <w:r>
              <w:rPr>
                <w:rFonts w:eastAsiaTheme="minorEastAsia" w:hint="eastAsia"/>
                <w:sz w:val="16"/>
                <w:szCs w:val="16"/>
                <w:lang w:eastAsia="zh-CN"/>
              </w:rPr>
              <w:t>e</w:t>
            </w:r>
          </w:p>
        </w:tc>
        <w:tc>
          <w:tcPr>
            <w:tcW w:w="993" w:type="dxa"/>
            <w:shd w:val="solid" w:color="FFFFFF" w:fill="auto"/>
          </w:tcPr>
          <w:p w14:paraId="45E676BD" w14:textId="777B5E96" w:rsidR="002759FD" w:rsidRPr="005E4D00" w:rsidRDefault="002759FD" w:rsidP="002759FD">
            <w:pPr>
              <w:pStyle w:val="TAC"/>
              <w:rPr>
                <w:rFonts w:eastAsiaTheme="minorEastAsia"/>
                <w:sz w:val="16"/>
                <w:szCs w:val="16"/>
                <w:lang w:eastAsia="zh-CN"/>
              </w:rPr>
            </w:pPr>
            <w:r w:rsidRPr="00E8264B">
              <w:rPr>
                <w:rFonts w:eastAsiaTheme="minorEastAsia"/>
                <w:sz w:val="16"/>
                <w:szCs w:val="16"/>
                <w:lang w:eastAsia="zh-CN"/>
              </w:rPr>
              <w:t>CP-222029</w:t>
            </w:r>
          </w:p>
        </w:tc>
        <w:tc>
          <w:tcPr>
            <w:tcW w:w="519" w:type="dxa"/>
            <w:shd w:val="solid" w:color="FFFFFF" w:fill="auto"/>
          </w:tcPr>
          <w:p w14:paraId="3566015C" w14:textId="4E4111FF" w:rsidR="002759FD" w:rsidRDefault="002759FD" w:rsidP="002759FD">
            <w:pPr>
              <w:pStyle w:val="TAL"/>
              <w:rPr>
                <w:rFonts w:eastAsiaTheme="minorEastAsia"/>
                <w:sz w:val="16"/>
                <w:szCs w:val="16"/>
                <w:lang w:eastAsia="zh-CN"/>
              </w:rPr>
            </w:pPr>
            <w:r>
              <w:rPr>
                <w:rFonts w:eastAsiaTheme="minorEastAsia" w:hint="eastAsia"/>
                <w:sz w:val="16"/>
                <w:szCs w:val="16"/>
                <w:lang w:eastAsia="zh-CN"/>
              </w:rPr>
              <w:t>0</w:t>
            </w:r>
            <w:r>
              <w:rPr>
                <w:rFonts w:eastAsiaTheme="minorEastAsia"/>
                <w:sz w:val="16"/>
                <w:szCs w:val="16"/>
                <w:lang w:eastAsia="zh-CN"/>
              </w:rPr>
              <w:t>006</w:t>
            </w:r>
          </w:p>
        </w:tc>
        <w:tc>
          <w:tcPr>
            <w:tcW w:w="331" w:type="dxa"/>
            <w:shd w:val="solid" w:color="FFFFFF" w:fill="auto"/>
          </w:tcPr>
          <w:p w14:paraId="254EF1F4" w14:textId="3CBB2007" w:rsidR="002759FD" w:rsidRPr="00774B05" w:rsidRDefault="002759FD" w:rsidP="002759FD">
            <w:pPr>
              <w:pStyle w:val="TAR"/>
              <w:rPr>
                <w:rFonts w:eastAsiaTheme="minorEastAsia"/>
                <w:sz w:val="16"/>
                <w:szCs w:val="16"/>
                <w:lang w:eastAsia="zh-CN"/>
              </w:rPr>
            </w:pPr>
            <w:r>
              <w:rPr>
                <w:rFonts w:eastAsiaTheme="minorEastAsia" w:hint="eastAsia"/>
                <w:sz w:val="16"/>
                <w:szCs w:val="16"/>
                <w:lang w:eastAsia="zh-CN"/>
              </w:rPr>
              <w:t>1</w:t>
            </w:r>
          </w:p>
        </w:tc>
        <w:tc>
          <w:tcPr>
            <w:tcW w:w="425" w:type="dxa"/>
            <w:shd w:val="solid" w:color="FFFFFF" w:fill="auto"/>
          </w:tcPr>
          <w:p w14:paraId="60A4D4B6" w14:textId="7F75E5AE" w:rsidR="002759FD" w:rsidRDefault="002759FD" w:rsidP="002759FD">
            <w:pPr>
              <w:pStyle w:val="TAC"/>
              <w:rPr>
                <w:rFonts w:eastAsiaTheme="minorEastAsia"/>
                <w:sz w:val="16"/>
                <w:szCs w:val="16"/>
                <w:lang w:eastAsia="zh-CN"/>
              </w:rPr>
            </w:pPr>
            <w:r>
              <w:rPr>
                <w:rFonts w:eastAsiaTheme="minorEastAsia" w:hint="eastAsia"/>
                <w:sz w:val="16"/>
                <w:szCs w:val="16"/>
                <w:lang w:eastAsia="zh-CN"/>
              </w:rPr>
              <w:t>F</w:t>
            </w:r>
          </w:p>
        </w:tc>
        <w:tc>
          <w:tcPr>
            <w:tcW w:w="4962" w:type="dxa"/>
            <w:shd w:val="solid" w:color="FFFFFF" w:fill="auto"/>
            <w:vAlign w:val="bottom"/>
          </w:tcPr>
          <w:p w14:paraId="2E81375D" w14:textId="44E16381" w:rsidR="002759FD" w:rsidRDefault="002759FD" w:rsidP="002759FD">
            <w:pPr>
              <w:pStyle w:val="TAL"/>
              <w:rPr>
                <w:rFonts w:cs="Arial"/>
                <w:sz w:val="16"/>
                <w:szCs w:val="16"/>
              </w:rPr>
            </w:pPr>
            <w:r>
              <w:rPr>
                <w:rFonts w:cs="Arial"/>
                <w:sz w:val="16"/>
                <w:szCs w:val="16"/>
              </w:rPr>
              <w:t>Add MAC address information in NotificationItem</w:t>
            </w:r>
          </w:p>
        </w:tc>
        <w:tc>
          <w:tcPr>
            <w:tcW w:w="708" w:type="dxa"/>
            <w:shd w:val="solid" w:color="FFFFFF" w:fill="auto"/>
          </w:tcPr>
          <w:p w14:paraId="2E35BE2F" w14:textId="2EC2450B" w:rsidR="002759FD" w:rsidRDefault="002759FD" w:rsidP="002759FD">
            <w:pPr>
              <w:pStyle w:val="TAC"/>
              <w:rPr>
                <w:rFonts w:eastAsiaTheme="minorEastAsia"/>
                <w:sz w:val="16"/>
                <w:szCs w:val="16"/>
                <w:lang w:eastAsia="zh-CN"/>
              </w:rPr>
            </w:pPr>
            <w:r w:rsidRPr="00DD16A4">
              <w:rPr>
                <w:rFonts w:eastAsiaTheme="minorEastAsia" w:hint="eastAsia"/>
                <w:sz w:val="16"/>
                <w:szCs w:val="16"/>
                <w:lang w:eastAsia="zh-CN"/>
              </w:rPr>
              <w:t>1</w:t>
            </w:r>
            <w:r w:rsidRPr="00DD16A4">
              <w:rPr>
                <w:rFonts w:eastAsiaTheme="minorEastAsia"/>
                <w:sz w:val="16"/>
                <w:szCs w:val="16"/>
                <w:lang w:eastAsia="zh-CN"/>
              </w:rPr>
              <w:t>7.2.0</w:t>
            </w:r>
          </w:p>
        </w:tc>
      </w:tr>
      <w:tr w:rsidR="002759FD" w:rsidRPr="001710F8" w14:paraId="0DC1905C" w14:textId="77777777" w:rsidTr="00882A82">
        <w:tc>
          <w:tcPr>
            <w:tcW w:w="800" w:type="dxa"/>
            <w:shd w:val="solid" w:color="FFFFFF" w:fill="auto"/>
          </w:tcPr>
          <w:p w14:paraId="0BC3B23C" w14:textId="0FE664B7" w:rsidR="002759FD" w:rsidRDefault="002759FD" w:rsidP="002759FD">
            <w:pPr>
              <w:pStyle w:val="TAC"/>
              <w:rPr>
                <w:rFonts w:eastAsiaTheme="minorEastAsia"/>
                <w:sz w:val="16"/>
                <w:szCs w:val="16"/>
                <w:lang w:eastAsia="zh-CN"/>
              </w:rPr>
            </w:pPr>
            <w:r>
              <w:rPr>
                <w:rFonts w:eastAsiaTheme="minorEastAsia" w:hint="eastAsia"/>
                <w:sz w:val="16"/>
                <w:szCs w:val="16"/>
                <w:lang w:eastAsia="zh-CN"/>
              </w:rPr>
              <w:t>2</w:t>
            </w:r>
            <w:r>
              <w:rPr>
                <w:rFonts w:eastAsiaTheme="minorEastAsia"/>
                <w:sz w:val="16"/>
                <w:szCs w:val="16"/>
                <w:lang w:eastAsia="zh-CN"/>
              </w:rPr>
              <w:t>022</w:t>
            </w:r>
            <w:r>
              <w:rPr>
                <w:rFonts w:eastAsiaTheme="minorEastAsia" w:hint="eastAsia"/>
                <w:sz w:val="16"/>
                <w:szCs w:val="16"/>
                <w:lang w:eastAsia="zh-CN"/>
              </w:rPr>
              <w:t>-</w:t>
            </w:r>
            <w:r>
              <w:rPr>
                <w:rFonts w:eastAsiaTheme="minorEastAsia"/>
                <w:sz w:val="16"/>
                <w:szCs w:val="16"/>
                <w:lang w:eastAsia="zh-CN"/>
              </w:rPr>
              <w:t>09</w:t>
            </w:r>
          </w:p>
        </w:tc>
        <w:tc>
          <w:tcPr>
            <w:tcW w:w="901" w:type="dxa"/>
            <w:shd w:val="solid" w:color="FFFFFF" w:fill="auto"/>
          </w:tcPr>
          <w:p w14:paraId="6D994D69" w14:textId="14B27A8E" w:rsidR="002759FD" w:rsidRDefault="002759FD" w:rsidP="002759FD">
            <w:pPr>
              <w:pStyle w:val="TAC"/>
              <w:rPr>
                <w:sz w:val="16"/>
                <w:szCs w:val="16"/>
                <w:lang w:eastAsia="zh-CN"/>
              </w:rPr>
            </w:pPr>
            <w:r>
              <w:rPr>
                <w:rFonts w:eastAsiaTheme="minorEastAsia" w:hint="eastAsia"/>
                <w:sz w:val="16"/>
                <w:szCs w:val="16"/>
                <w:lang w:eastAsia="zh-CN"/>
              </w:rPr>
              <w:t>C</w:t>
            </w:r>
            <w:r>
              <w:rPr>
                <w:rFonts w:eastAsiaTheme="minorEastAsia"/>
                <w:sz w:val="16"/>
                <w:szCs w:val="16"/>
                <w:lang w:eastAsia="zh-CN"/>
              </w:rPr>
              <w:t>T#97-</w:t>
            </w:r>
            <w:r>
              <w:rPr>
                <w:rFonts w:eastAsiaTheme="minorEastAsia" w:hint="eastAsia"/>
                <w:sz w:val="16"/>
                <w:szCs w:val="16"/>
                <w:lang w:eastAsia="zh-CN"/>
              </w:rPr>
              <w:t>e</w:t>
            </w:r>
          </w:p>
        </w:tc>
        <w:tc>
          <w:tcPr>
            <w:tcW w:w="993" w:type="dxa"/>
            <w:shd w:val="solid" w:color="FFFFFF" w:fill="auto"/>
          </w:tcPr>
          <w:p w14:paraId="2D3B9607" w14:textId="0C15C1AF" w:rsidR="002759FD" w:rsidRPr="005E4D00" w:rsidRDefault="002759FD" w:rsidP="002759FD">
            <w:pPr>
              <w:pStyle w:val="TAC"/>
              <w:rPr>
                <w:rFonts w:eastAsiaTheme="minorEastAsia"/>
                <w:sz w:val="16"/>
                <w:szCs w:val="16"/>
                <w:lang w:eastAsia="zh-CN"/>
              </w:rPr>
            </w:pPr>
            <w:r w:rsidRPr="00E8264B">
              <w:rPr>
                <w:rFonts w:eastAsiaTheme="minorEastAsia"/>
                <w:sz w:val="16"/>
                <w:szCs w:val="16"/>
                <w:lang w:eastAsia="zh-CN"/>
              </w:rPr>
              <w:t>CP-2220</w:t>
            </w:r>
            <w:r>
              <w:rPr>
                <w:rFonts w:eastAsiaTheme="minorEastAsia"/>
                <w:sz w:val="16"/>
                <w:szCs w:val="16"/>
                <w:lang w:eastAsia="zh-CN"/>
              </w:rPr>
              <w:t>58</w:t>
            </w:r>
          </w:p>
        </w:tc>
        <w:tc>
          <w:tcPr>
            <w:tcW w:w="519" w:type="dxa"/>
            <w:shd w:val="solid" w:color="FFFFFF" w:fill="auto"/>
          </w:tcPr>
          <w:p w14:paraId="61F75F23" w14:textId="3C06F8FD" w:rsidR="002759FD" w:rsidRDefault="002759FD" w:rsidP="002759FD">
            <w:pPr>
              <w:pStyle w:val="TAL"/>
              <w:rPr>
                <w:rFonts w:eastAsiaTheme="minorEastAsia"/>
                <w:sz w:val="16"/>
                <w:szCs w:val="16"/>
                <w:lang w:eastAsia="zh-CN"/>
              </w:rPr>
            </w:pPr>
            <w:r>
              <w:rPr>
                <w:rFonts w:eastAsiaTheme="minorEastAsia" w:hint="eastAsia"/>
                <w:sz w:val="16"/>
                <w:szCs w:val="16"/>
                <w:lang w:eastAsia="zh-CN"/>
              </w:rPr>
              <w:t>0</w:t>
            </w:r>
            <w:r>
              <w:rPr>
                <w:rFonts w:eastAsiaTheme="minorEastAsia"/>
                <w:sz w:val="16"/>
                <w:szCs w:val="16"/>
                <w:lang w:eastAsia="zh-CN"/>
              </w:rPr>
              <w:t>008</w:t>
            </w:r>
          </w:p>
        </w:tc>
        <w:tc>
          <w:tcPr>
            <w:tcW w:w="331" w:type="dxa"/>
            <w:shd w:val="solid" w:color="FFFFFF" w:fill="auto"/>
          </w:tcPr>
          <w:p w14:paraId="6A099E53" w14:textId="77777777" w:rsidR="002759FD" w:rsidRPr="001710F8" w:rsidRDefault="002759FD" w:rsidP="002759FD">
            <w:pPr>
              <w:pStyle w:val="TAR"/>
              <w:rPr>
                <w:sz w:val="16"/>
                <w:szCs w:val="16"/>
              </w:rPr>
            </w:pPr>
          </w:p>
        </w:tc>
        <w:tc>
          <w:tcPr>
            <w:tcW w:w="425" w:type="dxa"/>
            <w:shd w:val="solid" w:color="FFFFFF" w:fill="auto"/>
          </w:tcPr>
          <w:p w14:paraId="0E0BC37A" w14:textId="212B4CEE" w:rsidR="002759FD" w:rsidRDefault="002759FD" w:rsidP="002759FD">
            <w:pPr>
              <w:pStyle w:val="TAC"/>
              <w:rPr>
                <w:rFonts w:eastAsiaTheme="minorEastAsia"/>
                <w:sz w:val="16"/>
                <w:szCs w:val="16"/>
                <w:lang w:eastAsia="zh-CN"/>
              </w:rPr>
            </w:pPr>
            <w:r>
              <w:rPr>
                <w:rFonts w:eastAsiaTheme="minorEastAsia" w:hint="eastAsia"/>
                <w:sz w:val="16"/>
                <w:szCs w:val="16"/>
                <w:lang w:eastAsia="zh-CN"/>
              </w:rPr>
              <w:t>F</w:t>
            </w:r>
          </w:p>
        </w:tc>
        <w:tc>
          <w:tcPr>
            <w:tcW w:w="4962" w:type="dxa"/>
            <w:shd w:val="solid" w:color="FFFFFF" w:fill="auto"/>
            <w:vAlign w:val="bottom"/>
          </w:tcPr>
          <w:p w14:paraId="7456D351" w14:textId="15B32568" w:rsidR="002759FD" w:rsidRDefault="002759FD" w:rsidP="002759FD">
            <w:pPr>
              <w:pStyle w:val="TAL"/>
              <w:rPr>
                <w:rFonts w:cs="Arial"/>
                <w:sz w:val="16"/>
                <w:szCs w:val="16"/>
              </w:rPr>
            </w:pPr>
            <w:r>
              <w:rPr>
                <w:rFonts w:cs="Arial"/>
                <w:sz w:val="16"/>
                <w:szCs w:val="16"/>
              </w:rPr>
              <w:t>29.564 Rel-17 API version and External doc update</w:t>
            </w:r>
          </w:p>
        </w:tc>
        <w:tc>
          <w:tcPr>
            <w:tcW w:w="708" w:type="dxa"/>
            <w:shd w:val="solid" w:color="FFFFFF" w:fill="auto"/>
          </w:tcPr>
          <w:p w14:paraId="41F5CCE0" w14:textId="6DDF7376" w:rsidR="002759FD" w:rsidRDefault="002759FD" w:rsidP="002759FD">
            <w:pPr>
              <w:pStyle w:val="TAC"/>
              <w:rPr>
                <w:rFonts w:eastAsiaTheme="minorEastAsia"/>
                <w:sz w:val="16"/>
                <w:szCs w:val="16"/>
                <w:lang w:eastAsia="zh-CN"/>
              </w:rPr>
            </w:pPr>
            <w:r w:rsidRPr="00DD16A4">
              <w:rPr>
                <w:rFonts w:eastAsiaTheme="minorEastAsia" w:hint="eastAsia"/>
                <w:sz w:val="16"/>
                <w:szCs w:val="16"/>
                <w:lang w:eastAsia="zh-CN"/>
              </w:rPr>
              <w:t>1</w:t>
            </w:r>
            <w:r w:rsidRPr="00DD16A4">
              <w:rPr>
                <w:rFonts w:eastAsiaTheme="minorEastAsia"/>
                <w:sz w:val="16"/>
                <w:szCs w:val="16"/>
                <w:lang w:eastAsia="zh-CN"/>
              </w:rPr>
              <w:t>7.2.0</w:t>
            </w:r>
          </w:p>
        </w:tc>
      </w:tr>
      <w:tr w:rsidR="001D5E2E" w:rsidRPr="001710F8" w14:paraId="7C27BA0B" w14:textId="77777777" w:rsidTr="00882A82">
        <w:tc>
          <w:tcPr>
            <w:tcW w:w="800" w:type="dxa"/>
            <w:shd w:val="solid" w:color="FFFFFF" w:fill="auto"/>
          </w:tcPr>
          <w:p w14:paraId="13413007" w14:textId="2E82A2D1" w:rsidR="001D5E2E" w:rsidRDefault="001D5E2E" w:rsidP="001D5E2E">
            <w:pPr>
              <w:pStyle w:val="TAC"/>
              <w:rPr>
                <w:rFonts w:eastAsiaTheme="minorEastAsia"/>
                <w:sz w:val="16"/>
                <w:szCs w:val="16"/>
                <w:lang w:eastAsia="zh-CN"/>
              </w:rPr>
            </w:pPr>
            <w:bookmarkStart w:id="772" w:name="_Hlk144248032"/>
            <w:r w:rsidRPr="009740AB">
              <w:rPr>
                <w:rFonts w:eastAsiaTheme="minorEastAsia" w:hint="eastAsia"/>
                <w:sz w:val="16"/>
                <w:szCs w:val="16"/>
                <w:lang w:eastAsia="zh-CN"/>
              </w:rPr>
              <w:t>2</w:t>
            </w:r>
            <w:r w:rsidRPr="009740AB">
              <w:rPr>
                <w:rFonts w:eastAsiaTheme="minorEastAsia"/>
                <w:sz w:val="16"/>
                <w:szCs w:val="16"/>
                <w:lang w:eastAsia="zh-CN"/>
              </w:rPr>
              <w:t>023-03</w:t>
            </w:r>
          </w:p>
        </w:tc>
        <w:tc>
          <w:tcPr>
            <w:tcW w:w="901" w:type="dxa"/>
            <w:shd w:val="solid" w:color="FFFFFF" w:fill="auto"/>
          </w:tcPr>
          <w:p w14:paraId="46DC2AEC" w14:textId="28C01477" w:rsidR="001D5E2E" w:rsidRDefault="001D5E2E" w:rsidP="001D5E2E">
            <w:pPr>
              <w:pStyle w:val="TAC"/>
              <w:rPr>
                <w:rFonts w:eastAsiaTheme="minorEastAsia"/>
                <w:sz w:val="16"/>
                <w:szCs w:val="16"/>
                <w:lang w:eastAsia="zh-CN"/>
              </w:rPr>
            </w:pPr>
            <w:r w:rsidRPr="004651A0">
              <w:rPr>
                <w:rFonts w:eastAsiaTheme="minorEastAsia" w:hint="eastAsia"/>
                <w:sz w:val="16"/>
                <w:szCs w:val="16"/>
                <w:lang w:eastAsia="zh-CN"/>
              </w:rPr>
              <w:t>C</w:t>
            </w:r>
            <w:r w:rsidRPr="004651A0">
              <w:rPr>
                <w:rFonts w:eastAsiaTheme="minorEastAsia"/>
                <w:sz w:val="16"/>
                <w:szCs w:val="16"/>
                <w:lang w:eastAsia="zh-CN"/>
              </w:rPr>
              <w:t>T#99</w:t>
            </w:r>
          </w:p>
        </w:tc>
        <w:tc>
          <w:tcPr>
            <w:tcW w:w="993" w:type="dxa"/>
            <w:shd w:val="solid" w:color="FFFFFF" w:fill="auto"/>
          </w:tcPr>
          <w:p w14:paraId="07678A49" w14:textId="5C87957A" w:rsidR="001D5E2E" w:rsidRPr="00E8264B" w:rsidRDefault="001D5E2E" w:rsidP="001D5E2E">
            <w:pPr>
              <w:pStyle w:val="TAC"/>
              <w:rPr>
                <w:rFonts w:eastAsiaTheme="minorEastAsia"/>
                <w:sz w:val="16"/>
                <w:szCs w:val="16"/>
                <w:lang w:eastAsia="zh-CN"/>
              </w:rPr>
            </w:pPr>
            <w:r w:rsidRPr="000E0428">
              <w:rPr>
                <w:rFonts w:eastAsiaTheme="minorEastAsia"/>
                <w:sz w:val="16"/>
                <w:szCs w:val="16"/>
                <w:lang w:eastAsia="zh-CN"/>
              </w:rPr>
              <w:t>CP-230034</w:t>
            </w:r>
          </w:p>
        </w:tc>
        <w:tc>
          <w:tcPr>
            <w:tcW w:w="519" w:type="dxa"/>
            <w:shd w:val="solid" w:color="FFFFFF" w:fill="auto"/>
            <w:vAlign w:val="bottom"/>
          </w:tcPr>
          <w:p w14:paraId="2A30D13C" w14:textId="0ADF0581" w:rsidR="001D5E2E" w:rsidRDefault="001D5E2E" w:rsidP="001D5E2E">
            <w:pPr>
              <w:pStyle w:val="TAL"/>
              <w:rPr>
                <w:rFonts w:eastAsiaTheme="minorEastAsia"/>
                <w:sz w:val="16"/>
                <w:szCs w:val="16"/>
                <w:lang w:eastAsia="zh-CN"/>
              </w:rPr>
            </w:pPr>
            <w:r>
              <w:rPr>
                <w:rFonts w:cs="Arial"/>
                <w:sz w:val="16"/>
                <w:szCs w:val="16"/>
              </w:rPr>
              <w:t>0010</w:t>
            </w:r>
          </w:p>
        </w:tc>
        <w:tc>
          <w:tcPr>
            <w:tcW w:w="331" w:type="dxa"/>
            <w:shd w:val="solid" w:color="FFFFFF" w:fill="auto"/>
            <w:vAlign w:val="bottom"/>
          </w:tcPr>
          <w:p w14:paraId="2DD7C5E9" w14:textId="6CFDDBFC" w:rsidR="001D5E2E" w:rsidRPr="001710F8" w:rsidRDefault="001D5E2E" w:rsidP="001D5E2E">
            <w:pPr>
              <w:pStyle w:val="TAR"/>
              <w:rPr>
                <w:sz w:val="16"/>
                <w:szCs w:val="16"/>
              </w:rPr>
            </w:pPr>
            <w:r>
              <w:rPr>
                <w:rFonts w:cs="Arial"/>
                <w:sz w:val="16"/>
                <w:szCs w:val="16"/>
              </w:rPr>
              <w:t>1</w:t>
            </w:r>
          </w:p>
        </w:tc>
        <w:tc>
          <w:tcPr>
            <w:tcW w:w="425" w:type="dxa"/>
            <w:shd w:val="solid" w:color="FFFFFF" w:fill="auto"/>
            <w:vAlign w:val="bottom"/>
          </w:tcPr>
          <w:p w14:paraId="49D050B0" w14:textId="61ED50CD" w:rsidR="001D5E2E" w:rsidRDefault="001D5E2E" w:rsidP="001D5E2E">
            <w:pPr>
              <w:pStyle w:val="TAC"/>
              <w:rPr>
                <w:rFonts w:eastAsiaTheme="minorEastAsia"/>
                <w:sz w:val="16"/>
                <w:szCs w:val="16"/>
                <w:lang w:eastAsia="zh-CN"/>
              </w:rPr>
            </w:pPr>
            <w:r>
              <w:rPr>
                <w:rFonts w:cs="Arial"/>
                <w:sz w:val="16"/>
                <w:szCs w:val="16"/>
              </w:rPr>
              <w:t>B</w:t>
            </w:r>
          </w:p>
        </w:tc>
        <w:tc>
          <w:tcPr>
            <w:tcW w:w="4962" w:type="dxa"/>
            <w:shd w:val="solid" w:color="FFFFFF" w:fill="auto"/>
            <w:vAlign w:val="bottom"/>
          </w:tcPr>
          <w:p w14:paraId="57B44FFF" w14:textId="2AB555C7" w:rsidR="001D5E2E" w:rsidRDefault="001D5E2E" w:rsidP="001D5E2E">
            <w:pPr>
              <w:pStyle w:val="TAL"/>
              <w:rPr>
                <w:rFonts w:cs="Arial"/>
                <w:sz w:val="16"/>
                <w:szCs w:val="16"/>
              </w:rPr>
            </w:pPr>
            <w:r>
              <w:rPr>
                <w:rFonts w:cs="Arial"/>
                <w:sz w:val="16"/>
                <w:szCs w:val="16"/>
              </w:rPr>
              <w:t>Service operations of the UPF event exposure service</w:t>
            </w:r>
          </w:p>
        </w:tc>
        <w:tc>
          <w:tcPr>
            <w:tcW w:w="708" w:type="dxa"/>
            <w:shd w:val="solid" w:color="FFFFFF" w:fill="auto"/>
          </w:tcPr>
          <w:p w14:paraId="3B6DBE3B" w14:textId="7FFDA1F9" w:rsidR="001D5E2E" w:rsidRPr="00DD16A4" w:rsidRDefault="001D5E2E" w:rsidP="001D5E2E">
            <w:pPr>
              <w:pStyle w:val="TAC"/>
              <w:rPr>
                <w:rFonts w:eastAsiaTheme="minorEastAsia"/>
                <w:sz w:val="16"/>
                <w:szCs w:val="16"/>
                <w:lang w:eastAsia="zh-CN"/>
              </w:rPr>
            </w:pPr>
            <w:r w:rsidRPr="00AB3777">
              <w:rPr>
                <w:rFonts w:eastAsiaTheme="minorEastAsia" w:hint="eastAsia"/>
                <w:sz w:val="16"/>
                <w:szCs w:val="16"/>
                <w:lang w:eastAsia="zh-CN"/>
              </w:rPr>
              <w:t>1</w:t>
            </w:r>
            <w:r w:rsidRPr="00AB3777">
              <w:rPr>
                <w:rFonts w:eastAsiaTheme="minorEastAsia"/>
                <w:sz w:val="16"/>
                <w:szCs w:val="16"/>
                <w:lang w:eastAsia="zh-CN"/>
              </w:rPr>
              <w:t>8.0.0</w:t>
            </w:r>
          </w:p>
        </w:tc>
      </w:tr>
      <w:tr w:rsidR="001D5E2E" w:rsidRPr="001710F8" w14:paraId="6927879C" w14:textId="77777777" w:rsidTr="00882A82">
        <w:tc>
          <w:tcPr>
            <w:tcW w:w="800" w:type="dxa"/>
            <w:shd w:val="solid" w:color="FFFFFF" w:fill="auto"/>
          </w:tcPr>
          <w:p w14:paraId="0B720CD0" w14:textId="64ACECF6" w:rsidR="001D5E2E" w:rsidRDefault="001D5E2E" w:rsidP="001D5E2E">
            <w:pPr>
              <w:pStyle w:val="TAC"/>
              <w:rPr>
                <w:rFonts w:eastAsiaTheme="minorEastAsia"/>
                <w:sz w:val="16"/>
                <w:szCs w:val="16"/>
                <w:lang w:eastAsia="zh-CN"/>
              </w:rPr>
            </w:pPr>
            <w:r w:rsidRPr="009740AB">
              <w:rPr>
                <w:rFonts w:eastAsiaTheme="minorEastAsia" w:hint="eastAsia"/>
                <w:sz w:val="16"/>
                <w:szCs w:val="16"/>
                <w:lang w:eastAsia="zh-CN"/>
              </w:rPr>
              <w:t>2</w:t>
            </w:r>
            <w:r w:rsidRPr="009740AB">
              <w:rPr>
                <w:rFonts w:eastAsiaTheme="minorEastAsia"/>
                <w:sz w:val="16"/>
                <w:szCs w:val="16"/>
                <w:lang w:eastAsia="zh-CN"/>
              </w:rPr>
              <w:t>023-03</w:t>
            </w:r>
          </w:p>
        </w:tc>
        <w:tc>
          <w:tcPr>
            <w:tcW w:w="901" w:type="dxa"/>
            <w:shd w:val="solid" w:color="FFFFFF" w:fill="auto"/>
          </w:tcPr>
          <w:p w14:paraId="31623EA3" w14:textId="6BDDEE32" w:rsidR="001D5E2E" w:rsidRDefault="001D5E2E" w:rsidP="001D5E2E">
            <w:pPr>
              <w:pStyle w:val="TAC"/>
              <w:rPr>
                <w:rFonts w:eastAsiaTheme="minorEastAsia"/>
                <w:sz w:val="16"/>
                <w:szCs w:val="16"/>
                <w:lang w:eastAsia="zh-CN"/>
              </w:rPr>
            </w:pPr>
            <w:r w:rsidRPr="004651A0">
              <w:rPr>
                <w:rFonts w:eastAsiaTheme="minorEastAsia" w:hint="eastAsia"/>
                <w:sz w:val="16"/>
                <w:szCs w:val="16"/>
                <w:lang w:eastAsia="zh-CN"/>
              </w:rPr>
              <w:t>C</w:t>
            </w:r>
            <w:r w:rsidRPr="004651A0">
              <w:rPr>
                <w:rFonts w:eastAsiaTheme="minorEastAsia"/>
                <w:sz w:val="16"/>
                <w:szCs w:val="16"/>
                <w:lang w:eastAsia="zh-CN"/>
              </w:rPr>
              <w:t>T#99</w:t>
            </w:r>
          </w:p>
        </w:tc>
        <w:tc>
          <w:tcPr>
            <w:tcW w:w="993" w:type="dxa"/>
            <w:shd w:val="solid" w:color="FFFFFF" w:fill="auto"/>
          </w:tcPr>
          <w:p w14:paraId="2109BA19" w14:textId="587E46FB" w:rsidR="001D5E2E" w:rsidRPr="00E8264B" w:rsidRDefault="001D5E2E" w:rsidP="001D5E2E">
            <w:pPr>
              <w:pStyle w:val="TAC"/>
              <w:rPr>
                <w:rFonts w:eastAsiaTheme="minorEastAsia"/>
                <w:sz w:val="16"/>
                <w:szCs w:val="16"/>
                <w:lang w:eastAsia="zh-CN"/>
              </w:rPr>
            </w:pPr>
            <w:r w:rsidRPr="000E0428">
              <w:rPr>
                <w:rFonts w:eastAsiaTheme="minorEastAsia"/>
                <w:sz w:val="16"/>
                <w:szCs w:val="16"/>
                <w:lang w:eastAsia="zh-CN"/>
              </w:rPr>
              <w:t>CP-230034</w:t>
            </w:r>
          </w:p>
        </w:tc>
        <w:tc>
          <w:tcPr>
            <w:tcW w:w="519" w:type="dxa"/>
            <w:shd w:val="solid" w:color="FFFFFF" w:fill="auto"/>
            <w:vAlign w:val="bottom"/>
          </w:tcPr>
          <w:p w14:paraId="0D35247B" w14:textId="28E2CF73" w:rsidR="001D5E2E" w:rsidRDefault="001D5E2E" w:rsidP="001D5E2E">
            <w:pPr>
              <w:pStyle w:val="TAL"/>
              <w:rPr>
                <w:rFonts w:eastAsiaTheme="minorEastAsia"/>
                <w:sz w:val="16"/>
                <w:szCs w:val="16"/>
                <w:lang w:eastAsia="zh-CN"/>
              </w:rPr>
            </w:pPr>
            <w:r>
              <w:rPr>
                <w:rFonts w:cs="Arial"/>
                <w:sz w:val="16"/>
                <w:szCs w:val="16"/>
              </w:rPr>
              <w:t>0011</w:t>
            </w:r>
          </w:p>
        </w:tc>
        <w:tc>
          <w:tcPr>
            <w:tcW w:w="331" w:type="dxa"/>
            <w:shd w:val="solid" w:color="FFFFFF" w:fill="auto"/>
            <w:vAlign w:val="bottom"/>
          </w:tcPr>
          <w:p w14:paraId="4AC53C87" w14:textId="6841A4DB" w:rsidR="001D5E2E" w:rsidRPr="001710F8" w:rsidRDefault="001D5E2E" w:rsidP="001D5E2E">
            <w:pPr>
              <w:pStyle w:val="TAR"/>
              <w:rPr>
                <w:sz w:val="16"/>
                <w:szCs w:val="16"/>
              </w:rPr>
            </w:pPr>
            <w:r>
              <w:rPr>
                <w:rFonts w:cs="Arial"/>
                <w:sz w:val="16"/>
                <w:szCs w:val="16"/>
              </w:rPr>
              <w:t>1</w:t>
            </w:r>
          </w:p>
        </w:tc>
        <w:tc>
          <w:tcPr>
            <w:tcW w:w="425" w:type="dxa"/>
            <w:shd w:val="solid" w:color="FFFFFF" w:fill="auto"/>
            <w:vAlign w:val="bottom"/>
          </w:tcPr>
          <w:p w14:paraId="0BAFE994" w14:textId="395E6457" w:rsidR="001D5E2E" w:rsidRDefault="001D5E2E" w:rsidP="001D5E2E">
            <w:pPr>
              <w:pStyle w:val="TAC"/>
              <w:rPr>
                <w:rFonts w:eastAsiaTheme="minorEastAsia"/>
                <w:sz w:val="16"/>
                <w:szCs w:val="16"/>
                <w:lang w:eastAsia="zh-CN"/>
              </w:rPr>
            </w:pPr>
            <w:r>
              <w:rPr>
                <w:rFonts w:cs="Arial"/>
                <w:sz w:val="16"/>
                <w:szCs w:val="16"/>
              </w:rPr>
              <w:t>B</w:t>
            </w:r>
          </w:p>
        </w:tc>
        <w:tc>
          <w:tcPr>
            <w:tcW w:w="4962" w:type="dxa"/>
            <w:shd w:val="solid" w:color="FFFFFF" w:fill="auto"/>
            <w:vAlign w:val="bottom"/>
          </w:tcPr>
          <w:p w14:paraId="76A080C5" w14:textId="09A87994" w:rsidR="001D5E2E" w:rsidRDefault="001D5E2E" w:rsidP="001D5E2E">
            <w:pPr>
              <w:pStyle w:val="TAL"/>
              <w:rPr>
                <w:rFonts w:cs="Arial"/>
                <w:sz w:val="16"/>
                <w:szCs w:val="16"/>
              </w:rPr>
            </w:pPr>
            <w:r>
              <w:rPr>
                <w:rFonts w:cs="Arial"/>
                <w:sz w:val="16"/>
                <w:szCs w:val="16"/>
              </w:rPr>
              <w:t>Subscriptions to UPF events</w:t>
            </w:r>
          </w:p>
        </w:tc>
        <w:tc>
          <w:tcPr>
            <w:tcW w:w="708" w:type="dxa"/>
            <w:shd w:val="solid" w:color="FFFFFF" w:fill="auto"/>
          </w:tcPr>
          <w:p w14:paraId="0678F3A4" w14:textId="403BC4E5" w:rsidR="001D5E2E" w:rsidRPr="00DD16A4" w:rsidRDefault="001D5E2E" w:rsidP="001D5E2E">
            <w:pPr>
              <w:pStyle w:val="TAC"/>
              <w:rPr>
                <w:rFonts w:eastAsiaTheme="minorEastAsia"/>
                <w:sz w:val="16"/>
                <w:szCs w:val="16"/>
                <w:lang w:eastAsia="zh-CN"/>
              </w:rPr>
            </w:pPr>
            <w:r w:rsidRPr="00AB3777">
              <w:rPr>
                <w:rFonts w:eastAsiaTheme="minorEastAsia" w:hint="eastAsia"/>
                <w:sz w:val="16"/>
                <w:szCs w:val="16"/>
                <w:lang w:eastAsia="zh-CN"/>
              </w:rPr>
              <w:t>1</w:t>
            </w:r>
            <w:r w:rsidRPr="00AB3777">
              <w:rPr>
                <w:rFonts w:eastAsiaTheme="minorEastAsia"/>
                <w:sz w:val="16"/>
                <w:szCs w:val="16"/>
                <w:lang w:eastAsia="zh-CN"/>
              </w:rPr>
              <w:t>8.0.0</w:t>
            </w:r>
          </w:p>
        </w:tc>
      </w:tr>
      <w:tr w:rsidR="001D5E2E" w:rsidRPr="001710F8" w14:paraId="64E87399" w14:textId="77777777" w:rsidTr="00882A82">
        <w:tc>
          <w:tcPr>
            <w:tcW w:w="800" w:type="dxa"/>
            <w:shd w:val="solid" w:color="FFFFFF" w:fill="auto"/>
          </w:tcPr>
          <w:p w14:paraId="31180F17" w14:textId="590B982F" w:rsidR="001D5E2E" w:rsidRDefault="001D5E2E" w:rsidP="001D5E2E">
            <w:pPr>
              <w:pStyle w:val="TAC"/>
              <w:rPr>
                <w:rFonts w:eastAsiaTheme="minorEastAsia"/>
                <w:sz w:val="16"/>
                <w:szCs w:val="16"/>
                <w:lang w:eastAsia="zh-CN"/>
              </w:rPr>
            </w:pPr>
            <w:r w:rsidRPr="009740AB">
              <w:rPr>
                <w:rFonts w:eastAsiaTheme="minorEastAsia" w:hint="eastAsia"/>
                <w:sz w:val="16"/>
                <w:szCs w:val="16"/>
                <w:lang w:eastAsia="zh-CN"/>
              </w:rPr>
              <w:t>2</w:t>
            </w:r>
            <w:r w:rsidRPr="009740AB">
              <w:rPr>
                <w:rFonts w:eastAsiaTheme="minorEastAsia"/>
                <w:sz w:val="16"/>
                <w:szCs w:val="16"/>
                <w:lang w:eastAsia="zh-CN"/>
              </w:rPr>
              <w:t>023-03</w:t>
            </w:r>
          </w:p>
        </w:tc>
        <w:tc>
          <w:tcPr>
            <w:tcW w:w="901" w:type="dxa"/>
            <w:shd w:val="solid" w:color="FFFFFF" w:fill="auto"/>
          </w:tcPr>
          <w:p w14:paraId="0307A9B2" w14:textId="3C07F39E" w:rsidR="001D5E2E" w:rsidRDefault="001D5E2E" w:rsidP="001D5E2E">
            <w:pPr>
              <w:pStyle w:val="TAC"/>
              <w:rPr>
                <w:rFonts w:eastAsiaTheme="minorEastAsia"/>
                <w:sz w:val="16"/>
                <w:szCs w:val="16"/>
                <w:lang w:eastAsia="zh-CN"/>
              </w:rPr>
            </w:pPr>
            <w:r w:rsidRPr="004651A0">
              <w:rPr>
                <w:rFonts w:eastAsiaTheme="minorEastAsia" w:hint="eastAsia"/>
                <w:sz w:val="16"/>
                <w:szCs w:val="16"/>
                <w:lang w:eastAsia="zh-CN"/>
              </w:rPr>
              <w:t>C</w:t>
            </w:r>
            <w:r w:rsidRPr="004651A0">
              <w:rPr>
                <w:rFonts w:eastAsiaTheme="minorEastAsia"/>
                <w:sz w:val="16"/>
                <w:szCs w:val="16"/>
                <w:lang w:eastAsia="zh-CN"/>
              </w:rPr>
              <w:t>T#99</w:t>
            </w:r>
          </w:p>
        </w:tc>
        <w:tc>
          <w:tcPr>
            <w:tcW w:w="993" w:type="dxa"/>
            <w:shd w:val="solid" w:color="FFFFFF" w:fill="auto"/>
          </w:tcPr>
          <w:p w14:paraId="5805B7F4" w14:textId="7F75E6F8" w:rsidR="001D5E2E" w:rsidRPr="00E8264B" w:rsidRDefault="001D5E2E" w:rsidP="001D5E2E">
            <w:pPr>
              <w:pStyle w:val="TAC"/>
              <w:rPr>
                <w:rFonts w:eastAsiaTheme="minorEastAsia"/>
                <w:sz w:val="16"/>
                <w:szCs w:val="16"/>
                <w:lang w:eastAsia="zh-CN"/>
              </w:rPr>
            </w:pPr>
            <w:r w:rsidRPr="000E0428">
              <w:rPr>
                <w:rFonts w:eastAsiaTheme="minorEastAsia"/>
                <w:sz w:val="16"/>
                <w:szCs w:val="16"/>
                <w:lang w:eastAsia="zh-CN"/>
              </w:rPr>
              <w:t>CP-230034</w:t>
            </w:r>
          </w:p>
        </w:tc>
        <w:tc>
          <w:tcPr>
            <w:tcW w:w="519" w:type="dxa"/>
            <w:shd w:val="solid" w:color="FFFFFF" w:fill="auto"/>
            <w:vAlign w:val="bottom"/>
          </w:tcPr>
          <w:p w14:paraId="6E6EDE83" w14:textId="203D415A" w:rsidR="001D5E2E" w:rsidRDefault="001D5E2E" w:rsidP="001D5E2E">
            <w:pPr>
              <w:pStyle w:val="TAL"/>
              <w:rPr>
                <w:rFonts w:eastAsiaTheme="minorEastAsia"/>
                <w:sz w:val="16"/>
                <w:szCs w:val="16"/>
                <w:lang w:eastAsia="zh-CN"/>
              </w:rPr>
            </w:pPr>
            <w:r>
              <w:rPr>
                <w:rFonts w:cs="Arial"/>
                <w:sz w:val="16"/>
                <w:szCs w:val="16"/>
              </w:rPr>
              <w:t>0012</w:t>
            </w:r>
          </w:p>
        </w:tc>
        <w:tc>
          <w:tcPr>
            <w:tcW w:w="331" w:type="dxa"/>
            <w:shd w:val="solid" w:color="FFFFFF" w:fill="auto"/>
            <w:vAlign w:val="bottom"/>
          </w:tcPr>
          <w:p w14:paraId="2E5B3463" w14:textId="753C1DF7" w:rsidR="001D5E2E" w:rsidRPr="001710F8" w:rsidRDefault="001D5E2E" w:rsidP="001D5E2E">
            <w:pPr>
              <w:pStyle w:val="TAR"/>
              <w:rPr>
                <w:sz w:val="16"/>
                <w:szCs w:val="16"/>
              </w:rPr>
            </w:pPr>
            <w:r>
              <w:rPr>
                <w:rFonts w:cs="Arial"/>
                <w:sz w:val="16"/>
                <w:szCs w:val="16"/>
              </w:rPr>
              <w:t>1</w:t>
            </w:r>
          </w:p>
        </w:tc>
        <w:tc>
          <w:tcPr>
            <w:tcW w:w="425" w:type="dxa"/>
            <w:shd w:val="solid" w:color="FFFFFF" w:fill="auto"/>
            <w:vAlign w:val="bottom"/>
          </w:tcPr>
          <w:p w14:paraId="7BF589E9" w14:textId="1E568E0F" w:rsidR="001D5E2E" w:rsidRDefault="001D5E2E" w:rsidP="001D5E2E">
            <w:pPr>
              <w:pStyle w:val="TAC"/>
              <w:rPr>
                <w:rFonts w:eastAsiaTheme="minorEastAsia"/>
                <w:sz w:val="16"/>
                <w:szCs w:val="16"/>
                <w:lang w:eastAsia="zh-CN"/>
              </w:rPr>
            </w:pPr>
            <w:r>
              <w:rPr>
                <w:rFonts w:cs="Arial"/>
                <w:sz w:val="16"/>
                <w:szCs w:val="16"/>
              </w:rPr>
              <w:t>B</w:t>
            </w:r>
          </w:p>
        </w:tc>
        <w:tc>
          <w:tcPr>
            <w:tcW w:w="4962" w:type="dxa"/>
            <w:shd w:val="solid" w:color="FFFFFF" w:fill="auto"/>
            <w:vAlign w:val="bottom"/>
          </w:tcPr>
          <w:p w14:paraId="15B8A895" w14:textId="1F4CE4C8" w:rsidR="001D5E2E" w:rsidRDefault="001D5E2E" w:rsidP="001D5E2E">
            <w:pPr>
              <w:pStyle w:val="TAL"/>
              <w:rPr>
                <w:rFonts w:cs="Arial"/>
                <w:sz w:val="16"/>
                <w:szCs w:val="16"/>
              </w:rPr>
            </w:pPr>
            <w:r>
              <w:rPr>
                <w:rFonts w:cs="Arial"/>
                <w:sz w:val="16"/>
                <w:szCs w:val="16"/>
              </w:rPr>
              <w:t>UPF events supported by the UPF event exposure service</w:t>
            </w:r>
          </w:p>
        </w:tc>
        <w:tc>
          <w:tcPr>
            <w:tcW w:w="708" w:type="dxa"/>
            <w:shd w:val="solid" w:color="FFFFFF" w:fill="auto"/>
          </w:tcPr>
          <w:p w14:paraId="68281632" w14:textId="4FFD4D59" w:rsidR="001D5E2E" w:rsidRPr="00DD16A4" w:rsidRDefault="001D5E2E" w:rsidP="001D5E2E">
            <w:pPr>
              <w:pStyle w:val="TAC"/>
              <w:rPr>
                <w:rFonts w:eastAsiaTheme="minorEastAsia"/>
                <w:sz w:val="16"/>
                <w:szCs w:val="16"/>
                <w:lang w:eastAsia="zh-CN"/>
              </w:rPr>
            </w:pPr>
            <w:r w:rsidRPr="00AB3777">
              <w:rPr>
                <w:rFonts w:eastAsiaTheme="minorEastAsia" w:hint="eastAsia"/>
                <w:sz w:val="16"/>
                <w:szCs w:val="16"/>
                <w:lang w:eastAsia="zh-CN"/>
              </w:rPr>
              <w:t>1</w:t>
            </w:r>
            <w:r w:rsidRPr="00AB3777">
              <w:rPr>
                <w:rFonts w:eastAsiaTheme="minorEastAsia"/>
                <w:sz w:val="16"/>
                <w:szCs w:val="16"/>
                <w:lang w:eastAsia="zh-CN"/>
              </w:rPr>
              <w:t>8.0.0</w:t>
            </w:r>
          </w:p>
        </w:tc>
      </w:tr>
      <w:tr w:rsidR="001D5E2E" w:rsidRPr="001710F8" w14:paraId="2C62C4D5" w14:textId="77777777" w:rsidTr="00882A82">
        <w:tc>
          <w:tcPr>
            <w:tcW w:w="800" w:type="dxa"/>
            <w:shd w:val="solid" w:color="FFFFFF" w:fill="auto"/>
          </w:tcPr>
          <w:p w14:paraId="41B23504" w14:textId="2CDA1A24" w:rsidR="001D5E2E" w:rsidRDefault="001D5E2E" w:rsidP="001D5E2E">
            <w:pPr>
              <w:pStyle w:val="TAC"/>
              <w:rPr>
                <w:rFonts w:eastAsiaTheme="minorEastAsia"/>
                <w:sz w:val="16"/>
                <w:szCs w:val="16"/>
                <w:lang w:eastAsia="zh-CN"/>
              </w:rPr>
            </w:pPr>
            <w:r w:rsidRPr="009740AB">
              <w:rPr>
                <w:rFonts w:eastAsiaTheme="minorEastAsia" w:hint="eastAsia"/>
                <w:sz w:val="16"/>
                <w:szCs w:val="16"/>
                <w:lang w:eastAsia="zh-CN"/>
              </w:rPr>
              <w:t>2</w:t>
            </w:r>
            <w:r w:rsidRPr="009740AB">
              <w:rPr>
                <w:rFonts w:eastAsiaTheme="minorEastAsia"/>
                <w:sz w:val="16"/>
                <w:szCs w:val="16"/>
                <w:lang w:eastAsia="zh-CN"/>
              </w:rPr>
              <w:t>023-03</w:t>
            </w:r>
          </w:p>
        </w:tc>
        <w:tc>
          <w:tcPr>
            <w:tcW w:w="901" w:type="dxa"/>
            <w:shd w:val="solid" w:color="FFFFFF" w:fill="auto"/>
          </w:tcPr>
          <w:p w14:paraId="6CA8AA19" w14:textId="1819CD31" w:rsidR="001D5E2E" w:rsidRDefault="001D5E2E" w:rsidP="001D5E2E">
            <w:pPr>
              <w:pStyle w:val="TAC"/>
              <w:rPr>
                <w:rFonts w:eastAsiaTheme="minorEastAsia"/>
                <w:sz w:val="16"/>
                <w:szCs w:val="16"/>
                <w:lang w:eastAsia="zh-CN"/>
              </w:rPr>
            </w:pPr>
            <w:r w:rsidRPr="004651A0">
              <w:rPr>
                <w:rFonts w:eastAsiaTheme="minorEastAsia" w:hint="eastAsia"/>
                <w:sz w:val="16"/>
                <w:szCs w:val="16"/>
                <w:lang w:eastAsia="zh-CN"/>
              </w:rPr>
              <w:t>C</w:t>
            </w:r>
            <w:r w:rsidRPr="004651A0">
              <w:rPr>
                <w:rFonts w:eastAsiaTheme="minorEastAsia"/>
                <w:sz w:val="16"/>
                <w:szCs w:val="16"/>
                <w:lang w:eastAsia="zh-CN"/>
              </w:rPr>
              <w:t>T#99</w:t>
            </w:r>
          </w:p>
        </w:tc>
        <w:tc>
          <w:tcPr>
            <w:tcW w:w="993" w:type="dxa"/>
            <w:shd w:val="solid" w:color="FFFFFF" w:fill="auto"/>
          </w:tcPr>
          <w:p w14:paraId="1D928482" w14:textId="692AA57D" w:rsidR="001D5E2E" w:rsidRPr="00E8264B" w:rsidRDefault="001D5E2E" w:rsidP="001D5E2E">
            <w:pPr>
              <w:pStyle w:val="TAC"/>
              <w:rPr>
                <w:rFonts w:eastAsiaTheme="minorEastAsia"/>
                <w:sz w:val="16"/>
                <w:szCs w:val="16"/>
                <w:lang w:eastAsia="zh-CN"/>
              </w:rPr>
            </w:pPr>
            <w:r w:rsidRPr="000E0428">
              <w:rPr>
                <w:rFonts w:eastAsiaTheme="minorEastAsia"/>
                <w:sz w:val="16"/>
                <w:szCs w:val="16"/>
                <w:lang w:eastAsia="zh-CN"/>
              </w:rPr>
              <w:t>CP-230034</w:t>
            </w:r>
          </w:p>
        </w:tc>
        <w:tc>
          <w:tcPr>
            <w:tcW w:w="519" w:type="dxa"/>
            <w:shd w:val="solid" w:color="FFFFFF" w:fill="auto"/>
            <w:vAlign w:val="bottom"/>
          </w:tcPr>
          <w:p w14:paraId="18F239C8" w14:textId="6900D39D" w:rsidR="001D5E2E" w:rsidRDefault="001D5E2E" w:rsidP="001D5E2E">
            <w:pPr>
              <w:pStyle w:val="TAL"/>
              <w:rPr>
                <w:rFonts w:eastAsiaTheme="minorEastAsia"/>
                <w:sz w:val="16"/>
                <w:szCs w:val="16"/>
                <w:lang w:eastAsia="zh-CN"/>
              </w:rPr>
            </w:pPr>
            <w:r>
              <w:rPr>
                <w:rFonts w:cs="Arial"/>
                <w:sz w:val="16"/>
                <w:szCs w:val="16"/>
              </w:rPr>
              <w:t>0014</w:t>
            </w:r>
          </w:p>
        </w:tc>
        <w:tc>
          <w:tcPr>
            <w:tcW w:w="331" w:type="dxa"/>
            <w:shd w:val="solid" w:color="FFFFFF" w:fill="auto"/>
            <w:vAlign w:val="bottom"/>
          </w:tcPr>
          <w:p w14:paraId="1F9F7D3B" w14:textId="79949CB4" w:rsidR="001D5E2E" w:rsidRPr="001710F8" w:rsidRDefault="001D5E2E" w:rsidP="001D5E2E">
            <w:pPr>
              <w:pStyle w:val="TAR"/>
              <w:rPr>
                <w:sz w:val="16"/>
                <w:szCs w:val="16"/>
              </w:rPr>
            </w:pPr>
            <w:r>
              <w:rPr>
                <w:rFonts w:cs="Arial"/>
                <w:sz w:val="16"/>
                <w:szCs w:val="16"/>
              </w:rPr>
              <w:t>1</w:t>
            </w:r>
          </w:p>
        </w:tc>
        <w:tc>
          <w:tcPr>
            <w:tcW w:w="425" w:type="dxa"/>
            <w:shd w:val="solid" w:color="FFFFFF" w:fill="auto"/>
            <w:vAlign w:val="bottom"/>
          </w:tcPr>
          <w:p w14:paraId="44941687" w14:textId="554C9BA0" w:rsidR="001D5E2E" w:rsidRDefault="001D5E2E" w:rsidP="001D5E2E">
            <w:pPr>
              <w:pStyle w:val="TAC"/>
              <w:rPr>
                <w:rFonts w:eastAsiaTheme="minorEastAsia"/>
                <w:sz w:val="16"/>
                <w:szCs w:val="16"/>
                <w:lang w:eastAsia="zh-CN"/>
              </w:rPr>
            </w:pPr>
            <w:r>
              <w:rPr>
                <w:rFonts w:cs="Arial"/>
                <w:sz w:val="16"/>
                <w:szCs w:val="16"/>
              </w:rPr>
              <w:t>B</w:t>
            </w:r>
          </w:p>
        </w:tc>
        <w:tc>
          <w:tcPr>
            <w:tcW w:w="4962" w:type="dxa"/>
            <w:shd w:val="solid" w:color="FFFFFF" w:fill="auto"/>
            <w:vAlign w:val="bottom"/>
          </w:tcPr>
          <w:p w14:paraId="00310792" w14:textId="63F1811B" w:rsidR="001D5E2E" w:rsidRDefault="001D5E2E" w:rsidP="001D5E2E">
            <w:pPr>
              <w:pStyle w:val="TAL"/>
              <w:rPr>
                <w:rFonts w:cs="Arial"/>
                <w:sz w:val="16"/>
                <w:szCs w:val="16"/>
              </w:rPr>
            </w:pPr>
            <w:r>
              <w:rPr>
                <w:rFonts w:cs="Arial"/>
                <w:sz w:val="16"/>
                <w:szCs w:val="16"/>
              </w:rPr>
              <w:t>Unsubscribe service operation</w:t>
            </w:r>
          </w:p>
        </w:tc>
        <w:tc>
          <w:tcPr>
            <w:tcW w:w="708" w:type="dxa"/>
            <w:shd w:val="solid" w:color="FFFFFF" w:fill="auto"/>
          </w:tcPr>
          <w:p w14:paraId="73FC2D4C" w14:textId="438D2619" w:rsidR="001D5E2E" w:rsidRPr="00DD16A4" w:rsidRDefault="001D5E2E" w:rsidP="001D5E2E">
            <w:pPr>
              <w:pStyle w:val="TAC"/>
              <w:rPr>
                <w:rFonts w:eastAsiaTheme="minorEastAsia"/>
                <w:sz w:val="16"/>
                <w:szCs w:val="16"/>
                <w:lang w:eastAsia="zh-CN"/>
              </w:rPr>
            </w:pPr>
            <w:r w:rsidRPr="00AB3777">
              <w:rPr>
                <w:rFonts w:eastAsiaTheme="minorEastAsia" w:hint="eastAsia"/>
                <w:sz w:val="16"/>
                <w:szCs w:val="16"/>
                <w:lang w:eastAsia="zh-CN"/>
              </w:rPr>
              <w:t>1</w:t>
            </w:r>
            <w:r w:rsidRPr="00AB3777">
              <w:rPr>
                <w:rFonts w:eastAsiaTheme="minorEastAsia"/>
                <w:sz w:val="16"/>
                <w:szCs w:val="16"/>
                <w:lang w:eastAsia="zh-CN"/>
              </w:rPr>
              <w:t>8.0.0</w:t>
            </w:r>
          </w:p>
        </w:tc>
      </w:tr>
      <w:tr w:rsidR="001D5E2E" w:rsidRPr="001710F8" w14:paraId="13783ED3" w14:textId="77777777" w:rsidTr="00882A82">
        <w:tc>
          <w:tcPr>
            <w:tcW w:w="800" w:type="dxa"/>
            <w:shd w:val="solid" w:color="FFFFFF" w:fill="auto"/>
          </w:tcPr>
          <w:p w14:paraId="71632191" w14:textId="4629B377" w:rsidR="001D5E2E" w:rsidRDefault="001D5E2E" w:rsidP="001D5E2E">
            <w:pPr>
              <w:pStyle w:val="TAC"/>
              <w:rPr>
                <w:rFonts w:eastAsiaTheme="minorEastAsia"/>
                <w:sz w:val="16"/>
                <w:szCs w:val="16"/>
                <w:lang w:eastAsia="zh-CN"/>
              </w:rPr>
            </w:pPr>
            <w:r w:rsidRPr="009740AB">
              <w:rPr>
                <w:rFonts w:eastAsiaTheme="minorEastAsia" w:hint="eastAsia"/>
                <w:sz w:val="16"/>
                <w:szCs w:val="16"/>
                <w:lang w:eastAsia="zh-CN"/>
              </w:rPr>
              <w:t>2</w:t>
            </w:r>
            <w:r w:rsidRPr="009740AB">
              <w:rPr>
                <w:rFonts w:eastAsiaTheme="minorEastAsia"/>
                <w:sz w:val="16"/>
                <w:szCs w:val="16"/>
                <w:lang w:eastAsia="zh-CN"/>
              </w:rPr>
              <w:t>023-03</w:t>
            </w:r>
          </w:p>
        </w:tc>
        <w:tc>
          <w:tcPr>
            <w:tcW w:w="901" w:type="dxa"/>
            <w:shd w:val="solid" w:color="FFFFFF" w:fill="auto"/>
          </w:tcPr>
          <w:p w14:paraId="030BAB38" w14:textId="30E18DA5" w:rsidR="001D5E2E" w:rsidRDefault="001D5E2E" w:rsidP="001D5E2E">
            <w:pPr>
              <w:pStyle w:val="TAC"/>
              <w:rPr>
                <w:rFonts w:eastAsiaTheme="minorEastAsia"/>
                <w:sz w:val="16"/>
                <w:szCs w:val="16"/>
                <w:lang w:eastAsia="zh-CN"/>
              </w:rPr>
            </w:pPr>
            <w:r w:rsidRPr="004651A0">
              <w:rPr>
                <w:rFonts w:eastAsiaTheme="minorEastAsia" w:hint="eastAsia"/>
                <w:sz w:val="16"/>
                <w:szCs w:val="16"/>
                <w:lang w:eastAsia="zh-CN"/>
              </w:rPr>
              <w:t>C</w:t>
            </w:r>
            <w:r w:rsidRPr="004651A0">
              <w:rPr>
                <w:rFonts w:eastAsiaTheme="minorEastAsia"/>
                <w:sz w:val="16"/>
                <w:szCs w:val="16"/>
                <w:lang w:eastAsia="zh-CN"/>
              </w:rPr>
              <w:t>T#99</w:t>
            </w:r>
          </w:p>
        </w:tc>
        <w:tc>
          <w:tcPr>
            <w:tcW w:w="993" w:type="dxa"/>
            <w:shd w:val="solid" w:color="FFFFFF" w:fill="auto"/>
          </w:tcPr>
          <w:p w14:paraId="71B43A6A" w14:textId="241B8DBE" w:rsidR="001D5E2E" w:rsidRPr="00E8264B" w:rsidRDefault="001D5E2E" w:rsidP="001D5E2E">
            <w:pPr>
              <w:pStyle w:val="TAC"/>
              <w:rPr>
                <w:rFonts w:eastAsiaTheme="minorEastAsia"/>
                <w:sz w:val="16"/>
                <w:szCs w:val="16"/>
                <w:lang w:eastAsia="zh-CN"/>
              </w:rPr>
            </w:pPr>
            <w:r w:rsidRPr="000E0428">
              <w:rPr>
                <w:rFonts w:eastAsiaTheme="minorEastAsia"/>
                <w:sz w:val="16"/>
                <w:szCs w:val="16"/>
                <w:lang w:eastAsia="zh-CN"/>
              </w:rPr>
              <w:t>CP-230034</w:t>
            </w:r>
          </w:p>
        </w:tc>
        <w:tc>
          <w:tcPr>
            <w:tcW w:w="519" w:type="dxa"/>
            <w:shd w:val="solid" w:color="FFFFFF" w:fill="auto"/>
            <w:vAlign w:val="bottom"/>
          </w:tcPr>
          <w:p w14:paraId="2A31E1C2" w14:textId="5FC31788" w:rsidR="001D5E2E" w:rsidRDefault="001D5E2E" w:rsidP="001D5E2E">
            <w:pPr>
              <w:pStyle w:val="TAL"/>
              <w:rPr>
                <w:rFonts w:eastAsiaTheme="minorEastAsia"/>
                <w:sz w:val="16"/>
                <w:szCs w:val="16"/>
                <w:lang w:eastAsia="zh-CN"/>
              </w:rPr>
            </w:pPr>
            <w:r>
              <w:rPr>
                <w:rFonts w:cs="Arial"/>
                <w:sz w:val="16"/>
                <w:szCs w:val="16"/>
              </w:rPr>
              <w:t>0015</w:t>
            </w:r>
          </w:p>
        </w:tc>
        <w:tc>
          <w:tcPr>
            <w:tcW w:w="331" w:type="dxa"/>
            <w:shd w:val="solid" w:color="FFFFFF" w:fill="auto"/>
            <w:vAlign w:val="bottom"/>
          </w:tcPr>
          <w:p w14:paraId="56AE9396" w14:textId="76FB3B3D" w:rsidR="001D5E2E" w:rsidRPr="001710F8" w:rsidRDefault="001D5E2E" w:rsidP="001D5E2E">
            <w:pPr>
              <w:pStyle w:val="TAR"/>
              <w:rPr>
                <w:sz w:val="16"/>
                <w:szCs w:val="16"/>
              </w:rPr>
            </w:pPr>
            <w:r>
              <w:rPr>
                <w:rFonts w:cs="Arial"/>
                <w:sz w:val="16"/>
                <w:szCs w:val="16"/>
              </w:rPr>
              <w:t>1</w:t>
            </w:r>
          </w:p>
        </w:tc>
        <w:tc>
          <w:tcPr>
            <w:tcW w:w="425" w:type="dxa"/>
            <w:shd w:val="solid" w:color="FFFFFF" w:fill="auto"/>
            <w:vAlign w:val="bottom"/>
          </w:tcPr>
          <w:p w14:paraId="0260BF9B" w14:textId="1F1C8581" w:rsidR="001D5E2E" w:rsidRDefault="001D5E2E" w:rsidP="001D5E2E">
            <w:pPr>
              <w:pStyle w:val="TAC"/>
              <w:rPr>
                <w:rFonts w:eastAsiaTheme="minorEastAsia"/>
                <w:sz w:val="16"/>
                <w:szCs w:val="16"/>
                <w:lang w:eastAsia="zh-CN"/>
              </w:rPr>
            </w:pPr>
            <w:r>
              <w:rPr>
                <w:rFonts w:cs="Arial"/>
                <w:sz w:val="16"/>
                <w:szCs w:val="16"/>
              </w:rPr>
              <w:t>B</w:t>
            </w:r>
          </w:p>
        </w:tc>
        <w:tc>
          <w:tcPr>
            <w:tcW w:w="4962" w:type="dxa"/>
            <w:shd w:val="solid" w:color="FFFFFF" w:fill="auto"/>
            <w:vAlign w:val="bottom"/>
          </w:tcPr>
          <w:p w14:paraId="54A3562E" w14:textId="42F2C858" w:rsidR="001D5E2E" w:rsidRDefault="001D5E2E" w:rsidP="001D5E2E">
            <w:pPr>
              <w:pStyle w:val="TAL"/>
              <w:rPr>
                <w:rFonts w:cs="Arial"/>
                <w:sz w:val="16"/>
                <w:szCs w:val="16"/>
              </w:rPr>
            </w:pPr>
            <w:r>
              <w:rPr>
                <w:rFonts w:cs="Arial"/>
                <w:sz w:val="16"/>
                <w:szCs w:val="16"/>
              </w:rPr>
              <w:t>Resource URI structure of the UPF event exposure API</w:t>
            </w:r>
          </w:p>
        </w:tc>
        <w:tc>
          <w:tcPr>
            <w:tcW w:w="708" w:type="dxa"/>
            <w:shd w:val="solid" w:color="FFFFFF" w:fill="auto"/>
          </w:tcPr>
          <w:p w14:paraId="192DF763" w14:textId="18FB73F6" w:rsidR="001D5E2E" w:rsidRPr="00DD16A4" w:rsidRDefault="001D5E2E" w:rsidP="001D5E2E">
            <w:pPr>
              <w:pStyle w:val="TAC"/>
              <w:rPr>
                <w:rFonts w:eastAsiaTheme="minorEastAsia"/>
                <w:sz w:val="16"/>
                <w:szCs w:val="16"/>
                <w:lang w:eastAsia="zh-CN"/>
              </w:rPr>
            </w:pPr>
            <w:r w:rsidRPr="00AB3777">
              <w:rPr>
                <w:rFonts w:eastAsiaTheme="minorEastAsia" w:hint="eastAsia"/>
                <w:sz w:val="16"/>
                <w:szCs w:val="16"/>
                <w:lang w:eastAsia="zh-CN"/>
              </w:rPr>
              <w:t>1</w:t>
            </w:r>
            <w:r w:rsidRPr="00AB3777">
              <w:rPr>
                <w:rFonts w:eastAsiaTheme="minorEastAsia"/>
                <w:sz w:val="16"/>
                <w:szCs w:val="16"/>
                <w:lang w:eastAsia="zh-CN"/>
              </w:rPr>
              <w:t>8.0.0</w:t>
            </w:r>
          </w:p>
        </w:tc>
      </w:tr>
      <w:tr w:rsidR="001D5E2E" w:rsidRPr="001710F8" w14:paraId="458672F8" w14:textId="77777777" w:rsidTr="00882A82">
        <w:tc>
          <w:tcPr>
            <w:tcW w:w="800" w:type="dxa"/>
            <w:shd w:val="solid" w:color="FFFFFF" w:fill="auto"/>
          </w:tcPr>
          <w:p w14:paraId="79FC3CAB" w14:textId="48D6B4A5" w:rsidR="001D5E2E" w:rsidRDefault="001D5E2E" w:rsidP="001D5E2E">
            <w:pPr>
              <w:pStyle w:val="TAC"/>
              <w:rPr>
                <w:rFonts w:eastAsiaTheme="minorEastAsia"/>
                <w:sz w:val="16"/>
                <w:szCs w:val="16"/>
                <w:lang w:eastAsia="zh-CN"/>
              </w:rPr>
            </w:pPr>
            <w:r w:rsidRPr="009740AB">
              <w:rPr>
                <w:rFonts w:eastAsiaTheme="minorEastAsia" w:hint="eastAsia"/>
                <w:sz w:val="16"/>
                <w:szCs w:val="16"/>
                <w:lang w:eastAsia="zh-CN"/>
              </w:rPr>
              <w:t>2</w:t>
            </w:r>
            <w:r w:rsidRPr="009740AB">
              <w:rPr>
                <w:rFonts w:eastAsiaTheme="minorEastAsia"/>
                <w:sz w:val="16"/>
                <w:szCs w:val="16"/>
                <w:lang w:eastAsia="zh-CN"/>
              </w:rPr>
              <w:t>023-03</w:t>
            </w:r>
          </w:p>
        </w:tc>
        <w:tc>
          <w:tcPr>
            <w:tcW w:w="901" w:type="dxa"/>
            <w:shd w:val="solid" w:color="FFFFFF" w:fill="auto"/>
          </w:tcPr>
          <w:p w14:paraId="5CB05CF6" w14:textId="5803B94C" w:rsidR="001D5E2E" w:rsidRDefault="001D5E2E" w:rsidP="001D5E2E">
            <w:pPr>
              <w:pStyle w:val="TAC"/>
              <w:rPr>
                <w:rFonts w:eastAsiaTheme="minorEastAsia"/>
                <w:sz w:val="16"/>
                <w:szCs w:val="16"/>
                <w:lang w:eastAsia="zh-CN"/>
              </w:rPr>
            </w:pPr>
            <w:r w:rsidRPr="004651A0">
              <w:rPr>
                <w:rFonts w:eastAsiaTheme="minorEastAsia" w:hint="eastAsia"/>
                <w:sz w:val="16"/>
                <w:szCs w:val="16"/>
                <w:lang w:eastAsia="zh-CN"/>
              </w:rPr>
              <w:t>C</w:t>
            </w:r>
            <w:r w:rsidRPr="004651A0">
              <w:rPr>
                <w:rFonts w:eastAsiaTheme="minorEastAsia"/>
                <w:sz w:val="16"/>
                <w:szCs w:val="16"/>
                <w:lang w:eastAsia="zh-CN"/>
              </w:rPr>
              <w:t>T#99</w:t>
            </w:r>
          </w:p>
        </w:tc>
        <w:tc>
          <w:tcPr>
            <w:tcW w:w="993" w:type="dxa"/>
            <w:shd w:val="solid" w:color="FFFFFF" w:fill="auto"/>
          </w:tcPr>
          <w:p w14:paraId="74EB387C" w14:textId="501989FD" w:rsidR="001D5E2E" w:rsidRPr="00E8264B" w:rsidRDefault="001D5E2E" w:rsidP="001D5E2E">
            <w:pPr>
              <w:pStyle w:val="TAC"/>
              <w:rPr>
                <w:rFonts w:eastAsiaTheme="minorEastAsia"/>
                <w:sz w:val="16"/>
                <w:szCs w:val="16"/>
                <w:lang w:eastAsia="zh-CN"/>
              </w:rPr>
            </w:pPr>
            <w:r w:rsidRPr="000E0428">
              <w:rPr>
                <w:rFonts w:eastAsiaTheme="minorEastAsia"/>
                <w:sz w:val="16"/>
                <w:szCs w:val="16"/>
                <w:lang w:eastAsia="zh-CN"/>
              </w:rPr>
              <w:t>CP-230034</w:t>
            </w:r>
          </w:p>
        </w:tc>
        <w:tc>
          <w:tcPr>
            <w:tcW w:w="519" w:type="dxa"/>
            <w:shd w:val="solid" w:color="FFFFFF" w:fill="auto"/>
            <w:vAlign w:val="bottom"/>
          </w:tcPr>
          <w:p w14:paraId="7EE2D532" w14:textId="5A6AB304" w:rsidR="001D5E2E" w:rsidRDefault="001D5E2E" w:rsidP="001D5E2E">
            <w:pPr>
              <w:pStyle w:val="TAL"/>
              <w:rPr>
                <w:rFonts w:eastAsiaTheme="minorEastAsia"/>
                <w:sz w:val="16"/>
                <w:szCs w:val="16"/>
                <w:lang w:eastAsia="zh-CN"/>
              </w:rPr>
            </w:pPr>
            <w:r>
              <w:rPr>
                <w:rFonts w:cs="Arial"/>
                <w:sz w:val="16"/>
                <w:szCs w:val="16"/>
              </w:rPr>
              <w:t>0017</w:t>
            </w:r>
          </w:p>
        </w:tc>
        <w:tc>
          <w:tcPr>
            <w:tcW w:w="331" w:type="dxa"/>
            <w:shd w:val="solid" w:color="FFFFFF" w:fill="auto"/>
            <w:vAlign w:val="bottom"/>
          </w:tcPr>
          <w:p w14:paraId="5F19CB95" w14:textId="243A6089" w:rsidR="001D5E2E" w:rsidRPr="001710F8" w:rsidRDefault="001D5E2E" w:rsidP="001D5E2E">
            <w:pPr>
              <w:pStyle w:val="TAR"/>
              <w:rPr>
                <w:sz w:val="16"/>
                <w:szCs w:val="16"/>
              </w:rPr>
            </w:pPr>
            <w:r>
              <w:rPr>
                <w:rFonts w:cs="Arial"/>
                <w:sz w:val="16"/>
                <w:szCs w:val="16"/>
              </w:rPr>
              <w:t>1</w:t>
            </w:r>
          </w:p>
        </w:tc>
        <w:tc>
          <w:tcPr>
            <w:tcW w:w="425" w:type="dxa"/>
            <w:shd w:val="solid" w:color="FFFFFF" w:fill="auto"/>
            <w:vAlign w:val="bottom"/>
          </w:tcPr>
          <w:p w14:paraId="7BA40D09" w14:textId="6E9623DC" w:rsidR="001D5E2E" w:rsidRDefault="001D5E2E" w:rsidP="001D5E2E">
            <w:pPr>
              <w:pStyle w:val="TAC"/>
              <w:rPr>
                <w:rFonts w:eastAsiaTheme="minorEastAsia"/>
                <w:sz w:val="16"/>
                <w:szCs w:val="16"/>
                <w:lang w:eastAsia="zh-CN"/>
              </w:rPr>
            </w:pPr>
            <w:r>
              <w:rPr>
                <w:rFonts w:cs="Arial"/>
                <w:sz w:val="16"/>
                <w:szCs w:val="16"/>
              </w:rPr>
              <w:t>B</w:t>
            </w:r>
          </w:p>
        </w:tc>
        <w:tc>
          <w:tcPr>
            <w:tcW w:w="4962" w:type="dxa"/>
            <w:shd w:val="solid" w:color="FFFFFF" w:fill="auto"/>
            <w:vAlign w:val="bottom"/>
          </w:tcPr>
          <w:p w14:paraId="5F95006A" w14:textId="76FCA225" w:rsidR="001D5E2E" w:rsidRDefault="001D5E2E" w:rsidP="001D5E2E">
            <w:pPr>
              <w:pStyle w:val="TAL"/>
              <w:rPr>
                <w:rFonts w:cs="Arial"/>
                <w:sz w:val="16"/>
                <w:szCs w:val="16"/>
              </w:rPr>
            </w:pPr>
            <w:r>
              <w:rPr>
                <w:rFonts w:cs="Arial"/>
                <w:sz w:val="16"/>
                <w:szCs w:val="16"/>
              </w:rPr>
              <w:t>Security of UPF Event Exposure service</w:t>
            </w:r>
          </w:p>
        </w:tc>
        <w:tc>
          <w:tcPr>
            <w:tcW w:w="708" w:type="dxa"/>
            <w:shd w:val="solid" w:color="FFFFFF" w:fill="auto"/>
          </w:tcPr>
          <w:p w14:paraId="723DBCF2" w14:textId="019C66E8" w:rsidR="001D5E2E" w:rsidRPr="00DD16A4" w:rsidRDefault="001D5E2E" w:rsidP="001D5E2E">
            <w:pPr>
              <w:pStyle w:val="TAC"/>
              <w:rPr>
                <w:rFonts w:eastAsiaTheme="minorEastAsia"/>
                <w:sz w:val="16"/>
                <w:szCs w:val="16"/>
                <w:lang w:eastAsia="zh-CN"/>
              </w:rPr>
            </w:pPr>
            <w:r w:rsidRPr="00AB3777">
              <w:rPr>
                <w:rFonts w:eastAsiaTheme="minorEastAsia" w:hint="eastAsia"/>
                <w:sz w:val="16"/>
                <w:szCs w:val="16"/>
                <w:lang w:eastAsia="zh-CN"/>
              </w:rPr>
              <w:t>1</w:t>
            </w:r>
            <w:r w:rsidRPr="00AB3777">
              <w:rPr>
                <w:rFonts w:eastAsiaTheme="minorEastAsia"/>
                <w:sz w:val="16"/>
                <w:szCs w:val="16"/>
                <w:lang w:eastAsia="zh-CN"/>
              </w:rPr>
              <w:t>8.0.0</w:t>
            </w:r>
          </w:p>
        </w:tc>
      </w:tr>
      <w:tr w:rsidR="001D5E2E" w:rsidRPr="001710F8" w14:paraId="1219C5B2" w14:textId="77777777" w:rsidTr="00882A82">
        <w:tc>
          <w:tcPr>
            <w:tcW w:w="800" w:type="dxa"/>
            <w:shd w:val="solid" w:color="FFFFFF" w:fill="auto"/>
          </w:tcPr>
          <w:p w14:paraId="371FA8A8" w14:textId="6FDD04AA" w:rsidR="001D5E2E" w:rsidRDefault="001D5E2E" w:rsidP="001D5E2E">
            <w:pPr>
              <w:pStyle w:val="TAC"/>
              <w:rPr>
                <w:rFonts w:eastAsiaTheme="minorEastAsia"/>
                <w:sz w:val="16"/>
                <w:szCs w:val="16"/>
                <w:lang w:eastAsia="zh-CN"/>
              </w:rPr>
            </w:pPr>
            <w:r w:rsidRPr="009740AB">
              <w:rPr>
                <w:rFonts w:eastAsiaTheme="minorEastAsia" w:hint="eastAsia"/>
                <w:sz w:val="16"/>
                <w:szCs w:val="16"/>
                <w:lang w:eastAsia="zh-CN"/>
              </w:rPr>
              <w:t>2</w:t>
            </w:r>
            <w:r w:rsidRPr="009740AB">
              <w:rPr>
                <w:rFonts w:eastAsiaTheme="minorEastAsia"/>
                <w:sz w:val="16"/>
                <w:szCs w:val="16"/>
                <w:lang w:eastAsia="zh-CN"/>
              </w:rPr>
              <w:t>023-03</w:t>
            </w:r>
          </w:p>
        </w:tc>
        <w:tc>
          <w:tcPr>
            <w:tcW w:w="901" w:type="dxa"/>
            <w:shd w:val="solid" w:color="FFFFFF" w:fill="auto"/>
          </w:tcPr>
          <w:p w14:paraId="5495FEB9" w14:textId="21E887F4" w:rsidR="001D5E2E" w:rsidRDefault="001D5E2E" w:rsidP="001D5E2E">
            <w:pPr>
              <w:pStyle w:val="TAC"/>
              <w:rPr>
                <w:rFonts w:eastAsiaTheme="minorEastAsia"/>
                <w:sz w:val="16"/>
                <w:szCs w:val="16"/>
                <w:lang w:eastAsia="zh-CN"/>
              </w:rPr>
            </w:pPr>
            <w:r w:rsidRPr="004651A0">
              <w:rPr>
                <w:rFonts w:eastAsiaTheme="minorEastAsia" w:hint="eastAsia"/>
                <w:sz w:val="16"/>
                <w:szCs w:val="16"/>
                <w:lang w:eastAsia="zh-CN"/>
              </w:rPr>
              <w:t>C</w:t>
            </w:r>
            <w:r w:rsidRPr="004651A0">
              <w:rPr>
                <w:rFonts w:eastAsiaTheme="minorEastAsia"/>
                <w:sz w:val="16"/>
                <w:szCs w:val="16"/>
                <w:lang w:eastAsia="zh-CN"/>
              </w:rPr>
              <w:t>T#99</w:t>
            </w:r>
          </w:p>
        </w:tc>
        <w:tc>
          <w:tcPr>
            <w:tcW w:w="993" w:type="dxa"/>
            <w:shd w:val="solid" w:color="FFFFFF" w:fill="auto"/>
          </w:tcPr>
          <w:p w14:paraId="1959DE85" w14:textId="7ECF9230" w:rsidR="001D5E2E" w:rsidRPr="00E8264B" w:rsidRDefault="001D5E2E" w:rsidP="001D5E2E">
            <w:pPr>
              <w:pStyle w:val="TAC"/>
              <w:rPr>
                <w:rFonts w:eastAsiaTheme="minorEastAsia"/>
                <w:sz w:val="16"/>
                <w:szCs w:val="16"/>
                <w:lang w:eastAsia="zh-CN"/>
              </w:rPr>
            </w:pPr>
            <w:r w:rsidRPr="000E0428">
              <w:rPr>
                <w:rFonts w:eastAsiaTheme="minorEastAsia"/>
                <w:sz w:val="16"/>
                <w:szCs w:val="16"/>
                <w:lang w:eastAsia="zh-CN"/>
              </w:rPr>
              <w:t>CP-230034</w:t>
            </w:r>
          </w:p>
        </w:tc>
        <w:tc>
          <w:tcPr>
            <w:tcW w:w="519" w:type="dxa"/>
            <w:shd w:val="solid" w:color="FFFFFF" w:fill="auto"/>
            <w:vAlign w:val="bottom"/>
          </w:tcPr>
          <w:p w14:paraId="27BA4998" w14:textId="4A628EE6" w:rsidR="001D5E2E" w:rsidRDefault="001D5E2E" w:rsidP="001D5E2E">
            <w:pPr>
              <w:pStyle w:val="TAL"/>
              <w:rPr>
                <w:rFonts w:eastAsiaTheme="minorEastAsia"/>
                <w:sz w:val="16"/>
                <w:szCs w:val="16"/>
                <w:lang w:eastAsia="zh-CN"/>
              </w:rPr>
            </w:pPr>
            <w:r>
              <w:rPr>
                <w:rFonts w:cs="Arial"/>
                <w:sz w:val="16"/>
                <w:szCs w:val="16"/>
              </w:rPr>
              <w:t>0022</w:t>
            </w:r>
          </w:p>
        </w:tc>
        <w:tc>
          <w:tcPr>
            <w:tcW w:w="331" w:type="dxa"/>
            <w:shd w:val="solid" w:color="FFFFFF" w:fill="auto"/>
            <w:vAlign w:val="bottom"/>
          </w:tcPr>
          <w:p w14:paraId="30A60551" w14:textId="10EAA2B0" w:rsidR="001D5E2E" w:rsidRPr="001710F8" w:rsidRDefault="001D5E2E" w:rsidP="001D5E2E">
            <w:pPr>
              <w:pStyle w:val="TAR"/>
              <w:rPr>
                <w:sz w:val="16"/>
                <w:szCs w:val="16"/>
              </w:rPr>
            </w:pPr>
            <w:r>
              <w:rPr>
                <w:rFonts w:cs="Arial"/>
                <w:sz w:val="16"/>
                <w:szCs w:val="16"/>
              </w:rPr>
              <w:t>1</w:t>
            </w:r>
          </w:p>
        </w:tc>
        <w:tc>
          <w:tcPr>
            <w:tcW w:w="425" w:type="dxa"/>
            <w:shd w:val="solid" w:color="FFFFFF" w:fill="auto"/>
            <w:vAlign w:val="bottom"/>
          </w:tcPr>
          <w:p w14:paraId="6C26B7A2" w14:textId="147005D8" w:rsidR="001D5E2E" w:rsidRDefault="001D5E2E" w:rsidP="001D5E2E">
            <w:pPr>
              <w:pStyle w:val="TAC"/>
              <w:rPr>
                <w:rFonts w:eastAsiaTheme="minorEastAsia"/>
                <w:sz w:val="16"/>
                <w:szCs w:val="16"/>
                <w:lang w:eastAsia="zh-CN"/>
              </w:rPr>
            </w:pPr>
            <w:r>
              <w:rPr>
                <w:rFonts w:cs="Arial"/>
                <w:sz w:val="16"/>
                <w:szCs w:val="16"/>
              </w:rPr>
              <w:t>B</w:t>
            </w:r>
          </w:p>
        </w:tc>
        <w:tc>
          <w:tcPr>
            <w:tcW w:w="4962" w:type="dxa"/>
            <w:shd w:val="solid" w:color="FFFFFF" w:fill="auto"/>
            <w:vAlign w:val="bottom"/>
          </w:tcPr>
          <w:p w14:paraId="245FBF6F" w14:textId="54E55EE6" w:rsidR="001D5E2E" w:rsidRDefault="001D5E2E" w:rsidP="001D5E2E">
            <w:pPr>
              <w:pStyle w:val="TAL"/>
              <w:rPr>
                <w:rFonts w:cs="Arial"/>
                <w:sz w:val="16"/>
                <w:szCs w:val="16"/>
              </w:rPr>
            </w:pPr>
            <w:r>
              <w:rPr>
                <w:rFonts w:cs="Arial"/>
                <w:sz w:val="16"/>
                <w:szCs w:val="16"/>
              </w:rPr>
              <w:t>Service operations of Nupf_EventExposure service</w:t>
            </w:r>
          </w:p>
        </w:tc>
        <w:tc>
          <w:tcPr>
            <w:tcW w:w="708" w:type="dxa"/>
            <w:shd w:val="solid" w:color="FFFFFF" w:fill="auto"/>
          </w:tcPr>
          <w:p w14:paraId="083FC94A" w14:textId="68249125" w:rsidR="001D5E2E" w:rsidRPr="00DD16A4" w:rsidRDefault="001D5E2E" w:rsidP="001D5E2E">
            <w:pPr>
              <w:pStyle w:val="TAC"/>
              <w:rPr>
                <w:rFonts w:eastAsiaTheme="minorEastAsia"/>
                <w:sz w:val="16"/>
                <w:szCs w:val="16"/>
                <w:lang w:eastAsia="zh-CN"/>
              </w:rPr>
            </w:pPr>
            <w:r w:rsidRPr="00AB3777">
              <w:rPr>
                <w:rFonts w:eastAsiaTheme="minorEastAsia" w:hint="eastAsia"/>
                <w:sz w:val="16"/>
                <w:szCs w:val="16"/>
                <w:lang w:eastAsia="zh-CN"/>
              </w:rPr>
              <w:t>1</w:t>
            </w:r>
            <w:r w:rsidRPr="00AB3777">
              <w:rPr>
                <w:rFonts w:eastAsiaTheme="minorEastAsia"/>
                <w:sz w:val="16"/>
                <w:szCs w:val="16"/>
                <w:lang w:eastAsia="zh-CN"/>
              </w:rPr>
              <w:t>8.0.0</w:t>
            </w:r>
          </w:p>
        </w:tc>
      </w:tr>
      <w:tr w:rsidR="001D5E2E" w:rsidRPr="001710F8" w14:paraId="64EC6761" w14:textId="77777777" w:rsidTr="00882A82">
        <w:tc>
          <w:tcPr>
            <w:tcW w:w="800" w:type="dxa"/>
            <w:shd w:val="solid" w:color="FFFFFF" w:fill="auto"/>
          </w:tcPr>
          <w:p w14:paraId="2A870191" w14:textId="0D08EF16" w:rsidR="001D5E2E" w:rsidRDefault="001D5E2E" w:rsidP="001D5E2E">
            <w:pPr>
              <w:pStyle w:val="TAC"/>
              <w:rPr>
                <w:rFonts w:eastAsiaTheme="minorEastAsia"/>
                <w:sz w:val="16"/>
                <w:szCs w:val="16"/>
                <w:lang w:eastAsia="zh-CN"/>
              </w:rPr>
            </w:pPr>
            <w:r w:rsidRPr="009740AB">
              <w:rPr>
                <w:rFonts w:eastAsiaTheme="minorEastAsia" w:hint="eastAsia"/>
                <w:sz w:val="16"/>
                <w:szCs w:val="16"/>
                <w:lang w:eastAsia="zh-CN"/>
              </w:rPr>
              <w:t>2</w:t>
            </w:r>
            <w:r w:rsidRPr="009740AB">
              <w:rPr>
                <w:rFonts w:eastAsiaTheme="minorEastAsia"/>
                <w:sz w:val="16"/>
                <w:szCs w:val="16"/>
                <w:lang w:eastAsia="zh-CN"/>
              </w:rPr>
              <w:t>023-03</w:t>
            </w:r>
          </w:p>
        </w:tc>
        <w:tc>
          <w:tcPr>
            <w:tcW w:w="901" w:type="dxa"/>
            <w:shd w:val="solid" w:color="FFFFFF" w:fill="auto"/>
          </w:tcPr>
          <w:p w14:paraId="1853DAF7" w14:textId="70B47254" w:rsidR="001D5E2E" w:rsidRDefault="001D5E2E" w:rsidP="001D5E2E">
            <w:pPr>
              <w:pStyle w:val="TAC"/>
              <w:rPr>
                <w:rFonts w:eastAsiaTheme="minorEastAsia"/>
                <w:sz w:val="16"/>
                <w:szCs w:val="16"/>
                <w:lang w:eastAsia="zh-CN"/>
              </w:rPr>
            </w:pPr>
            <w:r w:rsidRPr="004651A0">
              <w:rPr>
                <w:rFonts w:eastAsiaTheme="minorEastAsia" w:hint="eastAsia"/>
                <w:sz w:val="16"/>
                <w:szCs w:val="16"/>
                <w:lang w:eastAsia="zh-CN"/>
              </w:rPr>
              <w:t>C</w:t>
            </w:r>
            <w:r w:rsidRPr="004651A0">
              <w:rPr>
                <w:rFonts w:eastAsiaTheme="minorEastAsia"/>
                <w:sz w:val="16"/>
                <w:szCs w:val="16"/>
                <w:lang w:eastAsia="zh-CN"/>
              </w:rPr>
              <w:t>T#99</w:t>
            </w:r>
          </w:p>
        </w:tc>
        <w:tc>
          <w:tcPr>
            <w:tcW w:w="993" w:type="dxa"/>
            <w:shd w:val="solid" w:color="FFFFFF" w:fill="auto"/>
          </w:tcPr>
          <w:p w14:paraId="6403ED8D" w14:textId="7C282F20" w:rsidR="001D5E2E" w:rsidRPr="00E8264B" w:rsidRDefault="001D5E2E" w:rsidP="001D5E2E">
            <w:pPr>
              <w:pStyle w:val="TAC"/>
              <w:rPr>
                <w:rFonts w:eastAsiaTheme="minorEastAsia"/>
                <w:sz w:val="16"/>
                <w:szCs w:val="16"/>
                <w:lang w:eastAsia="zh-CN"/>
              </w:rPr>
            </w:pPr>
            <w:r w:rsidRPr="000E0428">
              <w:rPr>
                <w:rFonts w:eastAsiaTheme="minorEastAsia"/>
                <w:sz w:val="16"/>
                <w:szCs w:val="16"/>
                <w:lang w:eastAsia="zh-CN"/>
              </w:rPr>
              <w:t>CP-230034</w:t>
            </w:r>
          </w:p>
        </w:tc>
        <w:tc>
          <w:tcPr>
            <w:tcW w:w="519" w:type="dxa"/>
            <w:shd w:val="solid" w:color="FFFFFF" w:fill="auto"/>
            <w:vAlign w:val="bottom"/>
          </w:tcPr>
          <w:p w14:paraId="05BD206E" w14:textId="4210DD5B" w:rsidR="001D5E2E" w:rsidRDefault="001D5E2E" w:rsidP="001D5E2E">
            <w:pPr>
              <w:pStyle w:val="TAL"/>
              <w:rPr>
                <w:rFonts w:eastAsiaTheme="minorEastAsia"/>
                <w:sz w:val="16"/>
                <w:szCs w:val="16"/>
                <w:lang w:eastAsia="zh-CN"/>
              </w:rPr>
            </w:pPr>
            <w:r>
              <w:rPr>
                <w:rFonts w:cs="Arial"/>
                <w:sz w:val="16"/>
                <w:szCs w:val="16"/>
              </w:rPr>
              <w:t>0019</w:t>
            </w:r>
          </w:p>
        </w:tc>
        <w:tc>
          <w:tcPr>
            <w:tcW w:w="331" w:type="dxa"/>
            <w:shd w:val="solid" w:color="FFFFFF" w:fill="auto"/>
            <w:vAlign w:val="bottom"/>
          </w:tcPr>
          <w:p w14:paraId="4391C625" w14:textId="289CE305" w:rsidR="001D5E2E" w:rsidRPr="001710F8" w:rsidRDefault="001D5E2E" w:rsidP="001D5E2E">
            <w:pPr>
              <w:pStyle w:val="TAR"/>
              <w:rPr>
                <w:sz w:val="16"/>
                <w:szCs w:val="16"/>
              </w:rPr>
            </w:pPr>
            <w:r>
              <w:rPr>
                <w:rFonts w:cs="Arial"/>
                <w:sz w:val="16"/>
                <w:szCs w:val="16"/>
              </w:rPr>
              <w:t>1</w:t>
            </w:r>
          </w:p>
        </w:tc>
        <w:tc>
          <w:tcPr>
            <w:tcW w:w="425" w:type="dxa"/>
            <w:shd w:val="solid" w:color="FFFFFF" w:fill="auto"/>
            <w:vAlign w:val="bottom"/>
          </w:tcPr>
          <w:p w14:paraId="4A6B5D65" w14:textId="25BE0F75" w:rsidR="001D5E2E" w:rsidRDefault="001D5E2E" w:rsidP="001D5E2E">
            <w:pPr>
              <w:pStyle w:val="TAC"/>
              <w:rPr>
                <w:rFonts w:eastAsiaTheme="minorEastAsia"/>
                <w:sz w:val="16"/>
                <w:szCs w:val="16"/>
                <w:lang w:eastAsia="zh-CN"/>
              </w:rPr>
            </w:pPr>
            <w:r>
              <w:rPr>
                <w:rFonts w:cs="Arial"/>
                <w:sz w:val="16"/>
                <w:szCs w:val="16"/>
              </w:rPr>
              <w:t>B</w:t>
            </w:r>
          </w:p>
        </w:tc>
        <w:tc>
          <w:tcPr>
            <w:tcW w:w="4962" w:type="dxa"/>
            <w:shd w:val="solid" w:color="FFFFFF" w:fill="auto"/>
            <w:vAlign w:val="bottom"/>
          </w:tcPr>
          <w:p w14:paraId="13EAD15F" w14:textId="7E768853" w:rsidR="001D5E2E" w:rsidRDefault="001D5E2E" w:rsidP="001D5E2E">
            <w:pPr>
              <w:pStyle w:val="TAL"/>
              <w:rPr>
                <w:rFonts w:cs="Arial"/>
                <w:sz w:val="16"/>
                <w:szCs w:val="16"/>
              </w:rPr>
            </w:pPr>
            <w:r>
              <w:rPr>
                <w:rFonts w:cs="Arial"/>
                <w:sz w:val="16"/>
                <w:szCs w:val="16"/>
              </w:rPr>
              <w:t>Nupf_GetPrivateUEIPaddr service operation and API</w:t>
            </w:r>
          </w:p>
        </w:tc>
        <w:tc>
          <w:tcPr>
            <w:tcW w:w="708" w:type="dxa"/>
            <w:shd w:val="solid" w:color="FFFFFF" w:fill="auto"/>
          </w:tcPr>
          <w:p w14:paraId="326EEFA5" w14:textId="5DE1217E" w:rsidR="001D5E2E" w:rsidRPr="00DD16A4" w:rsidRDefault="001D5E2E" w:rsidP="001D5E2E">
            <w:pPr>
              <w:pStyle w:val="TAC"/>
              <w:rPr>
                <w:rFonts w:eastAsiaTheme="minorEastAsia"/>
                <w:sz w:val="16"/>
                <w:szCs w:val="16"/>
                <w:lang w:eastAsia="zh-CN"/>
              </w:rPr>
            </w:pPr>
            <w:r w:rsidRPr="00AB3777">
              <w:rPr>
                <w:rFonts w:eastAsiaTheme="minorEastAsia" w:hint="eastAsia"/>
                <w:sz w:val="16"/>
                <w:szCs w:val="16"/>
                <w:lang w:eastAsia="zh-CN"/>
              </w:rPr>
              <w:t>1</w:t>
            </w:r>
            <w:r w:rsidRPr="00AB3777">
              <w:rPr>
                <w:rFonts w:eastAsiaTheme="minorEastAsia"/>
                <w:sz w:val="16"/>
                <w:szCs w:val="16"/>
                <w:lang w:eastAsia="zh-CN"/>
              </w:rPr>
              <w:t>8.0.0</w:t>
            </w:r>
          </w:p>
        </w:tc>
      </w:tr>
      <w:tr w:rsidR="001D5E2E" w:rsidRPr="001710F8" w14:paraId="26D1955C" w14:textId="77777777" w:rsidTr="00882A82">
        <w:tc>
          <w:tcPr>
            <w:tcW w:w="800" w:type="dxa"/>
            <w:shd w:val="solid" w:color="FFFFFF" w:fill="auto"/>
          </w:tcPr>
          <w:p w14:paraId="6148DC00" w14:textId="2AC8E640" w:rsidR="001D5E2E" w:rsidRDefault="001D5E2E" w:rsidP="001D5E2E">
            <w:pPr>
              <w:pStyle w:val="TAC"/>
              <w:rPr>
                <w:rFonts w:eastAsiaTheme="minorEastAsia"/>
                <w:sz w:val="16"/>
                <w:szCs w:val="16"/>
                <w:lang w:eastAsia="zh-CN"/>
              </w:rPr>
            </w:pPr>
            <w:r w:rsidRPr="009740AB">
              <w:rPr>
                <w:rFonts w:eastAsiaTheme="minorEastAsia" w:hint="eastAsia"/>
                <w:sz w:val="16"/>
                <w:szCs w:val="16"/>
                <w:lang w:eastAsia="zh-CN"/>
              </w:rPr>
              <w:t>2</w:t>
            </w:r>
            <w:r w:rsidRPr="009740AB">
              <w:rPr>
                <w:rFonts w:eastAsiaTheme="minorEastAsia"/>
                <w:sz w:val="16"/>
                <w:szCs w:val="16"/>
                <w:lang w:eastAsia="zh-CN"/>
              </w:rPr>
              <w:t>023-03</w:t>
            </w:r>
          </w:p>
        </w:tc>
        <w:tc>
          <w:tcPr>
            <w:tcW w:w="901" w:type="dxa"/>
            <w:shd w:val="solid" w:color="FFFFFF" w:fill="auto"/>
          </w:tcPr>
          <w:p w14:paraId="432CDDE4" w14:textId="559306C9" w:rsidR="001D5E2E" w:rsidRDefault="001D5E2E" w:rsidP="001D5E2E">
            <w:pPr>
              <w:pStyle w:val="TAC"/>
              <w:rPr>
                <w:rFonts w:eastAsiaTheme="minorEastAsia"/>
                <w:sz w:val="16"/>
                <w:szCs w:val="16"/>
                <w:lang w:eastAsia="zh-CN"/>
              </w:rPr>
            </w:pPr>
            <w:r w:rsidRPr="004651A0">
              <w:rPr>
                <w:rFonts w:eastAsiaTheme="minorEastAsia" w:hint="eastAsia"/>
                <w:sz w:val="16"/>
                <w:szCs w:val="16"/>
                <w:lang w:eastAsia="zh-CN"/>
              </w:rPr>
              <w:t>C</w:t>
            </w:r>
            <w:r w:rsidRPr="004651A0">
              <w:rPr>
                <w:rFonts w:eastAsiaTheme="minorEastAsia"/>
                <w:sz w:val="16"/>
                <w:szCs w:val="16"/>
                <w:lang w:eastAsia="zh-CN"/>
              </w:rPr>
              <w:t>T#99</w:t>
            </w:r>
          </w:p>
        </w:tc>
        <w:tc>
          <w:tcPr>
            <w:tcW w:w="993" w:type="dxa"/>
            <w:shd w:val="solid" w:color="FFFFFF" w:fill="auto"/>
          </w:tcPr>
          <w:p w14:paraId="2B495144" w14:textId="2CA4C9D9" w:rsidR="001D5E2E" w:rsidRPr="00E8264B" w:rsidRDefault="001D5E2E" w:rsidP="001D5E2E">
            <w:pPr>
              <w:pStyle w:val="TAC"/>
              <w:rPr>
                <w:rFonts w:eastAsiaTheme="minorEastAsia"/>
                <w:sz w:val="16"/>
                <w:szCs w:val="16"/>
                <w:lang w:eastAsia="zh-CN"/>
              </w:rPr>
            </w:pPr>
            <w:r w:rsidRPr="000E0428">
              <w:rPr>
                <w:rFonts w:eastAsiaTheme="minorEastAsia"/>
                <w:sz w:val="16"/>
                <w:szCs w:val="16"/>
                <w:lang w:eastAsia="zh-CN"/>
              </w:rPr>
              <w:t>CP-230034</w:t>
            </w:r>
          </w:p>
        </w:tc>
        <w:tc>
          <w:tcPr>
            <w:tcW w:w="519" w:type="dxa"/>
            <w:shd w:val="solid" w:color="FFFFFF" w:fill="auto"/>
            <w:vAlign w:val="bottom"/>
          </w:tcPr>
          <w:p w14:paraId="36BF6496" w14:textId="1C08B0B2" w:rsidR="001D5E2E" w:rsidRDefault="001D5E2E" w:rsidP="001D5E2E">
            <w:pPr>
              <w:pStyle w:val="TAL"/>
              <w:rPr>
                <w:rFonts w:eastAsiaTheme="minorEastAsia"/>
                <w:sz w:val="16"/>
                <w:szCs w:val="16"/>
                <w:lang w:eastAsia="zh-CN"/>
              </w:rPr>
            </w:pPr>
            <w:r>
              <w:rPr>
                <w:rFonts w:cs="Arial"/>
                <w:sz w:val="16"/>
                <w:szCs w:val="16"/>
              </w:rPr>
              <w:t>0021</w:t>
            </w:r>
          </w:p>
        </w:tc>
        <w:tc>
          <w:tcPr>
            <w:tcW w:w="331" w:type="dxa"/>
            <w:shd w:val="solid" w:color="FFFFFF" w:fill="auto"/>
            <w:vAlign w:val="bottom"/>
          </w:tcPr>
          <w:p w14:paraId="6782A1E3" w14:textId="0763D0C7" w:rsidR="001D5E2E" w:rsidRPr="001710F8" w:rsidRDefault="001D5E2E" w:rsidP="001D5E2E">
            <w:pPr>
              <w:pStyle w:val="TAR"/>
              <w:rPr>
                <w:sz w:val="16"/>
                <w:szCs w:val="16"/>
              </w:rPr>
            </w:pPr>
            <w:r>
              <w:rPr>
                <w:rFonts w:cs="Arial"/>
                <w:sz w:val="16"/>
                <w:szCs w:val="16"/>
              </w:rPr>
              <w:t>1</w:t>
            </w:r>
          </w:p>
        </w:tc>
        <w:tc>
          <w:tcPr>
            <w:tcW w:w="425" w:type="dxa"/>
            <w:shd w:val="solid" w:color="FFFFFF" w:fill="auto"/>
            <w:vAlign w:val="bottom"/>
          </w:tcPr>
          <w:p w14:paraId="198961AD" w14:textId="1B4D0A88" w:rsidR="001D5E2E" w:rsidRDefault="001D5E2E" w:rsidP="001D5E2E">
            <w:pPr>
              <w:pStyle w:val="TAC"/>
              <w:rPr>
                <w:rFonts w:eastAsiaTheme="minorEastAsia"/>
                <w:sz w:val="16"/>
                <w:szCs w:val="16"/>
                <w:lang w:eastAsia="zh-CN"/>
              </w:rPr>
            </w:pPr>
            <w:r>
              <w:rPr>
                <w:rFonts w:cs="Arial"/>
                <w:sz w:val="16"/>
                <w:szCs w:val="16"/>
              </w:rPr>
              <w:t>B</w:t>
            </w:r>
          </w:p>
        </w:tc>
        <w:tc>
          <w:tcPr>
            <w:tcW w:w="4962" w:type="dxa"/>
            <w:shd w:val="solid" w:color="FFFFFF" w:fill="auto"/>
            <w:vAlign w:val="bottom"/>
          </w:tcPr>
          <w:p w14:paraId="4674E604" w14:textId="2458D223" w:rsidR="001D5E2E" w:rsidRDefault="001D5E2E" w:rsidP="001D5E2E">
            <w:pPr>
              <w:pStyle w:val="TAL"/>
              <w:rPr>
                <w:rFonts w:cs="Arial"/>
                <w:sz w:val="16"/>
                <w:szCs w:val="16"/>
              </w:rPr>
            </w:pPr>
            <w:r>
              <w:rPr>
                <w:rFonts w:cs="Arial"/>
                <w:sz w:val="16"/>
                <w:szCs w:val="16"/>
              </w:rPr>
              <w:t>Resource and data type of Nupf_GetPrivateUEIPaddr service</w:t>
            </w:r>
          </w:p>
        </w:tc>
        <w:tc>
          <w:tcPr>
            <w:tcW w:w="708" w:type="dxa"/>
            <w:shd w:val="solid" w:color="FFFFFF" w:fill="auto"/>
          </w:tcPr>
          <w:p w14:paraId="0DA8FBD3" w14:textId="20CEB70B" w:rsidR="001D5E2E" w:rsidRPr="00DD16A4" w:rsidRDefault="001D5E2E" w:rsidP="001D5E2E">
            <w:pPr>
              <w:pStyle w:val="TAC"/>
              <w:rPr>
                <w:rFonts w:eastAsiaTheme="minorEastAsia"/>
                <w:sz w:val="16"/>
                <w:szCs w:val="16"/>
                <w:lang w:eastAsia="zh-CN"/>
              </w:rPr>
            </w:pPr>
            <w:r w:rsidRPr="00AB3777">
              <w:rPr>
                <w:rFonts w:eastAsiaTheme="minorEastAsia" w:hint="eastAsia"/>
                <w:sz w:val="16"/>
                <w:szCs w:val="16"/>
                <w:lang w:eastAsia="zh-CN"/>
              </w:rPr>
              <w:t>1</w:t>
            </w:r>
            <w:r w:rsidRPr="00AB3777">
              <w:rPr>
                <w:rFonts w:eastAsiaTheme="minorEastAsia"/>
                <w:sz w:val="16"/>
                <w:szCs w:val="16"/>
                <w:lang w:eastAsia="zh-CN"/>
              </w:rPr>
              <w:t>8.0.0</w:t>
            </w:r>
          </w:p>
        </w:tc>
      </w:tr>
      <w:tr w:rsidR="001D5E2E" w:rsidRPr="001710F8" w14:paraId="75093BB7" w14:textId="77777777" w:rsidTr="00882A82">
        <w:tc>
          <w:tcPr>
            <w:tcW w:w="800" w:type="dxa"/>
            <w:shd w:val="solid" w:color="FFFFFF" w:fill="auto"/>
          </w:tcPr>
          <w:p w14:paraId="1C1CD7F4" w14:textId="7835F51F" w:rsidR="001D5E2E" w:rsidRDefault="001D5E2E" w:rsidP="001D5E2E">
            <w:pPr>
              <w:pStyle w:val="TAC"/>
              <w:rPr>
                <w:rFonts w:eastAsiaTheme="minorEastAsia"/>
                <w:sz w:val="16"/>
                <w:szCs w:val="16"/>
                <w:lang w:eastAsia="zh-CN"/>
              </w:rPr>
            </w:pPr>
            <w:r w:rsidRPr="009740AB">
              <w:rPr>
                <w:rFonts w:eastAsiaTheme="minorEastAsia" w:hint="eastAsia"/>
                <w:sz w:val="16"/>
                <w:szCs w:val="16"/>
                <w:lang w:eastAsia="zh-CN"/>
              </w:rPr>
              <w:t>2</w:t>
            </w:r>
            <w:r w:rsidRPr="009740AB">
              <w:rPr>
                <w:rFonts w:eastAsiaTheme="minorEastAsia"/>
                <w:sz w:val="16"/>
                <w:szCs w:val="16"/>
                <w:lang w:eastAsia="zh-CN"/>
              </w:rPr>
              <w:t>023-03</w:t>
            </w:r>
          </w:p>
        </w:tc>
        <w:tc>
          <w:tcPr>
            <w:tcW w:w="901" w:type="dxa"/>
            <w:shd w:val="solid" w:color="FFFFFF" w:fill="auto"/>
          </w:tcPr>
          <w:p w14:paraId="199575BF" w14:textId="04783A0B" w:rsidR="001D5E2E" w:rsidRDefault="001D5E2E" w:rsidP="001D5E2E">
            <w:pPr>
              <w:pStyle w:val="TAC"/>
              <w:rPr>
                <w:rFonts w:eastAsiaTheme="minorEastAsia"/>
                <w:sz w:val="16"/>
                <w:szCs w:val="16"/>
                <w:lang w:eastAsia="zh-CN"/>
              </w:rPr>
            </w:pPr>
            <w:r w:rsidRPr="004651A0">
              <w:rPr>
                <w:rFonts w:eastAsiaTheme="minorEastAsia" w:hint="eastAsia"/>
                <w:sz w:val="16"/>
                <w:szCs w:val="16"/>
                <w:lang w:eastAsia="zh-CN"/>
              </w:rPr>
              <w:t>C</w:t>
            </w:r>
            <w:r w:rsidRPr="004651A0">
              <w:rPr>
                <w:rFonts w:eastAsiaTheme="minorEastAsia"/>
                <w:sz w:val="16"/>
                <w:szCs w:val="16"/>
                <w:lang w:eastAsia="zh-CN"/>
              </w:rPr>
              <w:t>T#99</w:t>
            </w:r>
          </w:p>
        </w:tc>
        <w:tc>
          <w:tcPr>
            <w:tcW w:w="993" w:type="dxa"/>
            <w:shd w:val="solid" w:color="FFFFFF" w:fill="auto"/>
          </w:tcPr>
          <w:p w14:paraId="15D2EC84" w14:textId="48E060F9" w:rsidR="001D5E2E" w:rsidRPr="00E8264B" w:rsidRDefault="001D5E2E" w:rsidP="001D5E2E">
            <w:pPr>
              <w:pStyle w:val="TAC"/>
              <w:rPr>
                <w:rFonts w:eastAsiaTheme="minorEastAsia"/>
                <w:sz w:val="16"/>
                <w:szCs w:val="16"/>
                <w:lang w:eastAsia="zh-CN"/>
              </w:rPr>
            </w:pPr>
            <w:r w:rsidRPr="000E0428">
              <w:rPr>
                <w:rFonts w:eastAsiaTheme="minorEastAsia"/>
                <w:sz w:val="16"/>
                <w:szCs w:val="16"/>
                <w:lang w:eastAsia="zh-CN"/>
              </w:rPr>
              <w:t>CP-230034</w:t>
            </w:r>
          </w:p>
        </w:tc>
        <w:tc>
          <w:tcPr>
            <w:tcW w:w="519" w:type="dxa"/>
            <w:shd w:val="solid" w:color="FFFFFF" w:fill="auto"/>
            <w:vAlign w:val="bottom"/>
          </w:tcPr>
          <w:p w14:paraId="57C84C68" w14:textId="146F5ED4" w:rsidR="001D5E2E" w:rsidRDefault="001D5E2E" w:rsidP="001D5E2E">
            <w:pPr>
              <w:pStyle w:val="TAL"/>
              <w:rPr>
                <w:rFonts w:eastAsiaTheme="minorEastAsia"/>
                <w:sz w:val="16"/>
                <w:szCs w:val="16"/>
                <w:lang w:eastAsia="zh-CN"/>
              </w:rPr>
            </w:pPr>
            <w:r>
              <w:rPr>
                <w:rFonts w:cs="Arial"/>
                <w:sz w:val="16"/>
                <w:szCs w:val="16"/>
              </w:rPr>
              <w:t>0009</w:t>
            </w:r>
          </w:p>
        </w:tc>
        <w:tc>
          <w:tcPr>
            <w:tcW w:w="331" w:type="dxa"/>
            <w:shd w:val="solid" w:color="FFFFFF" w:fill="auto"/>
            <w:vAlign w:val="bottom"/>
          </w:tcPr>
          <w:p w14:paraId="3A28246C" w14:textId="7599CBA2" w:rsidR="001D5E2E" w:rsidRPr="001710F8" w:rsidRDefault="001D5E2E" w:rsidP="001D5E2E">
            <w:pPr>
              <w:pStyle w:val="TAR"/>
              <w:rPr>
                <w:sz w:val="16"/>
                <w:szCs w:val="16"/>
              </w:rPr>
            </w:pPr>
            <w:r>
              <w:rPr>
                <w:rFonts w:cs="Arial"/>
                <w:sz w:val="16"/>
                <w:szCs w:val="16"/>
              </w:rPr>
              <w:t>3</w:t>
            </w:r>
          </w:p>
        </w:tc>
        <w:tc>
          <w:tcPr>
            <w:tcW w:w="425" w:type="dxa"/>
            <w:shd w:val="solid" w:color="FFFFFF" w:fill="auto"/>
            <w:vAlign w:val="bottom"/>
          </w:tcPr>
          <w:p w14:paraId="310A19A1" w14:textId="282609F4" w:rsidR="001D5E2E" w:rsidRDefault="001D5E2E" w:rsidP="001D5E2E">
            <w:pPr>
              <w:pStyle w:val="TAC"/>
              <w:rPr>
                <w:rFonts w:eastAsiaTheme="minorEastAsia"/>
                <w:sz w:val="16"/>
                <w:szCs w:val="16"/>
                <w:lang w:eastAsia="zh-CN"/>
              </w:rPr>
            </w:pPr>
            <w:r>
              <w:rPr>
                <w:rFonts w:cs="Arial"/>
                <w:sz w:val="16"/>
                <w:szCs w:val="16"/>
              </w:rPr>
              <w:t>B</w:t>
            </w:r>
          </w:p>
        </w:tc>
        <w:tc>
          <w:tcPr>
            <w:tcW w:w="4962" w:type="dxa"/>
            <w:shd w:val="solid" w:color="FFFFFF" w:fill="auto"/>
            <w:vAlign w:val="bottom"/>
          </w:tcPr>
          <w:p w14:paraId="6B85F985" w14:textId="7E825776" w:rsidR="001D5E2E" w:rsidRDefault="001D5E2E" w:rsidP="001D5E2E">
            <w:pPr>
              <w:pStyle w:val="TAL"/>
              <w:rPr>
                <w:rFonts w:cs="Arial"/>
                <w:sz w:val="16"/>
                <w:szCs w:val="16"/>
              </w:rPr>
            </w:pPr>
            <w:r>
              <w:rPr>
                <w:rFonts w:cs="Arial"/>
                <w:sz w:val="16"/>
                <w:szCs w:val="16"/>
              </w:rPr>
              <w:t>Updates to the Introduction of TS 29.564</w:t>
            </w:r>
          </w:p>
        </w:tc>
        <w:tc>
          <w:tcPr>
            <w:tcW w:w="708" w:type="dxa"/>
            <w:shd w:val="solid" w:color="FFFFFF" w:fill="auto"/>
          </w:tcPr>
          <w:p w14:paraId="0DC260D3" w14:textId="3550D36C" w:rsidR="001D5E2E" w:rsidRPr="00DD16A4" w:rsidRDefault="001D5E2E" w:rsidP="001D5E2E">
            <w:pPr>
              <w:pStyle w:val="TAC"/>
              <w:rPr>
                <w:rFonts w:eastAsiaTheme="minorEastAsia"/>
                <w:sz w:val="16"/>
                <w:szCs w:val="16"/>
                <w:lang w:eastAsia="zh-CN"/>
              </w:rPr>
            </w:pPr>
            <w:r w:rsidRPr="00AB3777">
              <w:rPr>
                <w:rFonts w:eastAsiaTheme="minorEastAsia" w:hint="eastAsia"/>
                <w:sz w:val="16"/>
                <w:szCs w:val="16"/>
                <w:lang w:eastAsia="zh-CN"/>
              </w:rPr>
              <w:t>1</w:t>
            </w:r>
            <w:r w:rsidRPr="00AB3777">
              <w:rPr>
                <w:rFonts w:eastAsiaTheme="minorEastAsia"/>
                <w:sz w:val="16"/>
                <w:szCs w:val="16"/>
                <w:lang w:eastAsia="zh-CN"/>
              </w:rPr>
              <w:t>8.0.0</w:t>
            </w:r>
          </w:p>
        </w:tc>
      </w:tr>
      <w:tr w:rsidR="001D5E2E" w:rsidRPr="001710F8" w14:paraId="3C471772" w14:textId="77777777" w:rsidTr="00882A82">
        <w:tc>
          <w:tcPr>
            <w:tcW w:w="800" w:type="dxa"/>
            <w:shd w:val="solid" w:color="FFFFFF" w:fill="auto"/>
          </w:tcPr>
          <w:p w14:paraId="402DFEA8" w14:textId="4909983A" w:rsidR="001D5E2E" w:rsidRDefault="001D5E2E" w:rsidP="001D5E2E">
            <w:pPr>
              <w:pStyle w:val="TAC"/>
              <w:rPr>
                <w:rFonts w:eastAsiaTheme="minorEastAsia"/>
                <w:sz w:val="16"/>
                <w:szCs w:val="16"/>
                <w:lang w:eastAsia="zh-CN"/>
              </w:rPr>
            </w:pPr>
            <w:r w:rsidRPr="009740AB">
              <w:rPr>
                <w:rFonts w:eastAsiaTheme="minorEastAsia" w:hint="eastAsia"/>
                <w:sz w:val="16"/>
                <w:szCs w:val="16"/>
                <w:lang w:eastAsia="zh-CN"/>
              </w:rPr>
              <w:t>2</w:t>
            </w:r>
            <w:r w:rsidRPr="009740AB">
              <w:rPr>
                <w:rFonts w:eastAsiaTheme="minorEastAsia"/>
                <w:sz w:val="16"/>
                <w:szCs w:val="16"/>
                <w:lang w:eastAsia="zh-CN"/>
              </w:rPr>
              <w:t>023-03</w:t>
            </w:r>
          </w:p>
        </w:tc>
        <w:tc>
          <w:tcPr>
            <w:tcW w:w="901" w:type="dxa"/>
            <w:shd w:val="solid" w:color="FFFFFF" w:fill="auto"/>
          </w:tcPr>
          <w:p w14:paraId="3F8F5975" w14:textId="1357767D" w:rsidR="001D5E2E" w:rsidRDefault="001D5E2E" w:rsidP="001D5E2E">
            <w:pPr>
              <w:pStyle w:val="TAC"/>
              <w:rPr>
                <w:rFonts w:eastAsiaTheme="minorEastAsia"/>
                <w:sz w:val="16"/>
                <w:szCs w:val="16"/>
                <w:lang w:eastAsia="zh-CN"/>
              </w:rPr>
            </w:pPr>
            <w:r w:rsidRPr="004651A0">
              <w:rPr>
                <w:rFonts w:eastAsiaTheme="minorEastAsia" w:hint="eastAsia"/>
                <w:sz w:val="16"/>
                <w:szCs w:val="16"/>
                <w:lang w:eastAsia="zh-CN"/>
              </w:rPr>
              <w:t>C</w:t>
            </w:r>
            <w:r w:rsidRPr="004651A0">
              <w:rPr>
                <w:rFonts w:eastAsiaTheme="minorEastAsia"/>
                <w:sz w:val="16"/>
                <w:szCs w:val="16"/>
                <w:lang w:eastAsia="zh-CN"/>
              </w:rPr>
              <w:t>T#99</w:t>
            </w:r>
          </w:p>
        </w:tc>
        <w:tc>
          <w:tcPr>
            <w:tcW w:w="993" w:type="dxa"/>
            <w:shd w:val="solid" w:color="FFFFFF" w:fill="auto"/>
          </w:tcPr>
          <w:p w14:paraId="7967C2F4" w14:textId="62F513CF" w:rsidR="001D5E2E" w:rsidRPr="00E8264B" w:rsidRDefault="001D5E2E" w:rsidP="001D5E2E">
            <w:pPr>
              <w:pStyle w:val="TAC"/>
              <w:rPr>
                <w:rFonts w:eastAsiaTheme="minorEastAsia"/>
                <w:sz w:val="16"/>
                <w:szCs w:val="16"/>
                <w:lang w:eastAsia="zh-CN"/>
              </w:rPr>
            </w:pPr>
            <w:r w:rsidRPr="000E0428">
              <w:rPr>
                <w:rFonts w:eastAsiaTheme="minorEastAsia"/>
                <w:sz w:val="16"/>
                <w:szCs w:val="16"/>
                <w:lang w:eastAsia="zh-CN"/>
              </w:rPr>
              <w:t>CP-230034</w:t>
            </w:r>
          </w:p>
        </w:tc>
        <w:tc>
          <w:tcPr>
            <w:tcW w:w="519" w:type="dxa"/>
            <w:shd w:val="solid" w:color="FFFFFF" w:fill="auto"/>
            <w:vAlign w:val="bottom"/>
          </w:tcPr>
          <w:p w14:paraId="1CAF0899" w14:textId="0F95AD68" w:rsidR="001D5E2E" w:rsidRDefault="001D5E2E" w:rsidP="001D5E2E">
            <w:pPr>
              <w:pStyle w:val="TAL"/>
              <w:rPr>
                <w:rFonts w:eastAsiaTheme="minorEastAsia"/>
                <w:sz w:val="16"/>
                <w:szCs w:val="16"/>
                <w:lang w:eastAsia="zh-CN"/>
              </w:rPr>
            </w:pPr>
            <w:r>
              <w:rPr>
                <w:rFonts w:cs="Arial"/>
                <w:sz w:val="16"/>
                <w:szCs w:val="16"/>
              </w:rPr>
              <w:t>0013</w:t>
            </w:r>
          </w:p>
        </w:tc>
        <w:tc>
          <w:tcPr>
            <w:tcW w:w="331" w:type="dxa"/>
            <w:shd w:val="solid" w:color="FFFFFF" w:fill="auto"/>
            <w:vAlign w:val="bottom"/>
          </w:tcPr>
          <w:p w14:paraId="01E99619" w14:textId="5658921B" w:rsidR="001D5E2E" w:rsidRPr="001710F8" w:rsidRDefault="001D5E2E" w:rsidP="001D5E2E">
            <w:pPr>
              <w:pStyle w:val="TAR"/>
              <w:rPr>
                <w:sz w:val="16"/>
                <w:szCs w:val="16"/>
              </w:rPr>
            </w:pPr>
            <w:r>
              <w:rPr>
                <w:rFonts w:cs="Arial"/>
                <w:sz w:val="16"/>
                <w:szCs w:val="16"/>
              </w:rPr>
              <w:t>2</w:t>
            </w:r>
          </w:p>
        </w:tc>
        <w:tc>
          <w:tcPr>
            <w:tcW w:w="425" w:type="dxa"/>
            <w:shd w:val="solid" w:color="FFFFFF" w:fill="auto"/>
            <w:vAlign w:val="bottom"/>
          </w:tcPr>
          <w:p w14:paraId="792FFF9D" w14:textId="1EEA060E" w:rsidR="001D5E2E" w:rsidRDefault="001D5E2E" w:rsidP="001D5E2E">
            <w:pPr>
              <w:pStyle w:val="TAC"/>
              <w:rPr>
                <w:rFonts w:eastAsiaTheme="minorEastAsia"/>
                <w:sz w:val="16"/>
                <w:szCs w:val="16"/>
                <w:lang w:eastAsia="zh-CN"/>
              </w:rPr>
            </w:pPr>
            <w:r>
              <w:rPr>
                <w:rFonts w:cs="Arial"/>
                <w:sz w:val="16"/>
                <w:szCs w:val="16"/>
              </w:rPr>
              <w:t>B</w:t>
            </w:r>
          </w:p>
        </w:tc>
        <w:tc>
          <w:tcPr>
            <w:tcW w:w="4962" w:type="dxa"/>
            <w:shd w:val="solid" w:color="FFFFFF" w:fill="auto"/>
            <w:vAlign w:val="bottom"/>
          </w:tcPr>
          <w:p w14:paraId="416E35A1" w14:textId="69624665" w:rsidR="001D5E2E" w:rsidRDefault="001D5E2E" w:rsidP="001D5E2E">
            <w:pPr>
              <w:pStyle w:val="TAL"/>
              <w:rPr>
                <w:rFonts w:cs="Arial"/>
                <w:sz w:val="16"/>
                <w:szCs w:val="16"/>
              </w:rPr>
            </w:pPr>
            <w:r>
              <w:rPr>
                <w:rFonts w:cs="Arial"/>
                <w:sz w:val="16"/>
                <w:szCs w:val="16"/>
              </w:rPr>
              <w:t>Subscribe service operation</w:t>
            </w:r>
          </w:p>
        </w:tc>
        <w:tc>
          <w:tcPr>
            <w:tcW w:w="708" w:type="dxa"/>
            <w:shd w:val="solid" w:color="FFFFFF" w:fill="auto"/>
          </w:tcPr>
          <w:p w14:paraId="3C0C3B2E" w14:textId="78CBB970" w:rsidR="001D5E2E" w:rsidRPr="00DD16A4" w:rsidRDefault="001D5E2E" w:rsidP="001D5E2E">
            <w:pPr>
              <w:pStyle w:val="TAC"/>
              <w:rPr>
                <w:rFonts w:eastAsiaTheme="minorEastAsia"/>
                <w:sz w:val="16"/>
                <w:szCs w:val="16"/>
                <w:lang w:eastAsia="zh-CN"/>
              </w:rPr>
            </w:pPr>
            <w:r w:rsidRPr="00AB3777">
              <w:rPr>
                <w:rFonts w:eastAsiaTheme="minorEastAsia" w:hint="eastAsia"/>
                <w:sz w:val="16"/>
                <w:szCs w:val="16"/>
                <w:lang w:eastAsia="zh-CN"/>
              </w:rPr>
              <w:t>1</w:t>
            </w:r>
            <w:r w:rsidRPr="00AB3777">
              <w:rPr>
                <w:rFonts w:eastAsiaTheme="minorEastAsia"/>
                <w:sz w:val="16"/>
                <w:szCs w:val="16"/>
                <w:lang w:eastAsia="zh-CN"/>
              </w:rPr>
              <w:t>8.0.0</w:t>
            </w:r>
          </w:p>
        </w:tc>
      </w:tr>
      <w:tr w:rsidR="001D5E2E" w:rsidRPr="001710F8" w14:paraId="5D8185C6" w14:textId="77777777" w:rsidTr="00882A82">
        <w:tc>
          <w:tcPr>
            <w:tcW w:w="800" w:type="dxa"/>
            <w:shd w:val="solid" w:color="FFFFFF" w:fill="auto"/>
          </w:tcPr>
          <w:p w14:paraId="0FD0AB03" w14:textId="1021CD8D" w:rsidR="001D5E2E" w:rsidRDefault="001D5E2E" w:rsidP="001D5E2E">
            <w:pPr>
              <w:pStyle w:val="TAC"/>
              <w:rPr>
                <w:rFonts w:eastAsiaTheme="minorEastAsia"/>
                <w:sz w:val="16"/>
                <w:szCs w:val="16"/>
                <w:lang w:eastAsia="zh-CN"/>
              </w:rPr>
            </w:pPr>
            <w:r w:rsidRPr="009740AB">
              <w:rPr>
                <w:rFonts w:eastAsiaTheme="minorEastAsia" w:hint="eastAsia"/>
                <w:sz w:val="16"/>
                <w:szCs w:val="16"/>
                <w:lang w:eastAsia="zh-CN"/>
              </w:rPr>
              <w:t>2</w:t>
            </w:r>
            <w:r w:rsidRPr="009740AB">
              <w:rPr>
                <w:rFonts w:eastAsiaTheme="minorEastAsia"/>
                <w:sz w:val="16"/>
                <w:szCs w:val="16"/>
                <w:lang w:eastAsia="zh-CN"/>
              </w:rPr>
              <w:t>023-03</w:t>
            </w:r>
          </w:p>
        </w:tc>
        <w:tc>
          <w:tcPr>
            <w:tcW w:w="901" w:type="dxa"/>
            <w:shd w:val="solid" w:color="FFFFFF" w:fill="auto"/>
          </w:tcPr>
          <w:p w14:paraId="533D395A" w14:textId="1D695F9F" w:rsidR="001D5E2E" w:rsidRDefault="001D5E2E" w:rsidP="001D5E2E">
            <w:pPr>
              <w:pStyle w:val="TAC"/>
              <w:rPr>
                <w:rFonts w:eastAsiaTheme="minorEastAsia"/>
                <w:sz w:val="16"/>
                <w:szCs w:val="16"/>
                <w:lang w:eastAsia="zh-CN"/>
              </w:rPr>
            </w:pPr>
            <w:r w:rsidRPr="004651A0">
              <w:rPr>
                <w:rFonts w:eastAsiaTheme="minorEastAsia" w:hint="eastAsia"/>
                <w:sz w:val="16"/>
                <w:szCs w:val="16"/>
                <w:lang w:eastAsia="zh-CN"/>
              </w:rPr>
              <w:t>C</w:t>
            </w:r>
            <w:r w:rsidRPr="004651A0">
              <w:rPr>
                <w:rFonts w:eastAsiaTheme="minorEastAsia"/>
                <w:sz w:val="16"/>
                <w:szCs w:val="16"/>
                <w:lang w:eastAsia="zh-CN"/>
              </w:rPr>
              <w:t>T#99</w:t>
            </w:r>
          </w:p>
        </w:tc>
        <w:tc>
          <w:tcPr>
            <w:tcW w:w="993" w:type="dxa"/>
            <w:shd w:val="solid" w:color="FFFFFF" w:fill="auto"/>
          </w:tcPr>
          <w:p w14:paraId="6ECE126D" w14:textId="6F05E6DB" w:rsidR="001D5E2E" w:rsidRPr="00E8264B" w:rsidRDefault="001D5E2E" w:rsidP="001D5E2E">
            <w:pPr>
              <w:pStyle w:val="TAC"/>
              <w:rPr>
                <w:rFonts w:eastAsiaTheme="minorEastAsia"/>
                <w:sz w:val="16"/>
                <w:szCs w:val="16"/>
                <w:lang w:eastAsia="zh-CN"/>
              </w:rPr>
            </w:pPr>
            <w:r w:rsidRPr="000E0428">
              <w:rPr>
                <w:rFonts w:eastAsiaTheme="minorEastAsia"/>
                <w:sz w:val="16"/>
                <w:szCs w:val="16"/>
                <w:lang w:eastAsia="zh-CN"/>
              </w:rPr>
              <w:t>CP-230034</w:t>
            </w:r>
          </w:p>
        </w:tc>
        <w:tc>
          <w:tcPr>
            <w:tcW w:w="519" w:type="dxa"/>
            <w:shd w:val="solid" w:color="FFFFFF" w:fill="auto"/>
            <w:vAlign w:val="bottom"/>
          </w:tcPr>
          <w:p w14:paraId="72A5CC8A" w14:textId="7C2A1FB5" w:rsidR="001D5E2E" w:rsidRDefault="001D5E2E" w:rsidP="001D5E2E">
            <w:pPr>
              <w:pStyle w:val="TAL"/>
              <w:rPr>
                <w:rFonts w:eastAsiaTheme="minorEastAsia"/>
                <w:sz w:val="16"/>
                <w:szCs w:val="16"/>
                <w:lang w:eastAsia="zh-CN"/>
              </w:rPr>
            </w:pPr>
            <w:r>
              <w:rPr>
                <w:rFonts w:cs="Arial"/>
                <w:sz w:val="16"/>
                <w:szCs w:val="16"/>
              </w:rPr>
              <w:t>0023</w:t>
            </w:r>
          </w:p>
        </w:tc>
        <w:tc>
          <w:tcPr>
            <w:tcW w:w="331" w:type="dxa"/>
            <w:shd w:val="solid" w:color="FFFFFF" w:fill="auto"/>
            <w:vAlign w:val="bottom"/>
          </w:tcPr>
          <w:p w14:paraId="5DA4CE88" w14:textId="12F6FE50" w:rsidR="001D5E2E" w:rsidRPr="001710F8" w:rsidRDefault="001D5E2E" w:rsidP="001D5E2E">
            <w:pPr>
              <w:pStyle w:val="TAR"/>
              <w:rPr>
                <w:sz w:val="16"/>
                <w:szCs w:val="16"/>
              </w:rPr>
            </w:pPr>
            <w:r>
              <w:rPr>
                <w:rFonts w:cs="Arial"/>
                <w:sz w:val="16"/>
                <w:szCs w:val="16"/>
              </w:rPr>
              <w:t>2</w:t>
            </w:r>
          </w:p>
        </w:tc>
        <w:tc>
          <w:tcPr>
            <w:tcW w:w="425" w:type="dxa"/>
            <w:shd w:val="solid" w:color="FFFFFF" w:fill="auto"/>
            <w:vAlign w:val="bottom"/>
          </w:tcPr>
          <w:p w14:paraId="16940FC0" w14:textId="2886F185" w:rsidR="001D5E2E" w:rsidRDefault="001D5E2E" w:rsidP="001D5E2E">
            <w:pPr>
              <w:pStyle w:val="TAC"/>
              <w:rPr>
                <w:rFonts w:eastAsiaTheme="minorEastAsia"/>
                <w:sz w:val="16"/>
                <w:szCs w:val="16"/>
                <w:lang w:eastAsia="zh-CN"/>
              </w:rPr>
            </w:pPr>
            <w:r>
              <w:rPr>
                <w:rFonts w:cs="Arial"/>
                <w:sz w:val="16"/>
                <w:szCs w:val="16"/>
              </w:rPr>
              <w:t>B</w:t>
            </w:r>
          </w:p>
        </w:tc>
        <w:tc>
          <w:tcPr>
            <w:tcW w:w="4962" w:type="dxa"/>
            <w:shd w:val="solid" w:color="FFFFFF" w:fill="auto"/>
            <w:vAlign w:val="bottom"/>
          </w:tcPr>
          <w:p w14:paraId="492CF225" w14:textId="7A338CB2" w:rsidR="001D5E2E" w:rsidRDefault="001D5E2E" w:rsidP="001D5E2E">
            <w:pPr>
              <w:pStyle w:val="TAL"/>
              <w:rPr>
                <w:rFonts w:cs="Arial"/>
                <w:sz w:val="16"/>
                <w:szCs w:val="16"/>
              </w:rPr>
            </w:pPr>
            <w:r>
              <w:rPr>
                <w:rFonts w:cs="Arial"/>
                <w:sz w:val="16"/>
                <w:szCs w:val="16"/>
              </w:rPr>
              <w:t>Resource for Nupf_EventExposure service</w:t>
            </w:r>
          </w:p>
        </w:tc>
        <w:tc>
          <w:tcPr>
            <w:tcW w:w="708" w:type="dxa"/>
            <w:shd w:val="solid" w:color="FFFFFF" w:fill="auto"/>
          </w:tcPr>
          <w:p w14:paraId="5C525486" w14:textId="3A95EA69" w:rsidR="001D5E2E" w:rsidRPr="00DD16A4" w:rsidRDefault="001D5E2E" w:rsidP="001D5E2E">
            <w:pPr>
              <w:pStyle w:val="TAC"/>
              <w:rPr>
                <w:rFonts w:eastAsiaTheme="minorEastAsia"/>
                <w:sz w:val="16"/>
                <w:szCs w:val="16"/>
                <w:lang w:eastAsia="zh-CN"/>
              </w:rPr>
            </w:pPr>
            <w:r w:rsidRPr="00AB3777">
              <w:rPr>
                <w:rFonts w:eastAsiaTheme="minorEastAsia" w:hint="eastAsia"/>
                <w:sz w:val="16"/>
                <w:szCs w:val="16"/>
                <w:lang w:eastAsia="zh-CN"/>
              </w:rPr>
              <w:t>1</w:t>
            </w:r>
            <w:r w:rsidRPr="00AB3777">
              <w:rPr>
                <w:rFonts w:eastAsiaTheme="minorEastAsia"/>
                <w:sz w:val="16"/>
                <w:szCs w:val="16"/>
                <w:lang w:eastAsia="zh-CN"/>
              </w:rPr>
              <w:t>8.0.0</w:t>
            </w:r>
          </w:p>
        </w:tc>
      </w:tr>
      <w:tr w:rsidR="00994D84" w:rsidRPr="001710F8" w14:paraId="13873F3F" w14:textId="77777777" w:rsidTr="00882A82">
        <w:tc>
          <w:tcPr>
            <w:tcW w:w="800" w:type="dxa"/>
            <w:shd w:val="solid" w:color="FFFFFF" w:fill="auto"/>
          </w:tcPr>
          <w:p w14:paraId="11E67333" w14:textId="57543AE8" w:rsidR="00994D84" w:rsidRPr="009740AB" w:rsidRDefault="00994D84" w:rsidP="00994D84">
            <w:pPr>
              <w:pStyle w:val="TAC"/>
              <w:rPr>
                <w:rFonts w:eastAsiaTheme="minorEastAsia"/>
                <w:sz w:val="16"/>
                <w:szCs w:val="16"/>
                <w:lang w:eastAsia="zh-CN"/>
              </w:rPr>
            </w:pPr>
            <w:r w:rsidRPr="009740AB">
              <w:rPr>
                <w:rFonts w:eastAsiaTheme="minorEastAsia" w:hint="eastAsia"/>
                <w:sz w:val="16"/>
                <w:szCs w:val="16"/>
                <w:lang w:eastAsia="zh-CN"/>
              </w:rPr>
              <w:t>2</w:t>
            </w:r>
            <w:r w:rsidRPr="009740AB">
              <w:rPr>
                <w:rFonts w:eastAsiaTheme="minorEastAsia"/>
                <w:sz w:val="16"/>
                <w:szCs w:val="16"/>
                <w:lang w:eastAsia="zh-CN"/>
              </w:rPr>
              <w:t>023-03</w:t>
            </w:r>
          </w:p>
        </w:tc>
        <w:tc>
          <w:tcPr>
            <w:tcW w:w="901" w:type="dxa"/>
            <w:shd w:val="solid" w:color="FFFFFF" w:fill="auto"/>
          </w:tcPr>
          <w:p w14:paraId="50DE1C28" w14:textId="5564C40D" w:rsidR="00994D84" w:rsidRPr="004651A0" w:rsidRDefault="00994D84" w:rsidP="00994D84">
            <w:pPr>
              <w:pStyle w:val="TAC"/>
              <w:rPr>
                <w:rFonts w:eastAsiaTheme="minorEastAsia"/>
                <w:sz w:val="16"/>
                <w:szCs w:val="16"/>
                <w:lang w:eastAsia="zh-CN"/>
              </w:rPr>
            </w:pPr>
            <w:r w:rsidRPr="004651A0">
              <w:rPr>
                <w:rFonts w:eastAsiaTheme="minorEastAsia" w:hint="eastAsia"/>
                <w:sz w:val="16"/>
                <w:szCs w:val="16"/>
                <w:lang w:eastAsia="zh-CN"/>
              </w:rPr>
              <w:t>C</w:t>
            </w:r>
            <w:r w:rsidRPr="004651A0">
              <w:rPr>
                <w:rFonts w:eastAsiaTheme="minorEastAsia"/>
                <w:sz w:val="16"/>
                <w:szCs w:val="16"/>
                <w:lang w:eastAsia="zh-CN"/>
              </w:rPr>
              <w:t>T#99</w:t>
            </w:r>
          </w:p>
        </w:tc>
        <w:tc>
          <w:tcPr>
            <w:tcW w:w="993" w:type="dxa"/>
            <w:shd w:val="solid" w:color="FFFFFF" w:fill="auto"/>
          </w:tcPr>
          <w:p w14:paraId="73EAFFF2" w14:textId="15C20489" w:rsidR="00994D84" w:rsidRPr="000E0428" w:rsidRDefault="00994D84" w:rsidP="00994D84">
            <w:pPr>
              <w:pStyle w:val="TAC"/>
              <w:rPr>
                <w:rFonts w:eastAsiaTheme="minorEastAsia"/>
                <w:sz w:val="16"/>
                <w:szCs w:val="16"/>
                <w:lang w:eastAsia="zh-CN"/>
              </w:rPr>
            </w:pPr>
            <w:r w:rsidRPr="000E0428">
              <w:rPr>
                <w:rFonts w:eastAsiaTheme="minorEastAsia"/>
                <w:sz w:val="16"/>
                <w:szCs w:val="16"/>
                <w:lang w:eastAsia="zh-CN"/>
              </w:rPr>
              <w:t>CP-230071</w:t>
            </w:r>
          </w:p>
        </w:tc>
        <w:tc>
          <w:tcPr>
            <w:tcW w:w="519" w:type="dxa"/>
            <w:shd w:val="solid" w:color="FFFFFF" w:fill="auto"/>
            <w:vAlign w:val="bottom"/>
          </w:tcPr>
          <w:p w14:paraId="1969E9D1" w14:textId="4F34BF21" w:rsidR="00994D84" w:rsidRDefault="00994D84" w:rsidP="00994D84">
            <w:pPr>
              <w:pStyle w:val="TAL"/>
              <w:rPr>
                <w:rFonts w:cs="Arial"/>
                <w:sz w:val="16"/>
                <w:szCs w:val="16"/>
              </w:rPr>
            </w:pPr>
            <w:r>
              <w:rPr>
                <w:rFonts w:cs="Arial"/>
                <w:sz w:val="16"/>
                <w:szCs w:val="16"/>
              </w:rPr>
              <w:t>0029</w:t>
            </w:r>
          </w:p>
        </w:tc>
        <w:tc>
          <w:tcPr>
            <w:tcW w:w="331" w:type="dxa"/>
            <w:shd w:val="solid" w:color="FFFFFF" w:fill="auto"/>
            <w:vAlign w:val="bottom"/>
          </w:tcPr>
          <w:p w14:paraId="0F3BB6FE" w14:textId="35953A24" w:rsidR="00994D84" w:rsidRDefault="00994D84" w:rsidP="00994D84">
            <w:pPr>
              <w:pStyle w:val="TAR"/>
              <w:rPr>
                <w:rFonts w:cs="Arial"/>
                <w:sz w:val="16"/>
                <w:szCs w:val="16"/>
              </w:rPr>
            </w:pPr>
            <w:r>
              <w:rPr>
                <w:rFonts w:ascii="SimSun" w:eastAsia="SimSun" w:hAnsi="SimSun" w:cs="SimSun" w:hint="eastAsia"/>
                <w:sz w:val="16"/>
                <w:szCs w:val="16"/>
              </w:rPr>
              <w:t xml:space="preserve">　</w:t>
            </w:r>
          </w:p>
        </w:tc>
        <w:tc>
          <w:tcPr>
            <w:tcW w:w="425" w:type="dxa"/>
            <w:shd w:val="solid" w:color="FFFFFF" w:fill="auto"/>
            <w:vAlign w:val="bottom"/>
          </w:tcPr>
          <w:p w14:paraId="00E7ED5E" w14:textId="38E45929" w:rsidR="00994D84" w:rsidRDefault="00994D84" w:rsidP="00994D84">
            <w:pPr>
              <w:pStyle w:val="TAC"/>
              <w:rPr>
                <w:rFonts w:cs="Arial"/>
                <w:sz w:val="16"/>
                <w:szCs w:val="16"/>
              </w:rPr>
            </w:pPr>
            <w:r>
              <w:rPr>
                <w:rFonts w:cs="Arial"/>
                <w:sz w:val="16"/>
                <w:szCs w:val="16"/>
              </w:rPr>
              <w:t>F</w:t>
            </w:r>
          </w:p>
        </w:tc>
        <w:tc>
          <w:tcPr>
            <w:tcW w:w="4962" w:type="dxa"/>
            <w:shd w:val="solid" w:color="FFFFFF" w:fill="auto"/>
            <w:vAlign w:val="bottom"/>
          </w:tcPr>
          <w:p w14:paraId="5C89E060" w14:textId="2B3D4AD2" w:rsidR="00994D84" w:rsidRDefault="00994D84" w:rsidP="00994D84">
            <w:pPr>
              <w:pStyle w:val="TAL"/>
              <w:rPr>
                <w:rFonts w:cs="Arial"/>
                <w:sz w:val="16"/>
                <w:szCs w:val="16"/>
              </w:rPr>
            </w:pPr>
            <w:r>
              <w:rPr>
                <w:rFonts w:cs="Arial"/>
                <w:sz w:val="16"/>
                <w:szCs w:val="16"/>
              </w:rPr>
              <w:t>29.564 Rel-18 API version and External doc update</w:t>
            </w:r>
          </w:p>
        </w:tc>
        <w:tc>
          <w:tcPr>
            <w:tcW w:w="708" w:type="dxa"/>
            <w:shd w:val="solid" w:color="FFFFFF" w:fill="auto"/>
          </w:tcPr>
          <w:p w14:paraId="3071A9AE" w14:textId="696C145B" w:rsidR="00994D84" w:rsidRPr="00AB3777" w:rsidRDefault="00994D84" w:rsidP="00994D84">
            <w:pPr>
              <w:pStyle w:val="TAC"/>
              <w:rPr>
                <w:rFonts w:eastAsiaTheme="minorEastAsia"/>
                <w:sz w:val="16"/>
                <w:szCs w:val="16"/>
                <w:lang w:eastAsia="zh-CN"/>
              </w:rPr>
            </w:pPr>
            <w:r w:rsidRPr="00AB3777">
              <w:rPr>
                <w:rFonts w:eastAsiaTheme="minorEastAsia" w:hint="eastAsia"/>
                <w:sz w:val="16"/>
                <w:szCs w:val="16"/>
                <w:lang w:eastAsia="zh-CN"/>
              </w:rPr>
              <w:t>1</w:t>
            </w:r>
            <w:r w:rsidRPr="00AB3777">
              <w:rPr>
                <w:rFonts w:eastAsiaTheme="minorEastAsia"/>
                <w:sz w:val="16"/>
                <w:szCs w:val="16"/>
                <w:lang w:eastAsia="zh-CN"/>
              </w:rPr>
              <w:t>8.0.0</w:t>
            </w:r>
          </w:p>
        </w:tc>
      </w:tr>
      <w:bookmarkEnd w:id="772"/>
      <w:tr w:rsidR="00EF0668" w:rsidRPr="001710F8" w14:paraId="055902B9" w14:textId="77777777" w:rsidTr="00882A82">
        <w:tc>
          <w:tcPr>
            <w:tcW w:w="800" w:type="dxa"/>
            <w:shd w:val="solid" w:color="FFFFFF" w:fill="auto"/>
          </w:tcPr>
          <w:p w14:paraId="10459D46" w14:textId="7D57918E" w:rsidR="00EF0668" w:rsidRPr="009740AB" w:rsidRDefault="00EF0668" w:rsidP="00EF0668">
            <w:pPr>
              <w:pStyle w:val="TAC"/>
              <w:rPr>
                <w:rFonts w:eastAsiaTheme="minorEastAsia"/>
                <w:sz w:val="16"/>
                <w:szCs w:val="16"/>
                <w:lang w:eastAsia="zh-CN"/>
              </w:rPr>
            </w:pPr>
            <w:r w:rsidRPr="009740AB">
              <w:rPr>
                <w:rFonts w:eastAsiaTheme="minorEastAsia" w:hint="eastAsia"/>
                <w:sz w:val="16"/>
                <w:szCs w:val="16"/>
                <w:lang w:eastAsia="zh-CN"/>
              </w:rPr>
              <w:t>2</w:t>
            </w:r>
            <w:r w:rsidRPr="009740AB">
              <w:rPr>
                <w:rFonts w:eastAsiaTheme="minorEastAsia"/>
                <w:sz w:val="16"/>
                <w:szCs w:val="16"/>
                <w:lang w:eastAsia="zh-CN"/>
              </w:rPr>
              <w:t>023-0</w:t>
            </w:r>
            <w:r w:rsidR="00B13E7C">
              <w:rPr>
                <w:rFonts w:eastAsiaTheme="minorEastAsia"/>
                <w:sz w:val="16"/>
                <w:szCs w:val="16"/>
                <w:lang w:eastAsia="zh-CN"/>
              </w:rPr>
              <w:t>6</w:t>
            </w:r>
          </w:p>
        </w:tc>
        <w:tc>
          <w:tcPr>
            <w:tcW w:w="901" w:type="dxa"/>
            <w:shd w:val="solid" w:color="FFFFFF" w:fill="auto"/>
          </w:tcPr>
          <w:p w14:paraId="59AF4033" w14:textId="5667C8CA" w:rsidR="00EF0668" w:rsidRPr="004651A0" w:rsidRDefault="00EF0668" w:rsidP="00EF0668">
            <w:pPr>
              <w:pStyle w:val="TAC"/>
              <w:rPr>
                <w:rFonts w:eastAsiaTheme="minorEastAsia"/>
                <w:sz w:val="16"/>
                <w:szCs w:val="16"/>
                <w:lang w:eastAsia="zh-CN"/>
              </w:rPr>
            </w:pPr>
            <w:r w:rsidRPr="004651A0">
              <w:rPr>
                <w:rFonts w:eastAsiaTheme="minorEastAsia" w:hint="eastAsia"/>
                <w:sz w:val="16"/>
                <w:szCs w:val="16"/>
                <w:lang w:eastAsia="zh-CN"/>
              </w:rPr>
              <w:t>C</w:t>
            </w:r>
            <w:r w:rsidRPr="004651A0">
              <w:rPr>
                <w:rFonts w:eastAsiaTheme="minorEastAsia"/>
                <w:sz w:val="16"/>
                <w:szCs w:val="16"/>
                <w:lang w:eastAsia="zh-CN"/>
              </w:rPr>
              <w:t>T#</w:t>
            </w:r>
            <w:r>
              <w:rPr>
                <w:rFonts w:eastAsiaTheme="minorEastAsia"/>
                <w:sz w:val="16"/>
                <w:szCs w:val="16"/>
                <w:lang w:eastAsia="zh-CN"/>
              </w:rPr>
              <w:t>100</w:t>
            </w:r>
          </w:p>
        </w:tc>
        <w:tc>
          <w:tcPr>
            <w:tcW w:w="993" w:type="dxa"/>
            <w:shd w:val="solid" w:color="FFFFFF" w:fill="auto"/>
          </w:tcPr>
          <w:p w14:paraId="333EC017" w14:textId="21DAFB2A" w:rsidR="00EF0668" w:rsidRPr="000E0428" w:rsidRDefault="00EF0668" w:rsidP="00EF0668">
            <w:pPr>
              <w:pStyle w:val="TAC"/>
              <w:rPr>
                <w:rFonts w:eastAsiaTheme="minorEastAsia"/>
                <w:sz w:val="16"/>
                <w:szCs w:val="16"/>
                <w:lang w:eastAsia="zh-CN"/>
              </w:rPr>
            </w:pPr>
            <w:r w:rsidRPr="00EF0668">
              <w:rPr>
                <w:rFonts w:eastAsiaTheme="minorEastAsia"/>
                <w:sz w:val="16"/>
                <w:szCs w:val="16"/>
                <w:lang w:eastAsia="zh-CN"/>
              </w:rPr>
              <w:t>CP-231027</w:t>
            </w:r>
          </w:p>
        </w:tc>
        <w:tc>
          <w:tcPr>
            <w:tcW w:w="519" w:type="dxa"/>
            <w:shd w:val="solid" w:color="FFFFFF" w:fill="auto"/>
            <w:vAlign w:val="bottom"/>
          </w:tcPr>
          <w:p w14:paraId="095C0AD9" w14:textId="64122C98" w:rsidR="00EF0668" w:rsidRDefault="00EF0668" w:rsidP="00EF0668">
            <w:pPr>
              <w:pStyle w:val="TAL"/>
              <w:rPr>
                <w:rFonts w:cs="Arial"/>
                <w:sz w:val="16"/>
                <w:szCs w:val="16"/>
              </w:rPr>
            </w:pPr>
            <w:r>
              <w:rPr>
                <w:rFonts w:cs="Arial"/>
                <w:sz w:val="16"/>
                <w:szCs w:val="16"/>
              </w:rPr>
              <w:t>0027</w:t>
            </w:r>
          </w:p>
        </w:tc>
        <w:tc>
          <w:tcPr>
            <w:tcW w:w="331" w:type="dxa"/>
            <w:shd w:val="solid" w:color="FFFFFF" w:fill="auto"/>
            <w:vAlign w:val="bottom"/>
          </w:tcPr>
          <w:p w14:paraId="2B18EE2A" w14:textId="27767D78" w:rsidR="00EF0668" w:rsidRDefault="00EF0668" w:rsidP="00EF0668">
            <w:pPr>
              <w:pStyle w:val="TAR"/>
              <w:rPr>
                <w:rFonts w:ascii="SimSun" w:eastAsia="SimSun" w:hAnsi="SimSun" w:cs="SimSun"/>
                <w:sz w:val="16"/>
                <w:szCs w:val="16"/>
              </w:rPr>
            </w:pPr>
            <w:r>
              <w:rPr>
                <w:rFonts w:ascii="SimSun" w:eastAsia="SimSun" w:hAnsi="SimSun" w:cs="SimSun" w:hint="eastAsia"/>
                <w:sz w:val="16"/>
                <w:szCs w:val="16"/>
                <w:lang w:eastAsia="zh-CN"/>
              </w:rPr>
              <w:t>4</w:t>
            </w:r>
            <w:r>
              <w:rPr>
                <w:rFonts w:ascii="SimSun" w:eastAsia="SimSun" w:hAnsi="SimSun" w:cs="SimSun" w:hint="eastAsia"/>
                <w:sz w:val="16"/>
                <w:szCs w:val="16"/>
              </w:rPr>
              <w:t xml:space="preserve">　</w:t>
            </w:r>
          </w:p>
        </w:tc>
        <w:tc>
          <w:tcPr>
            <w:tcW w:w="425" w:type="dxa"/>
            <w:shd w:val="solid" w:color="FFFFFF" w:fill="auto"/>
            <w:vAlign w:val="bottom"/>
          </w:tcPr>
          <w:p w14:paraId="76759819" w14:textId="19997C5E" w:rsidR="00EF0668" w:rsidRDefault="00EF0668" w:rsidP="00EF0668">
            <w:pPr>
              <w:pStyle w:val="TAC"/>
              <w:rPr>
                <w:rFonts w:cs="Arial"/>
                <w:sz w:val="16"/>
                <w:szCs w:val="16"/>
              </w:rPr>
            </w:pPr>
            <w:r>
              <w:rPr>
                <w:rFonts w:cs="Arial"/>
                <w:sz w:val="16"/>
                <w:szCs w:val="16"/>
              </w:rPr>
              <w:t>F</w:t>
            </w:r>
          </w:p>
        </w:tc>
        <w:tc>
          <w:tcPr>
            <w:tcW w:w="4962" w:type="dxa"/>
            <w:shd w:val="solid" w:color="FFFFFF" w:fill="auto"/>
            <w:vAlign w:val="bottom"/>
          </w:tcPr>
          <w:p w14:paraId="1858E4EE" w14:textId="21F5266D" w:rsidR="00EF0668" w:rsidRDefault="00EF0668" w:rsidP="00EF0668">
            <w:pPr>
              <w:pStyle w:val="TAL"/>
              <w:rPr>
                <w:rFonts w:cs="Arial"/>
                <w:sz w:val="16"/>
                <w:szCs w:val="16"/>
              </w:rPr>
            </w:pPr>
            <w:r w:rsidRPr="00EF0668">
              <w:rPr>
                <w:rFonts w:cs="Arial"/>
                <w:sz w:val="16"/>
                <w:szCs w:val="16"/>
              </w:rPr>
              <w:t>Location header and missing Redirection clause</w:t>
            </w:r>
          </w:p>
        </w:tc>
        <w:tc>
          <w:tcPr>
            <w:tcW w:w="708" w:type="dxa"/>
            <w:shd w:val="solid" w:color="FFFFFF" w:fill="auto"/>
          </w:tcPr>
          <w:p w14:paraId="25533D07" w14:textId="44F747A7" w:rsidR="00EF0668" w:rsidRPr="00AB3777" w:rsidRDefault="00EF0668" w:rsidP="00EF0668">
            <w:pPr>
              <w:pStyle w:val="TAC"/>
              <w:rPr>
                <w:rFonts w:eastAsiaTheme="minorEastAsia"/>
                <w:sz w:val="16"/>
                <w:szCs w:val="16"/>
                <w:lang w:eastAsia="zh-CN"/>
              </w:rPr>
            </w:pPr>
            <w:r w:rsidRPr="00AB3777">
              <w:rPr>
                <w:rFonts w:eastAsiaTheme="minorEastAsia" w:hint="eastAsia"/>
                <w:sz w:val="16"/>
                <w:szCs w:val="16"/>
                <w:lang w:eastAsia="zh-CN"/>
              </w:rPr>
              <w:t>1</w:t>
            </w:r>
            <w:r w:rsidRPr="00AB3777">
              <w:rPr>
                <w:rFonts w:eastAsiaTheme="minorEastAsia"/>
                <w:sz w:val="16"/>
                <w:szCs w:val="16"/>
                <w:lang w:eastAsia="zh-CN"/>
              </w:rPr>
              <w:t>8.</w:t>
            </w:r>
            <w:r>
              <w:rPr>
                <w:rFonts w:eastAsiaTheme="minorEastAsia"/>
                <w:sz w:val="16"/>
                <w:szCs w:val="16"/>
                <w:lang w:eastAsia="zh-CN"/>
              </w:rPr>
              <w:t>1</w:t>
            </w:r>
            <w:r w:rsidRPr="00AB3777">
              <w:rPr>
                <w:rFonts w:eastAsiaTheme="minorEastAsia"/>
                <w:sz w:val="16"/>
                <w:szCs w:val="16"/>
                <w:lang w:eastAsia="zh-CN"/>
              </w:rPr>
              <w:t>.0</w:t>
            </w:r>
          </w:p>
        </w:tc>
      </w:tr>
      <w:tr w:rsidR="00EF0668" w:rsidRPr="001710F8" w14:paraId="46DBC327" w14:textId="77777777" w:rsidTr="00882A82">
        <w:tc>
          <w:tcPr>
            <w:tcW w:w="800" w:type="dxa"/>
            <w:shd w:val="solid" w:color="FFFFFF" w:fill="auto"/>
          </w:tcPr>
          <w:p w14:paraId="1C0CE62C" w14:textId="516AE4CC" w:rsidR="00EF0668" w:rsidRPr="009740AB" w:rsidRDefault="00EF0668" w:rsidP="00EF0668">
            <w:pPr>
              <w:pStyle w:val="TAC"/>
              <w:rPr>
                <w:rFonts w:eastAsiaTheme="minorEastAsia"/>
                <w:sz w:val="16"/>
                <w:szCs w:val="16"/>
                <w:lang w:eastAsia="zh-CN"/>
              </w:rPr>
            </w:pPr>
            <w:r w:rsidRPr="00C859AE">
              <w:rPr>
                <w:rFonts w:eastAsiaTheme="minorEastAsia" w:hint="eastAsia"/>
                <w:sz w:val="16"/>
                <w:szCs w:val="16"/>
                <w:lang w:eastAsia="zh-CN"/>
              </w:rPr>
              <w:t>2</w:t>
            </w:r>
            <w:r w:rsidRPr="00C859AE">
              <w:rPr>
                <w:rFonts w:eastAsiaTheme="minorEastAsia"/>
                <w:sz w:val="16"/>
                <w:szCs w:val="16"/>
                <w:lang w:eastAsia="zh-CN"/>
              </w:rPr>
              <w:t>023-0</w:t>
            </w:r>
            <w:r w:rsidR="00B13E7C">
              <w:rPr>
                <w:rFonts w:eastAsiaTheme="minorEastAsia"/>
                <w:sz w:val="16"/>
                <w:szCs w:val="16"/>
                <w:lang w:eastAsia="zh-CN"/>
              </w:rPr>
              <w:t>6</w:t>
            </w:r>
          </w:p>
        </w:tc>
        <w:tc>
          <w:tcPr>
            <w:tcW w:w="901" w:type="dxa"/>
            <w:shd w:val="solid" w:color="FFFFFF" w:fill="auto"/>
          </w:tcPr>
          <w:p w14:paraId="35E6F722" w14:textId="55F31B97" w:rsidR="00EF0668" w:rsidRPr="004651A0" w:rsidRDefault="00EF0668" w:rsidP="00EF0668">
            <w:pPr>
              <w:pStyle w:val="TAC"/>
              <w:rPr>
                <w:rFonts w:eastAsiaTheme="minorEastAsia"/>
                <w:sz w:val="16"/>
                <w:szCs w:val="16"/>
                <w:lang w:eastAsia="zh-CN"/>
              </w:rPr>
            </w:pPr>
            <w:r w:rsidRPr="008414FC">
              <w:rPr>
                <w:rFonts w:eastAsiaTheme="minorEastAsia" w:hint="eastAsia"/>
                <w:sz w:val="16"/>
                <w:szCs w:val="16"/>
                <w:lang w:eastAsia="zh-CN"/>
              </w:rPr>
              <w:t>C</w:t>
            </w:r>
            <w:r w:rsidRPr="008414FC">
              <w:rPr>
                <w:rFonts w:eastAsiaTheme="minorEastAsia"/>
                <w:sz w:val="16"/>
                <w:szCs w:val="16"/>
                <w:lang w:eastAsia="zh-CN"/>
              </w:rPr>
              <w:t>T#100</w:t>
            </w:r>
          </w:p>
        </w:tc>
        <w:tc>
          <w:tcPr>
            <w:tcW w:w="993" w:type="dxa"/>
            <w:shd w:val="solid" w:color="FFFFFF" w:fill="auto"/>
          </w:tcPr>
          <w:p w14:paraId="78A3A253" w14:textId="5ED28A7E" w:rsidR="00EF0668" w:rsidRPr="000E0428" w:rsidRDefault="00EF0668" w:rsidP="00EF0668">
            <w:pPr>
              <w:pStyle w:val="TAC"/>
              <w:rPr>
                <w:rFonts w:eastAsiaTheme="minorEastAsia"/>
                <w:sz w:val="16"/>
                <w:szCs w:val="16"/>
                <w:lang w:eastAsia="zh-CN"/>
              </w:rPr>
            </w:pPr>
            <w:r w:rsidRPr="000E0428">
              <w:rPr>
                <w:rFonts w:eastAsiaTheme="minorEastAsia"/>
                <w:sz w:val="16"/>
                <w:szCs w:val="16"/>
                <w:lang w:eastAsia="zh-CN"/>
              </w:rPr>
              <w:t>CP-23</w:t>
            </w:r>
            <w:r>
              <w:rPr>
                <w:rFonts w:eastAsiaTheme="minorEastAsia"/>
                <w:sz w:val="16"/>
                <w:szCs w:val="16"/>
                <w:lang w:eastAsia="zh-CN"/>
              </w:rPr>
              <w:t>1035</w:t>
            </w:r>
          </w:p>
        </w:tc>
        <w:tc>
          <w:tcPr>
            <w:tcW w:w="519" w:type="dxa"/>
            <w:shd w:val="solid" w:color="FFFFFF" w:fill="auto"/>
            <w:vAlign w:val="bottom"/>
          </w:tcPr>
          <w:p w14:paraId="3897353A" w14:textId="613D6D67" w:rsidR="00EF0668" w:rsidRDefault="00EF0668" w:rsidP="00EF0668">
            <w:pPr>
              <w:pStyle w:val="TAL"/>
              <w:rPr>
                <w:rFonts w:cs="Arial"/>
                <w:sz w:val="16"/>
                <w:szCs w:val="16"/>
              </w:rPr>
            </w:pPr>
            <w:r>
              <w:rPr>
                <w:rFonts w:cs="Arial"/>
                <w:sz w:val="16"/>
                <w:szCs w:val="16"/>
              </w:rPr>
              <w:t>0030</w:t>
            </w:r>
          </w:p>
        </w:tc>
        <w:tc>
          <w:tcPr>
            <w:tcW w:w="331" w:type="dxa"/>
            <w:shd w:val="solid" w:color="FFFFFF" w:fill="auto"/>
            <w:vAlign w:val="bottom"/>
          </w:tcPr>
          <w:p w14:paraId="1BE1BB47" w14:textId="49EB2665" w:rsidR="00EF0668" w:rsidRDefault="00EF0668" w:rsidP="00EF0668">
            <w:pPr>
              <w:pStyle w:val="TAR"/>
              <w:rPr>
                <w:rFonts w:ascii="SimSun" w:eastAsia="SimSun" w:hAnsi="SimSun" w:cs="SimSun"/>
                <w:sz w:val="16"/>
                <w:szCs w:val="16"/>
              </w:rPr>
            </w:pPr>
            <w:r>
              <w:rPr>
                <w:rFonts w:ascii="SimSun" w:eastAsia="SimSun" w:hAnsi="SimSun" w:cs="SimSun" w:hint="eastAsia"/>
                <w:sz w:val="16"/>
                <w:szCs w:val="16"/>
              </w:rPr>
              <w:t xml:space="preserve">　</w:t>
            </w:r>
          </w:p>
        </w:tc>
        <w:tc>
          <w:tcPr>
            <w:tcW w:w="425" w:type="dxa"/>
            <w:shd w:val="solid" w:color="FFFFFF" w:fill="auto"/>
            <w:vAlign w:val="bottom"/>
          </w:tcPr>
          <w:p w14:paraId="3DDA5807" w14:textId="5D2CBCF8" w:rsidR="00EF0668" w:rsidRDefault="00EF0668" w:rsidP="00EF0668">
            <w:pPr>
              <w:pStyle w:val="TAC"/>
              <w:rPr>
                <w:rFonts w:cs="Arial"/>
                <w:sz w:val="16"/>
                <w:szCs w:val="16"/>
              </w:rPr>
            </w:pPr>
            <w:r>
              <w:rPr>
                <w:rFonts w:cs="Arial"/>
                <w:sz w:val="16"/>
                <w:szCs w:val="16"/>
              </w:rPr>
              <w:t>F</w:t>
            </w:r>
          </w:p>
        </w:tc>
        <w:tc>
          <w:tcPr>
            <w:tcW w:w="4962" w:type="dxa"/>
            <w:shd w:val="solid" w:color="FFFFFF" w:fill="auto"/>
            <w:vAlign w:val="bottom"/>
          </w:tcPr>
          <w:p w14:paraId="7C6FD816" w14:textId="36AC6C2B" w:rsidR="00EF0668" w:rsidRDefault="001170EF" w:rsidP="00EF0668">
            <w:pPr>
              <w:pStyle w:val="TAL"/>
              <w:rPr>
                <w:rFonts w:cs="Arial"/>
                <w:sz w:val="16"/>
                <w:szCs w:val="16"/>
              </w:rPr>
            </w:pPr>
            <w:r w:rsidRPr="001170EF">
              <w:rPr>
                <w:rFonts w:cs="Arial"/>
                <w:sz w:val="16"/>
                <w:szCs w:val="16"/>
              </w:rPr>
              <w:t>Correction on DNN and S-NSSAI in Nupf_GetPrivateUEIPaddr_Get Operation</w:t>
            </w:r>
          </w:p>
        </w:tc>
        <w:tc>
          <w:tcPr>
            <w:tcW w:w="708" w:type="dxa"/>
            <w:shd w:val="solid" w:color="FFFFFF" w:fill="auto"/>
          </w:tcPr>
          <w:p w14:paraId="69C1B222" w14:textId="6F1E986C" w:rsidR="00EF0668" w:rsidRPr="00AB3777" w:rsidRDefault="00EF0668" w:rsidP="00EF0668">
            <w:pPr>
              <w:pStyle w:val="TAC"/>
              <w:rPr>
                <w:rFonts w:eastAsiaTheme="minorEastAsia"/>
                <w:sz w:val="16"/>
                <w:szCs w:val="16"/>
                <w:lang w:eastAsia="zh-CN"/>
              </w:rPr>
            </w:pPr>
            <w:r w:rsidRPr="00F40FF6">
              <w:rPr>
                <w:rFonts w:eastAsiaTheme="minorEastAsia" w:hint="eastAsia"/>
                <w:sz w:val="16"/>
                <w:szCs w:val="16"/>
                <w:lang w:eastAsia="zh-CN"/>
              </w:rPr>
              <w:t>1</w:t>
            </w:r>
            <w:r w:rsidRPr="00F40FF6">
              <w:rPr>
                <w:rFonts w:eastAsiaTheme="minorEastAsia"/>
                <w:sz w:val="16"/>
                <w:szCs w:val="16"/>
                <w:lang w:eastAsia="zh-CN"/>
              </w:rPr>
              <w:t>8.1.0</w:t>
            </w:r>
          </w:p>
        </w:tc>
      </w:tr>
      <w:tr w:rsidR="00EF0668" w:rsidRPr="001710F8" w14:paraId="76A53285" w14:textId="77777777" w:rsidTr="00882A82">
        <w:tc>
          <w:tcPr>
            <w:tcW w:w="800" w:type="dxa"/>
            <w:shd w:val="solid" w:color="FFFFFF" w:fill="auto"/>
          </w:tcPr>
          <w:p w14:paraId="38C657CB" w14:textId="1E0079C9" w:rsidR="00EF0668" w:rsidRPr="009740AB" w:rsidRDefault="00EF0668" w:rsidP="00EF0668">
            <w:pPr>
              <w:pStyle w:val="TAC"/>
              <w:rPr>
                <w:rFonts w:eastAsiaTheme="minorEastAsia"/>
                <w:sz w:val="16"/>
                <w:szCs w:val="16"/>
                <w:lang w:eastAsia="zh-CN"/>
              </w:rPr>
            </w:pPr>
            <w:r w:rsidRPr="00C859AE">
              <w:rPr>
                <w:rFonts w:eastAsiaTheme="minorEastAsia" w:hint="eastAsia"/>
                <w:sz w:val="16"/>
                <w:szCs w:val="16"/>
                <w:lang w:eastAsia="zh-CN"/>
              </w:rPr>
              <w:t>2</w:t>
            </w:r>
            <w:r w:rsidRPr="00C859AE">
              <w:rPr>
                <w:rFonts w:eastAsiaTheme="minorEastAsia"/>
                <w:sz w:val="16"/>
                <w:szCs w:val="16"/>
                <w:lang w:eastAsia="zh-CN"/>
              </w:rPr>
              <w:t>023-0</w:t>
            </w:r>
            <w:r w:rsidR="00B13E7C">
              <w:rPr>
                <w:rFonts w:eastAsiaTheme="minorEastAsia"/>
                <w:sz w:val="16"/>
                <w:szCs w:val="16"/>
                <w:lang w:eastAsia="zh-CN"/>
              </w:rPr>
              <w:t>6</w:t>
            </w:r>
          </w:p>
        </w:tc>
        <w:tc>
          <w:tcPr>
            <w:tcW w:w="901" w:type="dxa"/>
            <w:shd w:val="solid" w:color="FFFFFF" w:fill="auto"/>
          </w:tcPr>
          <w:p w14:paraId="2C22DFB0" w14:textId="1AD4FD75" w:rsidR="00EF0668" w:rsidRPr="004651A0" w:rsidRDefault="00EF0668" w:rsidP="00EF0668">
            <w:pPr>
              <w:pStyle w:val="TAC"/>
              <w:rPr>
                <w:rFonts w:eastAsiaTheme="minorEastAsia"/>
                <w:sz w:val="16"/>
                <w:szCs w:val="16"/>
                <w:lang w:eastAsia="zh-CN"/>
              </w:rPr>
            </w:pPr>
            <w:r w:rsidRPr="008414FC">
              <w:rPr>
                <w:rFonts w:eastAsiaTheme="minorEastAsia" w:hint="eastAsia"/>
                <w:sz w:val="16"/>
                <w:szCs w:val="16"/>
                <w:lang w:eastAsia="zh-CN"/>
              </w:rPr>
              <w:t>C</w:t>
            </w:r>
            <w:r w:rsidRPr="008414FC">
              <w:rPr>
                <w:rFonts w:eastAsiaTheme="minorEastAsia"/>
                <w:sz w:val="16"/>
                <w:szCs w:val="16"/>
                <w:lang w:eastAsia="zh-CN"/>
              </w:rPr>
              <w:t>T#100</w:t>
            </w:r>
          </w:p>
        </w:tc>
        <w:tc>
          <w:tcPr>
            <w:tcW w:w="993" w:type="dxa"/>
            <w:shd w:val="solid" w:color="FFFFFF" w:fill="auto"/>
          </w:tcPr>
          <w:p w14:paraId="50EC2DB7" w14:textId="6DC1B10B" w:rsidR="00EF0668" w:rsidRPr="000E0428" w:rsidRDefault="00EF0668" w:rsidP="00EF0668">
            <w:pPr>
              <w:pStyle w:val="TAC"/>
              <w:rPr>
                <w:rFonts w:eastAsiaTheme="minorEastAsia"/>
                <w:sz w:val="16"/>
                <w:szCs w:val="16"/>
                <w:lang w:eastAsia="zh-CN"/>
              </w:rPr>
            </w:pPr>
            <w:r w:rsidRPr="0021179F">
              <w:rPr>
                <w:rFonts w:eastAsiaTheme="minorEastAsia"/>
                <w:sz w:val="16"/>
                <w:szCs w:val="16"/>
                <w:lang w:eastAsia="zh-CN"/>
              </w:rPr>
              <w:t>CP-231035</w:t>
            </w:r>
          </w:p>
        </w:tc>
        <w:tc>
          <w:tcPr>
            <w:tcW w:w="519" w:type="dxa"/>
            <w:shd w:val="solid" w:color="FFFFFF" w:fill="auto"/>
            <w:vAlign w:val="bottom"/>
          </w:tcPr>
          <w:p w14:paraId="0FA2A9F6" w14:textId="69F0A37C" w:rsidR="00EF0668" w:rsidRDefault="00EF0668" w:rsidP="00EF0668">
            <w:pPr>
              <w:pStyle w:val="TAL"/>
              <w:rPr>
                <w:rFonts w:cs="Arial"/>
                <w:sz w:val="16"/>
                <w:szCs w:val="16"/>
              </w:rPr>
            </w:pPr>
            <w:r>
              <w:rPr>
                <w:rFonts w:cs="Arial"/>
                <w:sz w:val="16"/>
                <w:szCs w:val="16"/>
              </w:rPr>
              <w:t>0035</w:t>
            </w:r>
          </w:p>
        </w:tc>
        <w:tc>
          <w:tcPr>
            <w:tcW w:w="331" w:type="dxa"/>
            <w:shd w:val="solid" w:color="FFFFFF" w:fill="auto"/>
            <w:vAlign w:val="bottom"/>
          </w:tcPr>
          <w:p w14:paraId="6E5F0C18" w14:textId="4B077F7B" w:rsidR="00EF0668" w:rsidRDefault="00EF0668" w:rsidP="00EF0668">
            <w:pPr>
              <w:pStyle w:val="TAR"/>
              <w:rPr>
                <w:rFonts w:ascii="SimSun" w:eastAsia="SimSun" w:hAnsi="SimSun" w:cs="SimSun"/>
                <w:sz w:val="16"/>
                <w:szCs w:val="16"/>
              </w:rPr>
            </w:pPr>
            <w:r>
              <w:rPr>
                <w:rFonts w:ascii="SimSun" w:eastAsia="SimSun" w:hAnsi="SimSun" w:cs="SimSun" w:hint="eastAsia"/>
                <w:sz w:val="16"/>
                <w:szCs w:val="16"/>
              </w:rPr>
              <w:t xml:space="preserve">　</w:t>
            </w:r>
          </w:p>
        </w:tc>
        <w:tc>
          <w:tcPr>
            <w:tcW w:w="425" w:type="dxa"/>
            <w:shd w:val="solid" w:color="FFFFFF" w:fill="auto"/>
            <w:vAlign w:val="bottom"/>
          </w:tcPr>
          <w:p w14:paraId="4F5FEABB" w14:textId="78171963" w:rsidR="00EF0668" w:rsidRDefault="00EF0668" w:rsidP="00EF0668">
            <w:pPr>
              <w:pStyle w:val="TAC"/>
              <w:rPr>
                <w:rFonts w:cs="Arial"/>
                <w:sz w:val="16"/>
                <w:szCs w:val="16"/>
              </w:rPr>
            </w:pPr>
            <w:r>
              <w:rPr>
                <w:rFonts w:cs="Arial"/>
                <w:sz w:val="16"/>
                <w:szCs w:val="16"/>
              </w:rPr>
              <w:t>B</w:t>
            </w:r>
          </w:p>
        </w:tc>
        <w:tc>
          <w:tcPr>
            <w:tcW w:w="4962" w:type="dxa"/>
            <w:shd w:val="solid" w:color="FFFFFF" w:fill="auto"/>
            <w:vAlign w:val="bottom"/>
          </w:tcPr>
          <w:p w14:paraId="2DBCE512" w14:textId="55A58C70" w:rsidR="00EF0668" w:rsidRDefault="001170EF" w:rsidP="00EF0668">
            <w:pPr>
              <w:pStyle w:val="TAL"/>
              <w:rPr>
                <w:rFonts w:cs="Arial"/>
                <w:sz w:val="16"/>
                <w:szCs w:val="16"/>
              </w:rPr>
            </w:pPr>
            <w:r w:rsidRPr="001170EF">
              <w:rPr>
                <w:rFonts w:cs="Arial"/>
                <w:sz w:val="16"/>
                <w:szCs w:val="16"/>
              </w:rPr>
              <w:t>Support for Data rate monitoring</w:t>
            </w:r>
          </w:p>
        </w:tc>
        <w:tc>
          <w:tcPr>
            <w:tcW w:w="708" w:type="dxa"/>
            <w:shd w:val="solid" w:color="FFFFFF" w:fill="auto"/>
          </w:tcPr>
          <w:p w14:paraId="42ACB4E9" w14:textId="011FD2FA" w:rsidR="00EF0668" w:rsidRPr="00AB3777" w:rsidRDefault="00EF0668" w:rsidP="00EF0668">
            <w:pPr>
              <w:pStyle w:val="TAC"/>
              <w:rPr>
                <w:rFonts w:eastAsiaTheme="minorEastAsia"/>
                <w:sz w:val="16"/>
                <w:szCs w:val="16"/>
                <w:lang w:eastAsia="zh-CN"/>
              </w:rPr>
            </w:pPr>
            <w:r w:rsidRPr="00F40FF6">
              <w:rPr>
                <w:rFonts w:eastAsiaTheme="minorEastAsia" w:hint="eastAsia"/>
                <w:sz w:val="16"/>
                <w:szCs w:val="16"/>
                <w:lang w:eastAsia="zh-CN"/>
              </w:rPr>
              <w:t>1</w:t>
            </w:r>
            <w:r w:rsidRPr="00F40FF6">
              <w:rPr>
                <w:rFonts w:eastAsiaTheme="minorEastAsia"/>
                <w:sz w:val="16"/>
                <w:szCs w:val="16"/>
                <w:lang w:eastAsia="zh-CN"/>
              </w:rPr>
              <w:t>8.1.0</w:t>
            </w:r>
          </w:p>
        </w:tc>
      </w:tr>
      <w:tr w:rsidR="00EF0668" w:rsidRPr="001710F8" w14:paraId="1D646D33" w14:textId="77777777" w:rsidTr="00882A82">
        <w:tc>
          <w:tcPr>
            <w:tcW w:w="800" w:type="dxa"/>
            <w:shd w:val="solid" w:color="FFFFFF" w:fill="auto"/>
          </w:tcPr>
          <w:p w14:paraId="65F926F1" w14:textId="48EEB888" w:rsidR="00EF0668" w:rsidRPr="009740AB" w:rsidRDefault="00EF0668" w:rsidP="00EF0668">
            <w:pPr>
              <w:pStyle w:val="TAC"/>
              <w:rPr>
                <w:rFonts w:eastAsiaTheme="minorEastAsia"/>
                <w:sz w:val="16"/>
                <w:szCs w:val="16"/>
                <w:lang w:eastAsia="zh-CN"/>
              </w:rPr>
            </w:pPr>
            <w:r w:rsidRPr="00C859AE">
              <w:rPr>
                <w:rFonts w:eastAsiaTheme="minorEastAsia" w:hint="eastAsia"/>
                <w:sz w:val="16"/>
                <w:szCs w:val="16"/>
                <w:lang w:eastAsia="zh-CN"/>
              </w:rPr>
              <w:t>2</w:t>
            </w:r>
            <w:r w:rsidRPr="00C859AE">
              <w:rPr>
                <w:rFonts w:eastAsiaTheme="minorEastAsia"/>
                <w:sz w:val="16"/>
                <w:szCs w:val="16"/>
                <w:lang w:eastAsia="zh-CN"/>
              </w:rPr>
              <w:t>023-0</w:t>
            </w:r>
            <w:r w:rsidR="00B13E7C">
              <w:rPr>
                <w:rFonts w:eastAsiaTheme="minorEastAsia"/>
                <w:sz w:val="16"/>
                <w:szCs w:val="16"/>
                <w:lang w:eastAsia="zh-CN"/>
              </w:rPr>
              <w:t>6</w:t>
            </w:r>
          </w:p>
        </w:tc>
        <w:tc>
          <w:tcPr>
            <w:tcW w:w="901" w:type="dxa"/>
            <w:shd w:val="solid" w:color="FFFFFF" w:fill="auto"/>
          </w:tcPr>
          <w:p w14:paraId="2257D9EC" w14:textId="2239090C" w:rsidR="00EF0668" w:rsidRPr="004651A0" w:rsidRDefault="00EF0668" w:rsidP="00EF0668">
            <w:pPr>
              <w:pStyle w:val="TAC"/>
              <w:rPr>
                <w:rFonts w:eastAsiaTheme="minorEastAsia"/>
                <w:sz w:val="16"/>
                <w:szCs w:val="16"/>
                <w:lang w:eastAsia="zh-CN"/>
              </w:rPr>
            </w:pPr>
            <w:r w:rsidRPr="008414FC">
              <w:rPr>
                <w:rFonts w:eastAsiaTheme="minorEastAsia" w:hint="eastAsia"/>
                <w:sz w:val="16"/>
                <w:szCs w:val="16"/>
                <w:lang w:eastAsia="zh-CN"/>
              </w:rPr>
              <w:t>C</w:t>
            </w:r>
            <w:r w:rsidRPr="008414FC">
              <w:rPr>
                <w:rFonts w:eastAsiaTheme="minorEastAsia"/>
                <w:sz w:val="16"/>
                <w:szCs w:val="16"/>
                <w:lang w:eastAsia="zh-CN"/>
              </w:rPr>
              <w:t>T#100</w:t>
            </w:r>
          </w:p>
        </w:tc>
        <w:tc>
          <w:tcPr>
            <w:tcW w:w="993" w:type="dxa"/>
            <w:shd w:val="solid" w:color="FFFFFF" w:fill="auto"/>
          </w:tcPr>
          <w:p w14:paraId="1F5009F4" w14:textId="52E0B5EB" w:rsidR="00EF0668" w:rsidRPr="000E0428" w:rsidRDefault="00EF0668" w:rsidP="00EF0668">
            <w:pPr>
              <w:pStyle w:val="TAC"/>
              <w:rPr>
                <w:rFonts w:eastAsiaTheme="minorEastAsia"/>
                <w:sz w:val="16"/>
                <w:szCs w:val="16"/>
                <w:lang w:eastAsia="zh-CN"/>
              </w:rPr>
            </w:pPr>
            <w:r w:rsidRPr="0021179F">
              <w:rPr>
                <w:rFonts w:eastAsiaTheme="minorEastAsia"/>
                <w:sz w:val="16"/>
                <w:szCs w:val="16"/>
                <w:lang w:eastAsia="zh-CN"/>
              </w:rPr>
              <w:t>CP-231035</w:t>
            </w:r>
          </w:p>
        </w:tc>
        <w:tc>
          <w:tcPr>
            <w:tcW w:w="519" w:type="dxa"/>
            <w:shd w:val="solid" w:color="FFFFFF" w:fill="auto"/>
            <w:vAlign w:val="bottom"/>
          </w:tcPr>
          <w:p w14:paraId="5C9A9999" w14:textId="02C75730" w:rsidR="00EF0668" w:rsidRDefault="00EF0668" w:rsidP="00EF0668">
            <w:pPr>
              <w:pStyle w:val="TAL"/>
              <w:rPr>
                <w:rFonts w:cs="Arial"/>
                <w:sz w:val="16"/>
                <w:szCs w:val="16"/>
              </w:rPr>
            </w:pPr>
            <w:r>
              <w:rPr>
                <w:rFonts w:cs="Arial"/>
                <w:sz w:val="16"/>
                <w:szCs w:val="16"/>
              </w:rPr>
              <w:t>0032</w:t>
            </w:r>
          </w:p>
        </w:tc>
        <w:tc>
          <w:tcPr>
            <w:tcW w:w="331" w:type="dxa"/>
            <w:shd w:val="solid" w:color="FFFFFF" w:fill="auto"/>
            <w:vAlign w:val="bottom"/>
          </w:tcPr>
          <w:p w14:paraId="3203791F" w14:textId="40D97E87" w:rsidR="00EF0668" w:rsidRDefault="00225C50" w:rsidP="00EF0668">
            <w:pPr>
              <w:pStyle w:val="TAR"/>
              <w:rPr>
                <w:rFonts w:ascii="SimSun" w:eastAsia="SimSun" w:hAnsi="SimSun" w:cs="SimSun"/>
                <w:sz w:val="16"/>
                <w:szCs w:val="16"/>
              </w:rPr>
            </w:pPr>
            <w:r>
              <w:rPr>
                <w:rFonts w:cs="Arial"/>
                <w:sz w:val="16"/>
                <w:szCs w:val="16"/>
              </w:rPr>
              <w:t>1</w:t>
            </w:r>
            <w:r w:rsidR="00EF0668">
              <w:rPr>
                <w:rFonts w:ascii="SimSun" w:eastAsia="SimSun" w:hAnsi="SimSun" w:cs="SimSun" w:hint="eastAsia"/>
                <w:sz w:val="16"/>
                <w:szCs w:val="16"/>
              </w:rPr>
              <w:t xml:space="preserve">　</w:t>
            </w:r>
          </w:p>
        </w:tc>
        <w:tc>
          <w:tcPr>
            <w:tcW w:w="425" w:type="dxa"/>
            <w:shd w:val="solid" w:color="FFFFFF" w:fill="auto"/>
            <w:vAlign w:val="bottom"/>
          </w:tcPr>
          <w:p w14:paraId="4A4A5B60" w14:textId="5BEF686D" w:rsidR="00EF0668" w:rsidRDefault="00EF0668" w:rsidP="00EF0668">
            <w:pPr>
              <w:pStyle w:val="TAC"/>
              <w:rPr>
                <w:rFonts w:cs="Arial"/>
                <w:sz w:val="16"/>
                <w:szCs w:val="16"/>
              </w:rPr>
            </w:pPr>
            <w:r>
              <w:rPr>
                <w:rFonts w:cs="Arial"/>
                <w:sz w:val="16"/>
                <w:szCs w:val="16"/>
              </w:rPr>
              <w:t>F</w:t>
            </w:r>
          </w:p>
        </w:tc>
        <w:tc>
          <w:tcPr>
            <w:tcW w:w="4962" w:type="dxa"/>
            <w:shd w:val="solid" w:color="FFFFFF" w:fill="auto"/>
            <w:vAlign w:val="bottom"/>
          </w:tcPr>
          <w:p w14:paraId="21A045CC" w14:textId="1E63771C" w:rsidR="00EF0668" w:rsidRDefault="001170EF" w:rsidP="00EF0668">
            <w:pPr>
              <w:pStyle w:val="TAL"/>
              <w:rPr>
                <w:rFonts w:cs="Arial"/>
                <w:sz w:val="16"/>
                <w:szCs w:val="16"/>
              </w:rPr>
            </w:pPr>
            <w:r w:rsidRPr="001170EF">
              <w:rPr>
                <w:rFonts w:cs="Arial"/>
                <w:sz w:val="16"/>
                <w:szCs w:val="16"/>
              </w:rPr>
              <w:t>Creation of a Subscription for Nupf_eventexposure</w:t>
            </w:r>
          </w:p>
        </w:tc>
        <w:tc>
          <w:tcPr>
            <w:tcW w:w="708" w:type="dxa"/>
            <w:shd w:val="solid" w:color="FFFFFF" w:fill="auto"/>
          </w:tcPr>
          <w:p w14:paraId="1CA2675F" w14:textId="21E44C1D" w:rsidR="00EF0668" w:rsidRPr="00AB3777" w:rsidRDefault="00EF0668" w:rsidP="00EF0668">
            <w:pPr>
              <w:pStyle w:val="TAC"/>
              <w:rPr>
                <w:rFonts w:eastAsiaTheme="minorEastAsia"/>
                <w:sz w:val="16"/>
                <w:szCs w:val="16"/>
                <w:lang w:eastAsia="zh-CN"/>
              </w:rPr>
            </w:pPr>
            <w:r w:rsidRPr="00F40FF6">
              <w:rPr>
                <w:rFonts w:eastAsiaTheme="minorEastAsia" w:hint="eastAsia"/>
                <w:sz w:val="16"/>
                <w:szCs w:val="16"/>
                <w:lang w:eastAsia="zh-CN"/>
              </w:rPr>
              <w:t>1</w:t>
            </w:r>
            <w:r w:rsidRPr="00F40FF6">
              <w:rPr>
                <w:rFonts w:eastAsiaTheme="minorEastAsia"/>
                <w:sz w:val="16"/>
                <w:szCs w:val="16"/>
                <w:lang w:eastAsia="zh-CN"/>
              </w:rPr>
              <w:t>8.1.0</w:t>
            </w:r>
          </w:p>
        </w:tc>
      </w:tr>
      <w:tr w:rsidR="00EF0668" w:rsidRPr="001710F8" w14:paraId="494A1D58" w14:textId="77777777" w:rsidTr="00882A82">
        <w:tc>
          <w:tcPr>
            <w:tcW w:w="800" w:type="dxa"/>
            <w:shd w:val="solid" w:color="FFFFFF" w:fill="auto"/>
          </w:tcPr>
          <w:p w14:paraId="44704E1E" w14:textId="329C261F" w:rsidR="00EF0668" w:rsidRPr="009740AB" w:rsidRDefault="00EF0668" w:rsidP="00EF0668">
            <w:pPr>
              <w:pStyle w:val="TAC"/>
              <w:rPr>
                <w:rFonts w:eastAsiaTheme="minorEastAsia"/>
                <w:sz w:val="16"/>
                <w:szCs w:val="16"/>
                <w:lang w:eastAsia="zh-CN"/>
              </w:rPr>
            </w:pPr>
            <w:r w:rsidRPr="00C859AE">
              <w:rPr>
                <w:rFonts w:eastAsiaTheme="minorEastAsia" w:hint="eastAsia"/>
                <w:sz w:val="16"/>
                <w:szCs w:val="16"/>
                <w:lang w:eastAsia="zh-CN"/>
              </w:rPr>
              <w:t>2</w:t>
            </w:r>
            <w:r w:rsidRPr="00C859AE">
              <w:rPr>
                <w:rFonts w:eastAsiaTheme="minorEastAsia"/>
                <w:sz w:val="16"/>
                <w:szCs w:val="16"/>
                <w:lang w:eastAsia="zh-CN"/>
              </w:rPr>
              <w:t>023-0</w:t>
            </w:r>
            <w:r w:rsidR="00B13E7C">
              <w:rPr>
                <w:rFonts w:eastAsiaTheme="minorEastAsia"/>
                <w:sz w:val="16"/>
                <w:szCs w:val="16"/>
                <w:lang w:eastAsia="zh-CN"/>
              </w:rPr>
              <w:t>6</w:t>
            </w:r>
          </w:p>
        </w:tc>
        <w:tc>
          <w:tcPr>
            <w:tcW w:w="901" w:type="dxa"/>
            <w:shd w:val="solid" w:color="FFFFFF" w:fill="auto"/>
          </w:tcPr>
          <w:p w14:paraId="2371B8EE" w14:textId="24F35DC7" w:rsidR="00EF0668" w:rsidRPr="004651A0" w:rsidRDefault="00EF0668" w:rsidP="00EF0668">
            <w:pPr>
              <w:pStyle w:val="TAC"/>
              <w:rPr>
                <w:rFonts w:eastAsiaTheme="minorEastAsia"/>
                <w:sz w:val="16"/>
                <w:szCs w:val="16"/>
                <w:lang w:eastAsia="zh-CN"/>
              </w:rPr>
            </w:pPr>
            <w:r w:rsidRPr="008414FC">
              <w:rPr>
                <w:rFonts w:eastAsiaTheme="minorEastAsia" w:hint="eastAsia"/>
                <w:sz w:val="16"/>
                <w:szCs w:val="16"/>
                <w:lang w:eastAsia="zh-CN"/>
              </w:rPr>
              <w:t>C</w:t>
            </w:r>
            <w:r w:rsidRPr="008414FC">
              <w:rPr>
                <w:rFonts w:eastAsiaTheme="minorEastAsia"/>
                <w:sz w:val="16"/>
                <w:szCs w:val="16"/>
                <w:lang w:eastAsia="zh-CN"/>
              </w:rPr>
              <w:t>T#100</w:t>
            </w:r>
          </w:p>
        </w:tc>
        <w:tc>
          <w:tcPr>
            <w:tcW w:w="993" w:type="dxa"/>
            <w:shd w:val="solid" w:color="FFFFFF" w:fill="auto"/>
          </w:tcPr>
          <w:p w14:paraId="5CD048BE" w14:textId="30B96B6C" w:rsidR="00EF0668" w:rsidRPr="000E0428" w:rsidRDefault="00EF0668" w:rsidP="00EF0668">
            <w:pPr>
              <w:pStyle w:val="TAC"/>
              <w:rPr>
                <w:rFonts w:eastAsiaTheme="minorEastAsia"/>
                <w:sz w:val="16"/>
                <w:szCs w:val="16"/>
                <w:lang w:eastAsia="zh-CN"/>
              </w:rPr>
            </w:pPr>
            <w:r w:rsidRPr="0021179F">
              <w:rPr>
                <w:rFonts w:eastAsiaTheme="minorEastAsia"/>
                <w:sz w:val="16"/>
                <w:szCs w:val="16"/>
                <w:lang w:eastAsia="zh-CN"/>
              </w:rPr>
              <w:t>CP-231</w:t>
            </w:r>
            <w:r w:rsidR="00F16C77">
              <w:rPr>
                <w:rFonts w:eastAsiaTheme="minorEastAsia"/>
                <w:sz w:val="16"/>
                <w:szCs w:val="16"/>
                <w:lang w:eastAsia="zh-CN"/>
              </w:rPr>
              <w:t>259</w:t>
            </w:r>
          </w:p>
        </w:tc>
        <w:tc>
          <w:tcPr>
            <w:tcW w:w="519" w:type="dxa"/>
            <w:shd w:val="solid" w:color="FFFFFF" w:fill="auto"/>
            <w:vAlign w:val="bottom"/>
          </w:tcPr>
          <w:p w14:paraId="3D838966" w14:textId="0D4C24E6" w:rsidR="00EF0668" w:rsidRDefault="00EF0668" w:rsidP="00EF0668">
            <w:pPr>
              <w:pStyle w:val="TAL"/>
              <w:rPr>
                <w:rFonts w:cs="Arial"/>
                <w:sz w:val="16"/>
                <w:szCs w:val="16"/>
              </w:rPr>
            </w:pPr>
            <w:r>
              <w:rPr>
                <w:rFonts w:cs="Arial"/>
                <w:sz w:val="16"/>
                <w:szCs w:val="16"/>
              </w:rPr>
              <w:t>0033</w:t>
            </w:r>
          </w:p>
        </w:tc>
        <w:tc>
          <w:tcPr>
            <w:tcW w:w="331" w:type="dxa"/>
            <w:shd w:val="solid" w:color="FFFFFF" w:fill="auto"/>
            <w:vAlign w:val="bottom"/>
          </w:tcPr>
          <w:p w14:paraId="7A3AE8DD" w14:textId="3A065D79" w:rsidR="00EF0668" w:rsidRDefault="00225C50" w:rsidP="00EF0668">
            <w:pPr>
              <w:pStyle w:val="TAR"/>
              <w:rPr>
                <w:rFonts w:ascii="SimSun" w:eastAsia="SimSun" w:hAnsi="SimSun" w:cs="SimSun"/>
                <w:sz w:val="16"/>
                <w:szCs w:val="16"/>
              </w:rPr>
            </w:pPr>
            <w:r>
              <w:rPr>
                <w:rFonts w:cs="Arial"/>
                <w:sz w:val="16"/>
                <w:szCs w:val="16"/>
              </w:rPr>
              <w:t>3</w:t>
            </w:r>
            <w:r w:rsidR="00EF0668">
              <w:rPr>
                <w:rFonts w:ascii="SimSun" w:eastAsia="SimSun" w:hAnsi="SimSun" w:cs="SimSun" w:hint="eastAsia"/>
                <w:sz w:val="16"/>
                <w:szCs w:val="16"/>
              </w:rPr>
              <w:t xml:space="preserve">　</w:t>
            </w:r>
          </w:p>
        </w:tc>
        <w:tc>
          <w:tcPr>
            <w:tcW w:w="425" w:type="dxa"/>
            <w:shd w:val="solid" w:color="FFFFFF" w:fill="auto"/>
            <w:vAlign w:val="bottom"/>
          </w:tcPr>
          <w:p w14:paraId="41046C2F" w14:textId="46AEBEB3" w:rsidR="00EF0668" w:rsidRPr="00EF0668" w:rsidRDefault="00EF0668" w:rsidP="00EF0668">
            <w:pPr>
              <w:pStyle w:val="TAC"/>
              <w:rPr>
                <w:rFonts w:cs="Arial"/>
                <w:sz w:val="16"/>
                <w:szCs w:val="16"/>
              </w:rPr>
            </w:pPr>
            <w:r>
              <w:rPr>
                <w:rFonts w:cs="Arial"/>
                <w:sz w:val="16"/>
                <w:szCs w:val="16"/>
              </w:rPr>
              <w:t>B</w:t>
            </w:r>
          </w:p>
        </w:tc>
        <w:tc>
          <w:tcPr>
            <w:tcW w:w="4962" w:type="dxa"/>
            <w:shd w:val="solid" w:color="FFFFFF" w:fill="auto"/>
            <w:vAlign w:val="bottom"/>
          </w:tcPr>
          <w:p w14:paraId="61B71154" w14:textId="7701A1C8" w:rsidR="00EF0668" w:rsidRDefault="001170EF" w:rsidP="00EF0668">
            <w:pPr>
              <w:pStyle w:val="TAL"/>
              <w:rPr>
                <w:rFonts w:cs="Arial"/>
                <w:sz w:val="16"/>
                <w:szCs w:val="16"/>
              </w:rPr>
            </w:pPr>
            <w:r w:rsidRPr="001170EF">
              <w:rPr>
                <w:rFonts w:cs="Arial"/>
                <w:sz w:val="16"/>
                <w:szCs w:val="16"/>
              </w:rPr>
              <w:t>Data types for Nupf_eventexposure service notify operation and openAPI</w:t>
            </w:r>
          </w:p>
        </w:tc>
        <w:tc>
          <w:tcPr>
            <w:tcW w:w="708" w:type="dxa"/>
            <w:shd w:val="solid" w:color="FFFFFF" w:fill="auto"/>
          </w:tcPr>
          <w:p w14:paraId="47209D94" w14:textId="6F8FEF5B" w:rsidR="00EF0668" w:rsidRPr="00AB3777" w:rsidRDefault="00EF0668" w:rsidP="00EF0668">
            <w:pPr>
              <w:pStyle w:val="TAC"/>
              <w:rPr>
                <w:rFonts w:eastAsiaTheme="minorEastAsia"/>
                <w:sz w:val="16"/>
                <w:szCs w:val="16"/>
                <w:lang w:eastAsia="zh-CN"/>
              </w:rPr>
            </w:pPr>
            <w:r w:rsidRPr="00F40FF6">
              <w:rPr>
                <w:rFonts w:eastAsiaTheme="minorEastAsia" w:hint="eastAsia"/>
                <w:sz w:val="16"/>
                <w:szCs w:val="16"/>
                <w:lang w:eastAsia="zh-CN"/>
              </w:rPr>
              <w:t>1</w:t>
            </w:r>
            <w:r w:rsidRPr="00F40FF6">
              <w:rPr>
                <w:rFonts w:eastAsiaTheme="minorEastAsia"/>
                <w:sz w:val="16"/>
                <w:szCs w:val="16"/>
                <w:lang w:eastAsia="zh-CN"/>
              </w:rPr>
              <w:t>8.1.0</w:t>
            </w:r>
          </w:p>
        </w:tc>
      </w:tr>
      <w:tr w:rsidR="00EF0668" w:rsidRPr="001710F8" w14:paraId="5889B165" w14:textId="77777777" w:rsidTr="00882A82">
        <w:tc>
          <w:tcPr>
            <w:tcW w:w="800" w:type="dxa"/>
            <w:shd w:val="solid" w:color="FFFFFF" w:fill="auto"/>
          </w:tcPr>
          <w:p w14:paraId="4B7DA475" w14:textId="3E14665B" w:rsidR="00EF0668" w:rsidRPr="009740AB" w:rsidRDefault="00EF0668" w:rsidP="00EF0668">
            <w:pPr>
              <w:pStyle w:val="TAC"/>
              <w:rPr>
                <w:rFonts w:eastAsiaTheme="minorEastAsia"/>
                <w:sz w:val="16"/>
                <w:szCs w:val="16"/>
                <w:lang w:eastAsia="zh-CN"/>
              </w:rPr>
            </w:pPr>
            <w:r w:rsidRPr="00C859AE">
              <w:rPr>
                <w:rFonts w:eastAsiaTheme="minorEastAsia" w:hint="eastAsia"/>
                <w:sz w:val="16"/>
                <w:szCs w:val="16"/>
                <w:lang w:eastAsia="zh-CN"/>
              </w:rPr>
              <w:t>2</w:t>
            </w:r>
            <w:r w:rsidRPr="00C859AE">
              <w:rPr>
                <w:rFonts w:eastAsiaTheme="minorEastAsia"/>
                <w:sz w:val="16"/>
                <w:szCs w:val="16"/>
                <w:lang w:eastAsia="zh-CN"/>
              </w:rPr>
              <w:t>023-0</w:t>
            </w:r>
            <w:r w:rsidR="00B13E7C">
              <w:rPr>
                <w:rFonts w:eastAsiaTheme="minorEastAsia"/>
                <w:sz w:val="16"/>
                <w:szCs w:val="16"/>
                <w:lang w:eastAsia="zh-CN"/>
              </w:rPr>
              <w:t>6</w:t>
            </w:r>
          </w:p>
        </w:tc>
        <w:tc>
          <w:tcPr>
            <w:tcW w:w="901" w:type="dxa"/>
            <w:shd w:val="solid" w:color="FFFFFF" w:fill="auto"/>
          </w:tcPr>
          <w:p w14:paraId="2E1AFA77" w14:textId="713F4511" w:rsidR="00EF0668" w:rsidRPr="004651A0" w:rsidRDefault="00EF0668" w:rsidP="00EF0668">
            <w:pPr>
              <w:pStyle w:val="TAC"/>
              <w:rPr>
                <w:rFonts w:eastAsiaTheme="minorEastAsia"/>
                <w:sz w:val="16"/>
                <w:szCs w:val="16"/>
                <w:lang w:eastAsia="zh-CN"/>
              </w:rPr>
            </w:pPr>
            <w:r w:rsidRPr="008414FC">
              <w:rPr>
                <w:rFonts w:eastAsiaTheme="minorEastAsia" w:hint="eastAsia"/>
                <w:sz w:val="16"/>
                <w:szCs w:val="16"/>
                <w:lang w:eastAsia="zh-CN"/>
              </w:rPr>
              <w:t>C</w:t>
            </w:r>
            <w:r w:rsidRPr="008414FC">
              <w:rPr>
                <w:rFonts w:eastAsiaTheme="minorEastAsia"/>
                <w:sz w:val="16"/>
                <w:szCs w:val="16"/>
                <w:lang w:eastAsia="zh-CN"/>
              </w:rPr>
              <w:t>T#100</w:t>
            </w:r>
          </w:p>
        </w:tc>
        <w:tc>
          <w:tcPr>
            <w:tcW w:w="993" w:type="dxa"/>
            <w:shd w:val="solid" w:color="FFFFFF" w:fill="auto"/>
          </w:tcPr>
          <w:p w14:paraId="5C077887" w14:textId="4DEBA5B3" w:rsidR="00EF0668" w:rsidRPr="000E0428" w:rsidRDefault="00EF0668" w:rsidP="00EF0668">
            <w:pPr>
              <w:pStyle w:val="TAC"/>
              <w:rPr>
                <w:rFonts w:eastAsiaTheme="minorEastAsia"/>
                <w:sz w:val="16"/>
                <w:szCs w:val="16"/>
                <w:lang w:eastAsia="zh-CN"/>
              </w:rPr>
            </w:pPr>
            <w:r w:rsidRPr="0021179F">
              <w:rPr>
                <w:rFonts w:eastAsiaTheme="minorEastAsia"/>
                <w:sz w:val="16"/>
                <w:szCs w:val="16"/>
                <w:lang w:eastAsia="zh-CN"/>
              </w:rPr>
              <w:t>CP-231</w:t>
            </w:r>
            <w:r w:rsidR="00F16C77">
              <w:rPr>
                <w:rFonts w:eastAsiaTheme="minorEastAsia"/>
                <w:sz w:val="16"/>
                <w:szCs w:val="16"/>
                <w:lang w:eastAsia="zh-CN"/>
              </w:rPr>
              <w:t>260</w:t>
            </w:r>
          </w:p>
        </w:tc>
        <w:tc>
          <w:tcPr>
            <w:tcW w:w="519" w:type="dxa"/>
            <w:shd w:val="solid" w:color="FFFFFF" w:fill="auto"/>
            <w:vAlign w:val="bottom"/>
          </w:tcPr>
          <w:p w14:paraId="25A7AFF5" w14:textId="57F1D9E8" w:rsidR="00EF0668" w:rsidRDefault="00EF0668" w:rsidP="00EF0668">
            <w:pPr>
              <w:pStyle w:val="TAL"/>
              <w:rPr>
                <w:rFonts w:cs="Arial"/>
                <w:sz w:val="16"/>
                <w:szCs w:val="16"/>
              </w:rPr>
            </w:pPr>
            <w:r>
              <w:rPr>
                <w:rFonts w:cs="Arial"/>
                <w:sz w:val="16"/>
                <w:szCs w:val="16"/>
              </w:rPr>
              <w:t>0024</w:t>
            </w:r>
          </w:p>
        </w:tc>
        <w:tc>
          <w:tcPr>
            <w:tcW w:w="331" w:type="dxa"/>
            <w:shd w:val="solid" w:color="FFFFFF" w:fill="auto"/>
            <w:vAlign w:val="bottom"/>
          </w:tcPr>
          <w:p w14:paraId="2D160679" w14:textId="53933259" w:rsidR="00EF0668" w:rsidRDefault="00225C50" w:rsidP="00EF0668">
            <w:pPr>
              <w:pStyle w:val="TAR"/>
              <w:rPr>
                <w:rFonts w:ascii="SimSun" w:eastAsia="SimSun" w:hAnsi="SimSun" w:cs="SimSun"/>
                <w:sz w:val="16"/>
                <w:szCs w:val="16"/>
              </w:rPr>
            </w:pPr>
            <w:r>
              <w:rPr>
                <w:rFonts w:cs="Arial"/>
                <w:sz w:val="16"/>
                <w:szCs w:val="16"/>
              </w:rPr>
              <w:t>3</w:t>
            </w:r>
            <w:r w:rsidR="00EF0668">
              <w:rPr>
                <w:rFonts w:ascii="SimSun" w:eastAsia="SimSun" w:hAnsi="SimSun" w:cs="SimSun" w:hint="eastAsia"/>
                <w:sz w:val="16"/>
                <w:szCs w:val="16"/>
              </w:rPr>
              <w:t xml:space="preserve">　</w:t>
            </w:r>
          </w:p>
        </w:tc>
        <w:tc>
          <w:tcPr>
            <w:tcW w:w="425" w:type="dxa"/>
            <w:shd w:val="solid" w:color="FFFFFF" w:fill="auto"/>
            <w:vAlign w:val="bottom"/>
          </w:tcPr>
          <w:p w14:paraId="410319D6" w14:textId="4F8F5384" w:rsidR="00EF0668" w:rsidRPr="00EF0668" w:rsidRDefault="00EF0668" w:rsidP="00EF0668">
            <w:pPr>
              <w:pStyle w:val="TAC"/>
              <w:rPr>
                <w:rFonts w:cs="Arial"/>
                <w:sz w:val="16"/>
                <w:szCs w:val="16"/>
              </w:rPr>
            </w:pPr>
            <w:r>
              <w:rPr>
                <w:rFonts w:cs="Arial"/>
                <w:sz w:val="16"/>
                <w:szCs w:val="16"/>
              </w:rPr>
              <w:t>B</w:t>
            </w:r>
          </w:p>
        </w:tc>
        <w:tc>
          <w:tcPr>
            <w:tcW w:w="4962" w:type="dxa"/>
            <w:shd w:val="solid" w:color="FFFFFF" w:fill="auto"/>
            <w:vAlign w:val="bottom"/>
          </w:tcPr>
          <w:p w14:paraId="2F030454" w14:textId="0BB72A3E" w:rsidR="00EF0668" w:rsidRDefault="007A41F6" w:rsidP="00EF0668">
            <w:pPr>
              <w:pStyle w:val="TAL"/>
              <w:rPr>
                <w:rFonts w:cs="Arial"/>
                <w:sz w:val="16"/>
                <w:szCs w:val="16"/>
              </w:rPr>
            </w:pPr>
            <w:r w:rsidRPr="007A41F6">
              <w:rPr>
                <w:rFonts w:cs="Arial"/>
                <w:sz w:val="16"/>
                <w:szCs w:val="16"/>
              </w:rPr>
              <w:t>Data types for Nupf_eventexposure service subscribe operation and openAPI</w:t>
            </w:r>
          </w:p>
        </w:tc>
        <w:tc>
          <w:tcPr>
            <w:tcW w:w="708" w:type="dxa"/>
            <w:shd w:val="solid" w:color="FFFFFF" w:fill="auto"/>
          </w:tcPr>
          <w:p w14:paraId="21C9DF56" w14:textId="1D5F3F23" w:rsidR="00EF0668" w:rsidRPr="00AB3777" w:rsidRDefault="00EF0668" w:rsidP="00EF0668">
            <w:pPr>
              <w:pStyle w:val="TAC"/>
              <w:rPr>
                <w:rFonts w:eastAsiaTheme="minorEastAsia"/>
                <w:sz w:val="16"/>
                <w:szCs w:val="16"/>
                <w:lang w:eastAsia="zh-CN"/>
              </w:rPr>
            </w:pPr>
            <w:r w:rsidRPr="00F40FF6">
              <w:rPr>
                <w:rFonts w:eastAsiaTheme="minorEastAsia" w:hint="eastAsia"/>
                <w:sz w:val="16"/>
                <w:szCs w:val="16"/>
                <w:lang w:eastAsia="zh-CN"/>
              </w:rPr>
              <w:t>1</w:t>
            </w:r>
            <w:r w:rsidRPr="00F40FF6">
              <w:rPr>
                <w:rFonts w:eastAsiaTheme="minorEastAsia"/>
                <w:sz w:val="16"/>
                <w:szCs w:val="16"/>
                <w:lang w:eastAsia="zh-CN"/>
              </w:rPr>
              <w:t>8.1.0</w:t>
            </w:r>
          </w:p>
        </w:tc>
      </w:tr>
      <w:tr w:rsidR="00EF0668" w:rsidRPr="001710F8" w14:paraId="7302544A" w14:textId="77777777" w:rsidTr="00882A82">
        <w:tc>
          <w:tcPr>
            <w:tcW w:w="800" w:type="dxa"/>
            <w:shd w:val="solid" w:color="FFFFFF" w:fill="auto"/>
          </w:tcPr>
          <w:p w14:paraId="00BC722B" w14:textId="03BCCAA9" w:rsidR="00EF0668" w:rsidRPr="009740AB" w:rsidRDefault="00EF0668" w:rsidP="00EF0668">
            <w:pPr>
              <w:pStyle w:val="TAC"/>
              <w:rPr>
                <w:rFonts w:eastAsiaTheme="minorEastAsia"/>
                <w:sz w:val="16"/>
                <w:szCs w:val="16"/>
                <w:lang w:eastAsia="zh-CN"/>
              </w:rPr>
            </w:pPr>
            <w:r w:rsidRPr="00C859AE">
              <w:rPr>
                <w:rFonts w:eastAsiaTheme="minorEastAsia" w:hint="eastAsia"/>
                <w:sz w:val="16"/>
                <w:szCs w:val="16"/>
                <w:lang w:eastAsia="zh-CN"/>
              </w:rPr>
              <w:t>2</w:t>
            </w:r>
            <w:r w:rsidRPr="00C859AE">
              <w:rPr>
                <w:rFonts w:eastAsiaTheme="minorEastAsia"/>
                <w:sz w:val="16"/>
                <w:szCs w:val="16"/>
                <w:lang w:eastAsia="zh-CN"/>
              </w:rPr>
              <w:t>023-0</w:t>
            </w:r>
            <w:r w:rsidR="00B13E7C">
              <w:rPr>
                <w:rFonts w:eastAsiaTheme="minorEastAsia"/>
                <w:sz w:val="16"/>
                <w:szCs w:val="16"/>
                <w:lang w:eastAsia="zh-CN"/>
              </w:rPr>
              <w:t>6</w:t>
            </w:r>
          </w:p>
        </w:tc>
        <w:tc>
          <w:tcPr>
            <w:tcW w:w="901" w:type="dxa"/>
            <w:shd w:val="solid" w:color="FFFFFF" w:fill="auto"/>
          </w:tcPr>
          <w:p w14:paraId="5874814F" w14:textId="0924DE6F" w:rsidR="00EF0668" w:rsidRPr="004651A0" w:rsidRDefault="00EF0668" w:rsidP="00EF0668">
            <w:pPr>
              <w:pStyle w:val="TAC"/>
              <w:rPr>
                <w:rFonts w:eastAsiaTheme="minorEastAsia"/>
                <w:sz w:val="16"/>
                <w:szCs w:val="16"/>
                <w:lang w:eastAsia="zh-CN"/>
              </w:rPr>
            </w:pPr>
            <w:r w:rsidRPr="008414FC">
              <w:rPr>
                <w:rFonts w:eastAsiaTheme="minorEastAsia" w:hint="eastAsia"/>
                <w:sz w:val="16"/>
                <w:szCs w:val="16"/>
                <w:lang w:eastAsia="zh-CN"/>
              </w:rPr>
              <w:t>C</w:t>
            </w:r>
            <w:r w:rsidRPr="008414FC">
              <w:rPr>
                <w:rFonts w:eastAsiaTheme="minorEastAsia"/>
                <w:sz w:val="16"/>
                <w:szCs w:val="16"/>
                <w:lang w:eastAsia="zh-CN"/>
              </w:rPr>
              <w:t>T#100</w:t>
            </w:r>
          </w:p>
        </w:tc>
        <w:tc>
          <w:tcPr>
            <w:tcW w:w="993" w:type="dxa"/>
            <w:shd w:val="solid" w:color="FFFFFF" w:fill="auto"/>
          </w:tcPr>
          <w:p w14:paraId="08919B8E" w14:textId="6758C16C" w:rsidR="00EF0668" w:rsidRPr="000E0428" w:rsidRDefault="00EF0668" w:rsidP="00EF0668">
            <w:pPr>
              <w:pStyle w:val="TAC"/>
              <w:rPr>
                <w:rFonts w:eastAsiaTheme="minorEastAsia"/>
                <w:sz w:val="16"/>
                <w:szCs w:val="16"/>
                <w:lang w:eastAsia="zh-CN"/>
              </w:rPr>
            </w:pPr>
            <w:r w:rsidRPr="0021179F">
              <w:rPr>
                <w:rFonts w:eastAsiaTheme="minorEastAsia"/>
                <w:sz w:val="16"/>
                <w:szCs w:val="16"/>
                <w:lang w:eastAsia="zh-CN"/>
              </w:rPr>
              <w:t>CP-231035</w:t>
            </w:r>
          </w:p>
        </w:tc>
        <w:tc>
          <w:tcPr>
            <w:tcW w:w="519" w:type="dxa"/>
            <w:shd w:val="solid" w:color="FFFFFF" w:fill="auto"/>
            <w:vAlign w:val="bottom"/>
          </w:tcPr>
          <w:p w14:paraId="55094C15" w14:textId="5C589D39" w:rsidR="00EF0668" w:rsidRDefault="00EF0668" w:rsidP="00EF0668">
            <w:pPr>
              <w:pStyle w:val="TAL"/>
              <w:rPr>
                <w:rFonts w:cs="Arial"/>
                <w:sz w:val="16"/>
                <w:szCs w:val="16"/>
              </w:rPr>
            </w:pPr>
            <w:r>
              <w:rPr>
                <w:rFonts w:cs="Arial"/>
                <w:sz w:val="16"/>
                <w:szCs w:val="16"/>
              </w:rPr>
              <w:t>0036</w:t>
            </w:r>
          </w:p>
        </w:tc>
        <w:tc>
          <w:tcPr>
            <w:tcW w:w="331" w:type="dxa"/>
            <w:shd w:val="solid" w:color="FFFFFF" w:fill="auto"/>
            <w:vAlign w:val="bottom"/>
          </w:tcPr>
          <w:p w14:paraId="60B8B5FE" w14:textId="0D3208BE" w:rsidR="00EF0668" w:rsidRDefault="00225C50" w:rsidP="00EF0668">
            <w:pPr>
              <w:pStyle w:val="TAR"/>
              <w:rPr>
                <w:rFonts w:ascii="SimSun" w:eastAsia="SimSun" w:hAnsi="SimSun" w:cs="SimSun"/>
                <w:sz w:val="16"/>
                <w:szCs w:val="16"/>
              </w:rPr>
            </w:pPr>
            <w:r>
              <w:rPr>
                <w:rFonts w:cs="Arial"/>
                <w:sz w:val="16"/>
                <w:szCs w:val="16"/>
              </w:rPr>
              <w:t>1</w:t>
            </w:r>
            <w:r w:rsidR="00EF0668">
              <w:rPr>
                <w:rFonts w:ascii="SimSun" w:eastAsia="SimSun" w:hAnsi="SimSun" w:cs="SimSun" w:hint="eastAsia"/>
                <w:sz w:val="16"/>
                <w:szCs w:val="16"/>
              </w:rPr>
              <w:t xml:space="preserve">　</w:t>
            </w:r>
          </w:p>
        </w:tc>
        <w:tc>
          <w:tcPr>
            <w:tcW w:w="425" w:type="dxa"/>
            <w:shd w:val="solid" w:color="FFFFFF" w:fill="auto"/>
            <w:vAlign w:val="bottom"/>
          </w:tcPr>
          <w:p w14:paraId="292AAE7C" w14:textId="3318A371" w:rsidR="00EF0668" w:rsidRDefault="00EF0668" w:rsidP="00EF0668">
            <w:pPr>
              <w:pStyle w:val="TAC"/>
              <w:rPr>
                <w:rFonts w:cs="Arial"/>
                <w:sz w:val="16"/>
                <w:szCs w:val="16"/>
              </w:rPr>
            </w:pPr>
            <w:r>
              <w:rPr>
                <w:rFonts w:cs="Arial"/>
                <w:sz w:val="16"/>
                <w:szCs w:val="16"/>
              </w:rPr>
              <w:t>B</w:t>
            </w:r>
          </w:p>
        </w:tc>
        <w:tc>
          <w:tcPr>
            <w:tcW w:w="4962" w:type="dxa"/>
            <w:shd w:val="solid" w:color="FFFFFF" w:fill="auto"/>
            <w:vAlign w:val="bottom"/>
          </w:tcPr>
          <w:p w14:paraId="6574A363" w14:textId="784A109D" w:rsidR="00EF0668" w:rsidRDefault="007A41F6" w:rsidP="00EF0668">
            <w:pPr>
              <w:pStyle w:val="TAL"/>
              <w:rPr>
                <w:rFonts w:cs="Arial"/>
                <w:sz w:val="16"/>
                <w:szCs w:val="16"/>
              </w:rPr>
            </w:pPr>
            <w:r w:rsidRPr="007A41F6">
              <w:rPr>
                <w:rFonts w:cs="Arial"/>
                <w:sz w:val="16"/>
                <w:szCs w:val="16"/>
              </w:rPr>
              <w:t>Including SUPI in the response</w:t>
            </w:r>
          </w:p>
        </w:tc>
        <w:tc>
          <w:tcPr>
            <w:tcW w:w="708" w:type="dxa"/>
            <w:shd w:val="solid" w:color="FFFFFF" w:fill="auto"/>
          </w:tcPr>
          <w:p w14:paraId="46ACECB9" w14:textId="32305B05" w:rsidR="00EF0668" w:rsidRPr="00AB3777" w:rsidRDefault="00EF0668" w:rsidP="00EF0668">
            <w:pPr>
              <w:pStyle w:val="TAC"/>
              <w:rPr>
                <w:rFonts w:eastAsiaTheme="minorEastAsia"/>
                <w:sz w:val="16"/>
                <w:szCs w:val="16"/>
                <w:lang w:eastAsia="zh-CN"/>
              </w:rPr>
            </w:pPr>
            <w:r w:rsidRPr="00F40FF6">
              <w:rPr>
                <w:rFonts w:eastAsiaTheme="minorEastAsia" w:hint="eastAsia"/>
                <w:sz w:val="16"/>
                <w:szCs w:val="16"/>
                <w:lang w:eastAsia="zh-CN"/>
              </w:rPr>
              <w:t>1</w:t>
            </w:r>
            <w:r w:rsidRPr="00F40FF6">
              <w:rPr>
                <w:rFonts w:eastAsiaTheme="minorEastAsia"/>
                <w:sz w:val="16"/>
                <w:szCs w:val="16"/>
                <w:lang w:eastAsia="zh-CN"/>
              </w:rPr>
              <w:t>8.1.0</w:t>
            </w:r>
          </w:p>
        </w:tc>
      </w:tr>
      <w:tr w:rsidR="00EF0668" w:rsidRPr="001710F8" w14:paraId="1C925951" w14:textId="77777777" w:rsidTr="00882A82">
        <w:tc>
          <w:tcPr>
            <w:tcW w:w="800" w:type="dxa"/>
            <w:shd w:val="solid" w:color="FFFFFF" w:fill="auto"/>
          </w:tcPr>
          <w:p w14:paraId="0EB82A20" w14:textId="384271CB" w:rsidR="00EF0668" w:rsidRPr="009740AB" w:rsidRDefault="00EF0668" w:rsidP="00EF0668">
            <w:pPr>
              <w:pStyle w:val="TAC"/>
              <w:rPr>
                <w:rFonts w:eastAsiaTheme="minorEastAsia"/>
                <w:sz w:val="16"/>
                <w:szCs w:val="16"/>
                <w:lang w:eastAsia="zh-CN"/>
              </w:rPr>
            </w:pPr>
            <w:r w:rsidRPr="00C859AE">
              <w:rPr>
                <w:rFonts w:eastAsiaTheme="minorEastAsia" w:hint="eastAsia"/>
                <w:sz w:val="16"/>
                <w:szCs w:val="16"/>
                <w:lang w:eastAsia="zh-CN"/>
              </w:rPr>
              <w:t>2</w:t>
            </w:r>
            <w:r w:rsidRPr="00C859AE">
              <w:rPr>
                <w:rFonts w:eastAsiaTheme="minorEastAsia"/>
                <w:sz w:val="16"/>
                <w:szCs w:val="16"/>
                <w:lang w:eastAsia="zh-CN"/>
              </w:rPr>
              <w:t>023-0</w:t>
            </w:r>
            <w:r w:rsidR="00B13E7C">
              <w:rPr>
                <w:rFonts w:eastAsiaTheme="minorEastAsia"/>
                <w:sz w:val="16"/>
                <w:szCs w:val="16"/>
                <w:lang w:eastAsia="zh-CN"/>
              </w:rPr>
              <w:t>6</w:t>
            </w:r>
          </w:p>
        </w:tc>
        <w:tc>
          <w:tcPr>
            <w:tcW w:w="901" w:type="dxa"/>
            <w:shd w:val="solid" w:color="FFFFFF" w:fill="auto"/>
          </w:tcPr>
          <w:p w14:paraId="4A34D1E2" w14:textId="0EEB9E77" w:rsidR="00EF0668" w:rsidRPr="004651A0" w:rsidRDefault="00EF0668" w:rsidP="00EF0668">
            <w:pPr>
              <w:pStyle w:val="TAC"/>
              <w:rPr>
                <w:rFonts w:eastAsiaTheme="minorEastAsia"/>
                <w:sz w:val="16"/>
                <w:szCs w:val="16"/>
                <w:lang w:eastAsia="zh-CN"/>
              </w:rPr>
            </w:pPr>
            <w:r w:rsidRPr="008414FC">
              <w:rPr>
                <w:rFonts w:eastAsiaTheme="minorEastAsia" w:hint="eastAsia"/>
                <w:sz w:val="16"/>
                <w:szCs w:val="16"/>
                <w:lang w:eastAsia="zh-CN"/>
              </w:rPr>
              <w:t>C</w:t>
            </w:r>
            <w:r w:rsidRPr="008414FC">
              <w:rPr>
                <w:rFonts w:eastAsiaTheme="minorEastAsia"/>
                <w:sz w:val="16"/>
                <w:szCs w:val="16"/>
                <w:lang w:eastAsia="zh-CN"/>
              </w:rPr>
              <w:t>T#100</w:t>
            </w:r>
          </w:p>
        </w:tc>
        <w:tc>
          <w:tcPr>
            <w:tcW w:w="993" w:type="dxa"/>
            <w:shd w:val="solid" w:color="FFFFFF" w:fill="auto"/>
          </w:tcPr>
          <w:p w14:paraId="6764B725" w14:textId="72266A25" w:rsidR="00EF0668" w:rsidRPr="000E0428" w:rsidRDefault="00EF0668" w:rsidP="00EF0668">
            <w:pPr>
              <w:pStyle w:val="TAC"/>
              <w:rPr>
                <w:rFonts w:eastAsiaTheme="minorEastAsia"/>
                <w:sz w:val="16"/>
                <w:szCs w:val="16"/>
                <w:lang w:eastAsia="zh-CN"/>
              </w:rPr>
            </w:pPr>
            <w:r w:rsidRPr="0021179F">
              <w:rPr>
                <w:rFonts w:eastAsiaTheme="minorEastAsia"/>
                <w:sz w:val="16"/>
                <w:szCs w:val="16"/>
                <w:lang w:eastAsia="zh-CN"/>
              </w:rPr>
              <w:t>CP-231035</w:t>
            </w:r>
          </w:p>
        </w:tc>
        <w:tc>
          <w:tcPr>
            <w:tcW w:w="519" w:type="dxa"/>
            <w:shd w:val="solid" w:color="FFFFFF" w:fill="auto"/>
            <w:vAlign w:val="bottom"/>
          </w:tcPr>
          <w:p w14:paraId="1DD303CD" w14:textId="157AA19F" w:rsidR="00EF0668" w:rsidRDefault="00EF0668" w:rsidP="00EF0668">
            <w:pPr>
              <w:pStyle w:val="TAL"/>
              <w:rPr>
                <w:rFonts w:cs="Arial"/>
                <w:sz w:val="16"/>
                <w:szCs w:val="16"/>
              </w:rPr>
            </w:pPr>
            <w:r>
              <w:rPr>
                <w:rFonts w:cs="Arial"/>
                <w:sz w:val="16"/>
                <w:szCs w:val="16"/>
              </w:rPr>
              <w:t>0038</w:t>
            </w:r>
          </w:p>
        </w:tc>
        <w:tc>
          <w:tcPr>
            <w:tcW w:w="331" w:type="dxa"/>
            <w:shd w:val="solid" w:color="FFFFFF" w:fill="auto"/>
            <w:vAlign w:val="bottom"/>
          </w:tcPr>
          <w:p w14:paraId="43457E87" w14:textId="164DF616" w:rsidR="00EF0668" w:rsidRDefault="00225C50" w:rsidP="00EF0668">
            <w:pPr>
              <w:pStyle w:val="TAR"/>
              <w:rPr>
                <w:rFonts w:ascii="SimSun" w:eastAsia="SimSun" w:hAnsi="SimSun" w:cs="SimSun"/>
                <w:sz w:val="16"/>
                <w:szCs w:val="16"/>
              </w:rPr>
            </w:pPr>
            <w:r>
              <w:rPr>
                <w:rFonts w:cs="Arial"/>
                <w:sz w:val="16"/>
                <w:szCs w:val="16"/>
              </w:rPr>
              <w:t>1</w:t>
            </w:r>
            <w:r w:rsidR="00EF0668">
              <w:rPr>
                <w:rFonts w:ascii="SimSun" w:eastAsia="SimSun" w:hAnsi="SimSun" w:cs="SimSun" w:hint="eastAsia"/>
                <w:sz w:val="16"/>
                <w:szCs w:val="16"/>
              </w:rPr>
              <w:t xml:space="preserve">　</w:t>
            </w:r>
          </w:p>
        </w:tc>
        <w:tc>
          <w:tcPr>
            <w:tcW w:w="425" w:type="dxa"/>
            <w:shd w:val="solid" w:color="FFFFFF" w:fill="auto"/>
            <w:vAlign w:val="bottom"/>
          </w:tcPr>
          <w:p w14:paraId="5C13DD94" w14:textId="78B70563" w:rsidR="00EF0668" w:rsidRDefault="00EF0668" w:rsidP="00EF0668">
            <w:pPr>
              <w:pStyle w:val="TAC"/>
              <w:rPr>
                <w:rFonts w:cs="Arial"/>
                <w:sz w:val="16"/>
                <w:szCs w:val="16"/>
              </w:rPr>
            </w:pPr>
            <w:r>
              <w:rPr>
                <w:rFonts w:cs="Arial"/>
                <w:sz w:val="16"/>
                <w:szCs w:val="16"/>
              </w:rPr>
              <w:t>B</w:t>
            </w:r>
          </w:p>
        </w:tc>
        <w:tc>
          <w:tcPr>
            <w:tcW w:w="4962" w:type="dxa"/>
            <w:shd w:val="solid" w:color="FFFFFF" w:fill="auto"/>
            <w:vAlign w:val="bottom"/>
          </w:tcPr>
          <w:p w14:paraId="01285D1F" w14:textId="1FB35656" w:rsidR="00EF0668" w:rsidRDefault="007A41F6" w:rsidP="00EF0668">
            <w:pPr>
              <w:pStyle w:val="TAL"/>
              <w:rPr>
                <w:rFonts w:cs="Arial"/>
                <w:sz w:val="16"/>
                <w:szCs w:val="16"/>
              </w:rPr>
            </w:pPr>
            <w:r w:rsidRPr="007A41F6">
              <w:rPr>
                <w:rFonts w:cs="Arial"/>
                <w:sz w:val="16"/>
                <w:szCs w:val="16"/>
              </w:rPr>
              <w:t>UPF exposure of TSC Management Information</w:t>
            </w:r>
          </w:p>
        </w:tc>
        <w:tc>
          <w:tcPr>
            <w:tcW w:w="708" w:type="dxa"/>
            <w:shd w:val="solid" w:color="FFFFFF" w:fill="auto"/>
          </w:tcPr>
          <w:p w14:paraId="04892663" w14:textId="7ED31815" w:rsidR="00EF0668" w:rsidRPr="00AB3777" w:rsidRDefault="00EF0668" w:rsidP="00EF0668">
            <w:pPr>
              <w:pStyle w:val="TAC"/>
              <w:rPr>
                <w:rFonts w:eastAsiaTheme="minorEastAsia"/>
                <w:sz w:val="16"/>
                <w:szCs w:val="16"/>
                <w:lang w:eastAsia="zh-CN"/>
              </w:rPr>
            </w:pPr>
            <w:r w:rsidRPr="00F40FF6">
              <w:rPr>
                <w:rFonts w:eastAsiaTheme="minorEastAsia" w:hint="eastAsia"/>
                <w:sz w:val="16"/>
                <w:szCs w:val="16"/>
                <w:lang w:eastAsia="zh-CN"/>
              </w:rPr>
              <w:t>1</w:t>
            </w:r>
            <w:r w:rsidRPr="00F40FF6">
              <w:rPr>
                <w:rFonts w:eastAsiaTheme="minorEastAsia"/>
                <w:sz w:val="16"/>
                <w:szCs w:val="16"/>
                <w:lang w:eastAsia="zh-CN"/>
              </w:rPr>
              <w:t>8.1.0</w:t>
            </w:r>
          </w:p>
        </w:tc>
      </w:tr>
      <w:tr w:rsidR="00EF0668" w:rsidRPr="001710F8" w14:paraId="0A471C11" w14:textId="77777777" w:rsidTr="00882A82">
        <w:tc>
          <w:tcPr>
            <w:tcW w:w="800" w:type="dxa"/>
            <w:shd w:val="solid" w:color="FFFFFF" w:fill="auto"/>
          </w:tcPr>
          <w:p w14:paraId="05FA2D3B" w14:textId="7336FFC5" w:rsidR="00EF0668" w:rsidRPr="009740AB" w:rsidRDefault="00EF0668" w:rsidP="00EF0668">
            <w:pPr>
              <w:pStyle w:val="TAC"/>
              <w:rPr>
                <w:rFonts w:eastAsiaTheme="minorEastAsia"/>
                <w:sz w:val="16"/>
                <w:szCs w:val="16"/>
                <w:lang w:eastAsia="zh-CN"/>
              </w:rPr>
            </w:pPr>
            <w:r w:rsidRPr="00C859AE">
              <w:rPr>
                <w:rFonts w:eastAsiaTheme="minorEastAsia" w:hint="eastAsia"/>
                <w:sz w:val="16"/>
                <w:szCs w:val="16"/>
                <w:lang w:eastAsia="zh-CN"/>
              </w:rPr>
              <w:t>2</w:t>
            </w:r>
            <w:r w:rsidRPr="00C859AE">
              <w:rPr>
                <w:rFonts w:eastAsiaTheme="minorEastAsia"/>
                <w:sz w:val="16"/>
                <w:szCs w:val="16"/>
                <w:lang w:eastAsia="zh-CN"/>
              </w:rPr>
              <w:t>023-0</w:t>
            </w:r>
            <w:r w:rsidR="00B13E7C">
              <w:rPr>
                <w:rFonts w:eastAsiaTheme="minorEastAsia"/>
                <w:sz w:val="16"/>
                <w:szCs w:val="16"/>
                <w:lang w:eastAsia="zh-CN"/>
              </w:rPr>
              <w:t>6</w:t>
            </w:r>
          </w:p>
        </w:tc>
        <w:tc>
          <w:tcPr>
            <w:tcW w:w="901" w:type="dxa"/>
            <w:shd w:val="solid" w:color="FFFFFF" w:fill="auto"/>
          </w:tcPr>
          <w:p w14:paraId="69A5F4EA" w14:textId="7961CC0F" w:rsidR="00EF0668" w:rsidRPr="004651A0" w:rsidRDefault="00EF0668" w:rsidP="00EF0668">
            <w:pPr>
              <w:pStyle w:val="TAC"/>
              <w:rPr>
                <w:rFonts w:eastAsiaTheme="minorEastAsia"/>
                <w:sz w:val="16"/>
                <w:szCs w:val="16"/>
                <w:lang w:eastAsia="zh-CN"/>
              </w:rPr>
            </w:pPr>
            <w:r w:rsidRPr="008414FC">
              <w:rPr>
                <w:rFonts w:eastAsiaTheme="minorEastAsia" w:hint="eastAsia"/>
                <w:sz w:val="16"/>
                <w:szCs w:val="16"/>
                <w:lang w:eastAsia="zh-CN"/>
              </w:rPr>
              <w:t>C</w:t>
            </w:r>
            <w:r w:rsidRPr="008414FC">
              <w:rPr>
                <w:rFonts w:eastAsiaTheme="minorEastAsia"/>
                <w:sz w:val="16"/>
                <w:szCs w:val="16"/>
                <w:lang w:eastAsia="zh-CN"/>
              </w:rPr>
              <w:t>T#100</w:t>
            </w:r>
          </w:p>
        </w:tc>
        <w:tc>
          <w:tcPr>
            <w:tcW w:w="993" w:type="dxa"/>
            <w:shd w:val="solid" w:color="FFFFFF" w:fill="auto"/>
          </w:tcPr>
          <w:p w14:paraId="1EB1B5F6" w14:textId="409F4AC4" w:rsidR="00EF0668" w:rsidRPr="000E0428" w:rsidRDefault="00EF0668" w:rsidP="00EF0668">
            <w:pPr>
              <w:pStyle w:val="TAC"/>
              <w:rPr>
                <w:rFonts w:eastAsiaTheme="minorEastAsia"/>
                <w:sz w:val="16"/>
                <w:szCs w:val="16"/>
                <w:lang w:eastAsia="zh-CN"/>
              </w:rPr>
            </w:pPr>
            <w:r w:rsidRPr="0021179F">
              <w:rPr>
                <w:rFonts w:eastAsiaTheme="minorEastAsia"/>
                <w:sz w:val="16"/>
                <w:szCs w:val="16"/>
                <w:lang w:eastAsia="zh-CN"/>
              </w:rPr>
              <w:t>CP-231035</w:t>
            </w:r>
          </w:p>
        </w:tc>
        <w:tc>
          <w:tcPr>
            <w:tcW w:w="519" w:type="dxa"/>
            <w:shd w:val="solid" w:color="FFFFFF" w:fill="auto"/>
            <w:vAlign w:val="bottom"/>
          </w:tcPr>
          <w:p w14:paraId="229E68FF" w14:textId="0DF4FC57" w:rsidR="00EF0668" w:rsidRDefault="00EF0668" w:rsidP="00EF0668">
            <w:pPr>
              <w:pStyle w:val="TAL"/>
              <w:rPr>
                <w:rFonts w:cs="Arial"/>
                <w:sz w:val="16"/>
                <w:szCs w:val="16"/>
              </w:rPr>
            </w:pPr>
            <w:r>
              <w:rPr>
                <w:rFonts w:cs="Arial"/>
                <w:sz w:val="16"/>
                <w:szCs w:val="16"/>
              </w:rPr>
              <w:t>0039</w:t>
            </w:r>
          </w:p>
        </w:tc>
        <w:tc>
          <w:tcPr>
            <w:tcW w:w="331" w:type="dxa"/>
            <w:shd w:val="solid" w:color="FFFFFF" w:fill="auto"/>
            <w:vAlign w:val="bottom"/>
          </w:tcPr>
          <w:p w14:paraId="322ED52E" w14:textId="6FADE1F5" w:rsidR="00EF0668" w:rsidRDefault="00225C50" w:rsidP="00EF0668">
            <w:pPr>
              <w:pStyle w:val="TAR"/>
              <w:rPr>
                <w:rFonts w:ascii="SimSun" w:eastAsia="SimSun" w:hAnsi="SimSun" w:cs="SimSun"/>
                <w:sz w:val="16"/>
                <w:szCs w:val="16"/>
              </w:rPr>
            </w:pPr>
            <w:r>
              <w:rPr>
                <w:rFonts w:cs="Arial"/>
                <w:sz w:val="16"/>
                <w:szCs w:val="16"/>
              </w:rPr>
              <w:t>1</w:t>
            </w:r>
            <w:r w:rsidR="00EF0668">
              <w:rPr>
                <w:rFonts w:ascii="SimSun" w:eastAsia="SimSun" w:hAnsi="SimSun" w:cs="SimSun" w:hint="eastAsia"/>
                <w:sz w:val="16"/>
                <w:szCs w:val="16"/>
              </w:rPr>
              <w:t xml:space="preserve">　</w:t>
            </w:r>
          </w:p>
        </w:tc>
        <w:tc>
          <w:tcPr>
            <w:tcW w:w="425" w:type="dxa"/>
            <w:shd w:val="solid" w:color="FFFFFF" w:fill="auto"/>
            <w:vAlign w:val="bottom"/>
          </w:tcPr>
          <w:p w14:paraId="49B517AF" w14:textId="538C8957" w:rsidR="00EF0668" w:rsidRDefault="00EF0668" w:rsidP="00EF0668">
            <w:pPr>
              <w:pStyle w:val="TAC"/>
              <w:rPr>
                <w:rFonts w:cs="Arial"/>
                <w:sz w:val="16"/>
                <w:szCs w:val="16"/>
              </w:rPr>
            </w:pPr>
            <w:r>
              <w:rPr>
                <w:rFonts w:cs="Arial"/>
                <w:sz w:val="16"/>
                <w:szCs w:val="16"/>
              </w:rPr>
              <w:t>B</w:t>
            </w:r>
          </w:p>
        </w:tc>
        <w:tc>
          <w:tcPr>
            <w:tcW w:w="4962" w:type="dxa"/>
            <w:shd w:val="solid" w:color="FFFFFF" w:fill="auto"/>
            <w:vAlign w:val="bottom"/>
          </w:tcPr>
          <w:p w14:paraId="435A6379" w14:textId="552E5416" w:rsidR="00EF0668" w:rsidRDefault="007A41F6" w:rsidP="00EF0668">
            <w:pPr>
              <w:pStyle w:val="TAL"/>
              <w:rPr>
                <w:rFonts w:cs="Arial"/>
                <w:sz w:val="16"/>
                <w:szCs w:val="16"/>
              </w:rPr>
            </w:pPr>
            <w:r w:rsidRPr="007A41F6">
              <w:rPr>
                <w:rFonts w:cs="Arial"/>
                <w:sz w:val="16"/>
                <w:szCs w:val="16"/>
              </w:rPr>
              <w:t>NF ID in Nupf_EventExposure_Subscribe Request and Fixing Incorrect References</w:t>
            </w:r>
          </w:p>
        </w:tc>
        <w:tc>
          <w:tcPr>
            <w:tcW w:w="708" w:type="dxa"/>
            <w:shd w:val="solid" w:color="FFFFFF" w:fill="auto"/>
          </w:tcPr>
          <w:p w14:paraId="7DA6FD0F" w14:textId="4C002B66" w:rsidR="00EF0668" w:rsidRPr="00AB3777" w:rsidRDefault="00EF0668" w:rsidP="00EF0668">
            <w:pPr>
              <w:pStyle w:val="TAC"/>
              <w:rPr>
                <w:rFonts w:eastAsiaTheme="minorEastAsia"/>
                <w:sz w:val="16"/>
                <w:szCs w:val="16"/>
                <w:lang w:eastAsia="zh-CN"/>
              </w:rPr>
            </w:pPr>
            <w:r w:rsidRPr="00F40FF6">
              <w:rPr>
                <w:rFonts w:eastAsiaTheme="minorEastAsia" w:hint="eastAsia"/>
                <w:sz w:val="16"/>
                <w:szCs w:val="16"/>
                <w:lang w:eastAsia="zh-CN"/>
              </w:rPr>
              <w:t>1</w:t>
            </w:r>
            <w:r w:rsidRPr="00F40FF6">
              <w:rPr>
                <w:rFonts w:eastAsiaTheme="minorEastAsia"/>
                <w:sz w:val="16"/>
                <w:szCs w:val="16"/>
                <w:lang w:eastAsia="zh-CN"/>
              </w:rPr>
              <w:t>8.1.0</w:t>
            </w:r>
          </w:p>
        </w:tc>
      </w:tr>
      <w:tr w:rsidR="00EF0668" w:rsidRPr="001710F8" w14:paraId="1A8E62F5" w14:textId="77777777" w:rsidTr="00882A82">
        <w:tc>
          <w:tcPr>
            <w:tcW w:w="800" w:type="dxa"/>
            <w:shd w:val="solid" w:color="FFFFFF" w:fill="auto"/>
          </w:tcPr>
          <w:p w14:paraId="73A03FF1" w14:textId="565F0621" w:rsidR="00EF0668" w:rsidRPr="009740AB" w:rsidRDefault="00EF0668" w:rsidP="00EF0668">
            <w:pPr>
              <w:pStyle w:val="TAC"/>
              <w:rPr>
                <w:rFonts w:eastAsiaTheme="minorEastAsia"/>
                <w:sz w:val="16"/>
                <w:szCs w:val="16"/>
                <w:lang w:eastAsia="zh-CN"/>
              </w:rPr>
            </w:pPr>
            <w:r w:rsidRPr="00C859AE">
              <w:rPr>
                <w:rFonts w:eastAsiaTheme="minorEastAsia" w:hint="eastAsia"/>
                <w:sz w:val="16"/>
                <w:szCs w:val="16"/>
                <w:lang w:eastAsia="zh-CN"/>
              </w:rPr>
              <w:t>2</w:t>
            </w:r>
            <w:r w:rsidRPr="00C859AE">
              <w:rPr>
                <w:rFonts w:eastAsiaTheme="minorEastAsia"/>
                <w:sz w:val="16"/>
                <w:szCs w:val="16"/>
                <w:lang w:eastAsia="zh-CN"/>
              </w:rPr>
              <w:t>023-0</w:t>
            </w:r>
            <w:r w:rsidR="00B13E7C">
              <w:rPr>
                <w:rFonts w:eastAsiaTheme="minorEastAsia"/>
                <w:sz w:val="16"/>
                <w:szCs w:val="16"/>
                <w:lang w:eastAsia="zh-CN"/>
              </w:rPr>
              <w:t>6</w:t>
            </w:r>
          </w:p>
        </w:tc>
        <w:tc>
          <w:tcPr>
            <w:tcW w:w="901" w:type="dxa"/>
            <w:shd w:val="solid" w:color="FFFFFF" w:fill="auto"/>
          </w:tcPr>
          <w:p w14:paraId="65C206D2" w14:textId="54BDDD03" w:rsidR="00EF0668" w:rsidRPr="004651A0" w:rsidRDefault="00EF0668" w:rsidP="00EF0668">
            <w:pPr>
              <w:pStyle w:val="TAC"/>
              <w:rPr>
                <w:rFonts w:eastAsiaTheme="minorEastAsia"/>
                <w:sz w:val="16"/>
                <w:szCs w:val="16"/>
                <w:lang w:eastAsia="zh-CN"/>
              </w:rPr>
            </w:pPr>
            <w:r w:rsidRPr="008414FC">
              <w:rPr>
                <w:rFonts w:eastAsiaTheme="minorEastAsia" w:hint="eastAsia"/>
                <w:sz w:val="16"/>
                <w:szCs w:val="16"/>
                <w:lang w:eastAsia="zh-CN"/>
              </w:rPr>
              <w:t>C</w:t>
            </w:r>
            <w:r w:rsidRPr="008414FC">
              <w:rPr>
                <w:rFonts w:eastAsiaTheme="minorEastAsia"/>
                <w:sz w:val="16"/>
                <w:szCs w:val="16"/>
                <w:lang w:eastAsia="zh-CN"/>
              </w:rPr>
              <w:t>T#100</w:t>
            </w:r>
          </w:p>
        </w:tc>
        <w:tc>
          <w:tcPr>
            <w:tcW w:w="993" w:type="dxa"/>
            <w:shd w:val="solid" w:color="FFFFFF" w:fill="auto"/>
          </w:tcPr>
          <w:p w14:paraId="5F8C934F" w14:textId="48B3FC02" w:rsidR="00EF0668" w:rsidRPr="000E0428" w:rsidRDefault="00EF0668" w:rsidP="00EF0668">
            <w:pPr>
              <w:pStyle w:val="TAC"/>
              <w:rPr>
                <w:rFonts w:eastAsiaTheme="minorEastAsia"/>
                <w:sz w:val="16"/>
                <w:szCs w:val="16"/>
                <w:lang w:eastAsia="zh-CN"/>
              </w:rPr>
            </w:pPr>
            <w:r w:rsidRPr="0021179F">
              <w:rPr>
                <w:rFonts w:eastAsiaTheme="minorEastAsia"/>
                <w:sz w:val="16"/>
                <w:szCs w:val="16"/>
                <w:lang w:eastAsia="zh-CN"/>
              </w:rPr>
              <w:t>CP-231035</w:t>
            </w:r>
          </w:p>
        </w:tc>
        <w:tc>
          <w:tcPr>
            <w:tcW w:w="519" w:type="dxa"/>
            <w:shd w:val="solid" w:color="FFFFFF" w:fill="auto"/>
            <w:vAlign w:val="bottom"/>
          </w:tcPr>
          <w:p w14:paraId="2EFC228E" w14:textId="41EA8A61" w:rsidR="00EF0668" w:rsidRDefault="00EF0668" w:rsidP="00EF0668">
            <w:pPr>
              <w:pStyle w:val="TAL"/>
              <w:rPr>
                <w:rFonts w:cs="Arial"/>
                <w:sz w:val="16"/>
                <w:szCs w:val="16"/>
              </w:rPr>
            </w:pPr>
            <w:r>
              <w:rPr>
                <w:rFonts w:cs="Arial"/>
                <w:sz w:val="16"/>
                <w:szCs w:val="16"/>
              </w:rPr>
              <w:t>0040</w:t>
            </w:r>
          </w:p>
        </w:tc>
        <w:tc>
          <w:tcPr>
            <w:tcW w:w="331" w:type="dxa"/>
            <w:shd w:val="solid" w:color="FFFFFF" w:fill="auto"/>
            <w:vAlign w:val="bottom"/>
          </w:tcPr>
          <w:p w14:paraId="19C667CC" w14:textId="4D2B0F24" w:rsidR="00EF0668" w:rsidRDefault="00225C50" w:rsidP="00EF0668">
            <w:pPr>
              <w:pStyle w:val="TAR"/>
              <w:rPr>
                <w:rFonts w:ascii="SimSun" w:eastAsia="SimSun" w:hAnsi="SimSun" w:cs="SimSun"/>
                <w:sz w:val="16"/>
                <w:szCs w:val="16"/>
              </w:rPr>
            </w:pPr>
            <w:r>
              <w:rPr>
                <w:rFonts w:cs="Arial"/>
                <w:sz w:val="16"/>
                <w:szCs w:val="16"/>
              </w:rPr>
              <w:t>1</w:t>
            </w:r>
            <w:r w:rsidR="00EF0668">
              <w:rPr>
                <w:rFonts w:ascii="SimSun" w:eastAsia="SimSun" w:hAnsi="SimSun" w:cs="SimSun" w:hint="eastAsia"/>
                <w:sz w:val="16"/>
                <w:szCs w:val="16"/>
              </w:rPr>
              <w:t xml:space="preserve">　</w:t>
            </w:r>
          </w:p>
        </w:tc>
        <w:tc>
          <w:tcPr>
            <w:tcW w:w="425" w:type="dxa"/>
            <w:shd w:val="solid" w:color="FFFFFF" w:fill="auto"/>
            <w:vAlign w:val="bottom"/>
          </w:tcPr>
          <w:p w14:paraId="6B88B827" w14:textId="1E76916F" w:rsidR="00EF0668" w:rsidRDefault="00EF0668" w:rsidP="00EF0668">
            <w:pPr>
              <w:pStyle w:val="TAC"/>
              <w:rPr>
                <w:rFonts w:cs="Arial"/>
                <w:sz w:val="16"/>
                <w:szCs w:val="16"/>
              </w:rPr>
            </w:pPr>
            <w:r>
              <w:rPr>
                <w:rFonts w:cs="Arial"/>
                <w:sz w:val="16"/>
                <w:szCs w:val="16"/>
              </w:rPr>
              <w:t>B</w:t>
            </w:r>
          </w:p>
        </w:tc>
        <w:tc>
          <w:tcPr>
            <w:tcW w:w="4962" w:type="dxa"/>
            <w:shd w:val="solid" w:color="FFFFFF" w:fill="auto"/>
            <w:vAlign w:val="bottom"/>
          </w:tcPr>
          <w:p w14:paraId="770D8F19" w14:textId="32C18DA4" w:rsidR="00EF0668" w:rsidRDefault="007A41F6" w:rsidP="00EF0668">
            <w:pPr>
              <w:pStyle w:val="TAL"/>
              <w:rPr>
                <w:rFonts w:cs="Arial"/>
                <w:sz w:val="16"/>
                <w:szCs w:val="16"/>
              </w:rPr>
            </w:pPr>
            <w:r w:rsidRPr="007A41F6">
              <w:rPr>
                <w:rFonts w:cs="Arial"/>
                <w:sz w:val="16"/>
                <w:szCs w:val="16"/>
              </w:rPr>
              <w:t>Modification of a subscription for UPF events</w:t>
            </w:r>
          </w:p>
        </w:tc>
        <w:tc>
          <w:tcPr>
            <w:tcW w:w="708" w:type="dxa"/>
            <w:shd w:val="solid" w:color="FFFFFF" w:fill="auto"/>
          </w:tcPr>
          <w:p w14:paraId="5E37B7AD" w14:textId="49F50118" w:rsidR="00EF0668" w:rsidRPr="00AB3777" w:rsidRDefault="00EF0668" w:rsidP="00EF0668">
            <w:pPr>
              <w:pStyle w:val="TAC"/>
              <w:rPr>
                <w:rFonts w:eastAsiaTheme="minorEastAsia"/>
                <w:sz w:val="16"/>
                <w:szCs w:val="16"/>
                <w:lang w:eastAsia="zh-CN"/>
              </w:rPr>
            </w:pPr>
            <w:r w:rsidRPr="00F40FF6">
              <w:rPr>
                <w:rFonts w:eastAsiaTheme="minorEastAsia" w:hint="eastAsia"/>
                <w:sz w:val="16"/>
                <w:szCs w:val="16"/>
                <w:lang w:eastAsia="zh-CN"/>
              </w:rPr>
              <w:t>1</w:t>
            </w:r>
            <w:r w:rsidRPr="00F40FF6">
              <w:rPr>
                <w:rFonts w:eastAsiaTheme="minorEastAsia"/>
                <w:sz w:val="16"/>
                <w:szCs w:val="16"/>
                <w:lang w:eastAsia="zh-CN"/>
              </w:rPr>
              <w:t>8.1.0</w:t>
            </w:r>
          </w:p>
        </w:tc>
      </w:tr>
      <w:tr w:rsidR="00EF0668" w:rsidRPr="001710F8" w14:paraId="76CECA60" w14:textId="77777777" w:rsidTr="00882A82">
        <w:tc>
          <w:tcPr>
            <w:tcW w:w="800" w:type="dxa"/>
            <w:shd w:val="solid" w:color="FFFFFF" w:fill="auto"/>
          </w:tcPr>
          <w:p w14:paraId="1BFE7AF5" w14:textId="12D6204C" w:rsidR="00EF0668" w:rsidRPr="009740AB" w:rsidRDefault="00EF0668" w:rsidP="00EF0668">
            <w:pPr>
              <w:pStyle w:val="TAC"/>
              <w:rPr>
                <w:rFonts w:eastAsiaTheme="minorEastAsia"/>
                <w:sz w:val="16"/>
                <w:szCs w:val="16"/>
                <w:lang w:eastAsia="zh-CN"/>
              </w:rPr>
            </w:pPr>
            <w:r w:rsidRPr="00C859AE">
              <w:rPr>
                <w:rFonts w:eastAsiaTheme="minorEastAsia" w:hint="eastAsia"/>
                <w:sz w:val="16"/>
                <w:szCs w:val="16"/>
                <w:lang w:eastAsia="zh-CN"/>
              </w:rPr>
              <w:t>2</w:t>
            </w:r>
            <w:r w:rsidRPr="00C859AE">
              <w:rPr>
                <w:rFonts w:eastAsiaTheme="minorEastAsia"/>
                <w:sz w:val="16"/>
                <w:szCs w:val="16"/>
                <w:lang w:eastAsia="zh-CN"/>
              </w:rPr>
              <w:t>023-0</w:t>
            </w:r>
            <w:r w:rsidR="00B13E7C">
              <w:rPr>
                <w:rFonts w:eastAsiaTheme="minorEastAsia"/>
                <w:sz w:val="16"/>
                <w:szCs w:val="16"/>
                <w:lang w:eastAsia="zh-CN"/>
              </w:rPr>
              <w:t>6</w:t>
            </w:r>
          </w:p>
        </w:tc>
        <w:tc>
          <w:tcPr>
            <w:tcW w:w="901" w:type="dxa"/>
            <w:shd w:val="solid" w:color="FFFFFF" w:fill="auto"/>
          </w:tcPr>
          <w:p w14:paraId="0CBFC5C7" w14:textId="34D29441" w:rsidR="00EF0668" w:rsidRPr="004651A0" w:rsidRDefault="00EF0668" w:rsidP="00EF0668">
            <w:pPr>
              <w:pStyle w:val="TAC"/>
              <w:rPr>
                <w:rFonts w:eastAsiaTheme="minorEastAsia"/>
                <w:sz w:val="16"/>
                <w:szCs w:val="16"/>
                <w:lang w:eastAsia="zh-CN"/>
              </w:rPr>
            </w:pPr>
            <w:r w:rsidRPr="008414FC">
              <w:rPr>
                <w:rFonts w:eastAsiaTheme="minorEastAsia" w:hint="eastAsia"/>
                <w:sz w:val="16"/>
                <w:szCs w:val="16"/>
                <w:lang w:eastAsia="zh-CN"/>
              </w:rPr>
              <w:t>C</w:t>
            </w:r>
            <w:r w:rsidRPr="008414FC">
              <w:rPr>
                <w:rFonts w:eastAsiaTheme="minorEastAsia"/>
                <w:sz w:val="16"/>
                <w:szCs w:val="16"/>
                <w:lang w:eastAsia="zh-CN"/>
              </w:rPr>
              <w:t>T#100</w:t>
            </w:r>
          </w:p>
        </w:tc>
        <w:tc>
          <w:tcPr>
            <w:tcW w:w="993" w:type="dxa"/>
            <w:shd w:val="solid" w:color="FFFFFF" w:fill="auto"/>
          </w:tcPr>
          <w:p w14:paraId="34131353" w14:textId="5B43A95B" w:rsidR="00EF0668" w:rsidRPr="000E0428" w:rsidRDefault="00EF0668" w:rsidP="00EF0668">
            <w:pPr>
              <w:pStyle w:val="TAC"/>
              <w:rPr>
                <w:rFonts w:eastAsiaTheme="minorEastAsia"/>
                <w:sz w:val="16"/>
                <w:szCs w:val="16"/>
                <w:lang w:eastAsia="zh-CN"/>
              </w:rPr>
            </w:pPr>
            <w:r w:rsidRPr="0021179F">
              <w:rPr>
                <w:rFonts w:eastAsiaTheme="minorEastAsia"/>
                <w:sz w:val="16"/>
                <w:szCs w:val="16"/>
                <w:lang w:eastAsia="zh-CN"/>
              </w:rPr>
              <w:t>CP-231035</w:t>
            </w:r>
          </w:p>
        </w:tc>
        <w:tc>
          <w:tcPr>
            <w:tcW w:w="519" w:type="dxa"/>
            <w:shd w:val="solid" w:color="FFFFFF" w:fill="auto"/>
            <w:vAlign w:val="bottom"/>
          </w:tcPr>
          <w:p w14:paraId="5AD91B30" w14:textId="0F4B87C7" w:rsidR="00EF0668" w:rsidRDefault="00EF0668" w:rsidP="00EF0668">
            <w:pPr>
              <w:pStyle w:val="TAL"/>
              <w:rPr>
                <w:rFonts w:cs="Arial"/>
                <w:sz w:val="16"/>
                <w:szCs w:val="16"/>
              </w:rPr>
            </w:pPr>
            <w:r>
              <w:rPr>
                <w:rFonts w:cs="Arial"/>
                <w:sz w:val="16"/>
                <w:szCs w:val="16"/>
              </w:rPr>
              <w:t>0041</w:t>
            </w:r>
          </w:p>
        </w:tc>
        <w:tc>
          <w:tcPr>
            <w:tcW w:w="331" w:type="dxa"/>
            <w:shd w:val="solid" w:color="FFFFFF" w:fill="auto"/>
            <w:vAlign w:val="bottom"/>
          </w:tcPr>
          <w:p w14:paraId="55F4D794" w14:textId="2A8D000A" w:rsidR="00EF0668" w:rsidRDefault="00225C50" w:rsidP="00EF0668">
            <w:pPr>
              <w:pStyle w:val="TAR"/>
              <w:rPr>
                <w:rFonts w:ascii="SimSun" w:eastAsia="SimSun" w:hAnsi="SimSun" w:cs="SimSun"/>
                <w:sz w:val="16"/>
                <w:szCs w:val="16"/>
              </w:rPr>
            </w:pPr>
            <w:r>
              <w:rPr>
                <w:rFonts w:cs="Arial"/>
                <w:sz w:val="16"/>
                <w:szCs w:val="16"/>
              </w:rPr>
              <w:t>1</w:t>
            </w:r>
            <w:r w:rsidR="00EF0668">
              <w:rPr>
                <w:rFonts w:ascii="SimSun" w:eastAsia="SimSun" w:hAnsi="SimSun" w:cs="SimSun" w:hint="eastAsia"/>
                <w:sz w:val="16"/>
                <w:szCs w:val="16"/>
              </w:rPr>
              <w:t xml:space="preserve">　</w:t>
            </w:r>
          </w:p>
        </w:tc>
        <w:tc>
          <w:tcPr>
            <w:tcW w:w="425" w:type="dxa"/>
            <w:shd w:val="solid" w:color="FFFFFF" w:fill="auto"/>
            <w:vAlign w:val="bottom"/>
          </w:tcPr>
          <w:p w14:paraId="2CFF2C1F" w14:textId="2EDDB36E" w:rsidR="00EF0668" w:rsidRDefault="00EF0668" w:rsidP="00EF0668">
            <w:pPr>
              <w:pStyle w:val="TAC"/>
              <w:rPr>
                <w:rFonts w:cs="Arial"/>
                <w:sz w:val="16"/>
                <w:szCs w:val="16"/>
              </w:rPr>
            </w:pPr>
            <w:r>
              <w:rPr>
                <w:rFonts w:cs="Arial"/>
                <w:sz w:val="16"/>
                <w:szCs w:val="16"/>
              </w:rPr>
              <w:t>B</w:t>
            </w:r>
          </w:p>
        </w:tc>
        <w:tc>
          <w:tcPr>
            <w:tcW w:w="4962" w:type="dxa"/>
            <w:shd w:val="solid" w:color="FFFFFF" w:fill="auto"/>
            <w:vAlign w:val="bottom"/>
          </w:tcPr>
          <w:p w14:paraId="544C758E" w14:textId="4E657B34" w:rsidR="00EF0668" w:rsidRDefault="007A41F6" w:rsidP="00EF0668">
            <w:pPr>
              <w:pStyle w:val="TAL"/>
              <w:rPr>
                <w:rFonts w:cs="Arial"/>
                <w:sz w:val="16"/>
                <w:szCs w:val="16"/>
              </w:rPr>
            </w:pPr>
            <w:r w:rsidRPr="007A41F6">
              <w:rPr>
                <w:rFonts w:cs="Arial"/>
                <w:sz w:val="16"/>
                <w:szCs w:val="16"/>
              </w:rPr>
              <w:t>Resource and data type of modification of a subscription for UPF events</w:t>
            </w:r>
          </w:p>
        </w:tc>
        <w:tc>
          <w:tcPr>
            <w:tcW w:w="708" w:type="dxa"/>
            <w:shd w:val="solid" w:color="FFFFFF" w:fill="auto"/>
          </w:tcPr>
          <w:p w14:paraId="1446AFB1" w14:textId="1D984E6E" w:rsidR="00EF0668" w:rsidRPr="00AB3777" w:rsidRDefault="00EF0668" w:rsidP="00EF0668">
            <w:pPr>
              <w:pStyle w:val="TAC"/>
              <w:rPr>
                <w:rFonts w:eastAsiaTheme="minorEastAsia"/>
                <w:sz w:val="16"/>
                <w:szCs w:val="16"/>
                <w:lang w:eastAsia="zh-CN"/>
              </w:rPr>
            </w:pPr>
            <w:r w:rsidRPr="00F40FF6">
              <w:rPr>
                <w:rFonts w:eastAsiaTheme="minorEastAsia" w:hint="eastAsia"/>
                <w:sz w:val="16"/>
                <w:szCs w:val="16"/>
                <w:lang w:eastAsia="zh-CN"/>
              </w:rPr>
              <w:t>1</w:t>
            </w:r>
            <w:r w:rsidRPr="00F40FF6">
              <w:rPr>
                <w:rFonts w:eastAsiaTheme="minorEastAsia"/>
                <w:sz w:val="16"/>
                <w:szCs w:val="16"/>
                <w:lang w:eastAsia="zh-CN"/>
              </w:rPr>
              <w:t>8.1.0</w:t>
            </w:r>
          </w:p>
        </w:tc>
      </w:tr>
      <w:tr w:rsidR="00EF0668" w:rsidRPr="001710F8" w14:paraId="7177F289" w14:textId="77777777" w:rsidTr="00882A82">
        <w:tc>
          <w:tcPr>
            <w:tcW w:w="800" w:type="dxa"/>
            <w:shd w:val="solid" w:color="FFFFFF" w:fill="auto"/>
          </w:tcPr>
          <w:p w14:paraId="7196D601" w14:textId="0F811072" w:rsidR="00EF0668" w:rsidRPr="009740AB" w:rsidRDefault="00EF0668" w:rsidP="00EF0668">
            <w:pPr>
              <w:pStyle w:val="TAC"/>
              <w:rPr>
                <w:rFonts w:eastAsiaTheme="minorEastAsia"/>
                <w:sz w:val="16"/>
                <w:szCs w:val="16"/>
                <w:lang w:eastAsia="zh-CN"/>
              </w:rPr>
            </w:pPr>
            <w:r w:rsidRPr="00C859AE">
              <w:rPr>
                <w:rFonts w:eastAsiaTheme="minorEastAsia" w:hint="eastAsia"/>
                <w:sz w:val="16"/>
                <w:szCs w:val="16"/>
                <w:lang w:eastAsia="zh-CN"/>
              </w:rPr>
              <w:t>2</w:t>
            </w:r>
            <w:r w:rsidRPr="00C859AE">
              <w:rPr>
                <w:rFonts w:eastAsiaTheme="minorEastAsia"/>
                <w:sz w:val="16"/>
                <w:szCs w:val="16"/>
                <w:lang w:eastAsia="zh-CN"/>
              </w:rPr>
              <w:t>023-0</w:t>
            </w:r>
            <w:r w:rsidR="00B13E7C">
              <w:rPr>
                <w:rFonts w:eastAsiaTheme="minorEastAsia"/>
                <w:sz w:val="16"/>
                <w:szCs w:val="16"/>
                <w:lang w:eastAsia="zh-CN"/>
              </w:rPr>
              <w:t>6</w:t>
            </w:r>
          </w:p>
        </w:tc>
        <w:tc>
          <w:tcPr>
            <w:tcW w:w="901" w:type="dxa"/>
            <w:shd w:val="solid" w:color="FFFFFF" w:fill="auto"/>
          </w:tcPr>
          <w:p w14:paraId="429CE577" w14:textId="4CA58968" w:rsidR="00EF0668" w:rsidRPr="004651A0" w:rsidRDefault="00EF0668" w:rsidP="00EF0668">
            <w:pPr>
              <w:pStyle w:val="TAC"/>
              <w:rPr>
                <w:rFonts w:eastAsiaTheme="minorEastAsia"/>
                <w:sz w:val="16"/>
                <w:szCs w:val="16"/>
                <w:lang w:eastAsia="zh-CN"/>
              </w:rPr>
            </w:pPr>
            <w:r w:rsidRPr="008414FC">
              <w:rPr>
                <w:rFonts w:eastAsiaTheme="minorEastAsia" w:hint="eastAsia"/>
                <w:sz w:val="16"/>
                <w:szCs w:val="16"/>
                <w:lang w:eastAsia="zh-CN"/>
              </w:rPr>
              <w:t>C</w:t>
            </w:r>
            <w:r w:rsidRPr="008414FC">
              <w:rPr>
                <w:rFonts w:eastAsiaTheme="minorEastAsia"/>
                <w:sz w:val="16"/>
                <w:szCs w:val="16"/>
                <w:lang w:eastAsia="zh-CN"/>
              </w:rPr>
              <w:t>T#100</w:t>
            </w:r>
          </w:p>
        </w:tc>
        <w:tc>
          <w:tcPr>
            <w:tcW w:w="993" w:type="dxa"/>
            <w:shd w:val="solid" w:color="FFFFFF" w:fill="auto"/>
          </w:tcPr>
          <w:p w14:paraId="181BDEE0" w14:textId="62EB2F48" w:rsidR="00EF0668" w:rsidRPr="000E0428" w:rsidRDefault="00EF0668" w:rsidP="00EF0668">
            <w:pPr>
              <w:pStyle w:val="TAC"/>
              <w:rPr>
                <w:rFonts w:eastAsiaTheme="minorEastAsia"/>
                <w:sz w:val="16"/>
                <w:szCs w:val="16"/>
                <w:lang w:eastAsia="zh-CN"/>
              </w:rPr>
            </w:pPr>
            <w:r w:rsidRPr="0021179F">
              <w:rPr>
                <w:rFonts w:eastAsiaTheme="minorEastAsia"/>
                <w:sz w:val="16"/>
                <w:szCs w:val="16"/>
                <w:lang w:eastAsia="zh-CN"/>
              </w:rPr>
              <w:t>CP-2310</w:t>
            </w:r>
            <w:r>
              <w:rPr>
                <w:rFonts w:eastAsiaTheme="minorEastAsia"/>
                <w:sz w:val="16"/>
                <w:szCs w:val="16"/>
                <w:lang w:eastAsia="zh-CN"/>
              </w:rPr>
              <w:t>57</w:t>
            </w:r>
          </w:p>
        </w:tc>
        <w:tc>
          <w:tcPr>
            <w:tcW w:w="519" w:type="dxa"/>
            <w:shd w:val="solid" w:color="FFFFFF" w:fill="auto"/>
            <w:vAlign w:val="bottom"/>
          </w:tcPr>
          <w:p w14:paraId="0041E649" w14:textId="228901DE" w:rsidR="00EF0668" w:rsidRDefault="00EF0668" w:rsidP="00EF0668">
            <w:pPr>
              <w:pStyle w:val="TAL"/>
              <w:rPr>
                <w:rFonts w:cs="Arial"/>
                <w:sz w:val="16"/>
                <w:szCs w:val="16"/>
              </w:rPr>
            </w:pPr>
            <w:r>
              <w:rPr>
                <w:rFonts w:cs="Arial"/>
                <w:sz w:val="16"/>
                <w:szCs w:val="16"/>
              </w:rPr>
              <w:t>0037</w:t>
            </w:r>
          </w:p>
        </w:tc>
        <w:tc>
          <w:tcPr>
            <w:tcW w:w="331" w:type="dxa"/>
            <w:shd w:val="solid" w:color="FFFFFF" w:fill="auto"/>
            <w:vAlign w:val="bottom"/>
          </w:tcPr>
          <w:p w14:paraId="7B2C26C1" w14:textId="37556478" w:rsidR="00EF0668" w:rsidRDefault="00225C50" w:rsidP="00EF0668">
            <w:pPr>
              <w:pStyle w:val="TAR"/>
              <w:rPr>
                <w:rFonts w:ascii="SimSun" w:eastAsia="SimSun" w:hAnsi="SimSun" w:cs="SimSun"/>
                <w:sz w:val="16"/>
                <w:szCs w:val="16"/>
              </w:rPr>
            </w:pPr>
            <w:r>
              <w:rPr>
                <w:rFonts w:cs="Arial"/>
                <w:sz w:val="16"/>
                <w:szCs w:val="16"/>
              </w:rPr>
              <w:t>1</w:t>
            </w:r>
            <w:r w:rsidR="00EF0668">
              <w:rPr>
                <w:rFonts w:ascii="SimSun" w:eastAsia="SimSun" w:hAnsi="SimSun" w:cs="SimSun" w:hint="eastAsia"/>
                <w:sz w:val="16"/>
                <w:szCs w:val="16"/>
              </w:rPr>
              <w:t xml:space="preserve">　</w:t>
            </w:r>
          </w:p>
        </w:tc>
        <w:tc>
          <w:tcPr>
            <w:tcW w:w="425" w:type="dxa"/>
            <w:shd w:val="solid" w:color="FFFFFF" w:fill="auto"/>
            <w:vAlign w:val="bottom"/>
          </w:tcPr>
          <w:p w14:paraId="67D7A8B5" w14:textId="78F9E7D1" w:rsidR="00EF0668" w:rsidRDefault="00EF0668" w:rsidP="00EF0668">
            <w:pPr>
              <w:pStyle w:val="TAC"/>
              <w:rPr>
                <w:rFonts w:cs="Arial"/>
                <w:sz w:val="16"/>
                <w:szCs w:val="16"/>
              </w:rPr>
            </w:pPr>
            <w:r>
              <w:rPr>
                <w:rFonts w:cs="Arial"/>
                <w:sz w:val="16"/>
                <w:szCs w:val="16"/>
              </w:rPr>
              <w:t>B</w:t>
            </w:r>
          </w:p>
        </w:tc>
        <w:tc>
          <w:tcPr>
            <w:tcW w:w="4962" w:type="dxa"/>
            <w:shd w:val="solid" w:color="FFFFFF" w:fill="auto"/>
            <w:vAlign w:val="bottom"/>
          </w:tcPr>
          <w:p w14:paraId="577013E0" w14:textId="763EA21C" w:rsidR="00EF0668" w:rsidRDefault="007A41F6" w:rsidP="00EF0668">
            <w:pPr>
              <w:pStyle w:val="TAL"/>
              <w:rPr>
                <w:rFonts w:cs="Arial"/>
                <w:sz w:val="16"/>
                <w:szCs w:val="16"/>
              </w:rPr>
            </w:pPr>
            <w:r w:rsidRPr="007A41F6">
              <w:rPr>
                <w:rFonts w:cs="Arial"/>
                <w:sz w:val="16"/>
                <w:szCs w:val="16"/>
              </w:rPr>
              <w:t>UPF exposure of congestion information</w:t>
            </w:r>
          </w:p>
        </w:tc>
        <w:tc>
          <w:tcPr>
            <w:tcW w:w="708" w:type="dxa"/>
            <w:shd w:val="solid" w:color="FFFFFF" w:fill="auto"/>
          </w:tcPr>
          <w:p w14:paraId="01B75657" w14:textId="05978679" w:rsidR="00EF0668" w:rsidRPr="00AB3777" w:rsidRDefault="00EF0668" w:rsidP="00EF0668">
            <w:pPr>
              <w:pStyle w:val="TAC"/>
              <w:rPr>
                <w:rFonts w:eastAsiaTheme="minorEastAsia"/>
                <w:sz w:val="16"/>
                <w:szCs w:val="16"/>
                <w:lang w:eastAsia="zh-CN"/>
              </w:rPr>
            </w:pPr>
            <w:r w:rsidRPr="00F40FF6">
              <w:rPr>
                <w:rFonts w:eastAsiaTheme="minorEastAsia" w:hint="eastAsia"/>
                <w:sz w:val="16"/>
                <w:szCs w:val="16"/>
                <w:lang w:eastAsia="zh-CN"/>
              </w:rPr>
              <w:t>1</w:t>
            </w:r>
            <w:r w:rsidRPr="00F40FF6">
              <w:rPr>
                <w:rFonts w:eastAsiaTheme="minorEastAsia"/>
                <w:sz w:val="16"/>
                <w:szCs w:val="16"/>
                <w:lang w:eastAsia="zh-CN"/>
              </w:rPr>
              <w:t>8.1.0</w:t>
            </w:r>
          </w:p>
        </w:tc>
      </w:tr>
      <w:tr w:rsidR="00157D3F" w:rsidRPr="001710F8" w14:paraId="02490C42" w14:textId="77777777" w:rsidTr="00882A82">
        <w:tc>
          <w:tcPr>
            <w:tcW w:w="800" w:type="dxa"/>
            <w:shd w:val="solid" w:color="FFFFFF" w:fill="auto"/>
          </w:tcPr>
          <w:p w14:paraId="283D4A2D" w14:textId="41CF818F" w:rsidR="00157D3F" w:rsidRPr="00C859AE" w:rsidRDefault="00157D3F" w:rsidP="00157D3F">
            <w:pPr>
              <w:pStyle w:val="TAC"/>
              <w:rPr>
                <w:rFonts w:eastAsiaTheme="minorEastAsia"/>
                <w:sz w:val="16"/>
                <w:szCs w:val="16"/>
                <w:lang w:eastAsia="zh-CN"/>
              </w:rPr>
            </w:pPr>
            <w:r w:rsidRPr="00E93B0C">
              <w:rPr>
                <w:rFonts w:eastAsiaTheme="minorEastAsia" w:hint="eastAsia"/>
                <w:sz w:val="16"/>
                <w:szCs w:val="16"/>
                <w:lang w:eastAsia="zh-CN"/>
              </w:rPr>
              <w:t>2</w:t>
            </w:r>
            <w:r w:rsidRPr="00E93B0C">
              <w:rPr>
                <w:rFonts w:eastAsiaTheme="minorEastAsia"/>
                <w:sz w:val="16"/>
                <w:szCs w:val="16"/>
                <w:lang w:eastAsia="zh-CN"/>
              </w:rPr>
              <w:t>023-06</w:t>
            </w:r>
          </w:p>
        </w:tc>
        <w:tc>
          <w:tcPr>
            <w:tcW w:w="901" w:type="dxa"/>
            <w:shd w:val="solid" w:color="FFFFFF" w:fill="auto"/>
          </w:tcPr>
          <w:p w14:paraId="525370D2" w14:textId="50AA24DD" w:rsidR="00157D3F" w:rsidRPr="008414FC" w:rsidRDefault="00157D3F" w:rsidP="00157D3F">
            <w:pPr>
              <w:pStyle w:val="TAC"/>
              <w:rPr>
                <w:rFonts w:eastAsiaTheme="minorEastAsia"/>
                <w:sz w:val="16"/>
                <w:szCs w:val="16"/>
                <w:lang w:eastAsia="zh-CN"/>
              </w:rPr>
            </w:pPr>
            <w:r w:rsidRPr="00E93B0C">
              <w:rPr>
                <w:rFonts w:eastAsiaTheme="minorEastAsia" w:hint="eastAsia"/>
                <w:sz w:val="16"/>
                <w:szCs w:val="16"/>
                <w:lang w:eastAsia="zh-CN"/>
              </w:rPr>
              <w:t>C</w:t>
            </w:r>
            <w:r w:rsidRPr="00E93B0C">
              <w:rPr>
                <w:rFonts w:eastAsiaTheme="minorEastAsia"/>
                <w:sz w:val="16"/>
                <w:szCs w:val="16"/>
                <w:lang w:eastAsia="zh-CN"/>
              </w:rPr>
              <w:t>T#100</w:t>
            </w:r>
          </w:p>
        </w:tc>
        <w:tc>
          <w:tcPr>
            <w:tcW w:w="993" w:type="dxa"/>
            <w:shd w:val="solid" w:color="FFFFFF" w:fill="auto"/>
          </w:tcPr>
          <w:p w14:paraId="661C0546" w14:textId="2A550AED" w:rsidR="00157D3F" w:rsidRPr="0021179F" w:rsidRDefault="00157D3F" w:rsidP="00157D3F">
            <w:pPr>
              <w:pStyle w:val="TAC"/>
              <w:rPr>
                <w:rFonts w:eastAsiaTheme="minorEastAsia"/>
                <w:sz w:val="16"/>
                <w:szCs w:val="16"/>
                <w:lang w:eastAsia="zh-CN"/>
              </w:rPr>
            </w:pPr>
            <w:r w:rsidRPr="00E93B0C">
              <w:rPr>
                <w:rFonts w:eastAsiaTheme="minorEastAsia"/>
                <w:sz w:val="16"/>
                <w:szCs w:val="16"/>
                <w:lang w:eastAsia="zh-CN"/>
              </w:rPr>
              <w:t>CP-231070</w:t>
            </w:r>
          </w:p>
        </w:tc>
        <w:tc>
          <w:tcPr>
            <w:tcW w:w="519" w:type="dxa"/>
            <w:shd w:val="solid" w:color="FFFFFF" w:fill="auto"/>
            <w:vAlign w:val="bottom"/>
          </w:tcPr>
          <w:p w14:paraId="5C03383A" w14:textId="1B90FB5E" w:rsidR="00157D3F" w:rsidRDefault="00157D3F" w:rsidP="00157D3F">
            <w:pPr>
              <w:pStyle w:val="TAL"/>
              <w:rPr>
                <w:rFonts w:cs="Arial"/>
                <w:sz w:val="16"/>
                <w:szCs w:val="16"/>
              </w:rPr>
            </w:pPr>
            <w:r w:rsidRPr="00E93B0C">
              <w:rPr>
                <w:rFonts w:cs="Arial"/>
                <w:sz w:val="16"/>
                <w:szCs w:val="16"/>
              </w:rPr>
              <w:t>0045</w:t>
            </w:r>
          </w:p>
        </w:tc>
        <w:tc>
          <w:tcPr>
            <w:tcW w:w="331" w:type="dxa"/>
            <w:shd w:val="solid" w:color="FFFFFF" w:fill="auto"/>
            <w:vAlign w:val="bottom"/>
          </w:tcPr>
          <w:p w14:paraId="0290F532" w14:textId="240813C0" w:rsidR="00157D3F" w:rsidRDefault="00157D3F" w:rsidP="00157D3F">
            <w:pPr>
              <w:pStyle w:val="TAR"/>
              <w:rPr>
                <w:rFonts w:cs="Arial"/>
                <w:sz w:val="16"/>
                <w:szCs w:val="16"/>
              </w:rPr>
            </w:pPr>
            <w:r w:rsidRPr="00E93B0C">
              <w:rPr>
                <w:rFonts w:ascii="SimSun" w:eastAsia="SimSun" w:hAnsi="SimSun" w:cs="SimSun" w:hint="eastAsia"/>
                <w:sz w:val="16"/>
                <w:szCs w:val="16"/>
              </w:rPr>
              <w:t xml:space="preserve">　</w:t>
            </w:r>
          </w:p>
        </w:tc>
        <w:tc>
          <w:tcPr>
            <w:tcW w:w="425" w:type="dxa"/>
            <w:shd w:val="solid" w:color="FFFFFF" w:fill="auto"/>
            <w:vAlign w:val="bottom"/>
          </w:tcPr>
          <w:p w14:paraId="0E1B36C4" w14:textId="64EA74FB" w:rsidR="00157D3F" w:rsidRDefault="00157D3F" w:rsidP="00157D3F">
            <w:pPr>
              <w:pStyle w:val="TAC"/>
              <w:rPr>
                <w:rFonts w:cs="Arial"/>
                <w:sz w:val="16"/>
                <w:szCs w:val="16"/>
              </w:rPr>
            </w:pPr>
            <w:r w:rsidRPr="00E93B0C">
              <w:rPr>
                <w:rFonts w:cs="Arial"/>
                <w:sz w:val="16"/>
                <w:szCs w:val="16"/>
              </w:rPr>
              <w:t>F</w:t>
            </w:r>
          </w:p>
        </w:tc>
        <w:tc>
          <w:tcPr>
            <w:tcW w:w="4962" w:type="dxa"/>
            <w:shd w:val="solid" w:color="FFFFFF" w:fill="auto"/>
            <w:vAlign w:val="bottom"/>
          </w:tcPr>
          <w:p w14:paraId="4510A824" w14:textId="11969EEC" w:rsidR="00157D3F" w:rsidRPr="007A41F6" w:rsidRDefault="00157D3F" w:rsidP="00157D3F">
            <w:pPr>
              <w:pStyle w:val="TAL"/>
              <w:rPr>
                <w:rFonts w:cs="Arial"/>
                <w:sz w:val="16"/>
                <w:szCs w:val="16"/>
              </w:rPr>
            </w:pPr>
            <w:r w:rsidRPr="00E93B0C">
              <w:rPr>
                <w:rFonts w:cs="Arial"/>
                <w:sz w:val="16"/>
                <w:szCs w:val="16"/>
              </w:rPr>
              <w:t>29.564 Rel-18 API version and External doc update</w:t>
            </w:r>
          </w:p>
        </w:tc>
        <w:tc>
          <w:tcPr>
            <w:tcW w:w="708" w:type="dxa"/>
            <w:shd w:val="solid" w:color="FFFFFF" w:fill="auto"/>
          </w:tcPr>
          <w:p w14:paraId="2B0F3AA1" w14:textId="5A5B8020" w:rsidR="00157D3F" w:rsidRPr="00F40FF6" w:rsidRDefault="00157D3F" w:rsidP="00157D3F">
            <w:pPr>
              <w:pStyle w:val="TAC"/>
              <w:rPr>
                <w:rFonts w:eastAsiaTheme="minorEastAsia"/>
                <w:sz w:val="16"/>
                <w:szCs w:val="16"/>
                <w:lang w:eastAsia="zh-CN"/>
              </w:rPr>
            </w:pPr>
            <w:r w:rsidRPr="00E93B0C">
              <w:rPr>
                <w:rFonts w:eastAsiaTheme="minorEastAsia" w:hint="eastAsia"/>
                <w:sz w:val="16"/>
                <w:szCs w:val="16"/>
                <w:lang w:eastAsia="zh-CN"/>
              </w:rPr>
              <w:t>1</w:t>
            </w:r>
            <w:r w:rsidRPr="00E93B0C">
              <w:rPr>
                <w:rFonts w:eastAsiaTheme="minorEastAsia"/>
                <w:sz w:val="16"/>
                <w:szCs w:val="16"/>
                <w:lang w:eastAsia="zh-CN"/>
              </w:rPr>
              <w:t>8.1.0</w:t>
            </w:r>
          </w:p>
        </w:tc>
      </w:tr>
      <w:tr w:rsidR="00157D3F" w:rsidRPr="001710F8" w14:paraId="0DAEDDC2" w14:textId="77777777" w:rsidTr="00882A82">
        <w:tc>
          <w:tcPr>
            <w:tcW w:w="800" w:type="dxa"/>
            <w:shd w:val="solid" w:color="FFFFFF" w:fill="auto"/>
          </w:tcPr>
          <w:p w14:paraId="1EA6EFAD" w14:textId="3035841A" w:rsidR="00157D3F" w:rsidRPr="00E93B0C" w:rsidRDefault="00157D3F" w:rsidP="00157D3F">
            <w:pPr>
              <w:pStyle w:val="TAC"/>
              <w:rPr>
                <w:rFonts w:eastAsiaTheme="minorEastAsia"/>
                <w:sz w:val="16"/>
                <w:szCs w:val="16"/>
                <w:lang w:eastAsia="zh-CN"/>
              </w:rPr>
            </w:pPr>
            <w:r>
              <w:rPr>
                <w:rFonts w:eastAsiaTheme="minorEastAsia" w:hint="eastAsia"/>
                <w:sz w:val="16"/>
                <w:szCs w:val="16"/>
                <w:lang w:eastAsia="zh-CN"/>
              </w:rPr>
              <w:t>2</w:t>
            </w:r>
            <w:r>
              <w:rPr>
                <w:rFonts w:eastAsiaTheme="minorEastAsia"/>
                <w:sz w:val="16"/>
                <w:szCs w:val="16"/>
                <w:lang w:eastAsia="zh-CN"/>
              </w:rPr>
              <w:t>023-09</w:t>
            </w:r>
          </w:p>
        </w:tc>
        <w:tc>
          <w:tcPr>
            <w:tcW w:w="901" w:type="dxa"/>
            <w:shd w:val="solid" w:color="FFFFFF" w:fill="auto"/>
          </w:tcPr>
          <w:p w14:paraId="054575BA" w14:textId="1019AFC4" w:rsidR="00157D3F" w:rsidRPr="00E93B0C" w:rsidRDefault="00157D3F" w:rsidP="00157D3F">
            <w:pPr>
              <w:pStyle w:val="TAC"/>
              <w:rPr>
                <w:rFonts w:eastAsiaTheme="minorEastAsia"/>
                <w:sz w:val="16"/>
                <w:szCs w:val="16"/>
                <w:lang w:eastAsia="zh-CN"/>
              </w:rPr>
            </w:pPr>
            <w:r w:rsidRPr="00E93B0C">
              <w:rPr>
                <w:rFonts w:eastAsiaTheme="minorEastAsia" w:hint="eastAsia"/>
                <w:sz w:val="16"/>
                <w:szCs w:val="16"/>
                <w:lang w:eastAsia="zh-CN"/>
              </w:rPr>
              <w:t>C</w:t>
            </w:r>
            <w:r w:rsidRPr="00E93B0C">
              <w:rPr>
                <w:rFonts w:eastAsiaTheme="minorEastAsia"/>
                <w:sz w:val="16"/>
                <w:szCs w:val="16"/>
                <w:lang w:eastAsia="zh-CN"/>
              </w:rPr>
              <w:t>T#10</w:t>
            </w:r>
            <w:r>
              <w:rPr>
                <w:rFonts w:eastAsiaTheme="minorEastAsia"/>
                <w:sz w:val="16"/>
                <w:szCs w:val="16"/>
                <w:lang w:eastAsia="zh-CN"/>
              </w:rPr>
              <w:t>1</w:t>
            </w:r>
          </w:p>
        </w:tc>
        <w:tc>
          <w:tcPr>
            <w:tcW w:w="993" w:type="dxa"/>
            <w:shd w:val="solid" w:color="FFFFFF" w:fill="auto"/>
          </w:tcPr>
          <w:p w14:paraId="54C204AF" w14:textId="4478AF45" w:rsidR="00157D3F" w:rsidRPr="00E93B0C" w:rsidRDefault="00157D3F" w:rsidP="00157D3F">
            <w:pPr>
              <w:pStyle w:val="TAC"/>
              <w:rPr>
                <w:rFonts w:eastAsiaTheme="minorEastAsia"/>
                <w:sz w:val="16"/>
                <w:szCs w:val="16"/>
                <w:lang w:eastAsia="zh-CN"/>
              </w:rPr>
            </w:pPr>
            <w:r>
              <w:rPr>
                <w:rFonts w:eastAsiaTheme="minorEastAsia" w:hint="eastAsia"/>
                <w:sz w:val="16"/>
                <w:szCs w:val="16"/>
                <w:lang w:eastAsia="zh-CN"/>
              </w:rPr>
              <w:t>C</w:t>
            </w:r>
            <w:r>
              <w:rPr>
                <w:rFonts w:eastAsiaTheme="minorEastAsia"/>
                <w:sz w:val="16"/>
                <w:szCs w:val="16"/>
                <w:lang w:eastAsia="zh-CN"/>
              </w:rPr>
              <w:t>P-</w:t>
            </w:r>
            <w:r w:rsidRPr="009F0F2E">
              <w:rPr>
                <w:rFonts w:eastAsiaTheme="minorEastAsia"/>
                <w:sz w:val="16"/>
                <w:szCs w:val="16"/>
                <w:lang w:eastAsia="zh-CN"/>
              </w:rPr>
              <w:t>232038</w:t>
            </w:r>
          </w:p>
        </w:tc>
        <w:tc>
          <w:tcPr>
            <w:tcW w:w="519" w:type="dxa"/>
            <w:shd w:val="solid" w:color="FFFFFF" w:fill="auto"/>
            <w:vAlign w:val="bottom"/>
          </w:tcPr>
          <w:p w14:paraId="323A9C8B" w14:textId="64E8C554" w:rsidR="00157D3F" w:rsidRPr="00E93B0C" w:rsidRDefault="00157D3F" w:rsidP="00157D3F">
            <w:pPr>
              <w:pStyle w:val="TAL"/>
              <w:rPr>
                <w:rFonts w:cs="Arial"/>
                <w:sz w:val="16"/>
                <w:szCs w:val="16"/>
              </w:rPr>
            </w:pPr>
            <w:r w:rsidRPr="009F0F2E">
              <w:rPr>
                <w:rFonts w:eastAsiaTheme="minorEastAsia" w:hint="eastAsia"/>
                <w:sz w:val="16"/>
                <w:szCs w:val="16"/>
                <w:lang w:eastAsia="zh-CN"/>
              </w:rPr>
              <w:t>0</w:t>
            </w:r>
            <w:r w:rsidRPr="009F0F2E">
              <w:rPr>
                <w:rFonts w:eastAsiaTheme="minorEastAsia"/>
                <w:sz w:val="16"/>
                <w:szCs w:val="16"/>
                <w:lang w:eastAsia="zh-CN"/>
              </w:rPr>
              <w:t>046</w:t>
            </w:r>
          </w:p>
        </w:tc>
        <w:tc>
          <w:tcPr>
            <w:tcW w:w="331" w:type="dxa"/>
            <w:shd w:val="solid" w:color="FFFFFF" w:fill="auto"/>
            <w:vAlign w:val="bottom"/>
          </w:tcPr>
          <w:p w14:paraId="0D945AB7" w14:textId="77777777" w:rsidR="00157D3F" w:rsidRPr="00E93B0C" w:rsidRDefault="00157D3F" w:rsidP="00157D3F">
            <w:pPr>
              <w:pStyle w:val="TAR"/>
              <w:rPr>
                <w:rFonts w:ascii="SimSun" w:eastAsia="SimSun" w:hAnsi="SimSun" w:cs="SimSun"/>
                <w:sz w:val="16"/>
                <w:szCs w:val="16"/>
              </w:rPr>
            </w:pPr>
          </w:p>
        </w:tc>
        <w:tc>
          <w:tcPr>
            <w:tcW w:w="425" w:type="dxa"/>
            <w:shd w:val="solid" w:color="FFFFFF" w:fill="auto"/>
            <w:vAlign w:val="bottom"/>
          </w:tcPr>
          <w:p w14:paraId="0F68C645" w14:textId="50E70A7F" w:rsidR="00157D3F" w:rsidRPr="00E93B0C" w:rsidRDefault="00157D3F" w:rsidP="00157D3F">
            <w:pPr>
              <w:pStyle w:val="TAC"/>
              <w:rPr>
                <w:rFonts w:cs="Arial"/>
                <w:sz w:val="16"/>
                <w:szCs w:val="16"/>
              </w:rPr>
            </w:pPr>
            <w:r w:rsidRPr="009F0F2E">
              <w:rPr>
                <w:rFonts w:eastAsiaTheme="minorEastAsia" w:hint="eastAsia"/>
                <w:sz w:val="16"/>
                <w:szCs w:val="16"/>
                <w:lang w:eastAsia="zh-CN"/>
              </w:rPr>
              <w:t>F</w:t>
            </w:r>
          </w:p>
        </w:tc>
        <w:tc>
          <w:tcPr>
            <w:tcW w:w="4962" w:type="dxa"/>
            <w:shd w:val="solid" w:color="FFFFFF" w:fill="auto"/>
            <w:vAlign w:val="bottom"/>
          </w:tcPr>
          <w:p w14:paraId="418B09DA" w14:textId="4A8A81F4" w:rsidR="00157D3F" w:rsidRPr="00E93B0C" w:rsidRDefault="00157D3F" w:rsidP="00157D3F">
            <w:pPr>
              <w:pStyle w:val="TAL"/>
              <w:rPr>
                <w:rFonts w:cs="Arial"/>
                <w:sz w:val="16"/>
                <w:szCs w:val="16"/>
              </w:rPr>
            </w:pPr>
            <w:r w:rsidRPr="001221D5">
              <w:rPr>
                <w:rFonts w:eastAsiaTheme="minorEastAsia"/>
                <w:sz w:val="16"/>
                <w:szCs w:val="16"/>
                <w:lang w:eastAsia="zh-CN"/>
              </w:rPr>
              <w:t>Consumers of the UPF Event Exposure service</w:t>
            </w:r>
          </w:p>
        </w:tc>
        <w:tc>
          <w:tcPr>
            <w:tcW w:w="708" w:type="dxa"/>
            <w:shd w:val="solid" w:color="FFFFFF" w:fill="auto"/>
          </w:tcPr>
          <w:p w14:paraId="0E05C04C" w14:textId="3EA842FC" w:rsidR="00157D3F" w:rsidRPr="00E93B0C" w:rsidRDefault="00157D3F" w:rsidP="00157D3F">
            <w:pPr>
              <w:pStyle w:val="TAC"/>
              <w:rPr>
                <w:rFonts w:eastAsiaTheme="minorEastAsia"/>
                <w:sz w:val="16"/>
                <w:szCs w:val="16"/>
                <w:lang w:eastAsia="zh-CN"/>
              </w:rPr>
            </w:pPr>
            <w:r>
              <w:rPr>
                <w:rFonts w:eastAsiaTheme="minorEastAsia" w:hint="eastAsia"/>
                <w:sz w:val="16"/>
                <w:szCs w:val="16"/>
                <w:lang w:eastAsia="zh-CN"/>
              </w:rPr>
              <w:t>1</w:t>
            </w:r>
            <w:r>
              <w:rPr>
                <w:rFonts w:eastAsiaTheme="minorEastAsia"/>
                <w:sz w:val="16"/>
                <w:szCs w:val="16"/>
                <w:lang w:eastAsia="zh-CN"/>
              </w:rPr>
              <w:t>8.2.0</w:t>
            </w:r>
          </w:p>
        </w:tc>
      </w:tr>
      <w:tr w:rsidR="00157D3F" w:rsidRPr="001710F8" w14:paraId="3CD7F769" w14:textId="77777777" w:rsidTr="00882A82">
        <w:tc>
          <w:tcPr>
            <w:tcW w:w="800" w:type="dxa"/>
            <w:shd w:val="solid" w:color="FFFFFF" w:fill="auto"/>
          </w:tcPr>
          <w:p w14:paraId="7D97006A" w14:textId="581E931D" w:rsidR="00157D3F" w:rsidRPr="00E93B0C" w:rsidRDefault="00157D3F" w:rsidP="00157D3F">
            <w:pPr>
              <w:pStyle w:val="TAC"/>
              <w:rPr>
                <w:rFonts w:eastAsiaTheme="minorEastAsia"/>
                <w:sz w:val="16"/>
                <w:szCs w:val="16"/>
                <w:lang w:eastAsia="zh-CN"/>
              </w:rPr>
            </w:pPr>
            <w:r w:rsidRPr="00DE344C">
              <w:rPr>
                <w:rFonts w:eastAsiaTheme="minorEastAsia" w:hint="eastAsia"/>
                <w:sz w:val="16"/>
                <w:szCs w:val="16"/>
                <w:lang w:eastAsia="zh-CN"/>
              </w:rPr>
              <w:t>2</w:t>
            </w:r>
            <w:r w:rsidRPr="00DE344C">
              <w:rPr>
                <w:rFonts w:eastAsiaTheme="minorEastAsia"/>
                <w:sz w:val="16"/>
                <w:szCs w:val="16"/>
                <w:lang w:eastAsia="zh-CN"/>
              </w:rPr>
              <w:t>023-09</w:t>
            </w:r>
          </w:p>
        </w:tc>
        <w:tc>
          <w:tcPr>
            <w:tcW w:w="901" w:type="dxa"/>
            <w:shd w:val="solid" w:color="FFFFFF" w:fill="auto"/>
          </w:tcPr>
          <w:p w14:paraId="24F7D35A" w14:textId="27FEAA03" w:rsidR="00157D3F" w:rsidRPr="00E93B0C" w:rsidRDefault="00157D3F" w:rsidP="00157D3F">
            <w:pPr>
              <w:pStyle w:val="TAC"/>
              <w:rPr>
                <w:rFonts w:eastAsiaTheme="minorEastAsia"/>
                <w:sz w:val="16"/>
                <w:szCs w:val="16"/>
                <w:lang w:eastAsia="zh-CN"/>
              </w:rPr>
            </w:pPr>
            <w:r w:rsidRPr="00D5468C">
              <w:rPr>
                <w:rFonts w:eastAsiaTheme="minorEastAsia" w:hint="eastAsia"/>
                <w:sz w:val="16"/>
                <w:szCs w:val="16"/>
                <w:lang w:eastAsia="zh-CN"/>
              </w:rPr>
              <w:t>C</w:t>
            </w:r>
            <w:r w:rsidRPr="00D5468C">
              <w:rPr>
                <w:rFonts w:eastAsiaTheme="minorEastAsia"/>
                <w:sz w:val="16"/>
                <w:szCs w:val="16"/>
                <w:lang w:eastAsia="zh-CN"/>
              </w:rPr>
              <w:t>T#101</w:t>
            </w:r>
          </w:p>
        </w:tc>
        <w:tc>
          <w:tcPr>
            <w:tcW w:w="993" w:type="dxa"/>
            <w:shd w:val="solid" w:color="FFFFFF" w:fill="auto"/>
          </w:tcPr>
          <w:p w14:paraId="5273EC73" w14:textId="6FCCECD5" w:rsidR="00157D3F" w:rsidRPr="00E93B0C" w:rsidRDefault="00157D3F" w:rsidP="00157D3F">
            <w:pPr>
              <w:pStyle w:val="TAC"/>
              <w:rPr>
                <w:rFonts w:eastAsiaTheme="minorEastAsia"/>
                <w:sz w:val="16"/>
                <w:szCs w:val="16"/>
                <w:lang w:eastAsia="zh-CN"/>
              </w:rPr>
            </w:pPr>
            <w:r w:rsidRPr="00974BF3">
              <w:rPr>
                <w:rFonts w:eastAsiaTheme="minorEastAsia" w:hint="eastAsia"/>
                <w:sz w:val="16"/>
                <w:szCs w:val="16"/>
                <w:lang w:eastAsia="zh-CN"/>
              </w:rPr>
              <w:t>C</w:t>
            </w:r>
            <w:r w:rsidRPr="00974BF3">
              <w:rPr>
                <w:rFonts w:eastAsiaTheme="minorEastAsia"/>
                <w:sz w:val="16"/>
                <w:szCs w:val="16"/>
                <w:lang w:eastAsia="zh-CN"/>
              </w:rPr>
              <w:t>P-232038</w:t>
            </w:r>
          </w:p>
        </w:tc>
        <w:tc>
          <w:tcPr>
            <w:tcW w:w="519" w:type="dxa"/>
            <w:shd w:val="solid" w:color="FFFFFF" w:fill="auto"/>
            <w:vAlign w:val="bottom"/>
          </w:tcPr>
          <w:p w14:paraId="4442DFED" w14:textId="23A6ACFA" w:rsidR="00157D3F" w:rsidRPr="00E93B0C" w:rsidRDefault="00157D3F" w:rsidP="00157D3F">
            <w:pPr>
              <w:pStyle w:val="TAL"/>
              <w:rPr>
                <w:rFonts w:cs="Arial"/>
                <w:sz w:val="16"/>
                <w:szCs w:val="16"/>
              </w:rPr>
            </w:pPr>
            <w:r w:rsidRPr="009F0F2E">
              <w:rPr>
                <w:rFonts w:eastAsiaTheme="minorEastAsia" w:hint="eastAsia"/>
                <w:sz w:val="16"/>
                <w:szCs w:val="16"/>
                <w:lang w:eastAsia="zh-CN"/>
              </w:rPr>
              <w:t>0</w:t>
            </w:r>
            <w:r w:rsidRPr="009F0F2E">
              <w:rPr>
                <w:rFonts w:eastAsiaTheme="minorEastAsia"/>
                <w:sz w:val="16"/>
                <w:szCs w:val="16"/>
                <w:lang w:eastAsia="zh-CN"/>
              </w:rPr>
              <w:t>053</w:t>
            </w:r>
          </w:p>
        </w:tc>
        <w:tc>
          <w:tcPr>
            <w:tcW w:w="331" w:type="dxa"/>
            <w:shd w:val="solid" w:color="FFFFFF" w:fill="auto"/>
            <w:vAlign w:val="bottom"/>
          </w:tcPr>
          <w:p w14:paraId="5495735E" w14:textId="77777777" w:rsidR="00157D3F" w:rsidRPr="00E93B0C" w:rsidRDefault="00157D3F" w:rsidP="00157D3F">
            <w:pPr>
              <w:pStyle w:val="TAR"/>
              <w:rPr>
                <w:rFonts w:ascii="SimSun" w:eastAsia="SimSun" w:hAnsi="SimSun" w:cs="SimSun"/>
                <w:sz w:val="16"/>
                <w:szCs w:val="16"/>
              </w:rPr>
            </w:pPr>
          </w:p>
        </w:tc>
        <w:tc>
          <w:tcPr>
            <w:tcW w:w="425" w:type="dxa"/>
            <w:shd w:val="solid" w:color="FFFFFF" w:fill="auto"/>
            <w:vAlign w:val="bottom"/>
          </w:tcPr>
          <w:p w14:paraId="0477C90D" w14:textId="4C46C790" w:rsidR="00157D3F" w:rsidRPr="00E93B0C" w:rsidRDefault="00157D3F" w:rsidP="00157D3F">
            <w:pPr>
              <w:pStyle w:val="TAC"/>
              <w:rPr>
                <w:rFonts w:cs="Arial"/>
                <w:sz w:val="16"/>
                <w:szCs w:val="16"/>
              </w:rPr>
            </w:pPr>
            <w:r w:rsidRPr="009F0F2E">
              <w:rPr>
                <w:rFonts w:eastAsiaTheme="minorEastAsia" w:hint="eastAsia"/>
                <w:sz w:val="16"/>
                <w:szCs w:val="16"/>
                <w:lang w:eastAsia="zh-CN"/>
              </w:rPr>
              <w:t>B</w:t>
            </w:r>
          </w:p>
        </w:tc>
        <w:tc>
          <w:tcPr>
            <w:tcW w:w="4962" w:type="dxa"/>
            <w:shd w:val="solid" w:color="FFFFFF" w:fill="auto"/>
            <w:vAlign w:val="bottom"/>
          </w:tcPr>
          <w:p w14:paraId="02689A6B" w14:textId="5262C9DC" w:rsidR="00157D3F" w:rsidRPr="00E93B0C" w:rsidRDefault="00157D3F" w:rsidP="00157D3F">
            <w:pPr>
              <w:pStyle w:val="TAL"/>
              <w:rPr>
                <w:rFonts w:cs="Arial"/>
                <w:sz w:val="16"/>
                <w:szCs w:val="16"/>
              </w:rPr>
            </w:pPr>
            <w:r w:rsidRPr="001221D5">
              <w:rPr>
                <w:rFonts w:cs="Arial"/>
                <w:sz w:val="16"/>
                <w:szCs w:val="16"/>
              </w:rPr>
              <w:t>Applicability of the value "CONTINUOUS" for UpfEventTrigger</w:t>
            </w:r>
          </w:p>
        </w:tc>
        <w:tc>
          <w:tcPr>
            <w:tcW w:w="708" w:type="dxa"/>
            <w:shd w:val="solid" w:color="FFFFFF" w:fill="auto"/>
          </w:tcPr>
          <w:p w14:paraId="01F8B22C" w14:textId="32E6E200" w:rsidR="00157D3F" w:rsidRPr="00E93B0C" w:rsidRDefault="00157D3F" w:rsidP="00157D3F">
            <w:pPr>
              <w:pStyle w:val="TAC"/>
              <w:rPr>
                <w:rFonts w:eastAsiaTheme="minorEastAsia"/>
                <w:sz w:val="16"/>
                <w:szCs w:val="16"/>
                <w:lang w:eastAsia="zh-CN"/>
              </w:rPr>
            </w:pPr>
            <w:r>
              <w:rPr>
                <w:rFonts w:eastAsiaTheme="minorEastAsia" w:hint="eastAsia"/>
                <w:sz w:val="16"/>
                <w:szCs w:val="16"/>
                <w:lang w:eastAsia="zh-CN"/>
              </w:rPr>
              <w:t>1</w:t>
            </w:r>
            <w:r>
              <w:rPr>
                <w:rFonts w:eastAsiaTheme="minorEastAsia"/>
                <w:sz w:val="16"/>
                <w:szCs w:val="16"/>
                <w:lang w:eastAsia="zh-CN"/>
              </w:rPr>
              <w:t>8.2.0</w:t>
            </w:r>
          </w:p>
        </w:tc>
      </w:tr>
      <w:tr w:rsidR="00157D3F" w:rsidRPr="001710F8" w14:paraId="61BE04B6" w14:textId="77777777" w:rsidTr="00882A82">
        <w:tc>
          <w:tcPr>
            <w:tcW w:w="800" w:type="dxa"/>
            <w:shd w:val="solid" w:color="FFFFFF" w:fill="auto"/>
          </w:tcPr>
          <w:p w14:paraId="3EADC6CC" w14:textId="5E78F51C" w:rsidR="00157D3F" w:rsidRPr="00E93B0C" w:rsidRDefault="00157D3F" w:rsidP="00157D3F">
            <w:pPr>
              <w:pStyle w:val="TAC"/>
              <w:rPr>
                <w:rFonts w:eastAsiaTheme="minorEastAsia"/>
                <w:sz w:val="16"/>
                <w:szCs w:val="16"/>
                <w:lang w:eastAsia="zh-CN"/>
              </w:rPr>
            </w:pPr>
            <w:r w:rsidRPr="00DE344C">
              <w:rPr>
                <w:rFonts w:eastAsiaTheme="minorEastAsia" w:hint="eastAsia"/>
                <w:sz w:val="16"/>
                <w:szCs w:val="16"/>
                <w:lang w:eastAsia="zh-CN"/>
              </w:rPr>
              <w:t>2</w:t>
            </w:r>
            <w:r w:rsidRPr="00DE344C">
              <w:rPr>
                <w:rFonts w:eastAsiaTheme="minorEastAsia"/>
                <w:sz w:val="16"/>
                <w:szCs w:val="16"/>
                <w:lang w:eastAsia="zh-CN"/>
              </w:rPr>
              <w:t>023-09</w:t>
            </w:r>
          </w:p>
        </w:tc>
        <w:tc>
          <w:tcPr>
            <w:tcW w:w="901" w:type="dxa"/>
            <w:shd w:val="solid" w:color="FFFFFF" w:fill="auto"/>
          </w:tcPr>
          <w:p w14:paraId="2BB04A24" w14:textId="61602E94" w:rsidR="00157D3F" w:rsidRPr="00E93B0C" w:rsidRDefault="00157D3F" w:rsidP="00157D3F">
            <w:pPr>
              <w:pStyle w:val="TAC"/>
              <w:rPr>
                <w:rFonts w:eastAsiaTheme="minorEastAsia"/>
                <w:sz w:val="16"/>
                <w:szCs w:val="16"/>
                <w:lang w:eastAsia="zh-CN"/>
              </w:rPr>
            </w:pPr>
            <w:r w:rsidRPr="00D5468C">
              <w:rPr>
                <w:rFonts w:eastAsiaTheme="minorEastAsia" w:hint="eastAsia"/>
                <w:sz w:val="16"/>
                <w:szCs w:val="16"/>
                <w:lang w:eastAsia="zh-CN"/>
              </w:rPr>
              <w:t>C</w:t>
            </w:r>
            <w:r w:rsidRPr="00D5468C">
              <w:rPr>
                <w:rFonts w:eastAsiaTheme="minorEastAsia"/>
                <w:sz w:val="16"/>
                <w:szCs w:val="16"/>
                <w:lang w:eastAsia="zh-CN"/>
              </w:rPr>
              <w:t>T#101</w:t>
            </w:r>
          </w:p>
        </w:tc>
        <w:tc>
          <w:tcPr>
            <w:tcW w:w="993" w:type="dxa"/>
            <w:shd w:val="solid" w:color="FFFFFF" w:fill="auto"/>
          </w:tcPr>
          <w:p w14:paraId="25190C3D" w14:textId="41E7C3D3" w:rsidR="00157D3F" w:rsidRPr="00E93B0C" w:rsidRDefault="00157D3F" w:rsidP="00157D3F">
            <w:pPr>
              <w:pStyle w:val="TAC"/>
              <w:rPr>
                <w:rFonts w:eastAsiaTheme="minorEastAsia"/>
                <w:sz w:val="16"/>
                <w:szCs w:val="16"/>
                <w:lang w:eastAsia="zh-CN"/>
              </w:rPr>
            </w:pPr>
            <w:r w:rsidRPr="00974BF3">
              <w:rPr>
                <w:rFonts w:eastAsiaTheme="minorEastAsia" w:hint="eastAsia"/>
                <w:sz w:val="16"/>
                <w:szCs w:val="16"/>
                <w:lang w:eastAsia="zh-CN"/>
              </w:rPr>
              <w:t>C</w:t>
            </w:r>
            <w:r w:rsidRPr="00974BF3">
              <w:rPr>
                <w:rFonts w:eastAsiaTheme="minorEastAsia"/>
                <w:sz w:val="16"/>
                <w:szCs w:val="16"/>
                <w:lang w:eastAsia="zh-CN"/>
              </w:rPr>
              <w:t>P-232038</w:t>
            </w:r>
          </w:p>
        </w:tc>
        <w:tc>
          <w:tcPr>
            <w:tcW w:w="519" w:type="dxa"/>
            <w:shd w:val="solid" w:color="FFFFFF" w:fill="auto"/>
            <w:vAlign w:val="bottom"/>
          </w:tcPr>
          <w:p w14:paraId="4CF74CBD" w14:textId="73504A3E" w:rsidR="00157D3F" w:rsidRPr="00E93B0C" w:rsidRDefault="00157D3F" w:rsidP="00157D3F">
            <w:pPr>
              <w:pStyle w:val="TAL"/>
              <w:rPr>
                <w:rFonts w:cs="Arial"/>
                <w:sz w:val="16"/>
                <w:szCs w:val="16"/>
              </w:rPr>
            </w:pPr>
            <w:r w:rsidRPr="009F0F2E">
              <w:rPr>
                <w:rFonts w:eastAsiaTheme="minorEastAsia" w:hint="eastAsia"/>
                <w:sz w:val="16"/>
                <w:szCs w:val="16"/>
                <w:lang w:eastAsia="zh-CN"/>
              </w:rPr>
              <w:t>0</w:t>
            </w:r>
            <w:r w:rsidRPr="009F0F2E">
              <w:rPr>
                <w:rFonts w:eastAsiaTheme="minorEastAsia"/>
                <w:sz w:val="16"/>
                <w:szCs w:val="16"/>
                <w:lang w:eastAsia="zh-CN"/>
              </w:rPr>
              <w:t>055</w:t>
            </w:r>
          </w:p>
        </w:tc>
        <w:tc>
          <w:tcPr>
            <w:tcW w:w="331" w:type="dxa"/>
            <w:shd w:val="solid" w:color="FFFFFF" w:fill="auto"/>
            <w:vAlign w:val="bottom"/>
          </w:tcPr>
          <w:p w14:paraId="4647BA90" w14:textId="77777777" w:rsidR="00157D3F" w:rsidRPr="00E93B0C" w:rsidRDefault="00157D3F" w:rsidP="00157D3F">
            <w:pPr>
              <w:pStyle w:val="TAR"/>
              <w:rPr>
                <w:rFonts w:ascii="SimSun" w:eastAsia="SimSun" w:hAnsi="SimSun" w:cs="SimSun"/>
                <w:sz w:val="16"/>
                <w:szCs w:val="16"/>
              </w:rPr>
            </w:pPr>
          </w:p>
        </w:tc>
        <w:tc>
          <w:tcPr>
            <w:tcW w:w="425" w:type="dxa"/>
            <w:shd w:val="solid" w:color="FFFFFF" w:fill="auto"/>
            <w:vAlign w:val="bottom"/>
          </w:tcPr>
          <w:p w14:paraId="48CD003A" w14:textId="6A3D2F7F" w:rsidR="00157D3F" w:rsidRPr="00E93B0C" w:rsidRDefault="00157D3F" w:rsidP="00157D3F">
            <w:pPr>
              <w:pStyle w:val="TAC"/>
              <w:rPr>
                <w:rFonts w:cs="Arial"/>
                <w:sz w:val="16"/>
                <w:szCs w:val="16"/>
              </w:rPr>
            </w:pPr>
            <w:r w:rsidRPr="009F0F2E">
              <w:rPr>
                <w:rFonts w:eastAsiaTheme="minorEastAsia" w:hint="eastAsia"/>
                <w:sz w:val="16"/>
                <w:szCs w:val="16"/>
                <w:lang w:eastAsia="zh-CN"/>
              </w:rPr>
              <w:t>F</w:t>
            </w:r>
          </w:p>
        </w:tc>
        <w:tc>
          <w:tcPr>
            <w:tcW w:w="4962" w:type="dxa"/>
            <w:shd w:val="solid" w:color="FFFFFF" w:fill="auto"/>
            <w:vAlign w:val="bottom"/>
          </w:tcPr>
          <w:p w14:paraId="7B8E89B5" w14:textId="48540875" w:rsidR="00157D3F" w:rsidRPr="00E93B0C" w:rsidRDefault="00157D3F" w:rsidP="00157D3F">
            <w:pPr>
              <w:pStyle w:val="TAL"/>
              <w:rPr>
                <w:rFonts w:cs="Arial"/>
                <w:sz w:val="16"/>
                <w:szCs w:val="16"/>
              </w:rPr>
            </w:pPr>
            <w:r w:rsidRPr="001221D5">
              <w:rPr>
                <w:rFonts w:cs="Arial"/>
                <w:sz w:val="16"/>
                <w:szCs w:val="16"/>
              </w:rPr>
              <w:t>RedirectResponse Description</w:t>
            </w:r>
          </w:p>
        </w:tc>
        <w:tc>
          <w:tcPr>
            <w:tcW w:w="708" w:type="dxa"/>
            <w:shd w:val="solid" w:color="FFFFFF" w:fill="auto"/>
          </w:tcPr>
          <w:p w14:paraId="2645E063" w14:textId="5AD54ADE" w:rsidR="00157D3F" w:rsidRPr="00E93B0C" w:rsidRDefault="00157D3F" w:rsidP="00157D3F">
            <w:pPr>
              <w:pStyle w:val="TAC"/>
              <w:rPr>
                <w:rFonts w:eastAsiaTheme="minorEastAsia"/>
                <w:sz w:val="16"/>
                <w:szCs w:val="16"/>
                <w:lang w:eastAsia="zh-CN"/>
              </w:rPr>
            </w:pPr>
            <w:r>
              <w:rPr>
                <w:rFonts w:eastAsiaTheme="minorEastAsia" w:hint="eastAsia"/>
                <w:sz w:val="16"/>
                <w:szCs w:val="16"/>
                <w:lang w:eastAsia="zh-CN"/>
              </w:rPr>
              <w:t>1</w:t>
            </w:r>
            <w:r>
              <w:rPr>
                <w:rFonts w:eastAsiaTheme="minorEastAsia"/>
                <w:sz w:val="16"/>
                <w:szCs w:val="16"/>
                <w:lang w:eastAsia="zh-CN"/>
              </w:rPr>
              <w:t>8.2.0</w:t>
            </w:r>
          </w:p>
        </w:tc>
      </w:tr>
      <w:tr w:rsidR="00157D3F" w:rsidRPr="001710F8" w14:paraId="074D1112" w14:textId="77777777" w:rsidTr="00882A82">
        <w:tc>
          <w:tcPr>
            <w:tcW w:w="800" w:type="dxa"/>
            <w:shd w:val="solid" w:color="FFFFFF" w:fill="auto"/>
          </w:tcPr>
          <w:p w14:paraId="3F859964" w14:textId="43A602BC" w:rsidR="00157D3F" w:rsidRPr="00E93B0C" w:rsidRDefault="00157D3F" w:rsidP="00157D3F">
            <w:pPr>
              <w:pStyle w:val="TAC"/>
              <w:rPr>
                <w:rFonts w:eastAsiaTheme="minorEastAsia"/>
                <w:sz w:val="16"/>
                <w:szCs w:val="16"/>
                <w:lang w:eastAsia="zh-CN"/>
              </w:rPr>
            </w:pPr>
            <w:r w:rsidRPr="00DE344C">
              <w:rPr>
                <w:rFonts w:eastAsiaTheme="minorEastAsia" w:hint="eastAsia"/>
                <w:sz w:val="16"/>
                <w:szCs w:val="16"/>
                <w:lang w:eastAsia="zh-CN"/>
              </w:rPr>
              <w:t>2</w:t>
            </w:r>
            <w:r w:rsidRPr="00DE344C">
              <w:rPr>
                <w:rFonts w:eastAsiaTheme="minorEastAsia"/>
                <w:sz w:val="16"/>
                <w:szCs w:val="16"/>
                <w:lang w:eastAsia="zh-CN"/>
              </w:rPr>
              <w:t>023-09</w:t>
            </w:r>
          </w:p>
        </w:tc>
        <w:tc>
          <w:tcPr>
            <w:tcW w:w="901" w:type="dxa"/>
            <w:shd w:val="solid" w:color="FFFFFF" w:fill="auto"/>
          </w:tcPr>
          <w:p w14:paraId="035A68A9" w14:textId="52C3C934" w:rsidR="00157D3F" w:rsidRPr="00E93B0C" w:rsidRDefault="00157D3F" w:rsidP="00157D3F">
            <w:pPr>
              <w:pStyle w:val="TAC"/>
              <w:rPr>
                <w:rFonts w:eastAsiaTheme="minorEastAsia"/>
                <w:sz w:val="16"/>
                <w:szCs w:val="16"/>
                <w:lang w:eastAsia="zh-CN"/>
              </w:rPr>
            </w:pPr>
            <w:r w:rsidRPr="00D5468C">
              <w:rPr>
                <w:rFonts w:eastAsiaTheme="minorEastAsia" w:hint="eastAsia"/>
                <w:sz w:val="16"/>
                <w:szCs w:val="16"/>
                <w:lang w:eastAsia="zh-CN"/>
              </w:rPr>
              <w:t>C</w:t>
            </w:r>
            <w:r w:rsidRPr="00D5468C">
              <w:rPr>
                <w:rFonts w:eastAsiaTheme="minorEastAsia"/>
                <w:sz w:val="16"/>
                <w:szCs w:val="16"/>
                <w:lang w:eastAsia="zh-CN"/>
              </w:rPr>
              <w:t>T#101</w:t>
            </w:r>
          </w:p>
        </w:tc>
        <w:tc>
          <w:tcPr>
            <w:tcW w:w="993" w:type="dxa"/>
            <w:shd w:val="solid" w:color="FFFFFF" w:fill="auto"/>
          </w:tcPr>
          <w:p w14:paraId="3E6DC1C2" w14:textId="3C0AA0BD" w:rsidR="00157D3F" w:rsidRPr="00E93B0C" w:rsidRDefault="00157D3F" w:rsidP="00157D3F">
            <w:pPr>
              <w:pStyle w:val="TAC"/>
              <w:rPr>
                <w:rFonts w:eastAsiaTheme="minorEastAsia"/>
                <w:sz w:val="16"/>
                <w:szCs w:val="16"/>
                <w:lang w:eastAsia="zh-CN"/>
              </w:rPr>
            </w:pPr>
            <w:r w:rsidRPr="00974BF3">
              <w:rPr>
                <w:rFonts w:eastAsiaTheme="minorEastAsia" w:hint="eastAsia"/>
                <w:sz w:val="16"/>
                <w:szCs w:val="16"/>
                <w:lang w:eastAsia="zh-CN"/>
              </w:rPr>
              <w:t>C</w:t>
            </w:r>
            <w:r w:rsidRPr="00974BF3">
              <w:rPr>
                <w:rFonts w:eastAsiaTheme="minorEastAsia"/>
                <w:sz w:val="16"/>
                <w:szCs w:val="16"/>
                <w:lang w:eastAsia="zh-CN"/>
              </w:rPr>
              <w:t>P-232038</w:t>
            </w:r>
          </w:p>
        </w:tc>
        <w:tc>
          <w:tcPr>
            <w:tcW w:w="519" w:type="dxa"/>
            <w:shd w:val="solid" w:color="FFFFFF" w:fill="auto"/>
            <w:vAlign w:val="bottom"/>
          </w:tcPr>
          <w:p w14:paraId="13AF0952" w14:textId="7EC54C1F" w:rsidR="00157D3F" w:rsidRPr="00E93B0C" w:rsidRDefault="00157D3F" w:rsidP="00157D3F">
            <w:pPr>
              <w:pStyle w:val="TAL"/>
              <w:rPr>
                <w:rFonts w:cs="Arial"/>
                <w:sz w:val="16"/>
                <w:szCs w:val="16"/>
              </w:rPr>
            </w:pPr>
            <w:r w:rsidRPr="009F0F2E">
              <w:rPr>
                <w:rFonts w:eastAsiaTheme="minorEastAsia" w:hint="eastAsia"/>
                <w:sz w:val="16"/>
                <w:szCs w:val="16"/>
                <w:lang w:eastAsia="zh-CN"/>
              </w:rPr>
              <w:t>0</w:t>
            </w:r>
            <w:r w:rsidRPr="009F0F2E">
              <w:rPr>
                <w:rFonts w:eastAsiaTheme="minorEastAsia"/>
                <w:sz w:val="16"/>
                <w:szCs w:val="16"/>
                <w:lang w:eastAsia="zh-CN"/>
              </w:rPr>
              <w:t>056</w:t>
            </w:r>
          </w:p>
        </w:tc>
        <w:tc>
          <w:tcPr>
            <w:tcW w:w="331" w:type="dxa"/>
            <w:shd w:val="solid" w:color="FFFFFF" w:fill="auto"/>
            <w:vAlign w:val="bottom"/>
          </w:tcPr>
          <w:p w14:paraId="3D053A19" w14:textId="77777777" w:rsidR="00157D3F" w:rsidRPr="00E93B0C" w:rsidRDefault="00157D3F" w:rsidP="00157D3F">
            <w:pPr>
              <w:pStyle w:val="TAR"/>
              <w:rPr>
                <w:rFonts w:ascii="SimSun" w:eastAsia="SimSun" w:hAnsi="SimSun" w:cs="SimSun"/>
                <w:sz w:val="16"/>
                <w:szCs w:val="16"/>
              </w:rPr>
            </w:pPr>
          </w:p>
        </w:tc>
        <w:tc>
          <w:tcPr>
            <w:tcW w:w="425" w:type="dxa"/>
            <w:shd w:val="solid" w:color="FFFFFF" w:fill="auto"/>
            <w:vAlign w:val="bottom"/>
          </w:tcPr>
          <w:p w14:paraId="0C92AA7A" w14:textId="72063CD1" w:rsidR="00157D3F" w:rsidRPr="00E93B0C" w:rsidRDefault="00157D3F" w:rsidP="00157D3F">
            <w:pPr>
              <w:pStyle w:val="TAC"/>
              <w:rPr>
                <w:rFonts w:cs="Arial"/>
                <w:sz w:val="16"/>
                <w:szCs w:val="16"/>
              </w:rPr>
            </w:pPr>
            <w:r w:rsidRPr="009F0F2E">
              <w:rPr>
                <w:rFonts w:eastAsiaTheme="minorEastAsia" w:hint="eastAsia"/>
                <w:sz w:val="16"/>
                <w:szCs w:val="16"/>
                <w:lang w:eastAsia="zh-CN"/>
              </w:rPr>
              <w:t>B</w:t>
            </w:r>
          </w:p>
        </w:tc>
        <w:tc>
          <w:tcPr>
            <w:tcW w:w="4962" w:type="dxa"/>
            <w:shd w:val="solid" w:color="FFFFFF" w:fill="auto"/>
            <w:vAlign w:val="bottom"/>
          </w:tcPr>
          <w:p w14:paraId="71A2B22E" w14:textId="74580BFE" w:rsidR="00157D3F" w:rsidRPr="00E93B0C" w:rsidRDefault="00157D3F" w:rsidP="00157D3F">
            <w:pPr>
              <w:pStyle w:val="TAL"/>
              <w:rPr>
                <w:rFonts w:cs="Arial"/>
                <w:sz w:val="16"/>
                <w:szCs w:val="16"/>
              </w:rPr>
            </w:pPr>
            <w:r w:rsidRPr="001221D5">
              <w:rPr>
                <w:rFonts w:cs="Arial"/>
                <w:sz w:val="16"/>
                <w:szCs w:val="16"/>
              </w:rPr>
              <w:t>The Immediate Report Flag</w:t>
            </w:r>
          </w:p>
        </w:tc>
        <w:tc>
          <w:tcPr>
            <w:tcW w:w="708" w:type="dxa"/>
            <w:shd w:val="solid" w:color="FFFFFF" w:fill="auto"/>
          </w:tcPr>
          <w:p w14:paraId="099A80D5" w14:textId="70D10907" w:rsidR="00157D3F" w:rsidRPr="00E93B0C" w:rsidRDefault="00157D3F" w:rsidP="00157D3F">
            <w:pPr>
              <w:pStyle w:val="TAC"/>
              <w:rPr>
                <w:rFonts w:eastAsiaTheme="minorEastAsia"/>
                <w:sz w:val="16"/>
                <w:szCs w:val="16"/>
                <w:lang w:eastAsia="zh-CN"/>
              </w:rPr>
            </w:pPr>
            <w:r>
              <w:rPr>
                <w:rFonts w:eastAsiaTheme="minorEastAsia" w:hint="eastAsia"/>
                <w:sz w:val="16"/>
                <w:szCs w:val="16"/>
                <w:lang w:eastAsia="zh-CN"/>
              </w:rPr>
              <w:t>1</w:t>
            </w:r>
            <w:r>
              <w:rPr>
                <w:rFonts w:eastAsiaTheme="minorEastAsia"/>
                <w:sz w:val="16"/>
                <w:szCs w:val="16"/>
                <w:lang w:eastAsia="zh-CN"/>
              </w:rPr>
              <w:t>8.2.0</w:t>
            </w:r>
          </w:p>
        </w:tc>
      </w:tr>
      <w:tr w:rsidR="00157D3F" w:rsidRPr="001710F8" w14:paraId="58FBA871" w14:textId="77777777" w:rsidTr="00882A82">
        <w:tc>
          <w:tcPr>
            <w:tcW w:w="800" w:type="dxa"/>
            <w:shd w:val="solid" w:color="FFFFFF" w:fill="auto"/>
          </w:tcPr>
          <w:p w14:paraId="329BEBF8" w14:textId="1E545831" w:rsidR="00157D3F" w:rsidRPr="00E93B0C" w:rsidRDefault="00157D3F" w:rsidP="00157D3F">
            <w:pPr>
              <w:pStyle w:val="TAC"/>
              <w:rPr>
                <w:rFonts w:eastAsiaTheme="minorEastAsia"/>
                <w:sz w:val="16"/>
                <w:szCs w:val="16"/>
                <w:lang w:eastAsia="zh-CN"/>
              </w:rPr>
            </w:pPr>
            <w:r w:rsidRPr="00DE344C">
              <w:rPr>
                <w:rFonts w:eastAsiaTheme="minorEastAsia" w:hint="eastAsia"/>
                <w:sz w:val="16"/>
                <w:szCs w:val="16"/>
                <w:lang w:eastAsia="zh-CN"/>
              </w:rPr>
              <w:t>2</w:t>
            </w:r>
            <w:r w:rsidRPr="00DE344C">
              <w:rPr>
                <w:rFonts w:eastAsiaTheme="minorEastAsia"/>
                <w:sz w:val="16"/>
                <w:szCs w:val="16"/>
                <w:lang w:eastAsia="zh-CN"/>
              </w:rPr>
              <w:t>023-09</w:t>
            </w:r>
          </w:p>
        </w:tc>
        <w:tc>
          <w:tcPr>
            <w:tcW w:w="901" w:type="dxa"/>
            <w:shd w:val="solid" w:color="FFFFFF" w:fill="auto"/>
          </w:tcPr>
          <w:p w14:paraId="22B8573F" w14:textId="24C81303" w:rsidR="00157D3F" w:rsidRPr="00E93B0C" w:rsidRDefault="00157D3F" w:rsidP="00157D3F">
            <w:pPr>
              <w:pStyle w:val="TAC"/>
              <w:rPr>
                <w:rFonts w:eastAsiaTheme="minorEastAsia"/>
                <w:sz w:val="16"/>
                <w:szCs w:val="16"/>
                <w:lang w:eastAsia="zh-CN"/>
              </w:rPr>
            </w:pPr>
            <w:r w:rsidRPr="00D5468C">
              <w:rPr>
                <w:rFonts w:eastAsiaTheme="minorEastAsia" w:hint="eastAsia"/>
                <w:sz w:val="16"/>
                <w:szCs w:val="16"/>
                <w:lang w:eastAsia="zh-CN"/>
              </w:rPr>
              <w:t>C</w:t>
            </w:r>
            <w:r w:rsidRPr="00D5468C">
              <w:rPr>
                <w:rFonts w:eastAsiaTheme="minorEastAsia"/>
                <w:sz w:val="16"/>
                <w:szCs w:val="16"/>
                <w:lang w:eastAsia="zh-CN"/>
              </w:rPr>
              <w:t>T#101</w:t>
            </w:r>
          </w:p>
        </w:tc>
        <w:tc>
          <w:tcPr>
            <w:tcW w:w="993" w:type="dxa"/>
            <w:shd w:val="solid" w:color="FFFFFF" w:fill="auto"/>
          </w:tcPr>
          <w:p w14:paraId="14F7D0AD" w14:textId="2A8E314F" w:rsidR="00157D3F" w:rsidRPr="00E93B0C" w:rsidRDefault="00157D3F" w:rsidP="00157D3F">
            <w:pPr>
              <w:pStyle w:val="TAC"/>
              <w:rPr>
                <w:rFonts w:eastAsiaTheme="minorEastAsia"/>
                <w:sz w:val="16"/>
                <w:szCs w:val="16"/>
                <w:lang w:eastAsia="zh-CN"/>
              </w:rPr>
            </w:pPr>
            <w:r w:rsidRPr="00974BF3">
              <w:rPr>
                <w:rFonts w:eastAsiaTheme="minorEastAsia" w:hint="eastAsia"/>
                <w:sz w:val="16"/>
                <w:szCs w:val="16"/>
                <w:lang w:eastAsia="zh-CN"/>
              </w:rPr>
              <w:t>C</w:t>
            </w:r>
            <w:r w:rsidRPr="00974BF3">
              <w:rPr>
                <w:rFonts w:eastAsiaTheme="minorEastAsia"/>
                <w:sz w:val="16"/>
                <w:szCs w:val="16"/>
                <w:lang w:eastAsia="zh-CN"/>
              </w:rPr>
              <w:t>P-232038</w:t>
            </w:r>
          </w:p>
        </w:tc>
        <w:tc>
          <w:tcPr>
            <w:tcW w:w="519" w:type="dxa"/>
            <w:shd w:val="solid" w:color="FFFFFF" w:fill="auto"/>
            <w:vAlign w:val="bottom"/>
          </w:tcPr>
          <w:p w14:paraId="020D2696" w14:textId="2C0667A9" w:rsidR="00157D3F" w:rsidRPr="00E93B0C" w:rsidRDefault="00157D3F" w:rsidP="00157D3F">
            <w:pPr>
              <w:pStyle w:val="TAL"/>
              <w:rPr>
                <w:rFonts w:cs="Arial"/>
                <w:sz w:val="16"/>
                <w:szCs w:val="16"/>
              </w:rPr>
            </w:pPr>
            <w:r w:rsidRPr="009F0F2E">
              <w:rPr>
                <w:rFonts w:eastAsiaTheme="minorEastAsia" w:hint="eastAsia"/>
                <w:sz w:val="16"/>
                <w:szCs w:val="16"/>
                <w:lang w:eastAsia="zh-CN"/>
              </w:rPr>
              <w:t>0</w:t>
            </w:r>
            <w:r w:rsidRPr="009F0F2E">
              <w:rPr>
                <w:rFonts w:eastAsiaTheme="minorEastAsia"/>
                <w:sz w:val="16"/>
                <w:szCs w:val="16"/>
                <w:lang w:eastAsia="zh-CN"/>
              </w:rPr>
              <w:t>047</w:t>
            </w:r>
          </w:p>
        </w:tc>
        <w:tc>
          <w:tcPr>
            <w:tcW w:w="331" w:type="dxa"/>
            <w:shd w:val="solid" w:color="FFFFFF" w:fill="auto"/>
            <w:vAlign w:val="bottom"/>
          </w:tcPr>
          <w:p w14:paraId="4D8E02A3" w14:textId="0CC38E92" w:rsidR="00157D3F" w:rsidRPr="00E93B0C" w:rsidRDefault="00157D3F" w:rsidP="00157D3F">
            <w:pPr>
              <w:pStyle w:val="TAR"/>
              <w:rPr>
                <w:rFonts w:ascii="SimSun" w:eastAsia="SimSun" w:hAnsi="SimSun" w:cs="SimSun"/>
                <w:sz w:val="16"/>
                <w:szCs w:val="16"/>
              </w:rPr>
            </w:pPr>
            <w:r w:rsidRPr="009F0F2E">
              <w:rPr>
                <w:rFonts w:eastAsiaTheme="minorEastAsia" w:hint="eastAsia"/>
                <w:sz w:val="16"/>
                <w:szCs w:val="16"/>
                <w:lang w:eastAsia="zh-CN"/>
              </w:rPr>
              <w:t>1</w:t>
            </w:r>
          </w:p>
        </w:tc>
        <w:tc>
          <w:tcPr>
            <w:tcW w:w="425" w:type="dxa"/>
            <w:shd w:val="solid" w:color="FFFFFF" w:fill="auto"/>
            <w:vAlign w:val="bottom"/>
          </w:tcPr>
          <w:p w14:paraId="5C07FF42" w14:textId="45413827" w:rsidR="00157D3F" w:rsidRPr="00E93B0C" w:rsidRDefault="00157D3F" w:rsidP="00157D3F">
            <w:pPr>
              <w:pStyle w:val="TAC"/>
              <w:rPr>
                <w:rFonts w:cs="Arial"/>
                <w:sz w:val="16"/>
                <w:szCs w:val="16"/>
              </w:rPr>
            </w:pPr>
            <w:r w:rsidRPr="009F0F2E">
              <w:rPr>
                <w:rFonts w:eastAsiaTheme="minorEastAsia" w:hint="eastAsia"/>
                <w:sz w:val="16"/>
                <w:szCs w:val="16"/>
                <w:lang w:eastAsia="zh-CN"/>
              </w:rPr>
              <w:t>F</w:t>
            </w:r>
          </w:p>
        </w:tc>
        <w:tc>
          <w:tcPr>
            <w:tcW w:w="4962" w:type="dxa"/>
            <w:shd w:val="solid" w:color="FFFFFF" w:fill="auto"/>
            <w:vAlign w:val="bottom"/>
          </w:tcPr>
          <w:p w14:paraId="39D861DE" w14:textId="72140416" w:rsidR="00157D3F" w:rsidRPr="00E93B0C" w:rsidRDefault="00157D3F" w:rsidP="00157D3F">
            <w:pPr>
              <w:pStyle w:val="TAL"/>
              <w:rPr>
                <w:rFonts w:cs="Arial"/>
                <w:sz w:val="16"/>
                <w:szCs w:val="16"/>
              </w:rPr>
            </w:pPr>
            <w:r w:rsidRPr="001221D5">
              <w:rPr>
                <w:rFonts w:cs="Arial"/>
                <w:sz w:val="16"/>
                <w:szCs w:val="16"/>
              </w:rPr>
              <w:t>Subscription type for User Data Usage Measures / Trends</w:t>
            </w:r>
          </w:p>
        </w:tc>
        <w:tc>
          <w:tcPr>
            <w:tcW w:w="708" w:type="dxa"/>
            <w:shd w:val="solid" w:color="FFFFFF" w:fill="auto"/>
          </w:tcPr>
          <w:p w14:paraId="3D2F41CA" w14:textId="04EDAA9E" w:rsidR="00157D3F" w:rsidRPr="00E93B0C" w:rsidRDefault="00157D3F" w:rsidP="00157D3F">
            <w:pPr>
              <w:pStyle w:val="TAC"/>
              <w:rPr>
                <w:rFonts w:eastAsiaTheme="minorEastAsia"/>
                <w:sz w:val="16"/>
                <w:szCs w:val="16"/>
                <w:lang w:eastAsia="zh-CN"/>
              </w:rPr>
            </w:pPr>
            <w:r>
              <w:rPr>
                <w:rFonts w:eastAsiaTheme="minorEastAsia" w:hint="eastAsia"/>
                <w:sz w:val="16"/>
                <w:szCs w:val="16"/>
                <w:lang w:eastAsia="zh-CN"/>
              </w:rPr>
              <w:t>1</w:t>
            </w:r>
            <w:r>
              <w:rPr>
                <w:rFonts w:eastAsiaTheme="minorEastAsia"/>
                <w:sz w:val="16"/>
                <w:szCs w:val="16"/>
                <w:lang w:eastAsia="zh-CN"/>
              </w:rPr>
              <w:t>8.2.0</w:t>
            </w:r>
          </w:p>
        </w:tc>
      </w:tr>
      <w:tr w:rsidR="00157D3F" w:rsidRPr="001710F8" w14:paraId="451440CD" w14:textId="77777777" w:rsidTr="00882A82">
        <w:tc>
          <w:tcPr>
            <w:tcW w:w="800" w:type="dxa"/>
            <w:shd w:val="solid" w:color="FFFFFF" w:fill="auto"/>
          </w:tcPr>
          <w:p w14:paraId="382BA435" w14:textId="2CB73528" w:rsidR="00157D3F" w:rsidRPr="00E93B0C" w:rsidRDefault="00157D3F" w:rsidP="00157D3F">
            <w:pPr>
              <w:pStyle w:val="TAC"/>
              <w:rPr>
                <w:rFonts w:eastAsiaTheme="minorEastAsia"/>
                <w:sz w:val="16"/>
                <w:szCs w:val="16"/>
                <w:lang w:eastAsia="zh-CN"/>
              </w:rPr>
            </w:pPr>
            <w:r w:rsidRPr="00DE344C">
              <w:rPr>
                <w:rFonts w:eastAsiaTheme="minorEastAsia" w:hint="eastAsia"/>
                <w:sz w:val="16"/>
                <w:szCs w:val="16"/>
                <w:lang w:eastAsia="zh-CN"/>
              </w:rPr>
              <w:t>2</w:t>
            </w:r>
            <w:r w:rsidRPr="00DE344C">
              <w:rPr>
                <w:rFonts w:eastAsiaTheme="minorEastAsia"/>
                <w:sz w:val="16"/>
                <w:szCs w:val="16"/>
                <w:lang w:eastAsia="zh-CN"/>
              </w:rPr>
              <w:t>023-09</w:t>
            </w:r>
          </w:p>
        </w:tc>
        <w:tc>
          <w:tcPr>
            <w:tcW w:w="901" w:type="dxa"/>
            <w:shd w:val="solid" w:color="FFFFFF" w:fill="auto"/>
          </w:tcPr>
          <w:p w14:paraId="7D4756B3" w14:textId="0B7F1D7F" w:rsidR="00157D3F" w:rsidRPr="00E93B0C" w:rsidRDefault="00157D3F" w:rsidP="00157D3F">
            <w:pPr>
              <w:pStyle w:val="TAC"/>
              <w:rPr>
                <w:rFonts w:eastAsiaTheme="minorEastAsia"/>
                <w:sz w:val="16"/>
                <w:szCs w:val="16"/>
                <w:lang w:eastAsia="zh-CN"/>
              </w:rPr>
            </w:pPr>
            <w:r w:rsidRPr="00D5468C">
              <w:rPr>
                <w:rFonts w:eastAsiaTheme="minorEastAsia" w:hint="eastAsia"/>
                <w:sz w:val="16"/>
                <w:szCs w:val="16"/>
                <w:lang w:eastAsia="zh-CN"/>
              </w:rPr>
              <w:t>C</w:t>
            </w:r>
            <w:r w:rsidRPr="00D5468C">
              <w:rPr>
                <w:rFonts w:eastAsiaTheme="minorEastAsia"/>
                <w:sz w:val="16"/>
                <w:szCs w:val="16"/>
                <w:lang w:eastAsia="zh-CN"/>
              </w:rPr>
              <w:t>T#101</w:t>
            </w:r>
          </w:p>
        </w:tc>
        <w:tc>
          <w:tcPr>
            <w:tcW w:w="993" w:type="dxa"/>
            <w:shd w:val="solid" w:color="FFFFFF" w:fill="auto"/>
          </w:tcPr>
          <w:p w14:paraId="34D5FBE0" w14:textId="269B3C13" w:rsidR="00157D3F" w:rsidRPr="00E93B0C" w:rsidRDefault="00157D3F" w:rsidP="00157D3F">
            <w:pPr>
              <w:pStyle w:val="TAC"/>
              <w:rPr>
                <w:rFonts w:eastAsiaTheme="minorEastAsia"/>
                <w:sz w:val="16"/>
                <w:szCs w:val="16"/>
                <w:lang w:eastAsia="zh-CN"/>
              </w:rPr>
            </w:pPr>
            <w:r w:rsidRPr="00974BF3">
              <w:rPr>
                <w:rFonts w:eastAsiaTheme="minorEastAsia" w:hint="eastAsia"/>
                <w:sz w:val="16"/>
                <w:szCs w:val="16"/>
                <w:lang w:eastAsia="zh-CN"/>
              </w:rPr>
              <w:t>C</w:t>
            </w:r>
            <w:r w:rsidRPr="00974BF3">
              <w:rPr>
                <w:rFonts w:eastAsiaTheme="minorEastAsia"/>
                <w:sz w:val="16"/>
                <w:szCs w:val="16"/>
                <w:lang w:eastAsia="zh-CN"/>
              </w:rPr>
              <w:t>P-232038</w:t>
            </w:r>
          </w:p>
        </w:tc>
        <w:tc>
          <w:tcPr>
            <w:tcW w:w="519" w:type="dxa"/>
            <w:shd w:val="solid" w:color="FFFFFF" w:fill="auto"/>
            <w:vAlign w:val="bottom"/>
          </w:tcPr>
          <w:p w14:paraId="102C9B1E" w14:textId="2C5C5B74" w:rsidR="00157D3F" w:rsidRPr="00E93B0C" w:rsidRDefault="00157D3F" w:rsidP="00157D3F">
            <w:pPr>
              <w:pStyle w:val="TAL"/>
              <w:rPr>
                <w:rFonts w:cs="Arial"/>
                <w:sz w:val="16"/>
                <w:szCs w:val="16"/>
              </w:rPr>
            </w:pPr>
            <w:r w:rsidRPr="009F0F2E">
              <w:rPr>
                <w:rFonts w:eastAsiaTheme="minorEastAsia" w:hint="eastAsia"/>
                <w:sz w:val="16"/>
                <w:szCs w:val="16"/>
                <w:lang w:eastAsia="zh-CN"/>
              </w:rPr>
              <w:t>0</w:t>
            </w:r>
            <w:r w:rsidRPr="009F0F2E">
              <w:rPr>
                <w:rFonts w:eastAsiaTheme="minorEastAsia"/>
                <w:sz w:val="16"/>
                <w:szCs w:val="16"/>
                <w:lang w:eastAsia="zh-CN"/>
              </w:rPr>
              <w:t>054</w:t>
            </w:r>
          </w:p>
        </w:tc>
        <w:tc>
          <w:tcPr>
            <w:tcW w:w="331" w:type="dxa"/>
            <w:shd w:val="solid" w:color="FFFFFF" w:fill="auto"/>
            <w:vAlign w:val="bottom"/>
          </w:tcPr>
          <w:p w14:paraId="1A47801A" w14:textId="6E2D2D9B" w:rsidR="00157D3F" w:rsidRPr="00E93B0C" w:rsidRDefault="00157D3F" w:rsidP="00157D3F">
            <w:pPr>
              <w:pStyle w:val="TAR"/>
              <w:rPr>
                <w:rFonts w:ascii="SimSun" w:eastAsia="SimSun" w:hAnsi="SimSun" w:cs="SimSun"/>
                <w:sz w:val="16"/>
                <w:szCs w:val="16"/>
              </w:rPr>
            </w:pPr>
            <w:r w:rsidRPr="009F0F2E">
              <w:rPr>
                <w:rFonts w:eastAsiaTheme="minorEastAsia" w:hint="eastAsia"/>
                <w:sz w:val="16"/>
                <w:szCs w:val="16"/>
                <w:lang w:eastAsia="zh-CN"/>
              </w:rPr>
              <w:t>1</w:t>
            </w:r>
          </w:p>
        </w:tc>
        <w:tc>
          <w:tcPr>
            <w:tcW w:w="425" w:type="dxa"/>
            <w:shd w:val="solid" w:color="FFFFFF" w:fill="auto"/>
            <w:vAlign w:val="bottom"/>
          </w:tcPr>
          <w:p w14:paraId="440A33BF" w14:textId="563B838D" w:rsidR="00157D3F" w:rsidRPr="00E93B0C" w:rsidRDefault="00157D3F" w:rsidP="00157D3F">
            <w:pPr>
              <w:pStyle w:val="TAC"/>
              <w:rPr>
                <w:rFonts w:cs="Arial"/>
                <w:sz w:val="16"/>
                <w:szCs w:val="16"/>
              </w:rPr>
            </w:pPr>
            <w:r w:rsidRPr="009F0F2E">
              <w:rPr>
                <w:rFonts w:eastAsiaTheme="minorEastAsia" w:hint="eastAsia"/>
                <w:sz w:val="16"/>
                <w:szCs w:val="16"/>
                <w:lang w:eastAsia="zh-CN"/>
              </w:rPr>
              <w:t>B</w:t>
            </w:r>
          </w:p>
        </w:tc>
        <w:tc>
          <w:tcPr>
            <w:tcW w:w="4962" w:type="dxa"/>
            <w:shd w:val="solid" w:color="FFFFFF" w:fill="auto"/>
            <w:vAlign w:val="bottom"/>
          </w:tcPr>
          <w:p w14:paraId="566FF91B" w14:textId="443295F5" w:rsidR="00157D3F" w:rsidRPr="00E93B0C" w:rsidRDefault="00157D3F" w:rsidP="00157D3F">
            <w:pPr>
              <w:pStyle w:val="TAL"/>
              <w:rPr>
                <w:rFonts w:cs="Arial"/>
                <w:sz w:val="16"/>
                <w:szCs w:val="16"/>
              </w:rPr>
            </w:pPr>
            <w:r w:rsidRPr="001221D5">
              <w:rPr>
                <w:rFonts w:cs="Arial"/>
                <w:sz w:val="16"/>
                <w:szCs w:val="16"/>
              </w:rPr>
              <w:t>Domain Name Protocol</w:t>
            </w:r>
          </w:p>
        </w:tc>
        <w:tc>
          <w:tcPr>
            <w:tcW w:w="708" w:type="dxa"/>
            <w:shd w:val="solid" w:color="FFFFFF" w:fill="auto"/>
          </w:tcPr>
          <w:p w14:paraId="20B46F08" w14:textId="63AFBAC2" w:rsidR="00157D3F" w:rsidRPr="00E93B0C" w:rsidRDefault="00157D3F" w:rsidP="00157D3F">
            <w:pPr>
              <w:pStyle w:val="TAC"/>
              <w:rPr>
                <w:rFonts w:eastAsiaTheme="minorEastAsia"/>
                <w:sz w:val="16"/>
                <w:szCs w:val="16"/>
                <w:lang w:eastAsia="zh-CN"/>
              </w:rPr>
            </w:pPr>
            <w:r>
              <w:rPr>
                <w:rFonts w:eastAsiaTheme="minorEastAsia" w:hint="eastAsia"/>
                <w:sz w:val="16"/>
                <w:szCs w:val="16"/>
                <w:lang w:eastAsia="zh-CN"/>
              </w:rPr>
              <w:t>1</w:t>
            </w:r>
            <w:r>
              <w:rPr>
                <w:rFonts w:eastAsiaTheme="minorEastAsia"/>
                <w:sz w:val="16"/>
                <w:szCs w:val="16"/>
                <w:lang w:eastAsia="zh-CN"/>
              </w:rPr>
              <w:t>8.2.0</w:t>
            </w:r>
          </w:p>
        </w:tc>
      </w:tr>
      <w:tr w:rsidR="00157D3F" w:rsidRPr="001710F8" w14:paraId="151A5BFC" w14:textId="77777777" w:rsidTr="00882A82">
        <w:tc>
          <w:tcPr>
            <w:tcW w:w="800" w:type="dxa"/>
            <w:shd w:val="solid" w:color="FFFFFF" w:fill="auto"/>
          </w:tcPr>
          <w:p w14:paraId="0A3B2FE0" w14:textId="679C8DC0" w:rsidR="00157D3F" w:rsidRPr="00E93B0C" w:rsidRDefault="00157D3F" w:rsidP="00157D3F">
            <w:pPr>
              <w:pStyle w:val="TAC"/>
              <w:rPr>
                <w:rFonts w:eastAsiaTheme="minorEastAsia"/>
                <w:sz w:val="16"/>
                <w:szCs w:val="16"/>
                <w:lang w:eastAsia="zh-CN"/>
              </w:rPr>
            </w:pPr>
            <w:r w:rsidRPr="00DE344C">
              <w:rPr>
                <w:rFonts w:eastAsiaTheme="minorEastAsia" w:hint="eastAsia"/>
                <w:sz w:val="16"/>
                <w:szCs w:val="16"/>
                <w:lang w:eastAsia="zh-CN"/>
              </w:rPr>
              <w:t>2</w:t>
            </w:r>
            <w:r w:rsidRPr="00DE344C">
              <w:rPr>
                <w:rFonts w:eastAsiaTheme="minorEastAsia"/>
                <w:sz w:val="16"/>
                <w:szCs w:val="16"/>
                <w:lang w:eastAsia="zh-CN"/>
              </w:rPr>
              <w:t>023-09</w:t>
            </w:r>
          </w:p>
        </w:tc>
        <w:tc>
          <w:tcPr>
            <w:tcW w:w="901" w:type="dxa"/>
            <w:shd w:val="solid" w:color="FFFFFF" w:fill="auto"/>
          </w:tcPr>
          <w:p w14:paraId="1BA85827" w14:textId="7BF6E074" w:rsidR="00157D3F" w:rsidRPr="00E93B0C" w:rsidRDefault="00157D3F" w:rsidP="00157D3F">
            <w:pPr>
              <w:pStyle w:val="TAC"/>
              <w:rPr>
                <w:rFonts w:eastAsiaTheme="minorEastAsia"/>
                <w:sz w:val="16"/>
                <w:szCs w:val="16"/>
                <w:lang w:eastAsia="zh-CN"/>
              </w:rPr>
            </w:pPr>
            <w:r w:rsidRPr="00D5468C">
              <w:rPr>
                <w:rFonts w:eastAsiaTheme="minorEastAsia" w:hint="eastAsia"/>
                <w:sz w:val="16"/>
                <w:szCs w:val="16"/>
                <w:lang w:eastAsia="zh-CN"/>
              </w:rPr>
              <w:t>C</w:t>
            </w:r>
            <w:r w:rsidRPr="00D5468C">
              <w:rPr>
                <w:rFonts w:eastAsiaTheme="minorEastAsia"/>
                <w:sz w:val="16"/>
                <w:szCs w:val="16"/>
                <w:lang w:eastAsia="zh-CN"/>
              </w:rPr>
              <w:t>T#101</w:t>
            </w:r>
          </w:p>
        </w:tc>
        <w:tc>
          <w:tcPr>
            <w:tcW w:w="993" w:type="dxa"/>
            <w:shd w:val="solid" w:color="FFFFFF" w:fill="auto"/>
          </w:tcPr>
          <w:p w14:paraId="244A975A" w14:textId="490DBCF3" w:rsidR="00157D3F" w:rsidRPr="00E93B0C" w:rsidRDefault="00157D3F" w:rsidP="00157D3F">
            <w:pPr>
              <w:pStyle w:val="TAC"/>
              <w:rPr>
                <w:rFonts w:eastAsiaTheme="minorEastAsia"/>
                <w:sz w:val="16"/>
                <w:szCs w:val="16"/>
                <w:lang w:eastAsia="zh-CN"/>
              </w:rPr>
            </w:pPr>
            <w:r w:rsidRPr="00974BF3">
              <w:rPr>
                <w:rFonts w:eastAsiaTheme="minorEastAsia" w:hint="eastAsia"/>
                <w:sz w:val="16"/>
                <w:szCs w:val="16"/>
                <w:lang w:eastAsia="zh-CN"/>
              </w:rPr>
              <w:t>C</w:t>
            </w:r>
            <w:r w:rsidRPr="00974BF3">
              <w:rPr>
                <w:rFonts w:eastAsiaTheme="minorEastAsia"/>
                <w:sz w:val="16"/>
                <w:szCs w:val="16"/>
                <w:lang w:eastAsia="zh-CN"/>
              </w:rPr>
              <w:t>P-232038</w:t>
            </w:r>
          </w:p>
        </w:tc>
        <w:tc>
          <w:tcPr>
            <w:tcW w:w="519" w:type="dxa"/>
            <w:shd w:val="solid" w:color="FFFFFF" w:fill="auto"/>
            <w:vAlign w:val="bottom"/>
          </w:tcPr>
          <w:p w14:paraId="5C9D2099" w14:textId="2F168507" w:rsidR="00157D3F" w:rsidRPr="00E93B0C" w:rsidRDefault="00157D3F" w:rsidP="00157D3F">
            <w:pPr>
              <w:pStyle w:val="TAL"/>
              <w:rPr>
                <w:rFonts w:cs="Arial"/>
                <w:sz w:val="16"/>
                <w:szCs w:val="16"/>
              </w:rPr>
            </w:pPr>
            <w:r w:rsidRPr="009F0F2E">
              <w:rPr>
                <w:rFonts w:eastAsiaTheme="minorEastAsia" w:hint="eastAsia"/>
                <w:sz w:val="16"/>
                <w:szCs w:val="16"/>
                <w:lang w:eastAsia="zh-CN"/>
              </w:rPr>
              <w:t>0</w:t>
            </w:r>
            <w:r w:rsidRPr="009F0F2E">
              <w:rPr>
                <w:rFonts w:eastAsiaTheme="minorEastAsia"/>
                <w:sz w:val="16"/>
                <w:szCs w:val="16"/>
                <w:lang w:eastAsia="zh-CN"/>
              </w:rPr>
              <w:t>058</w:t>
            </w:r>
          </w:p>
        </w:tc>
        <w:tc>
          <w:tcPr>
            <w:tcW w:w="331" w:type="dxa"/>
            <w:shd w:val="solid" w:color="FFFFFF" w:fill="auto"/>
            <w:vAlign w:val="bottom"/>
          </w:tcPr>
          <w:p w14:paraId="12F883AC" w14:textId="0DFA33B7" w:rsidR="00157D3F" w:rsidRPr="00E93B0C" w:rsidRDefault="00157D3F" w:rsidP="00157D3F">
            <w:pPr>
              <w:pStyle w:val="TAR"/>
              <w:rPr>
                <w:rFonts w:ascii="SimSun" w:eastAsia="SimSun" w:hAnsi="SimSun" w:cs="SimSun"/>
                <w:sz w:val="16"/>
                <w:szCs w:val="16"/>
              </w:rPr>
            </w:pPr>
            <w:r w:rsidRPr="009F0F2E">
              <w:rPr>
                <w:rFonts w:eastAsiaTheme="minorEastAsia" w:hint="eastAsia"/>
                <w:sz w:val="16"/>
                <w:szCs w:val="16"/>
                <w:lang w:eastAsia="zh-CN"/>
              </w:rPr>
              <w:t>2</w:t>
            </w:r>
          </w:p>
        </w:tc>
        <w:tc>
          <w:tcPr>
            <w:tcW w:w="425" w:type="dxa"/>
            <w:shd w:val="solid" w:color="FFFFFF" w:fill="auto"/>
            <w:vAlign w:val="bottom"/>
          </w:tcPr>
          <w:p w14:paraId="62E01B26" w14:textId="529EA29C" w:rsidR="00157D3F" w:rsidRPr="00E93B0C" w:rsidRDefault="00157D3F" w:rsidP="00157D3F">
            <w:pPr>
              <w:pStyle w:val="TAC"/>
              <w:rPr>
                <w:rFonts w:cs="Arial"/>
                <w:sz w:val="16"/>
                <w:szCs w:val="16"/>
              </w:rPr>
            </w:pPr>
            <w:r w:rsidRPr="009F0F2E">
              <w:rPr>
                <w:rFonts w:eastAsiaTheme="minorEastAsia" w:hint="eastAsia"/>
                <w:sz w:val="16"/>
                <w:szCs w:val="16"/>
                <w:lang w:eastAsia="zh-CN"/>
              </w:rPr>
              <w:t>B</w:t>
            </w:r>
          </w:p>
        </w:tc>
        <w:tc>
          <w:tcPr>
            <w:tcW w:w="4962" w:type="dxa"/>
            <w:shd w:val="solid" w:color="FFFFFF" w:fill="auto"/>
            <w:vAlign w:val="bottom"/>
          </w:tcPr>
          <w:p w14:paraId="4A7E6D73" w14:textId="2AD11E2E" w:rsidR="00157D3F" w:rsidRPr="00E93B0C" w:rsidRDefault="00157D3F" w:rsidP="00157D3F">
            <w:pPr>
              <w:pStyle w:val="TAL"/>
              <w:rPr>
                <w:rFonts w:cs="Arial"/>
                <w:sz w:val="16"/>
                <w:szCs w:val="16"/>
              </w:rPr>
            </w:pPr>
            <w:r w:rsidRPr="001221D5">
              <w:rPr>
                <w:rFonts w:cs="Arial"/>
                <w:sz w:val="16"/>
                <w:szCs w:val="16"/>
              </w:rPr>
              <w:t>The partitioning criteria for the UPF Event Exposure</w:t>
            </w:r>
          </w:p>
        </w:tc>
        <w:tc>
          <w:tcPr>
            <w:tcW w:w="708" w:type="dxa"/>
            <w:shd w:val="solid" w:color="FFFFFF" w:fill="auto"/>
          </w:tcPr>
          <w:p w14:paraId="6F39BD26" w14:textId="337F8694" w:rsidR="00157D3F" w:rsidRPr="00E93B0C" w:rsidRDefault="00157D3F" w:rsidP="00157D3F">
            <w:pPr>
              <w:pStyle w:val="TAC"/>
              <w:rPr>
                <w:rFonts w:eastAsiaTheme="minorEastAsia"/>
                <w:sz w:val="16"/>
                <w:szCs w:val="16"/>
                <w:lang w:eastAsia="zh-CN"/>
              </w:rPr>
            </w:pPr>
            <w:r>
              <w:rPr>
                <w:rFonts w:eastAsiaTheme="minorEastAsia" w:hint="eastAsia"/>
                <w:sz w:val="16"/>
                <w:szCs w:val="16"/>
                <w:lang w:eastAsia="zh-CN"/>
              </w:rPr>
              <w:t>1</w:t>
            </w:r>
            <w:r>
              <w:rPr>
                <w:rFonts w:eastAsiaTheme="minorEastAsia"/>
                <w:sz w:val="16"/>
                <w:szCs w:val="16"/>
                <w:lang w:eastAsia="zh-CN"/>
              </w:rPr>
              <w:t>8.2.0</w:t>
            </w:r>
          </w:p>
        </w:tc>
      </w:tr>
      <w:tr w:rsidR="00157D3F" w:rsidRPr="001710F8" w14:paraId="6C03F129" w14:textId="77777777" w:rsidTr="00882A82">
        <w:tc>
          <w:tcPr>
            <w:tcW w:w="800" w:type="dxa"/>
            <w:shd w:val="solid" w:color="FFFFFF" w:fill="auto"/>
          </w:tcPr>
          <w:p w14:paraId="1F56ACBF" w14:textId="3E5ABAA0" w:rsidR="00157D3F" w:rsidRPr="00E93B0C" w:rsidRDefault="00157D3F" w:rsidP="00157D3F">
            <w:pPr>
              <w:pStyle w:val="TAC"/>
              <w:rPr>
                <w:rFonts w:eastAsiaTheme="minorEastAsia"/>
                <w:sz w:val="16"/>
                <w:szCs w:val="16"/>
                <w:lang w:eastAsia="zh-CN"/>
              </w:rPr>
            </w:pPr>
            <w:r w:rsidRPr="00DE344C">
              <w:rPr>
                <w:rFonts w:eastAsiaTheme="minorEastAsia" w:hint="eastAsia"/>
                <w:sz w:val="16"/>
                <w:szCs w:val="16"/>
                <w:lang w:eastAsia="zh-CN"/>
              </w:rPr>
              <w:t>2</w:t>
            </w:r>
            <w:r w:rsidRPr="00DE344C">
              <w:rPr>
                <w:rFonts w:eastAsiaTheme="minorEastAsia"/>
                <w:sz w:val="16"/>
                <w:szCs w:val="16"/>
                <w:lang w:eastAsia="zh-CN"/>
              </w:rPr>
              <w:t>023-09</w:t>
            </w:r>
          </w:p>
        </w:tc>
        <w:tc>
          <w:tcPr>
            <w:tcW w:w="901" w:type="dxa"/>
            <w:shd w:val="solid" w:color="FFFFFF" w:fill="auto"/>
          </w:tcPr>
          <w:p w14:paraId="5B2DED6F" w14:textId="39B66451" w:rsidR="00157D3F" w:rsidRPr="00E93B0C" w:rsidRDefault="00157D3F" w:rsidP="00157D3F">
            <w:pPr>
              <w:pStyle w:val="TAC"/>
              <w:rPr>
                <w:rFonts w:eastAsiaTheme="minorEastAsia"/>
                <w:sz w:val="16"/>
                <w:szCs w:val="16"/>
                <w:lang w:eastAsia="zh-CN"/>
              </w:rPr>
            </w:pPr>
            <w:r w:rsidRPr="00D5468C">
              <w:rPr>
                <w:rFonts w:eastAsiaTheme="minorEastAsia" w:hint="eastAsia"/>
                <w:sz w:val="16"/>
                <w:szCs w:val="16"/>
                <w:lang w:eastAsia="zh-CN"/>
              </w:rPr>
              <w:t>C</w:t>
            </w:r>
            <w:r w:rsidRPr="00D5468C">
              <w:rPr>
                <w:rFonts w:eastAsiaTheme="minorEastAsia"/>
                <w:sz w:val="16"/>
                <w:szCs w:val="16"/>
                <w:lang w:eastAsia="zh-CN"/>
              </w:rPr>
              <w:t>T#101</w:t>
            </w:r>
          </w:p>
        </w:tc>
        <w:tc>
          <w:tcPr>
            <w:tcW w:w="993" w:type="dxa"/>
            <w:shd w:val="solid" w:color="FFFFFF" w:fill="auto"/>
          </w:tcPr>
          <w:p w14:paraId="0BFA9132" w14:textId="25334940" w:rsidR="00157D3F" w:rsidRPr="00E93B0C" w:rsidRDefault="00157D3F" w:rsidP="00157D3F">
            <w:pPr>
              <w:pStyle w:val="TAC"/>
              <w:rPr>
                <w:rFonts w:eastAsiaTheme="minorEastAsia"/>
                <w:sz w:val="16"/>
                <w:szCs w:val="16"/>
                <w:lang w:eastAsia="zh-CN"/>
              </w:rPr>
            </w:pPr>
            <w:r w:rsidRPr="00974BF3">
              <w:rPr>
                <w:rFonts w:eastAsiaTheme="minorEastAsia" w:hint="eastAsia"/>
                <w:sz w:val="16"/>
                <w:szCs w:val="16"/>
                <w:lang w:eastAsia="zh-CN"/>
              </w:rPr>
              <w:t>C</w:t>
            </w:r>
            <w:r w:rsidRPr="00974BF3">
              <w:rPr>
                <w:rFonts w:eastAsiaTheme="minorEastAsia"/>
                <w:sz w:val="16"/>
                <w:szCs w:val="16"/>
                <w:lang w:eastAsia="zh-CN"/>
              </w:rPr>
              <w:t>P-232038</w:t>
            </w:r>
          </w:p>
        </w:tc>
        <w:tc>
          <w:tcPr>
            <w:tcW w:w="519" w:type="dxa"/>
            <w:shd w:val="solid" w:color="FFFFFF" w:fill="auto"/>
            <w:vAlign w:val="bottom"/>
          </w:tcPr>
          <w:p w14:paraId="26A0E4C9" w14:textId="3B8DDD37" w:rsidR="00157D3F" w:rsidRPr="00E93B0C" w:rsidRDefault="00157D3F" w:rsidP="00157D3F">
            <w:pPr>
              <w:pStyle w:val="TAL"/>
              <w:rPr>
                <w:rFonts w:cs="Arial"/>
                <w:sz w:val="16"/>
                <w:szCs w:val="16"/>
              </w:rPr>
            </w:pPr>
            <w:r w:rsidRPr="009F0F2E">
              <w:rPr>
                <w:rFonts w:eastAsiaTheme="minorEastAsia" w:hint="eastAsia"/>
                <w:sz w:val="16"/>
                <w:szCs w:val="16"/>
                <w:lang w:eastAsia="zh-CN"/>
              </w:rPr>
              <w:t>0</w:t>
            </w:r>
            <w:r w:rsidRPr="009F0F2E">
              <w:rPr>
                <w:rFonts w:eastAsiaTheme="minorEastAsia"/>
                <w:sz w:val="16"/>
                <w:szCs w:val="16"/>
                <w:lang w:eastAsia="zh-CN"/>
              </w:rPr>
              <w:t>057</w:t>
            </w:r>
          </w:p>
        </w:tc>
        <w:tc>
          <w:tcPr>
            <w:tcW w:w="331" w:type="dxa"/>
            <w:shd w:val="solid" w:color="FFFFFF" w:fill="auto"/>
            <w:vAlign w:val="bottom"/>
          </w:tcPr>
          <w:p w14:paraId="0575C0A6" w14:textId="4C6C4CF7" w:rsidR="00157D3F" w:rsidRPr="00E93B0C" w:rsidRDefault="00157D3F" w:rsidP="00157D3F">
            <w:pPr>
              <w:pStyle w:val="TAR"/>
              <w:rPr>
                <w:rFonts w:ascii="SimSun" w:eastAsia="SimSun" w:hAnsi="SimSun" w:cs="SimSun"/>
                <w:sz w:val="16"/>
                <w:szCs w:val="16"/>
              </w:rPr>
            </w:pPr>
            <w:r w:rsidRPr="009F0F2E">
              <w:rPr>
                <w:rFonts w:eastAsiaTheme="minorEastAsia" w:hint="eastAsia"/>
                <w:sz w:val="16"/>
                <w:szCs w:val="16"/>
                <w:lang w:eastAsia="zh-CN"/>
              </w:rPr>
              <w:t>2</w:t>
            </w:r>
          </w:p>
        </w:tc>
        <w:tc>
          <w:tcPr>
            <w:tcW w:w="425" w:type="dxa"/>
            <w:shd w:val="solid" w:color="FFFFFF" w:fill="auto"/>
            <w:vAlign w:val="bottom"/>
          </w:tcPr>
          <w:p w14:paraId="116C5AAD" w14:textId="71D16C3B" w:rsidR="00157D3F" w:rsidRPr="00E93B0C" w:rsidRDefault="00157D3F" w:rsidP="00157D3F">
            <w:pPr>
              <w:pStyle w:val="TAC"/>
              <w:rPr>
                <w:rFonts w:cs="Arial"/>
                <w:sz w:val="16"/>
                <w:szCs w:val="16"/>
              </w:rPr>
            </w:pPr>
            <w:r w:rsidRPr="009F0F2E">
              <w:rPr>
                <w:rFonts w:eastAsiaTheme="minorEastAsia" w:hint="eastAsia"/>
                <w:sz w:val="16"/>
                <w:szCs w:val="16"/>
                <w:lang w:eastAsia="zh-CN"/>
              </w:rPr>
              <w:t>B</w:t>
            </w:r>
          </w:p>
        </w:tc>
        <w:tc>
          <w:tcPr>
            <w:tcW w:w="4962" w:type="dxa"/>
            <w:shd w:val="solid" w:color="FFFFFF" w:fill="auto"/>
            <w:vAlign w:val="bottom"/>
          </w:tcPr>
          <w:p w14:paraId="04DF656F" w14:textId="0A31FEBC" w:rsidR="00157D3F" w:rsidRPr="00E93B0C" w:rsidRDefault="00157D3F" w:rsidP="00157D3F">
            <w:pPr>
              <w:pStyle w:val="TAL"/>
              <w:rPr>
                <w:rFonts w:cs="Arial"/>
                <w:sz w:val="16"/>
                <w:szCs w:val="16"/>
              </w:rPr>
            </w:pPr>
            <w:r w:rsidRPr="001221D5">
              <w:rPr>
                <w:rFonts w:cs="Arial"/>
                <w:sz w:val="16"/>
                <w:szCs w:val="16"/>
              </w:rPr>
              <w:t>Multiple PDU Sessions in a NotificationItem</w:t>
            </w:r>
          </w:p>
        </w:tc>
        <w:tc>
          <w:tcPr>
            <w:tcW w:w="708" w:type="dxa"/>
            <w:shd w:val="solid" w:color="FFFFFF" w:fill="auto"/>
          </w:tcPr>
          <w:p w14:paraId="09430ADA" w14:textId="3B0629F8" w:rsidR="00157D3F" w:rsidRPr="00E93B0C" w:rsidRDefault="00157D3F" w:rsidP="00157D3F">
            <w:pPr>
              <w:pStyle w:val="TAC"/>
              <w:rPr>
                <w:rFonts w:eastAsiaTheme="minorEastAsia"/>
                <w:sz w:val="16"/>
                <w:szCs w:val="16"/>
                <w:lang w:eastAsia="zh-CN"/>
              </w:rPr>
            </w:pPr>
            <w:r>
              <w:rPr>
                <w:rFonts w:eastAsiaTheme="minorEastAsia" w:hint="eastAsia"/>
                <w:sz w:val="16"/>
                <w:szCs w:val="16"/>
                <w:lang w:eastAsia="zh-CN"/>
              </w:rPr>
              <w:t>1</w:t>
            </w:r>
            <w:r>
              <w:rPr>
                <w:rFonts w:eastAsiaTheme="minorEastAsia"/>
                <w:sz w:val="16"/>
                <w:szCs w:val="16"/>
                <w:lang w:eastAsia="zh-CN"/>
              </w:rPr>
              <w:t>8.2.0</w:t>
            </w:r>
          </w:p>
        </w:tc>
      </w:tr>
      <w:tr w:rsidR="00157D3F" w:rsidRPr="001710F8" w14:paraId="428BE605" w14:textId="77777777" w:rsidTr="00882A82">
        <w:tc>
          <w:tcPr>
            <w:tcW w:w="800" w:type="dxa"/>
            <w:shd w:val="solid" w:color="FFFFFF" w:fill="auto"/>
          </w:tcPr>
          <w:p w14:paraId="074EA183" w14:textId="7684E75B" w:rsidR="00157D3F" w:rsidRPr="00E93B0C" w:rsidRDefault="00157D3F" w:rsidP="00157D3F">
            <w:pPr>
              <w:pStyle w:val="TAC"/>
              <w:rPr>
                <w:rFonts w:eastAsiaTheme="minorEastAsia"/>
                <w:sz w:val="16"/>
                <w:szCs w:val="16"/>
                <w:lang w:eastAsia="zh-CN"/>
              </w:rPr>
            </w:pPr>
            <w:r w:rsidRPr="00DE344C">
              <w:rPr>
                <w:rFonts w:eastAsiaTheme="minorEastAsia" w:hint="eastAsia"/>
                <w:sz w:val="16"/>
                <w:szCs w:val="16"/>
                <w:lang w:eastAsia="zh-CN"/>
              </w:rPr>
              <w:t>2</w:t>
            </w:r>
            <w:r w:rsidRPr="00DE344C">
              <w:rPr>
                <w:rFonts w:eastAsiaTheme="minorEastAsia"/>
                <w:sz w:val="16"/>
                <w:szCs w:val="16"/>
                <w:lang w:eastAsia="zh-CN"/>
              </w:rPr>
              <w:t>023-09</w:t>
            </w:r>
          </w:p>
        </w:tc>
        <w:tc>
          <w:tcPr>
            <w:tcW w:w="901" w:type="dxa"/>
            <w:shd w:val="solid" w:color="FFFFFF" w:fill="auto"/>
          </w:tcPr>
          <w:p w14:paraId="6E96DC7A" w14:textId="63AC8D36" w:rsidR="00157D3F" w:rsidRPr="00E93B0C" w:rsidRDefault="00157D3F" w:rsidP="00157D3F">
            <w:pPr>
              <w:pStyle w:val="TAC"/>
              <w:rPr>
                <w:rFonts w:eastAsiaTheme="minorEastAsia"/>
                <w:sz w:val="16"/>
                <w:szCs w:val="16"/>
                <w:lang w:eastAsia="zh-CN"/>
              </w:rPr>
            </w:pPr>
            <w:r w:rsidRPr="00D5468C">
              <w:rPr>
                <w:rFonts w:eastAsiaTheme="minorEastAsia" w:hint="eastAsia"/>
                <w:sz w:val="16"/>
                <w:szCs w:val="16"/>
                <w:lang w:eastAsia="zh-CN"/>
              </w:rPr>
              <w:t>C</w:t>
            </w:r>
            <w:r w:rsidRPr="00D5468C">
              <w:rPr>
                <w:rFonts w:eastAsiaTheme="minorEastAsia"/>
                <w:sz w:val="16"/>
                <w:szCs w:val="16"/>
                <w:lang w:eastAsia="zh-CN"/>
              </w:rPr>
              <w:t>T#101</w:t>
            </w:r>
          </w:p>
        </w:tc>
        <w:tc>
          <w:tcPr>
            <w:tcW w:w="993" w:type="dxa"/>
            <w:shd w:val="solid" w:color="FFFFFF" w:fill="auto"/>
          </w:tcPr>
          <w:p w14:paraId="2C9535DF" w14:textId="6DB233E5" w:rsidR="00157D3F" w:rsidRPr="00E93B0C" w:rsidRDefault="00157D3F" w:rsidP="00157D3F">
            <w:pPr>
              <w:pStyle w:val="TAC"/>
              <w:rPr>
                <w:rFonts w:eastAsiaTheme="minorEastAsia"/>
                <w:sz w:val="16"/>
                <w:szCs w:val="16"/>
                <w:lang w:eastAsia="zh-CN"/>
              </w:rPr>
            </w:pPr>
            <w:r w:rsidRPr="009F0F2E">
              <w:rPr>
                <w:rFonts w:eastAsiaTheme="minorEastAsia"/>
                <w:sz w:val="16"/>
                <w:szCs w:val="16"/>
                <w:lang w:eastAsia="zh-CN"/>
              </w:rPr>
              <w:t>CP-232054</w:t>
            </w:r>
          </w:p>
        </w:tc>
        <w:tc>
          <w:tcPr>
            <w:tcW w:w="519" w:type="dxa"/>
            <w:shd w:val="solid" w:color="FFFFFF" w:fill="auto"/>
            <w:vAlign w:val="bottom"/>
          </w:tcPr>
          <w:p w14:paraId="73408819" w14:textId="687DCBE1" w:rsidR="00157D3F" w:rsidRPr="00E93B0C" w:rsidRDefault="00157D3F" w:rsidP="00157D3F">
            <w:pPr>
              <w:pStyle w:val="TAL"/>
              <w:rPr>
                <w:rFonts w:cs="Arial"/>
                <w:sz w:val="16"/>
                <w:szCs w:val="16"/>
              </w:rPr>
            </w:pPr>
            <w:r w:rsidRPr="009F0F2E">
              <w:rPr>
                <w:rFonts w:eastAsiaTheme="minorEastAsia" w:hint="eastAsia"/>
                <w:sz w:val="16"/>
                <w:szCs w:val="16"/>
                <w:lang w:eastAsia="zh-CN"/>
              </w:rPr>
              <w:t>0</w:t>
            </w:r>
            <w:r w:rsidRPr="009F0F2E">
              <w:rPr>
                <w:rFonts w:eastAsiaTheme="minorEastAsia"/>
                <w:sz w:val="16"/>
                <w:szCs w:val="16"/>
                <w:lang w:eastAsia="zh-CN"/>
              </w:rPr>
              <w:t>050</w:t>
            </w:r>
          </w:p>
        </w:tc>
        <w:tc>
          <w:tcPr>
            <w:tcW w:w="331" w:type="dxa"/>
            <w:shd w:val="solid" w:color="FFFFFF" w:fill="auto"/>
            <w:vAlign w:val="bottom"/>
          </w:tcPr>
          <w:p w14:paraId="0DB209FE" w14:textId="3D0361F6" w:rsidR="00157D3F" w:rsidRPr="00E93B0C" w:rsidRDefault="00157D3F" w:rsidP="00157D3F">
            <w:pPr>
              <w:pStyle w:val="TAR"/>
              <w:rPr>
                <w:rFonts w:ascii="SimSun" w:eastAsia="SimSun" w:hAnsi="SimSun" w:cs="SimSun"/>
                <w:sz w:val="16"/>
                <w:szCs w:val="16"/>
              </w:rPr>
            </w:pPr>
            <w:r w:rsidRPr="009F0F2E">
              <w:rPr>
                <w:rFonts w:eastAsiaTheme="minorEastAsia" w:hint="eastAsia"/>
                <w:sz w:val="16"/>
                <w:szCs w:val="16"/>
                <w:lang w:eastAsia="zh-CN"/>
              </w:rPr>
              <w:t>1</w:t>
            </w:r>
          </w:p>
        </w:tc>
        <w:tc>
          <w:tcPr>
            <w:tcW w:w="425" w:type="dxa"/>
            <w:shd w:val="solid" w:color="FFFFFF" w:fill="auto"/>
            <w:vAlign w:val="bottom"/>
          </w:tcPr>
          <w:p w14:paraId="0235FFC3" w14:textId="45D1F16F" w:rsidR="00157D3F" w:rsidRPr="00E93B0C" w:rsidRDefault="00157D3F" w:rsidP="00157D3F">
            <w:pPr>
              <w:pStyle w:val="TAC"/>
              <w:rPr>
                <w:rFonts w:cs="Arial"/>
                <w:sz w:val="16"/>
                <w:szCs w:val="16"/>
              </w:rPr>
            </w:pPr>
            <w:r w:rsidRPr="009F0F2E">
              <w:rPr>
                <w:rFonts w:eastAsiaTheme="minorEastAsia" w:hint="eastAsia"/>
                <w:sz w:val="16"/>
                <w:szCs w:val="16"/>
                <w:lang w:eastAsia="zh-CN"/>
              </w:rPr>
              <w:t>B</w:t>
            </w:r>
          </w:p>
        </w:tc>
        <w:tc>
          <w:tcPr>
            <w:tcW w:w="4962" w:type="dxa"/>
            <w:shd w:val="solid" w:color="FFFFFF" w:fill="auto"/>
            <w:vAlign w:val="bottom"/>
          </w:tcPr>
          <w:p w14:paraId="6CA18EF0" w14:textId="22280BB7" w:rsidR="00157D3F" w:rsidRPr="00E93B0C" w:rsidRDefault="00157D3F" w:rsidP="00157D3F">
            <w:pPr>
              <w:pStyle w:val="TAL"/>
              <w:rPr>
                <w:rFonts w:cs="Arial"/>
                <w:sz w:val="16"/>
                <w:szCs w:val="16"/>
              </w:rPr>
            </w:pPr>
            <w:r w:rsidRPr="001221D5">
              <w:rPr>
                <w:rFonts w:cs="Arial"/>
                <w:sz w:val="16"/>
                <w:szCs w:val="16"/>
              </w:rPr>
              <w:t>QoS flow description in QoS monitoring report</w:t>
            </w:r>
          </w:p>
        </w:tc>
        <w:tc>
          <w:tcPr>
            <w:tcW w:w="708" w:type="dxa"/>
            <w:shd w:val="solid" w:color="FFFFFF" w:fill="auto"/>
          </w:tcPr>
          <w:p w14:paraId="0CF588C0" w14:textId="75561D88" w:rsidR="00157D3F" w:rsidRPr="00E93B0C" w:rsidRDefault="00157D3F" w:rsidP="00157D3F">
            <w:pPr>
              <w:pStyle w:val="TAC"/>
              <w:rPr>
                <w:rFonts w:eastAsiaTheme="minorEastAsia"/>
                <w:sz w:val="16"/>
                <w:szCs w:val="16"/>
                <w:lang w:eastAsia="zh-CN"/>
              </w:rPr>
            </w:pPr>
            <w:r>
              <w:rPr>
                <w:rFonts w:eastAsiaTheme="minorEastAsia" w:hint="eastAsia"/>
                <w:sz w:val="16"/>
                <w:szCs w:val="16"/>
                <w:lang w:eastAsia="zh-CN"/>
              </w:rPr>
              <w:t>1</w:t>
            </w:r>
            <w:r>
              <w:rPr>
                <w:rFonts w:eastAsiaTheme="minorEastAsia"/>
                <w:sz w:val="16"/>
                <w:szCs w:val="16"/>
                <w:lang w:eastAsia="zh-CN"/>
              </w:rPr>
              <w:t>8.2.0</w:t>
            </w:r>
          </w:p>
        </w:tc>
      </w:tr>
      <w:tr w:rsidR="00157D3F" w:rsidRPr="001710F8" w14:paraId="53B1AD10" w14:textId="77777777" w:rsidTr="00882A82">
        <w:tc>
          <w:tcPr>
            <w:tcW w:w="800" w:type="dxa"/>
            <w:shd w:val="solid" w:color="FFFFFF" w:fill="auto"/>
          </w:tcPr>
          <w:p w14:paraId="494D3FD4" w14:textId="03B7D123" w:rsidR="00157D3F" w:rsidRPr="00E93B0C" w:rsidRDefault="00157D3F" w:rsidP="00157D3F">
            <w:pPr>
              <w:pStyle w:val="TAC"/>
              <w:rPr>
                <w:rFonts w:eastAsiaTheme="minorEastAsia"/>
                <w:sz w:val="16"/>
                <w:szCs w:val="16"/>
                <w:lang w:eastAsia="zh-CN"/>
              </w:rPr>
            </w:pPr>
            <w:r w:rsidRPr="00DE344C">
              <w:rPr>
                <w:rFonts w:eastAsiaTheme="minorEastAsia" w:hint="eastAsia"/>
                <w:sz w:val="16"/>
                <w:szCs w:val="16"/>
                <w:lang w:eastAsia="zh-CN"/>
              </w:rPr>
              <w:lastRenderedPageBreak/>
              <w:t>2</w:t>
            </w:r>
            <w:r w:rsidRPr="00DE344C">
              <w:rPr>
                <w:rFonts w:eastAsiaTheme="minorEastAsia"/>
                <w:sz w:val="16"/>
                <w:szCs w:val="16"/>
                <w:lang w:eastAsia="zh-CN"/>
              </w:rPr>
              <w:t>023-09</w:t>
            </w:r>
          </w:p>
        </w:tc>
        <w:tc>
          <w:tcPr>
            <w:tcW w:w="901" w:type="dxa"/>
            <w:shd w:val="solid" w:color="FFFFFF" w:fill="auto"/>
          </w:tcPr>
          <w:p w14:paraId="3396841B" w14:textId="3DDEE064" w:rsidR="00157D3F" w:rsidRPr="00E93B0C" w:rsidRDefault="00157D3F" w:rsidP="00157D3F">
            <w:pPr>
              <w:pStyle w:val="TAC"/>
              <w:rPr>
                <w:rFonts w:eastAsiaTheme="minorEastAsia"/>
                <w:sz w:val="16"/>
                <w:szCs w:val="16"/>
                <w:lang w:eastAsia="zh-CN"/>
              </w:rPr>
            </w:pPr>
            <w:r w:rsidRPr="00D5468C">
              <w:rPr>
                <w:rFonts w:eastAsiaTheme="minorEastAsia" w:hint="eastAsia"/>
                <w:sz w:val="16"/>
                <w:szCs w:val="16"/>
                <w:lang w:eastAsia="zh-CN"/>
              </w:rPr>
              <w:t>C</w:t>
            </w:r>
            <w:r w:rsidRPr="00D5468C">
              <w:rPr>
                <w:rFonts w:eastAsiaTheme="minorEastAsia"/>
                <w:sz w:val="16"/>
                <w:szCs w:val="16"/>
                <w:lang w:eastAsia="zh-CN"/>
              </w:rPr>
              <w:t>T#101</w:t>
            </w:r>
          </w:p>
        </w:tc>
        <w:tc>
          <w:tcPr>
            <w:tcW w:w="993" w:type="dxa"/>
            <w:shd w:val="solid" w:color="FFFFFF" w:fill="auto"/>
          </w:tcPr>
          <w:p w14:paraId="3056BC5A" w14:textId="2A532A68" w:rsidR="00157D3F" w:rsidRPr="00E93B0C" w:rsidRDefault="00157D3F" w:rsidP="00157D3F">
            <w:pPr>
              <w:pStyle w:val="TAC"/>
              <w:rPr>
                <w:rFonts w:eastAsiaTheme="minorEastAsia"/>
                <w:sz w:val="16"/>
                <w:szCs w:val="16"/>
                <w:lang w:eastAsia="zh-CN"/>
              </w:rPr>
            </w:pPr>
            <w:r w:rsidRPr="009F0F2E">
              <w:rPr>
                <w:rFonts w:eastAsiaTheme="minorEastAsia"/>
                <w:sz w:val="16"/>
                <w:szCs w:val="16"/>
                <w:lang w:eastAsia="zh-CN"/>
              </w:rPr>
              <w:t>CP-232054</w:t>
            </w:r>
          </w:p>
        </w:tc>
        <w:tc>
          <w:tcPr>
            <w:tcW w:w="519" w:type="dxa"/>
            <w:shd w:val="solid" w:color="FFFFFF" w:fill="auto"/>
            <w:vAlign w:val="bottom"/>
          </w:tcPr>
          <w:p w14:paraId="0A84998C" w14:textId="538E9599" w:rsidR="00157D3F" w:rsidRPr="00E93B0C" w:rsidRDefault="00157D3F" w:rsidP="00157D3F">
            <w:pPr>
              <w:pStyle w:val="TAL"/>
              <w:rPr>
                <w:rFonts w:cs="Arial"/>
                <w:sz w:val="16"/>
                <w:szCs w:val="16"/>
              </w:rPr>
            </w:pPr>
            <w:r w:rsidRPr="009F0F2E">
              <w:rPr>
                <w:rFonts w:eastAsiaTheme="minorEastAsia" w:hint="eastAsia"/>
                <w:sz w:val="16"/>
                <w:szCs w:val="16"/>
                <w:lang w:eastAsia="zh-CN"/>
              </w:rPr>
              <w:t>0</w:t>
            </w:r>
            <w:r w:rsidRPr="009F0F2E">
              <w:rPr>
                <w:rFonts w:eastAsiaTheme="minorEastAsia"/>
                <w:sz w:val="16"/>
                <w:szCs w:val="16"/>
                <w:lang w:eastAsia="zh-CN"/>
              </w:rPr>
              <w:t>048</w:t>
            </w:r>
          </w:p>
        </w:tc>
        <w:tc>
          <w:tcPr>
            <w:tcW w:w="331" w:type="dxa"/>
            <w:shd w:val="solid" w:color="FFFFFF" w:fill="auto"/>
            <w:vAlign w:val="bottom"/>
          </w:tcPr>
          <w:p w14:paraId="1C0342F7" w14:textId="200DE2CE" w:rsidR="00157D3F" w:rsidRPr="00E93B0C" w:rsidRDefault="00157D3F" w:rsidP="00157D3F">
            <w:pPr>
              <w:pStyle w:val="TAR"/>
              <w:rPr>
                <w:rFonts w:ascii="SimSun" w:eastAsia="SimSun" w:hAnsi="SimSun" w:cs="SimSun"/>
                <w:sz w:val="16"/>
                <w:szCs w:val="16"/>
              </w:rPr>
            </w:pPr>
            <w:r w:rsidRPr="009F0F2E">
              <w:rPr>
                <w:rFonts w:eastAsiaTheme="minorEastAsia" w:hint="eastAsia"/>
                <w:sz w:val="16"/>
                <w:szCs w:val="16"/>
                <w:lang w:eastAsia="zh-CN"/>
              </w:rPr>
              <w:t>2</w:t>
            </w:r>
          </w:p>
        </w:tc>
        <w:tc>
          <w:tcPr>
            <w:tcW w:w="425" w:type="dxa"/>
            <w:shd w:val="solid" w:color="FFFFFF" w:fill="auto"/>
            <w:vAlign w:val="bottom"/>
          </w:tcPr>
          <w:p w14:paraId="442CAC90" w14:textId="4FC2B29B" w:rsidR="00157D3F" w:rsidRPr="00E93B0C" w:rsidRDefault="00157D3F" w:rsidP="00157D3F">
            <w:pPr>
              <w:pStyle w:val="TAC"/>
              <w:rPr>
                <w:rFonts w:cs="Arial"/>
                <w:sz w:val="16"/>
                <w:szCs w:val="16"/>
              </w:rPr>
            </w:pPr>
            <w:r w:rsidRPr="009F0F2E">
              <w:rPr>
                <w:rFonts w:eastAsiaTheme="minorEastAsia" w:hint="eastAsia"/>
                <w:sz w:val="16"/>
                <w:szCs w:val="16"/>
                <w:lang w:eastAsia="zh-CN"/>
              </w:rPr>
              <w:t>B</w:t>
            </w:r>
          </w:p>
        </w:tc>
        <w:tc>
          <w:tcPr>
            <w:tcW w:w="4962" w:type="dxa"/>
            <w:shd w:val="solid" w:color="FFFFFF" w:fill="auto"/>
            <w:vAlign w:val="bottom"/>
          </w:tcPr>
          <w:p w14:paraId="00E4D7F3" w14:textId="7B4ABFDE" w:rsidR="00157D3F" w:rsidRPr="00E93B0C" w:rsidRDefault="00157D3F" w:rsidP="00157D3F">
            <w:pPr>
              <w:pStyle w:val="TAL"/>
              <w:rPr>
                <w:rFonts w:cs="Arial"/>
                <w:sz w:val="16"/>
                <w:szCs w:val="16"/>
              </w:rPr>
            </w:pPr>
            <w:r w:rsidRPr="001221D5">
              <w:rPr>
                <w:rFonts w:cs="Arial"/>
                <w:sz w:val="16"/>
                <w:szCs w:val="16"/>
              </w:rPr>
              <w:t>Data rate monitoring</w:t>
            </w:r>
          </w:p>
        </w:tc>
        <w:tc>
          <w:tcPr>
            <w:tcW w:w="708" w:type="dxa"/>
            <w:shd w:val="solid" w:color="FFFFFF" w:fill="auto"/>
          </w:tcPr>
          <w:p w14:paraId="663D2B44" w14:textId="7DAFA680" w:rsidR="00157D3F" w:rsidRPr="00E93B0C" w:rsidRDefault="00157D3F" w:rsidP="00157D3F">
            <w:pPr>
              <w:pStyle w:val="TAC"/>
              <w:rPr>
                <w:rFonts w:eastAsiaTheme="minorEastAsia"/>
                <w:sz w:val="16"/>
                <w:szCs w:val="16"/>
                <w:lang w:eastAsia="zh-CN"/>
              </w:rPr>
            </w:pPr>
            <w:r>
              <w:rPr>
                <w:rFonts w:eastAsiaTheme="minorEastAsia" w:hint="eastAsia"/>
                <w:sz w:val="16"/>
                <w:szCs w:val="16"/>
                <w:lang w:eastAsia="zh-CN"/>
              </w:rPr>
              <w:t>1</w:t>
            </w:r>
            <w:r>
              <w:rPr>
                <w:rFonts w:eastAsiaTheme="minorEastAsia"/>
                <w:sz w:val="16"/>
                <w:szCs w:val="16"/>
                <w:lang w:eastAsia="zh-CN"/>
              </w:rPr>
              <w:t>8.2.0</w:t>
            </w:r>
          </w:p>
        </w:tc>
      </w:tr>
      <w:tr w:rsidR="00157D3F" w:rsidRPr="001710F8" w14:paraId="2031DBDF" w14:textId="77777777" w:rsidTr="00882A82">
        <w:tc>
          <w:tcPr>
            <w:tcW w:w="800" w:type="dxa"/>
            <w:shd w:val="solid" w:color="FFFFFF" w:fill="auto"/>
          </w:tcPr>
          <w:p w14:paraId="3CD695B5" w14:textId="56936A45" w:rsidR="00157D3F" w:rsidRPr="00E93B0C" w:rsidRDefault="00157D3F" w:rsidP="00157D3F">
            <w:pPr>
              <w:pStyle w:val="TAC"/>
              <w:rPr>
                <w:rFonts w:eastAsiaTheme="minorEastAsia"/>
                <w:sz w:val="16"/>
                <w:szCs w:val="16"/>
                <w:lang w:eastAsia="zh-CN"/>
              </w:rPr>
            </w:pPr>
            <w:r w:rsidRPr="00DE344C">
              <w:rPr>
                <w:rFonts w:eastAsiaTheme="minorEastAsia" w:hint="eastAsia"/>
                <w:sz w:val="16"/>
                <w:szCs w:val="16"/>
                <w:lang w:eastAsia="zh-CN"/>
              </w:rPr>
              <w:t>2</w:t>
            </w:r>
            <w:r w:rsidRPr="00DE344C">
              <w:rPr>
                <w:rFonts w:eastAsiaTheme="minorEastAsia"/>
                <w:sz w:val="16"/>
                <w:szCs w:val="16"/>
                <w:lang w:eastAsia="zh-CN"/>
              </w:rPr>
              <w:t>023-09</w:t>
            </w:r>
          </w:p>
        </w:tc>
        <w:tc>
          <w:tcPr>
            <w:tcW w:w="901" w:type="dxa"/>
            <w:shd w:val="solid" w:color="FFFFFF" w:fill="auto"/>
          </w:tcPr>
          <w:p w14:paraId="0F3A0624" w14:textId="7060B6F3" w:rsidR="00157D3F" w:rsidRPr="00E93B0C" w:rsidRDefault="00157D3F" w:rsidP="00157D3F">
            <w:pPr>
              <w:pStyle w:val="TAC"/>
              <w:rPr>
                <w:rFonts w:eastAsiaTheme="minorEastAsia"/>
                <w:sz w:val="16"/>
                <w:szCs w:val="16"/>
                <w:lang w:eastAsia="zh-CN"/>
              </w:rPr>
            </w:pPr>
            <w:r w:rsidRPr="00D5468C">
              <w:rPr>
                <w:rFonts w:eastAsiaTheme="minorEastAsia" w:hint="eastAsia"/>
                <w:sz w:val="16"/>
                <w:szCs w:val="16"/>
                <w:lang w:eastAsia="zh-CN"/>
              </w:rPr>
              <w:t>C</w:t>
            </w:r>
            <w:r w:rsidRPr="00D5468C">
              <w:rPr>
                <w:rFonts w:eastAsiaTheme="minorEastAsia"/>
                <w:sz w:val="16"/>
                <w:szCs w:val="16"/>
                <w:lang w:eastAsia="zh-CN"/>
              </w:rPr>
              <w:t>T#101</w:t>
            </w:r>
          </w:p>
        </w:tc>
        <w:tc>
          <w:tcPr>
            <w:tcW w:w="993" w:type="dxa"/>
            <w:shd w:val="solid" w:color="FFFFFF" w:fill="auto"/>
          </w:tcPr>
          <w:p w14:paraId="400A4E32" w14:textId="495778F8" w:rsidR="00157D3F" w:rsidRPr="00E93B0C" w:rsidRDefault="00157D3F" w:rsidP="00157D3F">
            <w:pPr>
              <w:pStyle w:val="TAC"/>
              <w:rPr>
                <w:rFonts w:eastAsiaTheme="minorEastAsia"/>
                <w:sz w:val="16"/>
                <w:szCs w:val="16"/>
                <w:lang w:eastAsia="zh-CN"/>
              </w:rPr>
            </w:pPr>
            <w:r w:rsidRPr="009F0F2E">
              <w:rPr>
                <w:rFonts w:eastAsiaTheme="minorEastAsia"/>
                <w:sz w:val="16"/>
                <w:szCs w:val="16"/>
                <w:lang w:eastAsia="zh-CN"/>
              </w:rPr>
              <w:t>CP-232054</w:t>
            </w:r>
          </w:p>
        </w:tc>
        <w:tc>
          <w:tcPr>
            <w:tcW w:w="519" w:type="dxa"/>
            <w:shd w:val="solid" w:color="FFFFFF" w:fill="auto"/>
            <w:vAlign w:val="bottom"/>
          </w:tcPr>
          <w:p w14:paraId="6666BA11" w14:textId="3BC8A320" w:rsidR="00157D3F" w:rsidRPr="00E93B0C" w:rsidRDefault="00157D3F" w:rsidP="00157D3F">
            <w:pPr>
              <w:pStyle w:val="TAL"/>
              <w:rPr>
                <w:rFonts w:cs="Arial"/>
                <w:sz w:val="16"/>
                <w:szCs w:val="16"/>
              </w:rPr>
            </w:pPr>
            <w:r w:rsidRPr="009F0F2E">
              <w:rPr>
                <w:rFonts w:eastAsiaTheme="minorEastAsia" w:hint="eastAsia"/>
                <w:sz w:val="16"/>
                <w:szCs w:val="16"/>
                <w:lang w:eastAsia="zh-CN"/>
              </w:rPr>
              <w:t>0</w:t>
            </w:r>
            <w:r w:rsidRPr="009F0F2E">
              <w:rPr>
                <w:rFonts w:eastAsiaTheme="minorEastAsia"/>
                <w:sz w:val="16"/>
                <w:szCs w:val="16"/>
                <w:lang w:eastAsia="zh-CN"/>
              </w:rPr>
              <w:t>049</w:t>
            </w:r>
          </w:p>
        </w:tc>
        <w:tc>
          <w:tcPr>
            <w:tcW w:w="331" w:type="dxa"/>
            <w:shd w:val="solid" w:color="FFFFFF" w:fill="auto"/>
            <w:vAlign w:val="bottom"/>
          </w:tcPr>
          <w:p w14:paraId="0DFCF938" w14:textId="1B26E515" w:rsidR="00157D3F" w:rsidRPr="00E93B0C" w:rsidRDefault="00157D3F" w:rsidP="00157D3F">
            <w:pPr>
              <w:pStyle w:val="TAR"/>
              <w:rPr>
                <w:rFonts w:ascii="SimSun" w:eastAsia="SimSun" w:hAnsi="SimSun" w:cs="SimSun"/>
                <w:sz w:val="16"/>
                <w:szCs w:val="16"/>
              </w:rPr>
            </w:pPr>
            <w:r w:rsidRPr="009F0F2E">
              <w:rPr>
                <w:rFonts w:eastAsiaTheme="minorEastAsia" w:hint="eastAsia"/>
                <w:sz w:val="16"/>
                <w:szCs w:val="16"/>
                <w:lang w:eastAsia="zh-CN"/>
              </w:rPr>
              <w:t>3</w:t>
            </w:r>
          </w:p>
        </w:tc>
        <w:tc>
          <w:tcPr>
            <w:tcW w:w="425" w:type="dxa"/>
            <w:shd w:val="solid" w:color="FFFFFF" w:fill="auto"/>
            <w:vAlign w:val="bottom"/>
          </w:tcPr>
          <w:p w14:paraId="3CF1810E" w14:textId="3E2F2408" w:rsidR="00157D3F" w:rsidRPr="00E93B0C" w:rsidRDefault="00157D3F" w:rsidP="00157D3F">
            <w:pPr>
              <w:pStyle w:val="TAC"/>
              <w:rPr>
                <w:rFonts w:cs="Arial"/>
                <w:sz w:val="16"/>
                <w:szCs w:val="16"/>
              </w:rPr>
            </w:pPr>
            <w:r w:rsidRPr="009F0F2E">
              <w:rPr>
                <w:rFonts w:eastAsiaTheme="minorEastAsia" w:hint="eastAsia"/>
                <w:sz w:val="16"/>
                <w:szCs w:val="16"/>
                <w:lang w:eastAsia="zh-CN"/>
              </w:rPr>
              <w:t>B</w:t>
            </w:r>
          </w:p>
        </w:tc>
        <w:tc>
          <w:tcPr>
            <w:tcW w:w="4962" w:type="dxa"/>
            <w:shd w:val="solid" w:color="FFFFFF" w:fill="auto"/>
            <w:vAlign w:val="bottom"/>
          </w:tcPr>
          <w:p w14:paraId="17F0DA45" w14:textId="318612BC" w:rsidR="00157D3F" w:rsidRPr="00E93B0C" w:rsidRDefault="00157D3F" w:rsidP="00157D3F">
            <w:pPr>
              <w:pStyle w:val="TAL"/>
              <w:rPr>
                <w:rFonts w:cs="Arial"/>
                <w:sz w:val="16"/>
                <w:szCs w:val="16"/>
              </w:rPr>
            </w:pPr>
            <w:r w:rsidRPr="001221D5">
              <w:rPr>
                <w:rFonts w:cs="Arial"/>
                <w:sz w:val="16"/>
                <w:szCs w:val="16"/>
              </w:rPr>
              <w:t>Exposure of congestion information</w:t>
            </w:r>
          </w:p>
        </w:tc>
        <w:tc>
          <w:tcPr>
            <w:tcW w:w="708" w:type="dxa"/>
            <w:shd w:val="solid" w:color="FFFFFF" w:fill="auto"/>
          </w:tcPr>
          <w:p w14:paraId="0DF236ED" w14:textId="7F89893D" w:rsidR="00157D3F" w:rsidRPr="00E93B0C" w:rsidRDefault="00157D3F" w:rsidP="00157D3F">
            <w:pPr>
              <w:pStyle w:val="TAC"/>
              <w:rPr>
                <w:rFonts w:eastAsiaTheme="minorEastAsia"/>
                <w:sz w:val="16"/>
                <w:szCs w:val="16"/>
                <w:lang w:eastAsia="zh-CN"/>
              </w:rPr>
            </w:pPr>
            <w:r>
              <w:rPr>
                <w:rFonts w:eastAsiaTheme="minorEastAsia" w:hint="eastAsia"/>
                <w:sz w:val="16"/>
                <w:szCs w:val="16"/>
                <w:lang w:eastAsia="zh-CN"/>
              </w:rPr>
              <w:t>1</w:t>
            </w:r>
            <w:r>
              <w:rPr>
                <w:rFonts w:eastAsiaTheme="minorEastAsia"/>
                <w:sz w:val="16"/>
                <w:szCs w:val="16"/>
                <w:lang w:eastAsia="zh-CN"/>
              </w:rPr>
              <w:t>8.2.0</w:t>
            </w:r>
          </w:p>
        </w:tc>
      </w:tr>
      <w:tr w:rsidR="00157D3F" w:rsidRPr="001710F8" w14:paraId="5537AA2E" w14:textId="77777777" w:rsidTr="00882A82">
        <w:tc>
          <w:tcPr>
            <w:tcW w:w="800" w:type="dxa"/>
            <w:shd w:val="solid" w:color="FFFFFF" w:fill="auto"/>
          </w:tcPr>
          <w:p w14:paraId="2FA619AA" w14:textId="5A62EC49" w:rsidR="00157D3F" w:rsidRPr="00E93B0C" w:rsidRDefault="00157D3F" w:rsidP="00157D3F">
            <w:pPr>
              <w:pStyle w:val="TAC"/>
              <w:rPr>
                <w:rFonts w:eastAsiaTheme="minorEastAsia"/>
                <w:sz w:val="16"/>
                <w:szCs w:val="16"/>
                <w:lang w:eastAsia="zh-CN"/>
              </w:rPr>
            </w:pPr>
            <w:r w:rsidRPr="00DE344C">
              <w:rPr>
                <w:rFonts w:eastAsiaTheme="minorEastAsia" w:hint="eastAsia"/>
                <w:sz w:val="16"/>
                <w:szCs w:val="16"/>
                <w:lang w:eastAsia="zh-CN"/>
              </w:rPr>
              <w:t>2</w:t>
            </w:r>
            <w:r w:rsidRPr="00DE344C">
              <w:rPr>
                <w:rFonts w:eastAsiaTheme="minorEastAsia"/>
                <w:sz w:val="16"/>
                <w:szCs w:val="16"/>
                <w:lang w:eastAsia="zh-CN"/>
              </w:rPr>
              <w:t>023-09</w:t>
            </w:r>
          </w:p>
        </w:tc>
        <w:tc>
          <w:tcPr>
            <w:tcW w:w="901" w:type="dxa"/>
            <w:shd w:val="solid" w:color="FFFFFF" w:fill="auto"/>
          </w:tcPr>
          <w:p w14:paraId="123357D1" w14:textId="200F8191" w:rsidR="00157D3F" w:rsidRPr="00E93B0C" w:rsidRDefault="00157D3F" w:rsidP="00157D3F">
            <w:pPr>
              <w:pStyle w:val="TAC"/>
              <w:rPr>
                <w:rFonts w:eastAsiaTheme="minorEastAsia"/>
                <w:sz w:val="16"/>
                <w:szCs w:val="16"/>
                <w:lang w:eastAsia="zh-CN"/>
              </w:rPr>
            </w:pPr>
            <w:r w:rsidRPr="00D5468C">
              <w:rPr>
                <w:rFonts w:eastAsiaTheme="minorEastAsia" w:hint="eastAsia"/>
                <w:sz w:val="16"/>
                <w:szCs w:val="16"/>
                <w:lang w:eastAsia="zh-CN"/>
              </w:rPr>
              <w:t>C</w:t>
            </w:r>
            <w:r w:rsidRPr="00D5468C">
              <w:rPr>
                <w:rFonts w:eastAsiaTheme="minorEastAsia"/>
                <w:sz w:val="16"/>
                <w:szCs w:val="16"/>
                <w:lang w:eastAsia="zh-CN"/>
              </w:rPr>
              <w:t>T#101</w:t>
            </w:r>
          </w:p>
        </w:tc>
        <w:tc>
          <w:tcPr>
            <w:tcW w:w="993" w:type="dxa"/>
            <w:shd w:val="solid" w:color="FFFFFF" w:fill="auto"/>
          </w:tcPr>
          <w:p w14:paraId="56BCA439" w14:textId="0DEA5160" w:rsidR="00157D3F" w:rsidRPr="00E93B0C" w:rsidRDefault="00157D3F" w:rsidP="00157D3F">
            <w:pPr>
              <w:pStyle w:val="TAC"/>
              <w:rPr>
                <w:rFonts w:eastAsiaTheme="minorEastAsia"/>
                <w:sz w:val="16"/>
                <w:szCs w:val="16"/>
                <w:lang w:eastAsia="zh-CN"/>
              </w:rPr>
            </w:pPr>
            <w:r w:rsidRPr="009F0F2E">
              <w:rPr>
                <w:rFonts w:eastAsiaTheme="minorEastAsia"/>
                <w:sz w:val="16"/>
                <w:szCs w:val="16"/>
                <w:lang w:eastAsia="zh-CN"/>
              </w:rPr>
              <w:t>CP-232060</w:t>
            </w:r>
          </w:p>
        </w:tc>
        <w:tc>
          <w:tcPr>
            <w:tcW w:w="519" w:type="dxa"/>
            <w:shd w:val="solid" w:color="FFFFFF" w:fill="auto"/>
            <w:vAlign w:val="bottom"/>
          </w:tcPr>
          <w:p w14:paraId="1DF4FA7F" w14:textId="71407E1A" w:rsidR="00157D3F" w:rsidRPr="00E93B0C" w:rsidRDefault="00157D3F" w:rsidP="00157D3F">
            <w:pPr>
              <w:pStyle w:val="TAL"/>
              <w:rPr>
                <w:rFonts w:cs="Arial"/>
                <w:sz w:val="16"/>
                <w:szCs w:val="16"/>
              </w:rPr>
            </w:pPr>
            <w:r w:rsidRPr="009F0F2E">
              <w:rPr>
                <w:rFonts w:eastAsiaTheme="minorEastAsia" w:hint="eastAsia"/>
                <w:sz w:val="16"/>
                <w:szCs w:val="16"/>
                <w:lang w:eastAsia="zh-CN"/>
              </w:rPr>
              <w:t>0</w:t>
            </w:r>
            <w:r w:rsidRPr="009F0F2E">
              <w:rPr>
                <w:rFonts w:eastAsiaTheme="minorEastAsia"/>
                <w:sz w:val="16"/>
                <w:szCs w:val="16"/>
                <w:lang w:eastAsia="zh-CN"/>
              </w:rPr>
              <w:t>059</w:t>
            </w:r>
          </w:p>
        </w:tc>
        <w:tc>
          <w:tcPr>
            <w:tcW w:w="331" w:type="dxa"/>
            <w:shd w:val="solid" w:color="FFFFFF" w:fill="auto"/>
            <w:vAlign w:val="bottom"/>
          </w:tcPr>
          <w:p w14:paraId="5A3AA12B" w14:textId="77777777" w:rsidR="00157D3F" w:rsidRPr="00E93B0C" w:rsidRDefault="00157D3F" w:rsidP="00157D3F">
            <w:pPr>
              <w:pStyle w:val="TAR"/>
              <w:rPr>
                <w:rFonts w:ascii="SimSun" w:eastAsia="SimSun" w:hAnsi="SimSun" w:cs="SimSun"/>
                <w:sz w:val="16"/>
                <w:szCs w:val="16"/>
              </w:rPr>
            </w:pPr>
          </w:p>
        </w:tc>
        <w:tc>
          <w:tcPr>
            <w:tcW w:w="425" w:type="dxa"/>
            <w:shd w:val="solid" w:color="FFFFFF" w:fill="auto"/>
            <w:vAlign w:val="bottom"/>
          </w:tcPr>
          <w:p w14:paraId="1645CFF5" w14:textId="5232AE6B" w:rsidR="00157D3F" w:rsidRPr="00E93B0C" w:rsidRDefault="00157D3F" w:rsidP="00157D3F">
            <w:pPr>
              <w:pStyle w:val="TAC"/>
              <w:rPr>
                <w:rFonts w:cs="Arial"/>
                <w:sz w:val="16"/>
                <w:szCs w:val="16"/>
              </w:rPr>
            </w:pPr>
            <w:r w:rsidRPr="009F0F2E">
              <w:rPr>
                <w:rFonts w:eastAsiaTheme="minorEastAsia" w:hint="eastAsia"/>
                <w:sz w:val="16"/>
                <w:szCs w:val="16"/>
                <w:lang w:eastAsia="zh-CN"/>
              </w:rPr>
              <w:t>F</w:t>
            </w:r>
          </w:p>
        </w:tc>
        <w:tc>
          <w:tcPr>
            <w:tcW w:w="4962" w:type="dxa"/>
            <w:shd w:val="solid" w:color="FFFFFF" w:fill="auto"/>
            <w:vAlign w:val="bottom"/>
          </w:tcPr>
          <w:p w14:paraId="0F479B9C" w14:textId="7D5A2C30" w:rsidR="00157D3F" w:rsidRPr="00E93B0C" w:rsidRDefault="00157D3F" w:rsidP="00157D3F">
            <w:pPr>
              <w:pStyle w:val="TAL"/>
              <w:rPr>
                <w:rFonts w:cs="Arial"/>
                <w:sz w:val="16"/>
                <w:szCs w:val="16"/>
              </w:rPr>
            </w:pPr>
            <w:r w:rsidRPr="001221D5">
              <w:rPr>
                <w:rFonts w:cs="Arial"/>
                <w:sz w:val="16"/>
                <w:szCs w:val="16"/>
              </w:rPr>
              <w:t>29.564 Rel-18 API version and External doc update</w:t>
            </w:r>
          </w:p>
        </w:tc>
        <w:tc>
          <w:tcPr>
            <w:tcW w:w="708" w:type="dxa"/>
            <w:shd w:val="solid" w:color="FFFFFF" w:fill="auto"/>
          </w:tcPr>
          <w:p w14:paraId="49296C97" w14:textId="075E2E2B" w:rsidR="00157D3F" w:rsidRPr="00E93B0C" w:rsidRDefault="00157D3F" w:rsidP="00157D3F">
            <w:pPr>
              <w:pStyle w:val="TAC"/>
              <w:rPr>
                <w:rFonts w:eastAsiaTheme="minorEastAsia"/>
                <w:sz w:val="16"/>
                <w:szCs w:val="16"/>
                <w:lang w:eastAsia="zh-CN"/>
              </w:rPr>
            </w:pPr>
            <w:r>
              <w:rPr>
                <w:rFonts w:eastAsiaTheme="minorEastAsia" w:hint="eastAsia"/>
                <w:sz w:val="16"/>
                <w:szCs w:val="16"/>
                <w:lang w:eastAsia="zh-CN"/>
              </w:rPr>
              <w:t>1</w:t>
            </w:r>
            <w:r>
              <w:rPr>
                <w:rFonts w:eastAsiaTheme="minorEastAsia"/>
                <w:sz w:val="16"/>
                <w:szCs w:val="16"/>
                <w:lang w:eastAsia="zh-CN"/>
              </w:rPr>
              <w:t>8.2.0</w:t>
            </w:r>
          </w:p>
        </w:tc>
      </w:tr>
      <w:tr w:rsidR="00157D3F" w:rsidRPr="001710F8" w14:paraId="273F4CC5" w14:textId="77777777" w:rsidTr="00882A82">
        <w:tc>
          <w:tcPr>
            <w:tcW w:w="800" w:type="dxa"/>
            <w:shd w:val="solid" w:color="FFFFFF" w:fill="auto"/>
          </w:tcPr>
          <w:p w14:paraId="3CCBE52E" w14:textId="431DDD7F" w:rsidR="00157D3F" w:rsidRPr="00E93B0C" w:rsidRDefault="00157D3F" w:rsidP="00157D3F">
            <w:pPr>
              <w:pStyle w:val="TAC"/>
              <w:rPr>
                <w:rFonts w:eastAsiaTheme="minorEastAsia"/>
                <w:sz w:val="16"/>
                <w:szCs w:val="16"/>
                <w:lang w:eastAsia="zh-CN"/>
              </w:rPr>
            </w:pPr>
            <w:r w:rsidRPr="00DE344C">
              <w:rPr>
                <w:rFonts w:eastAsiaTheme="minorEastAsia" w:hint="eastAsia"/>
                <w:sz w:val="16"/>
                <w:szCs w:val="16"/>
                <w:lang w:eastAsia="zh-CN"/>
              </w:rPr>
              <w:t>2</w:t>
            </w:r>
            <w:r w:rsidRPr="00DE344C">
              <w:rPr>
                <w:rFonts w:eastAsiaTheme="minorEastAsia"/>
                <w:sz w:val="16"/>
                <w:szCs w:val="16"/>
                <w:lang w:eastAsia="zh-CN"/>
              </w:rPr>
              <w:t>023-09</w:t>
            </w:r>
          </w:p>
        </w:tc>
        <w:tc>
          <w:tcPr>
            <w:tcW w:w="901" w:type="dxa"/>
            <w:shd w:val="solid" w:color="FFFFFF" w:fill="auto"/>
          </w:tcPr>
          <w:p w14:paraId="7523EEF3" w14:textId="6BC71B9D" w:rsidR="00157D3F" w:rsidRPr="00E93B0C" w:rsidRDefault="00157D3F" w:rsidP="00157D3F">
            <w:pPr>
              <w:pStyle w:val="TAC"/>
              <w:rPr>
                <w:rFonts w:eastAsiaTheme="minorEastAsia"/>
                <w:sz w:val="16"/>
                <w:szCs w:val="16"/>
                <w:lang w:eastAsia="zh-CN"/>
              </w:rPr>
            </w:pPr>
            <w:r w:rsidRPr="00D5468C">
              <w:rPr>
                <w:rFonts w:eastAsiaTheme="minorEastAsia" w:hint="eastAsia"/>
                <w:sz w:val="16"/>
                <w:szCs w:val="16"/>
                <w:lang w:eastAsia="zh-CN"/>
              </w:rPr>
              <w:t>C</w:t>
            </w:r>
            <w:r w:rsidRPr="00D5468C">
              <w:rPr>
                <w:rFonts w:eastAsiaTheme="minorEastAsia"/>
                <w:sz w:val="16"/>
                <w:szCs w:val="16"/>
                <w:lang w:eastAsia="zh-CN"/>
              </w:rPr>
              <w:t>T#101</w:t>
            </w:r>
          </w:p>
        </w:tc>
        <w:tc>
          <w:tcPr>
            <w:tcW w:w="993" w:type="dxa"/>
            <w:shd w:val="solid" w:color="FFFFFF" w:fill="auto"/>
          </w:tcPr>
          <w:p w14:paraId="7E92C6ED" w14:textId="507B4501" w:rsidR="00157D3F" w:rsidRPr="00E93B0C" w:rsidRDefault="00157D3F" w:rsidP="00157D3F">
            <w:pPr>
              <w:pStyle w:val="TAC"/>
              <w:rPr>
                <w:rFonts w:eastAsiaTheme="minorEastAsia"/>
                <w:sz w:val="16"/>
                <w:szCs w:val="16"/>
                <w:lang w:eastAsia="zh-CN"/>
              </w:rPr>
            </w:pPr>
            <w:r w:rsidRPr="009F0F2E">
              <w:rPr>
                <w:rFonts w:eastAsiaTheme="minorEastAsia"/>
                <w:sz w:val="16"/>
                <w:szCs w:val="16"/>
                <w:lang w:eastAsia="zh-CN"/>
              </w:rPr>
              <w:t>CP-232067</w:t>
            </w:r>
          </w:p>
        </w:tc>
        <w:tc>
          <w:tcPr>
            <w:tcW w:w="519" w:type="dxa"/>
            <w:shd w:val="solid" w:color="FFFFFF" w:fill="auto"/>
            <w:vAlign w:val="bottom"/>
          </w:tcPr>
          <w:p w14:paraId="5FE66C9B" w14:textId="241311A7" w:rsidR="00157D3F" w:rsidRPr="00E93B0C" w:rsidRDefault="00157D3F" w:rsidP="00157D3F">
            <w:pPr>
              <w:pStyle w:val="TAL"/>
              <w:rPr>
                <w:rFonts w:cs="Arial"/>
                <w:sz w:val="16"/>
                <w:szCs w:val="16"/>
              </w:rPr>
            </w:pPr>
            <w:r w:rsidRPr="009F0F2E">
              <w:rPr>
                <w:rFonts w:eastAsiaTheme="minorEastAsia" w:hint="eastAsia"/>
                <w:sz w:val="16"/>
                <w:szCs w:val="16"/>
                <w:lang w:eastAsia="zh-CN"/>
              </w:rPr>
              <w:t>0</w:t>
            </w:r>
            <w:r w:rsidRPr="009F0F2E">
              <w:rPr>
                <w:rFonts w:eastAsiaTheme="minorEastAsia"/>
                <w:sz w:val="16"/>
                <w:szCs w:val="16"/>
                <w:lang w:eastAsia="zh-CN"/>
              </w:rPr>
              <w:t>052</w:t>
            </w:r>
          </w:p>
        </w:tc>
        <w:tc>
          <w:tcPr>
            <w:tcW w:w="331" w:type="dxa"/>
            <w:shd w:val="solid" w:color="FFFFFF" w:fill="auto"/>
            <w:vAlign w:val="bottom"/>
          </w:tcPr>
          <w:p w14:paraId="25E14F8D" w14:textId="0A9908CA" w:rsidR="00157D3F" w:rsidRPr="00E93B0C" w:rsidRDefault="00157D3F" w:rsidP="00157D3F">
            <w:pPr>
              <w:pStyle w:val="TAR"/>
              <w:rPr>
                <w:rFonts w:ascii="SimSun" w:eastAsia="SimSun" w:hAnsi="SimSun" w:cs="SimSun"/>
                <w:sz w:val="16"/>
                <w:szCs w:val="16"/>
              </w:rPr>
            </w:pPr>
            <w:r w:rsidRPr="009F0F2E">
              <w:rPr>
                <w:rFonts w:eastAsiaTheme="minorEastAsia" w:hint="eastAsia"/>
                <w:sz w:val="16"/>
                <w:szCs w:val="16"/>
                <w:lang w:eastAsia="zh-CN"/>
              </w:rPr>
              <w:t>1</w:t>
            </w:r>
          </w:p>
        </w:tc>
        <w:tc>
          <w:tcPr>
            <w:tcW w:w="425" w:type="dxa"/>
            <w:shd w:val="solid" w:color="FFFFFF" w:fill="auto"/>
            <w:vAlign w:val="bottom"/>
          </w:tcPr>
          <w:p w14:paraId="4FB59483" w14:textId="2BF2EE0C" w:rsidR="00157D3F" w:rsidRPr="00E93B0C" w:rsidRDefault="00157D3F" w:rsidP="00157D3F">
            <w:pPr>
              <w:pStyle w:val="TAC"/>
              <w:rPr>
                <w:rFonts w:cs="Arial"/>
                <w:sz w:val="16"/>
                <w:szCs w:val="16"/>
              </w:rPr>
            </w:pPr>
            <w:r w:rsidRPr="009F0F2E">
              <w:rPr>
                <w:rFonts w:eastAsiaTheme="minorEastAsia" w:hint="eastAsia"/>
                <w:sz w:val="16"/>
                <w:szCs w:val="16"/>
                <w:lang w:eastAsia="zh-CN"/>
              </w:rPr>
              <w:t>A</w:t>
            </w:r>
          </w:p>
        </w:tc>
        <w:tc>
          <w:tcPr>
            <w:tcW w:w="4962" w:type="dxa"/>
            <w:shd w:val="solid" w:color="FFFFFF" w:fill="auto"/>
            <w:vAlign w:val="bottom"/>
          </w:tcPr>
          <w:p w14:paraId="040F3997" w14:textId="21A312D6" w:rsidR="00157D3F" w:rsidRPr="00E93B0C" w:rsidRDefault="00157D3F" w:rsidP="00157D3F">
            <w:pPr>
              <w:pStyle w:val="TAL"/>
              <w:rPr>
                <w:rFonts w:cs="Arial"/>
                <w:sz w:val="16"/>
                <w:szCs w:val="16"/>
              </w:rPr>
            </w:pPr>
            <w:r w:rsidRPr="001221D5">
              <w:rPr>
                <w:rFonts w:cs="Arial"/>
                <w:sz w:val="16"/>
                <w:szCs w:val="16"/>
              </w:rPr>
              <w:t>Support of an Ethernet PDU Session</w:t>
            </w:r>
          </w:p>
        </w:tc>
        <w:tc>
          <w:tcPr>
            <w:tcW w:w="708" w:type="dxa"/>
            <w:shd w:val="solid" w:color="FFFFFF" w:fill="auto"/>
          </w:tcPr>
          <w:p w14:paraId="5720FAB8" w14:textId="0816525E" w:rsidR="00157D3F" w:rsidRPr="00E93B0C" w:rsidRDefault="00157D3F" w:rsidP="00157D3F">
            <w:pPr>
              <w:pStyle w:val="TAC"/>
              <w:rPr>
                <w:rFonts w:eastAsiaTheme="minorEastAsia"/>
                <w:sz w:val="16"/>
                <w:szCs w:val="16"/>
                <w:lang w:eastAsia="zh-CN"/>
              </w:rPr>
            </w:pPr>
            <w:r>
              <w:rPr>
                <w:rFonts w:eastAsiaTheme="minorEastAsia" w:hint="eastAsia"/>
                <w:sz w:val="16"/>
                <w:szCs w:val="16"/>
                <w:lang w:eastAsia="zh-CN"/>
              </w:rPr>
              <w:t>1</w:t>
            </w:r>
            <w:r>
              <w:rPr>
                <w:rFonts w:eastAsiaTheme="minorEastAsia"/>
                <w:sz w:val="16"/>
                <w:szCs w:val="16"/>
                <w:lang w:eastAsia="zh-CN"/>
              </w:rPr>
              <w:t>8.2.0</w:t>
            </w:r>
          </w:p>
        </w:tc>
      </w:tr>
      <w:tr w:rsidR="00882A82" w:rsidRPr="001710F8" w14:paraId="1CB39869" w14:textId="77777777" w:rsidTr="00882A82">
        <w:tc>
          <w:tcPr>
            <w:tcW w:w="800" w:type="dxa"/>
            <w:shd w:val="solid" w:color="FFFFFF" w:fill="auto"/>
          </w:tcPr>
          <w:p w14:paraId="1F07ABA4" w14:textId="0C144125" w:rsidR="00882A82" w:rsidRPr="00DE344C" w:rsidRDefault="00882A82" w:rsidP="00882A82">
            <w:pPr>
              <w:pStyle w:val="TAC"/>
              <w:rPr>
                <w:rFonts w:eastAsiaTheme="minorEastAsia" w:hint="eastAsia"/>
                <w:sz w:val="16"/>
                <w:szCs w:val="16"/>
                <w:lang w:eastAsia="zh-CN"/>
              </w:rPr>
            </w:pPr>
            <w:r>
              <w:rPr>
                <w:rFonts w:eastAsiaTheme="minorEastAsia"/>
                <w:sz w:val="16"/>
                <w:szCs w:val="16"/>
                <w:lang w:eastAsia="zh-CN"/>
              </w:rPr>
              <w:t>2023-12</w:t>
            </w:r>
          </w:p>
        </w:tc>
        <w:tc>
          <w:tcPr>
            <w:tcW w:w="901" w:type="dxa"/>
            <w:shd w:val="solid" w:color="FFFFFF" w:fill="auto"/>
          </w:tcPr>
          <w:p w14:paraId="045071E6" w14:textId="0A937196" w:rsidR="00882A82" w:rsidRPr="00D5468C" w:rsidRDefault="00882A82" w:rsidP="00882A82">
            <w:pPr>
              <w:pStyle w:val="TAC"/>
              <w:rPr>
                <w:rFonts w:eastAsiaTheme="minorEastAsia" w:hint="eastAsia"/>
                <w:sz w:val="16"/>
                <w:szCs w:val="16"/>
                <w:lang w:eastAsia="zh-CN"/>
              </w:rPr>
            </w:pPr>
            <w:r>
              <w:rPr>
                <w:rFonts w:eastAsiaTheme="minorEastAsia"/>
                <w:sz w:val="16"/>
                <w:szCs w:val="16"/>
                <w:lang w:eastAsia="zh-CN"/>
              </w:rPr>
              <w:t>CT#102</w:t>
            </w:r>
          </w:p>
        </w:tc>
        <w:tc>
          <w:tcPr>
            <w:tcW w:w="993" w:type="dxa"/>
            <w:shd w:val="solid" w:color="FFFFFF" w:fill="auto"/>
            <w:vAlign w:val="bottom"/>
          </w:tcPr>
          <w:p w14:paraId="1D2E2454" w14:textId="7BF5881A" w:rsidR="00882A82" w:rsidRPr="009F0F2E" w:rsidRDefault="00882A82" w:rsidP="00882A82">
            <w:pPr>
              <w:pStyle w:val="TAC"/>
              <w:rPr>
                <w:rFonts w:eastAsiaTheme="minorEastAsia"/>
                <w:sz w:val="16"/>
                <w:szCs w:val="16"/>
                <w:lang w:eastAsia="zh-CN"/>
              </w:rPr>
            </w:pPr>
            <w:r w:rsidRPr="00882A82">
              <w:rPr>
                <w:rFonts w:eastAsiaTheme="minorEastAsia"/>
                <w:sz w:val="16"/>
                <w:szCs w:val="16"/>
                <w:lang w:eastAsia="zh-CN"/>
              </w:rPr>
              <w:t>CP-233028</w:t>
            </w:r>
          </w:p>
        </w:tc>
        <w:tc>
          <w:tcPr>
            <w:tcW w:w="519" w:type="dxa"/>
            <w:shd w:val="solid" w:color="FFFFFF" w:fill="auto"/>
            <w:vAlign w:val="bottom"/>
          </w:tcPr>
          <w:p w14:paraId="0E345E98" w14:textId="537E560D" w:rsidR="00882A82" w:rsidRPr="009F0F2E" w:rsidRDefault="00882A82" w:rsidP="00882A82">
            <w:pPr>
              <w:pStyle w:val="TAL"/>
              <w:rPr>
                <w:rFonts w:eastAsiaTheme="minorEastAsia" w:hint="eastAsia"/>
                <w:sz w:val="16"/>
                <w:szCs w:val="16"/>
                <w:lang w:eastAsia="zh-CN"/>
              </w:rPr>
            </w:pPr>
            <w:r>
              <w:rPr>
                <w:rFonts w:cs="Arial"/>
                <w:sz w:val="16"/>
                <w:szCs w:val="16"/>
              </w:rPr>
              <w:t>0069</w:t>
            </w:r>
          </w:p>
        </w:tc>
        <w:tc>
          <w:tcPr>
            <w:tcW w:w="331" w:type="dxa"/>
            <w:shd w:val="solid" w:color="FFFFFF" w:fill="auto"/>
            <w:vAlign w:val="bottom"/>
          </w:tcPr>
          <w:p w14:paraId="0A1DA9EA" w14:textId="30B80D8F" w:rsidR="00882A82" w:rsidRPr="009F0F2E" w:rsidRDefault="00882A82" w:rsidP="00882A82">
            <w:pPr>
              <w:pStyle w:val="TAR"/>
              <w:rPr>
                <w:rFonts w:eastAsiaTheme="minorEastAsia" w:hint="eastAsia"/>
                <w:sz w:val="16"/>
                <w:szCs w:val="16"/>
                <w:lang w:eastAsia="zh-CN"/>
              </w:rPr>
            </w:pPr>
            <w:r>
              <w:rPr>
                <w:rFonts w:cs="Arial"/>
                <w:sz w:val="16"/>
                <w:szCs w:val="16"/>
              </w:rPr>
              <w:t>1</w:t>
            </w:r>
          </w:p>
        </w:tc>
        <w:tc>
          <w:tcPr>
            <w:tcW w:w="425" w:type="dxa"/>
            <w:shd w:val="solid" w:color="FFFFFF" w:fill="auto"/>
            <w:vAlign w:val="bottom"/>
          </w:tcPr>
          <w:p w14:paraId="2F0C2E6E" w14:textId="1FED02D0" w:rsidR="00882A82" w:rsidRPr="009F0F2E" w:rsidRDefault="00882A82" w:rsidP="00882A82">
            <w:pPr>
              <w:pStyle w:val="TAC"/>
              <w:rPr>
                <w:rFonts w:eastAsiaTheme="minorEastAsia" w:hint="eastAsia"/>
                <w:sz w:val="16"/>
                <w:szCs w:val="16"/>
                <w:lang w:eastAsia="zh-CN"/>
              </w:rPr>
            </w:pPr>
            <w:r>
              <w:rPr>
                <w:rFonts w:cs="Arial"/>
                <w:sz w:val="16"/>
                <w:szCs w:val="16"/>
              </w:rPr>
              <w:t>F</w:t>
            </w:r>
          </w:p>
        </w:tc>
        <w:tc>
          <w:tcPr>
            <w:tcW w:w="4962" w:type="dxa"/>
            <w:shd w:val="solid" w:color="FFFFFF" w:fill="auto"/>
            <w:vAlign w:val="bottom"/>
          </w:tcPr>
          <w:p w14:paraId="015E0330" w14:textId="5AC04A7C" w:rsidR="00882A82" w:rsidRPr="001221D5" w:rsidRDefault="00882A82" w:rsidP="00882A82">
            <w:pPr>
              <w:pStyle w:val="TAL"/>
              <w:rPr>
                <w:rFonts w:cs="Arial"/>
                <w:sz w:val="16"/>
                <w:szCs w:val="16"/>
              </w:rPr>
            </w:pPr>
            <w:r>
              <w:rPr>
                <w:rFonts w:cs="Arial"/>
                <w:sz w:val="16"/>
                <w:szCs w:val="16"/>
              </w:rPr>
              <w:t>HTTP RFCs obsoleted by IETF RFC 9113</w:t>
            </w:r>
          </w:p>
        </w:tc>
        <w:tc>
          <w:tcPr>
            <w:tcW w:w="708" w:type="dxa"/>
            <w:shd w:val="solid" w:color="FFFFFF" w:fill="auto"/>
          </w:tcPr>
          <w:p w14:paraId="0EACF805" w14:textId="689F17D1" w:rsidR="00882A82" w:rsidRDefault="00882A82" w:rsidP="00882A82">
            <w:pPr>
              <w:pStyle w:val="TAC"/>
              <w:rPr>
                <w:rFonts w:eastAsiaTheme="minorEastAsia" w:hint="eastAsia"/>
                <w:sz w:val="16"/>
                <w:szCs w:val="16"/>
                <w:lang w:eastAsia="zh-CN"/>
              </w:rPr>
            </w:pPr>
            <w:r>
              <w:rPr>
                <w:rFonts w:eastAsiaTheme="minorEastAsia"/>
                <w:sz w:val="16"/>
                <w:szCs w:val="16"/>
                <w:lang w:eastAsia="zh-CN"/>
              </w:rPr>
              <w:t>18.3.0</w:t>
            </w:r>
          </w:p>
        </w:tc>
      </w:tr>
      <w:tr w:rsidR="00882A82" w:rsidRPr="001710F8" w14:paraId="7DE16FAA" w14:textId="77777777" w:rsidTr="00882A82">
        <w:tc>
          <w:tcPr>
            <w:tcW w:w="800" w:type="dxa"/>
            <w:shd w:val="solid" w:color="FFFFFF" w:fill="auto"/>
          </w:tcPr>
          <w:p w14:paraId="30EAA2CA" w14:textId="2C834745" w:rsidR="00882A82" w:rsidRPr="00DE344C" w:rsidRDefault="00882A82" w:rsidP="00882A82">
            <w:pPr>
              <w:pStyle w:val="TAC"/>
              <w:rPr>
                <w:rFonts w:eastAsiaTheme="minorEastAsia" w:hint="eastAsia"/>
                <w:sz w:val="16"/>
                <w:szCs w:val="16"/>
                <w:lang w:eastAsia="zh-CN"/>
              </w:rPr>
            </w:pPr>
            <w:r>
              <w:rPr>
                <w:rFonts w:eastAsiaTheme="minorEastAsia"/>
                <w:sz w:val="16"/>
                <w:szCs w:val="16"/>
                <w:lang w:eastAsia="zh-CN"/>
              </w:rPr>
              <w:t>2023-12</w:t>
            </w:r>
          </w:p>
        </w:tc>
        <w:tc>
          <w:tcPr>
            <w:tcW w:w="901" w:type="dxa"/>
            <w:shd w:val="solid" w:color="FFFFFF" w:fill="auto"/>
          </w:tcPr>
          <w:p w14:paraId="3473E8C7" w14:textId="4351F550" w:rsidR="00882A82" w:rsidRPr="00D5468C" w:rsidRDefault="00882A82" w:rsidP="00882A82">
            <w:pPr>
              <w:pStyle w:val="TAC"/>
              <w:rPr>
                <w:rFonts w:eastAsiaTheme="minorEastAsia" w:hint="eastAsia"/>
                <w:sz w:val="16"/>
                <w:szCs w:val="16"/>
                <w:lang w:eastAsia="zh-CN"/>
              </w:rPr>
            </w:pPr>
            <w:r>
              <w:rPr>
                <w:rFonts w:eastAsiaTheme="minorEastAsia"/>
                <w:sz w:val="16"/>
                <w:szCs w:val="16"/>
                <w:lang w:eastAsia="zh-CN"/>
              </w:rPr>
              <w:t>CT#102</w:t>
            </w:r>
          </w:p>
        </w:tc>
        <w:tc>
          <w:tcPr>
            <w:tcW w:w="993" w:type="dxa"/>
            <w:shd w:val="solid" w:color="FFFFFF" w:fill="auto"/>
            <w:vAlign w:val="bottom"/>
          </w:tcPr>
          <w:p w14:paraId="5DB5DDC4" w14:textId="344544B3" w:rsidR="00882A82" w:rsidRPr="009F0F2E" w:rsidRDefault="00882A82" w:rsidP="00882A82">
            <w:pPr>
              <w:pStyle w:val="TAC"/>
              <w:rPr>
                <w:rFonts w:eastAsiaTheme="minorEastAsia"/>
                <w:sz w:val="16"/>
                <w:szCs w:val="16"/>
                <w:lang w:eastAsia="zh-CN"/>
              </w:rPr>
            </w:pPr>
            <w:r w:rsidRPr="00882A82">
              <w:rPr>
                <w:rFonts w:eastAsiaTheme="minorEastAsia"/>
                <w:sz w:val="16"/>
                <w:szCs w:val="16"/>
                <w:lang w:eastAsia="zh-CN"/>
              </w:rPr>
              <w:t>CP-233030</w:t>
            </w:r>
          </w:p>
        </w:tc>
        <w:tc>
          <w:tcPr>
            <w:tcW w:w="519" w:type="dxa"/>
            <w:shd w:val="solid" w:color="FFFFFF" w:fill="auto"/>
            <w:vAlign w:val="bottom"/>
          </w:tcPr>
          <w:p w14:paraId="250984A1" w14:textId="6291B390" w:rsidR="00882A82" w:rsidRPr="009F0F2E" w:rsidRDefault="00882A82" w:rsidP="00882A82">
            <w:pPr>
              <w:pStyle w:val="TAL"/>
              <w:rPr>
                <w:rFonts w:eastAsiaTheme="minorEastAsia" w:hint="eastAsia"/>
                <w:sz w:val="16"/>
                <w:szCs w:val="16"/>
                <w:lang w:eastAsia="zh-CN"/>
              </w:rPr>
            </w:pPr>
            <w:r>
              <w:rPr>
                <w:rFonts w:cs="Arial"/>
                <w:sz w:val="16"/>
                <w:szCs w:val="16"/>
              </w:rPr>
              <w:t>0075</w:t>
            </w:r>
          </w:p>
        </w:tc>
        <w:tc>
          <w:tcPr>
            <w:tcW w:w="331" w:type="dxa"/>
            <w:shd w:val="solid" w:color="FFFFFF" w:fill="auto"/>
            <w:vAlign w:val="bottom"/>
          </w:tcPr>
          <w:p w14:paraId="7931DD2A" w14:textId="0AA27887" w:rsidR="00882A82" w:rsidRPr="009F0F2E" w:rsidRDefault="00882A82" w:rsidP="00882A82">
            <w:pPr>
              <w:pStyle w:val="TAR"/>
              <w:rPr>
                <w:rFonts w:eastAsiaTheme="minorEastAsia" w:hint="eastAsia"/>
                <w:sz w:val="16"/>
                <w:szCs w:val="16"/>
                <w:lang w:eastAsia="zh-CN"/>
              </w:rPr>
            </w:pPr>
            <w:r>
              <w:rPr>
                <w:rFonts w:cs="Arial"/>
                <w:sz w:val="16"/>
                <w:szCs w:val="16"/>
              </w:rPr>
              <w:t> </w:t>
            </w:r>
          </w:p>
        </w:tc>
        <w:tc>
          <w:tcPr>
            <w:tcW w:w="425" w:type="dxa"/>
            <w:shd w:val="solid" w:color="FFFFFF" w:fill="auto"/>
            <w:vAlign w:val="bottom"/>
          </w:tcPr>
          <w:p w14:paraId="08FE9BCF" w14:textId="15F68506" w:rsidR="00882A82" w:rsidRPr="009F0F2E" w:rsidRDefault="00882A82" w:rsidP="00882A82">
            <w:pPr>
              <w:pStyle w:val="TAC"/>
              <w:rPr>
                <w:rFonts w:eastAsiaTheme="minorEastAsia" w:hint="eastAsia"/>
                <w:sz w:val="16"/>
                <w:szCs w:val="16"/>
                <w:lang w:eastAsia="zh-CN"/>
              </w:rPr>
            </w:pPr>
            <w:r>
              <w:rPr>
                <w:rFonts w:cs="Arial"/>
                <w:sz w:val="16"/>
                <w:szCs w:val="16"/>
              </w:rPr>
              <w:t>F</w:t>
            </w:r>
          </w:p>
        </w:tc>
        <w:tc>
          <w:tcPr>
            <w:tcW w:w="4962" w:type="dxa"/>
            <w:shd w:val="solid" w:color="FFFFFF" w:fill="auto"/>
            <w:vAlign w:val="bottom"/>
          </w:tcPr>
          <w:p w14:paraId="2AABF7F1" w14:textId="1DF66651" w:rsidR="00882A82" w:rsidRPr="001221D5" w:rsidRDefault="00882A82" w:rsidP="00882A82">
            <w:pPr>
              <w:pStyle w:val="TAL"/>
              <w:rPr>
                <w:rFonts w:cs="Arial"/>
                <w:sz w:val="16"/>
                <w:szCs w:val="16"/>
              </w:rPr>
            </w:pPr>
            <w:r>
              <w:rPr>
                <w:rFonts w:cs="Arial"/>
                <w:sz w:val="16"/>
                <w:szCs w:val="16"/>
              </w:rPr>
              <w:t>ProblemDetails RFC 7807 obsoleted by 9457</w:t>
            </w:r>
          </w:p>
        </w:tc>
        <w:tc>
          <w:tcPr>
            <w:tcW w:w="708" w:type="dxa"/>
            <w:shd w:val="solid" w:color="FFFFFF" w:fill="auto"/>
          </w:tcPr>
          <w:p w14:paraId="2253A4AE" w14:textId="3A3CD056" w:rsidR="00882A82" w:rsidRDefault="00882A82" w:rsidP="00882A82">
            <w:pPr>
              <w:pStyle w:val="TAC"/>
              <w:rPr>
                <w:rFonts w:eastAsiaTheme="minorEastAsia" w:hint="eastAsia"/>
                <w:sz w:val="16"/>
                <w:szCs w:val="16"/>
                <w:lang w:eastAsia="zh-CN"/>
              </w:rPr>
            </w:pPr>
            <w:r>
              <w:rPr>
                <w:rFonts w:eastAsiaTheme="minorEastAsia"/>
                <w:sz w:val="16"/>
                <w:szCs w:val="16"/>
                <w:lang w:eastAsia="zh-CN"/>
              </w:rPr>
              <w:t>18.3.0</w:t>
            </w:r>
          </w:p>
        </w:tc>
      </w:tr>
      <w:tr w:rsidR="00882A82" w:rsidRPr="001710F8" w14:paraId="61B7F2F1" w14:textId="77777777" w:rsidTr="00882A82">
        <w:tc>
          <w:tcPr>
            <w:tcW w:w="800" w:type="dxa"/>
            <w:shd w:val="solid" w:color="FFFFFF" w:fill="auto"/>
          </w:tcPr>
          <w:p w14:paraId="4C85BF66" w14:textId="3B211998" w:rsidR="00882A82" w:rsidRPr="00DE344C" w:rsidRDefault="00882A82" w:rsidP="00882A82">
            <w:pPr>
              <w:pStyle w:val="TAC"/>
              <w:rPr>
                <w:rFonts w:eastAsiaTheme="minorEastAsia" w:hint="eastAsia"/>
                <w:sz w:val="16"/>
                <w:szCs w:val="16"/>
                <w:lang w:eastAsia="zh-CN"/>
              </w:rPr>
            </w:pPr>
            <w:r>
              <w:rPr>
                <w:rFonts w:eastAsiaTheme="minorEastAsia"/>
                <w:sz w:val="16"/>
                <w:szCs w:val="16"/>
                <w:lang w:eastAsia="zh-CN"/>
              </w:rPr>
              <w:t>2023-12</w:t>
            </w:r>
          </w:p>
        </w:tc>
        <w:tc>
          <w:tcPr>
            <w:tcW w:w="901" w:type="dxa"/>
            <w:shd w:val="solid" w:color="FFFFFF" w:fill="auto"/>
          </w:tcPr>
          <w:p w14:paraId="420C8299" w14:textId="7FDF9E3A" w:rsidR="00882A82" w:rsidRPr="00D5468C" w:rsidRDefault="00882A82" w:rsidP="00882A82">
            <w:pPr>
              <w:pStyle w:val="TAC"/>
              <w:rPr>
                <w:rFonts w:eastAsiaTheme="minorEastAsia" w:hint="eastAsia"/>
                <w:sz w:val="16"/>
                <w:szCs w:val="16"/>
                <w:lang w:eastAsia="zh-CN"/>
              </w:rPr>
            </w:pPr>
            <w:r>
              <w:rPr>
                <w:rFonts w:eastAsiaTheme="minorEastAsia"/>
                <w:sz w:val="16"/>
                <w:szCs w:val="16"/>
                <w:lang w:eastAsia="zh-CN"/>
              </w:rPr>
              <w:t>CT#102</w:t>
            </w:r>
          </w:p>
        </w:tc>
        <w:tc>
          <w:tcPr>
            <w:tcW w:w="993" w:type="dxa"/>
            <w:shd w:val="solid" w:color="FFFFFF" w:fill="auto"/>
            <w:vAlign w:val="bottom"/>
          </w:tcPr>
          <w:p w14:paraId="74FAF98D" w14:textId="266B27BD" w:rsidR="00882A82" w:rsidRPr="009F0F2E" w:rsidRDefault="00882A82" w:rsidP="00882A82">
            <w:pPr>
              <w:pStyle w:val="TAC"/>
              <w:rPr>
                <w:rFonts w:eastAsiaTheme="minorEastAsia"/>
                <w:sz w:val="16"/>
                <w:szCs w:val="16"/>
                <w:lang w:eastAsia="zh-CN"/>
              </w:rPr>
            </w:pPr>
            <w:r w:rsidRPr="00882A82">
              <w:rPr>
                <w:rFonts w:eastAsiaTheme="minorEastAsia"/>
                <w:sz w:val="16"/>
                <w:szCs w:val="16"/>
                <w:lang w:eastAsia="zh-CN"/>
              </w:rPr>
              <w:t>CP-233032</w:t>
            </w:r>
          </w:p>
        </w:tc>
        <w:tc>
          <w:tcPr>
            <w:tcW w:w="519" w:type="dxa"/>
            <w:shd w:val="solid" w:color="FFFFFF" w:fill="auto"/>
            <w:vAlign w:val="bottom"/>
          </w:tcPr>
          <w:p w14:paraId="5B448B7C" w14:textId="2D59F094" w:rsidR="00882A82" w:rsidRPr="009F0F2E" w:rsidRDefault="00882A82" w:rsidP="00882A82">
            <w:pPr>
              <w:pStyle w:val="TAL"/>
              <w:rPr>
                <w:rFonts w:eastAsiaTheme="minorEastAsia" w:hint="eastAsia"/>
                <w:sz w:val="16"/>
                <w:szCs w:val="16"/>
                <w:lang w:eastAsia="zh-CN"/>
              </w:rPr>
            </w:pPr>
            <w:r>
              <w:rPr>
                <w:rFonts w:cs="Arial"/>
                <w:sz w:val="16"/>
                <w:szCs w:val="16"/>
              </w:rPr>
              <w:t>0064</w:t>
            </w:r>
          </w:p>
        </w:tc>
        <w:tc>
          <w:tcPr>
            <w:tcW w:w="331" w:type="dxa"/>
            <w:shd w:val="solid" w:color="FFFFFF" w:fill="auto"/>
            <w:vAlign w:val="bottom"/>
          </w:tcPr>
          <w:p w14:paraId="6FA7F839" w14:textId="6E6F167C" w:rsidR="00882A82" w:rsidRPr="009F0F2E" w:rsidRDefault="00882A82" w:rsidP="00882A82">
            <w:pPr>
              <w:pStyle w:val="TAR"/>
              <w:rPr>
                <w:rFonts w:eastAsiaTheme="minorEastAsia" w:hint="eastAsia"/>
                <w:sz w:val="16"/>
                <w:szCs w:val="16"/>
                <w:lang w:eastAsia="zh-CN"/>
              </w:rPr>
            </w:pPr>
            <w:r>
              <w:rPr>
                <w:rFonts w:cs="Arial"/>
                <w:sz w:val="16"/>
                <w:szCs w:val="16"/>
              </w:rPr>
              <w:t> </w:t>
            </w:r>
          </w:p>
        </w:tc>
        <w:tc>
          <w:tcPr>
            <w:tcW w:w="425" w:type="dxa"/>
            <w:shd w:val="solid" w:color="FFFFFF" w:fill="auto"/>
            <w:vAlign w:val="bottom"/>
          </w:tcPr>
          <w:p w14:paraId="19EA9D4B" w14:textId="36BE8025" w:rsidR="00882A82" w:rsidRPr="009F0F2E" w:rsidRDefault="00882A82" w:rsidP="00882A82">
            <w:pPr>
              <w:pStyle w:val="TAC"/>
              <w:rPr>
                <w:rFonts w:eastAsiaTheme="minorEastAsia" w:hint="eastAsia"/>
                <w:sz w:val="16"/>
                <w:szCs w:val="16"/>
                <w:lang w:eastAsia="zh-CN"/>
              </w:rPr>
            </w:pPr>
            <w:r>
              <w:rPr>
                <w:rFonts w:cs="Arial"/>
                <w:sz w:val="16"/>
                <w:szCs w:val="16"/>
              </w:rPr>
              <w:t>F</w:t>
            </w:r>
          </w:p>
        </w:tc>
        <w:tc>
          <w:tcPr>
            <w:tcW w:w="4962" w:type="dxa"/>
            <w:shd w:val="solid" w:color="FFFFFF" w:fill="auto"/>
            <w:vAlign w:val="bottom"/>
          </w:tcPr>
          <w:p w14:paraId="58A10004" w14:textId="10C00127" w:rsidR="00882A82" w:rsidRPr="001221D5" w:rsidRDefault="00882A82" w:rsidP="00882A82">
            <w:pPr>
              <w:pStyle w:val="TAL"/>
              <w:rPr>
                <w:rFonts w:cs="Arial"/>
                <w:sz w:val="16"/>
                <w:szCs w:val="16"/>
              </w:rPr>
            </w:pPr>
            <w:r>
              <w:rPr>
                <w:rFonts w:cs="Arial"/>
                <w:sz w:val="16"/>
                <w:szCs w:val="16"/>
              </w:rPr>
              <w:t>Miscellaneous corrections</w:t>
            </w:r>
          </w:p>
        </w:tc>
        <w:tc>
          <w:tcPr>
            <w:tcW w:w="708" w:type="dxa"/>
            <w:shd w:val="solid" w:color="FFFFFF" w:fill="auto"/>
          </w:tcPr>
          <w:p w14:paraId="338A7504" w14:textId="40C6183F" w:rsidR="00882A82" w:rsidRDefault="00882A82" w:rsidP="00882A82">
            <w:pPr>
              <w:pStyle w:val="TAC"/>
              <w:rPr>
                <w:rFonts w:eastAsiaTheme="minorEastAsia" w:hint="eastAsia"/>
                <w:sz w:val="16"/>
                <w:szCs w:val="16"/>
                <w:lang w:eastAsia="zh-CN"/>
              </w:rPr>
            </w:pPr>
            <w:r>
              <w:rPr>
                <w:rFonts w:eastAsiaTheme="minorEastAsia"/>
                <w:sz w:val="16"/>
                <w:szCs w:val="16"/>
                <w:lang w:eastAsia="zh-CN"/>
              </w:rPr>
              <w:t>18.3.0</w:t>
            </w:r>
          </w:p>
        </w:tc>
      </w:tr>
      <w:tr w:rsidR="00882A82" w:rsidRPr="001710F8" w14:paraId="71482EA1" w14:textId="77777777" w:rsidTr="00882A82">
        <w:tc>
          <w:tcPr>
            <w:tcW w:w="800" w:type="dxa"/>
            <w:shd w:val="solid" w:color="FFFFFF" w:fill="auto"/>
          </w:tcPr>
          <w:p w14:paraId="68EFF53E" w14:textId="07732484" w:rsidR="00882A82" w:rsidRPr="00DE344C" w:rsidRDefault="00882A82" w:rsidP="00882A82">
            <w:pPr>
              <w:pStyle w:val="TAC"/>
              <w:rPr>
                <w:rFonts w:eastAsiaTheme="minorEastAsia" w:hint="eastAsia"/>
                <w:sz w:val="16"/>
                <w:szCs w:val="16"/>
                <w:lang w:eastAsia="zh-CN"/>
              </w:rPr>
            </w:pPr>
            <w:r>
              <w:rPr>
                <w:rFonts w:eastAsiaTheme="minorEastAsia"/>
                <w:sz w:val="16"/>
                <w:szCs w:val="16"/>
                <w:lang w:eastAsia="zh-CN"/>
              </w:rPr>
              <w:t>2023-12</w:t>
            </w:r>
          </w:p>
        </w:tc>
        <w:tc>
          <w:tcPr>
            <w:tcW w:w="901" w:type="dxa"/>
            <w:shd w:val="solid" w:color="FFFFFF" w:fill="auto"/>
          </w:tcPr>
          <w:p w14:paraId="58A048BA" w14:textId="674C883C" w:rsidR="00882A82" w:rsidRPr="00D5468C" w:rsidRDefault="00882A82" w:rsidP="00882A82">
            <w:pPr>
              <w:pStyle w:val="TAC"/>
              <w:rPr>
                <w:rFonts w:eastAsiaTheme="minorEastAsia" w:hint="eastAsia"/>
                <w:sz w:val="16"/>
                <w:szCs w:val="16"/>
                <w:lang w:eastAsia="zh-CN"/>
              </w:rPr>
            </w:pPr>
            <w:r>
              <w:rPr>
                <w:rFonts w:eastAsiaTheme="minorEastAsia"/>
                <w:sz w:val="16"/>
                <w:szCs w:val="16"/>
                <w:lang w:eastAsia="zh-CN"/>
              </w:rPr>
              <w:t>CT#102</w:t>
            </w:r>
          </w:p>
        </w:tc>
        <w:tc>
          <w:tcPr>
            <w:tcW w:w="993" w:type="dxa"/>
            <w:shd w:val="solid" w:color="FFFFFF" w:fill="auto"/>
            <w:vAlign w:val="bottom"/>
          </w:tcPr>
          <w:p w14:paraId="1812F56B" w14:textId="5C7FD0A3" w:rsidR="00882A82" w:rsidRPr="009F0F2E" w:rsidRDefault="00882A82" w:rsidP="00882A82">
            <w:pPr>
              <w:pStyle w:val="TAC"/>
              <w:rPr>
                <w:rFonts w:eastAsiaTheme="minorEastAsia"/>
                <w:sz w:val="16"/>
                <w:szCs w:val="16"/>
                <w:lang w:eastAsia="zh-CN"/>
              </w:rPr>
            </w:pPr>
            <w:r w:rsidRPr="00882A82">
              <w:rPr>
                <w:rFonts w:eastAsiaTheme="minorEastAsia"/>
                <w:sz w:val="16"/>
                <w:szCs w:val="16"/>
                <w:lang w:eastAsia="zh-CN"/>
              </w:rPr>
              <w:t>CP-233032</w:t>
            </w:r>
          </w:p>
        </w:tc>
        <w:tc>
          <w:tcPr>
            <w:tcW w:w="519" w:type="dxa"/>
            <w:shd w:val="solid" w:color="FFFFFF" w:fill="auto"/>
            <w:vAlign w:val="bottom"/>
          </w:tcPr>
          <w:p w14:paraId="2A5DC84A" w14:textId="4546D0E6" w:rsidR="00882A82" w:rsidRPr="009F0F2E" w:rsidRDefault="00882A82" w:rsidP="00882A82">
            <w:pPr>
              <w:pStyle w:val="TAL"/>
              <w:rPr>
                <w:rFonts w:eastAsiaTheme="minorEastAsia" w:hint="eastAsia"/>
                <w:sz w:val="16"/>
                <w:szCs w:val="16"/>
                <w:lang w:eastAsia="zh-CN"/>
              </w:rPr>
            </w:pPr>
            <w:r>
              <w:rPr>
                <w:rFonts w:cs="Arial"/>
                <w:sz w:val="16"/>
                <w:szCs w:val="16"/>
              </w:rPr>
              <w:t>0066</w:t>
            </w:r>
          </w:p>
        </w:tc>
        <w:tc>
          <w:tcPr>
            <w:tcW w:w="331" w:type="dxa"/>
            <w:shd w:val="solid" w:color="FFFFFF" w:fill="auto"/>
            <w:vAlign w:val="bottom"/>
          </w:tcPr>
          <w:p w14:paraId="6AD97E1F" w14:textId="48C8F001" w:rsidR="00882A82" w:rsidRPr="009F0F2E" w:rsidRDefault="00882A82" w:rsidP="00882A82">
            <w:pPr>
              <w:pStyle w:val="TAR"/>
              <w:rPr>
                <w:rFonts w:eastAsiaTheme="minorEastAsia" w:hint="eastAsia"/>
                <w:sz w:val="16"/>
                <w:szCs w:val="16"/>
                <w:lang w:eastAsia="zh-CN"/>
              </w:rPr>
            </w:pPr>
            <w:r>
              <w:rPr>
                <w:rFonts w:cs="Arial"/>
                <w:sz w:val="16"/>
                <w:szCs w:val="16"/>
              </w:rPr>
              <w:t> </w:t>
            </w:r>
          </w:p>
        </w:tc>
        <w:tc>
          <w:tcPr>
            <w:tcW w:w="425" w:type="dxa"/>
            <w:shd w:val="solid" w:color="FFFFFF" w:fill="auto"/>
            <w:vAlign w:val="bottom"/>
          </w:tcPr>
          <w:p w14:paraId="34C850CA" w14:textId="5FAC3825" w:rsidR="00882A82" w:rsidRPr="009F0F2E" w:rsidRDefault="00882A82" w:rsidP="00882A82">
            <w:pPr>
              <w:pStyle w:val="TAC"/>
              <w:rPr>
                <w:rFonts w:eastAsiaTheme="minorEastAsia" w:hint="eastAsia"/>
                <w:sz w:val="16"/>
                <w:szCs w:val="16"/>
                <w:lang w:eastAsia="zh-CN"/>
              </w:rPr>
            </w:pPr>
            <w:r>
              <w:rPr>
                <w:rFonts w:cs="Arial"/>
                <w:sz w:val="16"/>
                <w:szCs w:val="16"/>
              </w:rPr>
              <w:t>F</w:t>
            </w:r>
          </w:p>
        </w:tc>
        <w:tc>
          <w:tcPr>
            <w:tcW w:w="4962" w:type="dxa"/>
            <w:shd w:val="solid" w:color="FFFFFF" w:fill="auto"/>
            <w:vAlign w:val="bottom"/>
          </w:tcPr>
          <w:p w14:paraId="03D03405" w14:textId="30F8F2D6" w:rsidR="00882A82" w:rsidRPr="001221D5" w:rsidRDefault="00882A82" w:rsidP="00882A82">
            <w:pPr>
              <w:pStyle w:val="TAL"/>
              <w:rPr>
                <w:rFonts w:cs="Arial"/>
                <w:sz w:val="16"/>
                <w:szCs w:val="16"/>
              </w:rPr>
            </w:pPr>
            <w:r>
              <w:rPr>
                <w:rFonts w:cs="Arial"/>
                <w:sz w:val="16"/>
                <w:szCs w:val="16"/>
              </w:rPr>
              <w:t>List and description of events supported by the Nupf_EventExposure service</w:t>
            </w:r>
          </w:p>
        </w:tc>
        <w:tc>
          <w:tcPr>
            <w:tcW w:w="708" w:type="dxa"/>
            <w:shd w:val="solid" w:color="FFFFFF" w:fill="auto"/>
          </w:tcPr>
          <w:p w14:paraId="6568671A" w14:textId="7E134D0B" w:rsidR="00882A82" w:rsidRDefault="00882A82" w:rsidP="00882A82">
            <w:pPr>
              <w:pStyle w:val="TAC"/>
              <w:rPr>
                <w:rFonts w:eastAsiaTheme="minorEastAsia" w:hint="eastAsia"/>
                <w:sz w:val="16"/>
                <w:szCs w:val="16"/>
                <w:lang w:eastAsia="zh-CN"/>
              </w:rPr>
            </w:pPr>
            <w:r>
              <w:rPr>
                <w:rFonts w:eastAsiaTheme="minorEastAsia"/>
                <w:sz w:val="16"/>
                <w:szCs w:val="16"/>
                <w:lang w:eastAsia="zh-CN"/>
              </w:rPr>
              <w:t>18.3.0</w:t>
            </w:r>
          </w:p>
        </w:tc>
      </w:tr>
      <w:tr w:rsidR="00882A82" w:rsidRPr="001710F8" w14:paraId="188A246C" w14:textId="77777777" w:rsidTr="00882A82">
        <w:tc>
          <w:tcPr>
            <w:tcW w:w="800" w:type="dxa"/>
            <w:shd w:val="solid" w:color="FFFFFF" w:fill="auto"/>
          </w:tcPr>
          <w:p w14:paraId="745ECF28" w14:textId="5D6A3C46" w:rsidR="00882A82" w:rsidRPr="00DE344C" w:rsidRDefault="00882A82" w:rsidP="00882A82">
            <w:pPr>
              <w:pStyle w:val="TAC"/>
              <w:rPr>
                <w:rFonts w:eastAsiaTheme="minorEastAsia" w:hint="eastAsia"/>
                <w:sz w:val="16"/>
                <w:szCs w:val="16"/>
                <w:lang w:eastAsia="zh-CN"/>
              </w:rPr>
            </w:pPr>
            <w:r>
              <w:rPr>
                <w:rFonts w:eastAsiaTheme="minorEastAsia"/>
                <w:sz w:val="16"/>
                <w:szCs w:val="16"/>
                <w:lang w:eastAsia="zh-CN"/>
              </w:rPr>
              <w:t>2023-12</w:t>
            </w:r>
          </w:p>
        </w:tc>
        <w:tc>
          <w:tcPr>
            <w:tcW w:w="901" w:type="dxa"/>
            <w:shd w:val="solid" w:color="FFFFFF" w:fill="auto"/>
          </w:tcPr>
          <w:p w14:paraId="743E17BB" w14:textId="4F97218B" w:rsidR="00882A82" w:rsidRPr="00D5468C" w:rsidRDefault="00882A82" w:rsidP="00882A82">
            <w:pPr>
              <w:pStyle w:val="TAC"/>
              <w:rPr>
                <w:rFonts w:eastAsiaTheme="minorEastAsia" w:hint="eastAsia"/>
                <w:sz w:val="16"/>
                <w:szCs w:val="16"/>
                <w:lang w:eastAsia="zh-CN"/>
              </w:rPr>
            </w:pPr>
            <w:r>
              <w:rPr>
                <w:rFonts w:eastAsiaTheme="minorEastAsia"/>
                <w:sz w:val="16"/>
                <w:szCs w:val="16"/>
                <w:lang w:eastAsia="zh-CN"/>
              </w:rPr>
              <w:t>CT#102</w:t>
            </w:r>
          </w:p>
        </w:tc>
        <w:tc>
          <w:tcPr>
            <w:tcW w:w="993" w:type="dxa"/>
            <w:shd w:val="solid" w:color="FFFFFF" w:fill="auto"/>
            <w:vAlign w:val="bottom"/>
          </w:tcPr>
          <w:p w14:paraId="0D2157D9" w14:textId="1666F2C7" w:rsidR="00882A82" w:rsidRPr="009F0F2E" w:rsidRDefault="00882A82" w:rsidP="00882A82">
            <w:pPr>
              <w:pStyle w:val="TAC"/>
              <w:rPr>
                <w:rFonts w:eastAsiaTheme="minorEastAsia"/>
                <w:sz w:val="16"/>
                <w:szCs w:val="16"/>
                <w:lang w:eastAsia="zh-CN"/>
              </w:rPr>
            </w:pPr>
            <w:r w:rsidRPr="00882A82">
              <w:rPr>
                <w:rFonts w:eastAsiaTheme="minorEastAsia"/>
                <w:sz w:val="16"/>
                <w:szCs w:val="16"/>
                <w:lang w:eastAsia="zh-CN"/>
              </w:rPr>
              <w:t>CP-233032</w:t>
            </w:r>
          </w:p>
        </w:tc>
        <w:tc>
          <w:tcPr>
            <w:tcW w:w="519" w:type="dxa"/>
            <w:shd w:val="solid" w:color="FFFFFF" w:fill="auto"/>
            <w:vAlign w:val="bottom"/>
          </w:tcPr>
          <w:p w14:paraId="5333DD7F" w14:textId="6CF2BEDA" w:rsidR="00882A82" w:rsidRPr="009F0F2E" w:rsidRDefault="00882A82" w:rsidP="00882A82">
            <w:pPr>
              <w:pStyle w:val="TAL"/>
              <w:rPr>
                <w:rFonts w:eastAsiaTheme="minorEastAsia" w:hint="eastAsia"/>
                <w:sz w:val="16"/>
                <w:szCs w:val="16"/>
                <w:lang w:eastAsia="zh-CN"/>
              </w:rPr>
            </w:pPr>
            <w:r>
              <w:rPr>
                <w:rFonts w:cs="Arial"/>
                <w:sz w:val="16"/>
                <w:szCs w:val="16"/>
              </w:rPr>
              <w:t>0068</w:t>
            </w:r>
          </w:p>
        </w:tc>
        <w:tc>
          <w:tcPr>
            <w:tcW w:w="331" w:type="dxa"/>
            <w:shd w:val="solid" w:color="FFFFFF" w:fill="auto"/>
            <w:vAlign w:val="bottom"/>
          </w:tcPr>
          <w:p w14:paraId="07C53DC9" w14:textId="3790A21D" w:rsidR="00882A82" w:rsidRPr="009F0F2E" w:rsidRDefault="00882A82" w:rsidP="00882A82">
            <w:pPr>
              <w:pStyle w:val="TAR"/>
              <w:rPr>
                <w:rFonts w:eastAsiaTheme="minorEastAsia" w:hint="eastAsia"/>
                <w:sz w:val="16"/>
                <w:szCs w:val="16"/>
                <w:lang w:eastAsia="zh-CN"/>
              </w:rPr>
            </w:pPr>
            <w:r>
              <w:rPr>
                <w:rFonts w:cs="Arial"/>
                <w:sz w:val="16"/>
                <w:szCs w:val="16"/>
              </w:rPr>
              <w:t> </w:t>
            </w:r>
          </w:p>
        </w:tc>
        <w:tc>
          <w:tcPr>
            <w:tcW w:w="425" w:type="dxa"/>
            <w:shd w:val="solid" w:color="FFFFFF" w:fill="auto"/>
            <w:vAlign w:val="bottom"/>
          </w:tcPr>
          <w:p w14:paraId="34E00A08" w14:textId="42A8022F" w:rsidR="00882A82" w:rsidRPr="009F0F2E" w:rsidRDefault="00882A82" w:rsidP="00882A82">
            <w:pPr>
              <w:pStyle w:val="TAC"/>
              <w:rPr>
                <w:rFonts w:eastAsiaTheme="minorEastAsia" w:hint="eastAsia"/>
                <w:sz w:val="16"/>
                <w:szCs w:val="16"/>
                <w:lang w:eastAsia="zh-CN"/>
              </w:rPr>
            </w:pPr>
            <w:r>
              <w:rPr>
                <w:rFonts w:cs="Arial"/>
                <w:sz w:val="16"/>
                <w:szCs w:val="16"/>
              </w:rPr>
              <w:t>B</w:t>
            </w:r>
          </w:p>
        </w:tc>
        <w:tc>
          <w:tcPr>
            <w:tcW w:w="4962" w:type="dxa"/>
            <w:shd w:val="solid" w:color="FFFFFF" w:fill="auto"/>
            <w:vAlign w:val="bottom"/>
          </w:tcPr>
          <w:p w14:paraId="11EDAFB9" w14:textId="5988C206" w:rsidR="00882A82" w:rsidRPr="001221D5" w:rsidRDefault="00882A82" w:rsidP="00882A82">
            <w:pPr>
              <w:pStyle w:val="TAL"/>
              <w:rPr>
                <w:rFonts w:cs="Arial"/>
                <w:sz w:val="16"/>
                <w:szCs w:val="16"/>
              </w:rPr>
            </w:pPr>
            <w:r>
              <w:rPr>
                <w:rFonts w:cs="Arial"/>
                <w:sz w:val="16"/>
                <w:szCs w:val="16"/>
              </w:rPr>
              <w:t>Reporting Suggestion Information</w:t>
            </w:r>
          </w:p>
        </w:tc>
        <w:tc>
          <w:tcPr>
            <w:tcW w:w="708" w:type="dxa"/>
            <w:shd w:val="solid" w:color="FFFFFF" w:fill="auto"/>
          </w:tcPr>
          <w:p w14:paraId="667B0560" w14:textId="73EEC2B6" w:rsidR="00882A82" w:rsidRDefault="00882A82" w:rsidP="00882A82">
            <w:pPr>
              <w:pStyle w:val="TAC"/>
              <w:rPr>
                <w:rFonts w:eastAsiaTheme="minorEastAsia" w:hint="eastAsia"/>
                <w:sz w:val="16"/>
                <w:szCs w:val="16"/>
                <w:lang w:eastAsia="zh-CN"/>
              </w:rPr>
            </w:pPr>
            <w:r>
              <w:rPr>
                <w:rFonts w:eastAsiaTheme="minorEastAsia"/>
                <w:sz w:val="16"/>
                <w:szCs w:val="16"/>
                <w:lang w:eastAsia="zh-CN"/>
              </w:rPr>
              <w:t>18.3.0</w:t>
            </w:r>
          </w:p>
        </w:tc>
      </w:tr>
      <w:tr w:rsidR="00882A82" w:rsidRPr="001710F8" w14:paraId="1BBE359A" w14:textId="77777777" w:rsidTr="00882A82">
        <w:tc>
          <w:tcPr>
            <w:tcW w:w="800" w:type="dxa"/>
            <w:shd w:val="solid" w:color="FFFFFF" w:fill="auto"/>
          </w:tcPr>
          <w:p w14:paraId="06A3EFF8" w14:textId="38D9B32F" w:rsidR="00882A82" w:rsidRPr="00DE344C" w:rsidRDefault="00882A82" w:rsidP="00882A82">
            <w:pPr>
              <w:pStyle w:val="TAC"/>
              <w:rPr>
                <w:rFonts w:eastAsiaTheme="minorEastAsia" w:hint="eastAsia"/>
                <w:sz w:val="16"/>
                <w:szCs w:val="16"/>
                <w:lang w:eastAsia="zh-CN"/>
              </w:rPr>
            </w:pPr>
            <w:r>
              <w:rPr>
                <w:rFonts w:eastAsiaTheme="minorEastAsia"/>
                <w:sz w:val="16"/>
                <w:szCs w:val="16"/>
                <w:lang w:eastAsia="zh-CN"/>
              </w:rPr>
              <w:t>2023-12</w:t>
            </w:r>
          </w:p>
        </w:tc>
        <w:tc>
          <w:tcPr>
            <w:tcW w:w="901" w:type="dxa"/>
            <w:shd w:val="solid" w:color="FFFFFF" w:fill="auto"/>
          </w:tcPr>
          <w:p w14:paraId="5A39C16D" w14:textId="12BBEB3E" w:rsidR="00882A82" w:rsidRPr="00D5468C" w:rsidRDefault="00882A82" w:rsidP="00882A82">
            <w:pPr>
              <w:pStyle w:val="TAC"/>
              <w:rPr>
                <w:rFonts w:eastAsiaTheme="minorEastAsia" w:hint="eastAsia"/>
                <w:sz w:val="16"/>
                <w:szCs w:val="16"/>
                <w:lang w:eastAsia="zh-CN"/>
              </w:rPr>
            </w:pPr>
            <w:r>
              <w:rPr>
                <w:rFonts w:eastAsiaTheme="minorEastAsia"/>
                <w:sz w:val="16"/>
                <w:szCs w:val="16"/>
                <w:lang w:eastAsia="zh-CN"/>
              </w:rPr>
              <w:t>CT#102</w:t>
            </w:r>
          </w:p>
        </w:tc>
        <w:tc>
          <w:tcPr>
            <w:tcW w:w="993" w:type="dxa"/>
            <w:shd w:val="solid" w:color="FFFFFF" w:fill="auto"/>
            <w:vAlign w:val="bottom"/>
          </w:tcPr>
          <w:p w14:paraId="74BE659C" w14:textId="29D57754" w:rsidR="00882A82" w:rsidRPr="009F0F2E" w:rsidRDefault="00882A82" w:rsidP="00882A82">
            <w:pPr>
              <w:pStyle w:val="TAC"/>
              <w:rPr>
                <w:rFonts w:eastAsiaTheme="minorEastAsia"/>
                <w:sz w:val="16"/>
                <w:szCs w:val="16"/>
                <w:lang w:eastAsia="zh-CN"/>
              </w:rPr>
            </w:pPr>
            <w:r w:rsidRPr="00882A82">
              <w:rPr>
                <w:rFonts w:eastAsiaTheme="minorEastAsia"/>
                <w:sz w:val="16"/>
                <w:szCs w:val="16"/>
                <w:lang w:eastAsia="zh-CN"/>
              </w:rPr>
              <w:t>CP-233032</w:t>
            </w:r>
          </w:p>
        </w:tc>
        <w:tc>
          <w:tcPr>
            <w:tcW w:w="519" w:type="dxa"/>
            <w:shd w:val="solid" w:color="FFFFFF" w:fill="auto"/>
            <w:vAlign w:val="bottom"/>
          </w:tcPr>
          <w:p w14:paraId="474D0AE8" w14:textId="4268A223" w:rsidR="00882A82" w:rsidRPr="009F0F2E" w:rsidRDefault="00882A82" w:rsidP="00882A82">
            <w:pPr>
              <w:pStyle w:val="TAL"/>
              <w:rPr>
                <w:rFonts w:eastAsiaTheme="minorEastAsia" w:hint="eastAsia"/>
                <w:sz w:val="16"/>
                <w:szCs w:val="16"/>
                <w:lang w:eastAsia="zh-CN"/>
              </w:rPr>
            </w:pPr>
            <w:r>
              <w:rPr>
                <w:rFonts w:cs="Arial"/>
                <w:sz w:val="16"/>
                <w:szCs w:val="16"/>
              </w:rPr>
              <w:t>0063</w:t>
            </w:r>
          </w:p>
        </w:tc>
        <w:tc>
          <w:tcPr>
            <w:tcW w:w="331" w:type="dxa"/>
            <w:shd w:val="solid" w:color="FFFFFF" w:fill="auto"/>
            <w:vAlign w:val="bottom"/>
          </w:tcPr>
          <w:p w14:paraId="71A83C39" w14:textId="4320E31E" w:rsidR="00882A82" w:rsidRPr="009F0F2E" w:rsidRDefault="00882A82" w:rsidP="00882A82">
            <w:pPr>
              <w:pStyle w:val="TAR"/>
              <w:rPr>
                <w:rFonts w:eastAsiaTheme="minorEastAsia" w:hint="eastAsia"/>
                <w:sz w:val="16"/>
                <w:szCs w:val="16"/>
                <w:lang w:eastAsia="zh-CN"/>
              </w:rPr>
            </w:pPr>
            <w:r>
              <w:rPr>
                <w:rFonts w:cs="Arial"/>
                <w:sz w:val="16"/>
                <w:szCs w:val="16"/>
              </w:rPr>
              <w:t>1</w:t>
            </w:r>
          </w:p>
        </w:tc>
        <w:tc>
          <w:tcPr>
            <w:tcW w:w="425" w:type="dxa"/>
            <w:shd w:val="solid" w:color="FFFFFF" w:fill="auto"/>
            <w:vAlign w:val="bottom"/>
          </w:tcPr>
          <w:p w14:paraId="5E1B3DA8" w14:textId="5FB5DDE6" w:rsidR="00882A82" w:rsidRPr="009F0F2E" w:rsidRDefault="00882A82" w:rsidP="00882A82">
            <w:pPr>
              <w:pStyle w:val="TAC"/>
              <w:rPr>
                <w:rFonts w:eastAsiaTheme="minorEastAsia" w:hint="eastAsia"/>
                <w:sz w:val="16"/>
                <w:szCs w:val="16"/>
                <w:lang w:eastAsia="zh-CN"/>
              </w:rPr>
            </w:pPr>
            <w:r>
              <w:rPr>
                <w:rFonts w:cs="Arial"/>
                <w:sz w:val="16"/>
                <w:szCs w:val="16"/>
              </w:rPr>
              <w:t>F</w:t>
            </w:r>
          </w:p>
        </w:tc>
        <w:tc>
          <w:tcPr>
            <w:tcW w:w="4962" w:type="dxa"/>
            <w:shd w:val="solid" w:color="FFFFFF" w:fill="auto"/>
            <w:vAlign w:val="bottom"/>
          </w:tcPr>
          <w:p w14:paraId="5619460C" w14:textId="6E88488D" w:rsidR="00882A82" w:rsidRPr="001221D5" w:rsidRDefault="00882A82" w:rsidP="00882A82">
            <w:pPr>
              <w:pStyle w:val="TAL"/>
              <w:rPr>
                <w:rFonts w:cs="Arial"/>
                <w:sz w:val="16"/>
                <w:szCs w:val="16"/>
              </w:rPr>
            </w:pPr>
            <w:r>
              <w:rPr>
                <w:rFonts w:cs="Arial"/>
                <w:sz w:val="16"/>
                <w:szCs w:val="16"/>
              </w:rPr>
              <w:t>Correction on dnn and reportingUrgency attributes</w:t>
            </w:r>
          </w:p>
        </w:tc>
        <w:tc>
          <w:tcPr>
            <w:tcW w:w="708" w:type="dxa"/>
            <w:shd w:val="solid" w:color="FFFFFF" w:fill="auto"/>
          </w:tcPr>
          <w:p w14:paraId="22A12968" w14:textId="4E3C62D8" w:rsidR="00882A82" w:rsidRDefault="00882A82" w:rsidP="00882A82">
            <w:pPr>
              <w:pStyle w:val="TAC"/>
              <w:rPr>
                <w:rFonts w:eastAsiaTheme="minorEastAsia" w:hint="eastAsia"/>
                <w:sz w:val="16"/>
                <w:szCs w:val="16"/>
                <w:lang w:eastAsia="zh-CN"/>
              </w:rPr>
            </w:pPr>
            <w:r>
              <w:rPr>
                <w:rFonts w:eastAsiaTheme="minorEastAsia"/>
                <w:sz w:val="16"/>
                <w:szCs w:val="16"/>
                <w:lang w:eastAsia="zh-CN"/>
              </w:rPr>
              <w:t>18.3.0</w:t>
            </w:r>
          </w:p>
        </w:tc>
      </w:tr>
      <w:tr w:rsidR="00882A82" w:rsidRPr="001710F8" w14:paraId="4B8F2096" w14:textId="77777777" w:rsidTr="00882A82">
        <w:tc>
          <w:tcPr>
            <w:tcW w:w="800" w:type="dxa"/>
            <w:shd w:val="solid" w:color="FFFFFF" w:fill="auto"/>
          </w:tcPr>
          <w:p w14:paraId="6B1B1EF9" w14:textId="721C86CE" w:rsidR="00882A82" w:rsidRPr="00DE344C" w:rsidRDefault="00882A82" w:rsidP="00882A82">
            <w:pPr>
              <w:pStyle w:val="TAC"/>
              <w:rPr>
                <w:rFonts w:eastAsiaTheme="minorEastAsia" w:hint="eastAsia"/>
                <w:sz w:val="16"/>
                <w:szCs w:val="16"/>
                <w:lang w:eastAsia="zh-CN"/>
              </w:rPr>
            </w:pPr>
            <w:r>
              <w:rPr>
                <w:rFonts w:eastAsiaTheme="minorEastAsia"/>
                <w:sz w:val="16"/>
                <w:szCs w:val="16"/>
                <w:lang w:eastAsia="zh-CN"/>
              </w:rPr>
              <w:t>2023-12</w:t>
            </w:r>
          </w:p>
        </w:tc>
        <w:tc>
          <w:tcPr>
            <w:tcW w:w="901" w:type="dxa"/>
            <w:shd w:val="solid" w:color="FFFFFF" w:fill="auto"/>
          </w:tcPr>
          <w:p w14:paraId="0A8021FC" w14:textId="4B6C7AA5" w:rsidR="00882A82" w:rsidRPr="00D5468C" w:rsidRDefault="00882A82" w:rsidP="00882A82">
            <w:pPr>
              <w:pStyle w:val="TAC"/>
              <w:rPr>
                <w:rFonts w:eastAsiaTheme="minorEastAsia" w:hint="eastAsia"/>
                <w:sz w:val="16"/>
                <w:szCs w:val="16"/>
                <w:lang w:eastAsia="zh-CN"/>
              </w:rPr>
            </w:pPr>
            <w:r>
              <w:rPr>
                <w:rFonts w:eastAsiaTheme="minorEastAsia"/>
                <w:sz w:val="16"/>
                <w:szCs w:val="16"/>
                <w:lang w:eastAsia="zh-CN"/>
              </w:rPr>
              <w:t>CT#102</w:t>
            </w:r>
          </w:p>
        </w:tc>
        <w:tc>
          <w:tcPr>
            <w:tcW w:w="993" w:type="dxa"/>
            <w:shd w:val="solid" w:color="FFFFFF" w:fill="auto"/>
            <w:vAlign w:val="bottom"/>
          </w:tcPr>
          <w:p w14:paraId="70A466D5" w14:textId="365FFA84" w:rsidR="00882A82" w:rsidRPr="009F0F2E" w:rsidRDefault="00882A82" w:rsidP="00882A82">
            <w:pPr>
              <w:pStyle w:val="TAC"/>
              <w:rPr>
                <w:rFonts w:eastAsiaTheme="minorEastAsia"/>
                <w:sz w:val="16"/>
                <w:szCs w:val="16"/>
                <w:lang w:eastAsia="zh-CN"/>
              </w:rPr>
            </w:pPr>
            <w:r w:rsidRPr="00882A82">
              <w:rPr>
                <w:rFonts w:eastAsiaTheme="minorEastAsia"/>
                <w:sz w:val="16"/>
                <w:szCs w:val="16"/>
                <w:lang w:eastAsia="zh-CN"/>
              </w:rPr>
              <w:t>CP-233032</w:t>
            </w:r>
          </w:p>
        </w:tc>
        <w:tc>
          <w:tcPr>
            <w:tcW w:w="519" w:type="dxa"/>
            <w:shd w:val="solid" w:color="FFFFFF" w:fill="auto"/>
            <w:vAlign w:val="bottom"/>
          </w:tcPr>
          <w:p w14:paraId="6E09F29C" w14:textId="5F0E9EE3" w:rsidR="00882A82" w:rsidRPr="009F0F2E" w:rsidRDefault="00882A82" w:rsidP="00882A82">
            <w:pPr>
              <w:pStyle w:val="TAL"/>
              <w:rPr>
                <w:rFonts w:eastAsiaTheme="minorEastAsia" w:hint="eastAsia"/>
                <w:sz w:val="16"/>
                <w:szCs w:val="16"/>
                <w:lang w:eastAsia="zh-CN"/>
              </w:rPr>
            </w:pPr>
            <w:r>
              <w:rPr>
                <w:rFonts w:cs="Arial"/>
                <w:sz w:val="16"/>
                <w:szCs w:val="16"/>
              </w:rPr>
              <w:t>0073</w:t>
            </w:r>
          </w:p>
        </w:tc>
        <w:tc>
          <w:tcPr>
            <w:tcW w:w="331" w:type="dxa"/>
            <w:shd w:val="solid" w:color="FFFFFF" w:fill="auto"/>
            <w:vAlign w:val="bottom"/>
          </w:tcPr>
          <w:p w14:paraId="0EAD46FB" w14:textId="4EF25E9A" w:rsidR="00882A82" w:rsidRPr="009F0F2E" w:rsidRDefault="00882A82" w:rsidP="00882A82">
            <w:pPr>
              <w:pStyle w:val="TAR"/>
              <w:rPr>
                <w:rFonts w:eastAsiaTheme="minorEastAsia" w:hint="eastAsia"/>
                <w:sz w:val="16"/>
                <w:szCs w:val="16"/>
                <w:lang w:eastAsia="zh-CN"/>
              </w:rPr>
            </w:pPr>
            <w:r>
              <w:rPr>
                <w:rFonts w:cs="Arial"/>
                <w:sz w:val="16"/>
                <w:szCs w:val="16"/>
              </w:rPr>
              <w:t> </w:t>
            </w:r>
          </w:p>
        </w:tc>
        <w:tc>
          <w:tcPr>
            <w:tcW w:w="425" w:type="dxa"/>
            <w:shd w:val="solid" w:color="FFFFFF" w:fill="auto"/>
            <w:vAlign w:val="bottom"/>
          </w:tcPr>
          <w:p w14:paraId="2888CBD9" w14:textId="4324289D" w:rsidR="00882A82" w:rsidRPr="009F0F2E" w:rsidRDefault="00882A82" w:rsidP="00882A82">
            <w:pPr>
              <w:pStyle w:val="TAC"/>
              <w:rPr>
                <w:rFonts w:eastAsiaTheme="minorEastAsia" w:hint="eastAsia"/>
                <w:sz w:val="16"/>
                <w:szCs w:val="16"/>
                <w:lang w:eastAsia="zh-CN"/>
              </w:rPr>
            </w:pPr>
            <w:r>
              <w:rPr>
                <w:rFonts w:cs="Arial"/>
                <w:sz w:val="16"/>
                <w:szCs w:val="16"/>
              </w:rPr>
              <w:t>B</w:t>
            </w:r>
          </w:p>
        </w:tc>
        <w:tc>
          <w:tcPr>
            <w:tcW w:w="4962" w:type="dxa"/>
            <w:shd w:val="solid" w:color="FFFFFF" w:fill="auto"/>
            <w:vAlign w:val="bottom"/>
          </w:tcPr>
          <w:p w14:paraId="2301144F" w14:textId="7D544A65" w:rsidR="00882A82" w:rsidRPr="001221D5" w:rsidRDefault="00882A82" w:rsidP="00882A82">
            <w:pPr>
              <w:pStyle w:val="TAL"/>
              <w:rPr>
                <w:rFonts w:cs="Arial"/>
                <w:sz w:val="16"/>
                <w:szCs w:val="16"/>
              </w:rPr>
            </w:pPr>
            <w:r>
              <w:rPr>
                <w:rFonts w:cs="Arial"/>
                <w:sz w:val="16"/>
                <w:szCs w:val="16"/>
              </w:rPr>
              <w:t>Achieved sampling ratio in Nupf_EventExposure_Notify</w:t>
            </w:r>
          </w:p>
        </w:tc>
        <w:tc>
          <w:tcPr>
            <w:tcW w:w="708" w:type="dxa"/>
            <w:shd w:val="solid" w:color="FFFFFF" w:fill="auto"/>
          </w:tcPr>
          <w:p w14:paraId="7B74D152" w14:textId="1BA9DA18" w:rsidR="00882A82" w:rsidRDefault="00882A82" w:rsidP="00882A82">
            <w:pPr>
              <w:pStyle w:val="TAC"/>
              <w:rPr>
                <w:rFonts w:eastAsiaTheme="minorEastAsia" w:hint="eastAsia"/>
                <w:sz w:val="16"/>
                <w:szCs w:val="16"/>
                <w:lang w:eastAsia="zh-CN"/>
              </w:rPr>
            </w:pPr>
            <w:r>
              <w:rPr>
                <w:rFonts w:eastAsiaTheme="minorEastAsia"/>
                <w:sz w:val="16"/>
                <w:szCs w:val="16"/>
                <w:lang w:eastAsia="zh-CN"/>
              </w:rPr>
              <w:t>18.3.0</w:t>
            </w:r>
          </w:p>
        </w:tc>
      </w:tr>
      <w:tr w:rsidR="00882A82" w:rsidRPr="001710F8" w14:paraId="63652C8D" w14:textId="77777777" w:rsidTr="00882A82">
        <w:tc>
          <w:tcPr>
            <w:tcW w:w="800" w:type="dxa"/>
            <w:shd w:val="solid" w:color="FFFFFF" w:fill="auto"/>
          </w:tcPr>
          <w:p w14:paraId="4CE2069D" w14:textId="07F1FE14" w:rsidR="00882A82" w:rsidRPr="00DE344C" w:rsidRDefault="00882A82" w:rsidP="00882A82">
            <w:pPr>
              <w:pStyle w:val="TAC"/>
              <w:rPr>
                <w:rFonts w:eastAsiaTheme="minorEastAsia" w:hint="eastAsia"/>
                <w:sz w:val="16"/>
                <w:szCs w:val="16"/>
                <w:lang w:eastAsia="zh-CN"/>
              </w:rPr>
            </w:pPr>
            <w:r>
              <w:rPr>
                <w:rFonts w:eastAsiaTheme="minorEastAsia"/>
                <w:sz w:val="16"/>
                <w:szCs w:val="16"/>
                <w:lang w:eastAsia="zh-CN"/>
              </w:rPr>
              <w:t>2023-12</w:t>
            </w:r>
          </w:p>
        </w:tc>
        <w:tc>
          <w:tcPr>
            <w:tcW w:w="901" w:type="dxa"/>
            <w:shd w:val="solid" w:color="FFFFFF" w:fill="auto"/>
          </w:tcPr>
          <w:p w14:paraId="16249300" w14:textId="69ACFA50" w:rsidR="00882A82" w:rsidRPr="00D5468C" w:rsidRDefault="00882A82" w:rsidP="00882A82">
            <w:pPr>
              <w:pStyle w:val="TAC"/>
              <w:rPr>
                <w:rFonts w:eastAsiaTheme="minorEastAsia" w:hint="eastAsia"/>
                <w:sz w:val="16"/>
                <w:szCs w:val="16"/>
                <w:lang w:eastAsia="zh-CN"/>
              </w:rPr>
            </w:pPr>
            <w:r>
              <w:rPr>
                <w:rFonts w:eastAsiaTheme="minorEastAsia"/>
                <w:sz w:val="16"/>
                <w:szCs w:val="16"/>
                <w:lang w:eastAsia="zh-CN"/>
              </w:rPr>
              <w:t>CT#102</w:t>
            </w:r>
          </w:p>
        </w:tc>
        <w:tc>
          <w:tcPr>
            <w:tcW w:w="993" w:type="dxa"/>
            <w:shd w:val="solid" w:color="FFFFFF" w:fill="auto"/>
            <w:vAlign w:val="bottom"/>
          </w:tcPr>
          <w:p w14:paraId="142811F0" w14:textId="10DF7399" w:rsidR="00882A82" w:rsidRPr="009F0F2E" w:rsidRDefault="00882A82" w:rsidP="00882A82">
            <w:pPr>
              <w:pStyle w:val="TAC"/>
              <w:rPr>
                <w:rFonts w:eastAsiaTheme="minorEastAsia"/>
                <w:sz w:val="16"/>
                <w:szCs w:val="16"/>
                <w:lang w:eastAsia="zh-CN"/>
              </w:rPr>
            </w:pPr>
            <w:r w:rsidRPr="00882A82">
              <w:rPr>
                <w:rFonts w:eastAsiaTheme="minorEastAsia"/>
                <w:sz w:val="16"/>
                <w:szCs w:val="16"/>
                <w:lang w:eastAsia="zh-CN"/>
              </w:rPr>
              <w:t>CP-233032</w:t>
            </w:r>
          </w:p>
        </w:tc>
        <w:tc>
          <w:tcPr>
            <w:tcW w:w="519" w:type="dxa"/>
            <w:shd w:val="solid" w:color="FFFFFF" w:fill="auto"/>
            <w:vAlign w:val="bottom"/>
          </w:tcPr>
          <w:p w14:paraId="6044DABC" w14:textId="5D36F3BD" w:rsidR="00882A82" w:rsidRPr="009F0F2E" w:rsidRDefault="00882A82" w:rsidP="00882A82">
            <w:pPr>
              <w:pStyle w:val="TAL"/>
              <w:rPr>
                <w:rFonts w:eastAsiaTheme="minorEastAsia" w:hint="eastAsia"/>
                <w:sz w:val="16"/>
                <w:szCs w:val="16"/>
                <w:lang w:eastAsia="zh-CN"/>
              </w:rPr>
            </w:pPr>
            <w:r>
              <w:rPr>
                <w:rFonts w:cs="Arial"/>
                <w:sz w:val="16"/>
                <w:szCs w:val="16"/>
              </w:rPr>
              <w:t>0074</w:t>
            </w:r>
          </w:p>
        </w:tc>
        <w:tc>
          <w:tcPr>
            <w:tcW w:w="331" w:type="dxa"/>
            <w:shd w:val="solid" w:color="FFFFFF" w:fill="auto"/>
            <w:vAlign w:val="bottom"/>
          </w:tcPr>
          <w:p w14:paraId="4C884120" w14:textId="2031784C" w:rsidR="00882A82" w:rsidRPr="009F0F2E" w:rsidRDefault="00882A82" w:rsidP="00882A82">
            <w:pPr>
              <w:pStyle w:val="TAR"/>
              <w:rPr>
                <w:rFonts w:eastAsiaTheme="minorEastAsia" w:hint="eastAsia"/>
                <w:sz w:val="16"/>
                <w:szCs w:val="16"/>
                <w:lang w:eastAsia="zh-CN"/>
              </w:rPr>
            </w:pPr>
            <w:r>
              <w:rPr>
                <w:rFonts w:cs="Arial"/>
                <w:sz w:val="16"/>
                <w:szCs w:val="16"/>
              </w:rPr>
              <w:t>1</w:t>
            </w:r>
          </w:p>
        </w:tc>
        <w:tc>
          <w:tcPr>
            <w:tcW w:w="425" w:type="dxa"/>
            <w:shd w:val="solid" w:color="FFFFFF" w:fill="auto"/>
            <w:vAlign w:val="bottom"/>
          </w:tcPr>
          <w:p w14:paraId="223758DF" w14:textId="24E0BEE6" w:rsidR="00882A82" w:rsidRPr="009F0F2E" w:rsidRDefault="00882A82" w:rsidP="00882A82">
            <w:pPr>
              <w:pStyle w:val="TAC"/>
              <w:rPr>
                <w:rFonts w:eastAsiaTheme="minorEastAsia" w:hint="eastAsia"/>
                <w:sz w:val="16"/>
                <w:szCs w:val="16"/>
                <w:lang w:eastAsia="zh-CN"/>
              </w:rPr>
            </w:pPr>
            <w:r>
              <w:rPr>
                <w:rFonts w:cs="Arial"/>
                <w:sz w:val="16"/>
                <w:szCs w:val="16"/>
              </w:rPr>
              <w:t>B</w:t>
            </w:r>
          </w:p>
        </w:tc>
        <w:tc>
          <w:tcPr>
            <w:tcW w:w="4962" w:type="dxa"/>
            <w:shd w:val="solid" w:color="FFFFFF" w:fill="auto"/>
            <w:vAlign w:val="bottom"/>
          </w:tcPr>
          <w:p w14:paraId="40591A3C" w14:textId="25B70A97" w:rsidR="00882A82" w:rsidRPr="001221D5" w:rsidRDefault="00882A82" w:rsidP="00882A82">
            <w:pPr>
              <w:pStyle w:val="TAL"/>
              <w:rPr>
                <w:rFonts w:cs="Arial"/>
                <w:sz w:val="16"/>
                <w:szCs w:val="16"/>
              </w:rPr>
            </w:pPr>
            <w:r>
              <w:rPr>
                <w:rFonts w:cs="Arial"/>
                <w:sz w:val="16"/>
                <w:szCs w:val="16"/>
              </w:rPr>
              <w:t>Indication of QoS Flow associated with the default QoS Rule</w:t>
            </w:r>
          </w:p>
        </w:tc>
        <w:tc>
          <w:tcPr>
            <w:tcW w:w="708" w:type="dxa"/>
            <w:shd w:val="solid" w:color="FFFFFF" w:fill="auto"/>
          </w:tcPr>
          <w:p w14:paraId="3550449E" w14:textId="2C0BBFFB" w:rsidR="00882A82" w:rsidRDefault="00882A82" w:rsidP="00882A82">
            <w:pPr>
              <w:pStyle w:val="TAC"/>
              <w:rPr>
                <w:rFonts w:eastAsiaTheme="minorEastAsia" w:hint="eastAsia"/>
                <w:sz w:val="16"/>
                <w:szCs w:val="16"/>
                <w:lang w:eastAsia="zh-CN"/>
              </w:rPr>
            </w:pPr>
            <w:r>
              <w:rPr>
                <w:rFonts w:eastAsiaTheme="minorEastAsia"/>
                <w:sz w:val="16"/>
                <w:szCs w:val="16"/>
                <w:lang w:eastAsia="zh-CN"/>
              </w:rPr>
              <w:t>18.3.0</w:t>
            </w:r>
          </w:p>
        </w:tc>
      </w:tr>
      <w:tr w:rsidR="00882A82" w:rsidRPr="001710F8" w14:paraId="348C383B" w14:textId="77777777" w:rsidTr="00882A82">
        <w:tc>
          <w:tcPr>
            <w:tcW w:w="800" w:type="dxa"/>
            <w:shd w:val="solid" w:color="FFFFFF" w:fill="auto"/>
          </w:tcPr>
          <w:p w14:paraId="6B1DD4D1" w14:textId="304FF6E4" w:rsidR="00882A82" w:rsidRPr="00DE344C" w:rsidRDefault="00882A82" w:rsidP="00882A82">
            <w:pPr>
              <w:pStyle w:val="TAC"/>
              <w:rPr>
                <w:rFonts w:eastAsiaTheme="minorEastAsia" w:hint="eastAsia"/>
                <w:sz w:val="16"/>
                <w:szCs w:val="16"/>
                <w:lang w:eastAsia="zh-CN"/>
              </w:rPr>
            </w:pPr>
            <w:r>
              <w:rPr>
                <w:rFonts w:eastAsiaTheme="minorEastAsia"/>
                <w:sz w:val="16"/>
                <w:szCs w:val="16"/>
                <w:lang w:eastAsia="zh-CN"/>
              </w:rPr>
              <w:t>2023-12</w:t>
            </w:r>
          </w:p>
        </w:tc>
        <w:tc>
          <w:tcPr>
            <w:tcW w:w="901" w:type="dxa"/>
            <w:shd w:val="solid" w:color="FFFFFF" w:fill="auto"/>
          </w:tcPr>
          <w:p w14:paraId="727A44BE" w14:textId="06BF6512" w:rsidR="00882A82" w:rsidRPr="00D5468C" w:rsidRDefault="00882A82" w:rsidP="00882A82">
            <w:pPr>
              <w:pStyle w:val="TAC"/>
              <w:rPr>
                <w:rFonts w:eastAsiaTheme="minorEastAsia" w:hint="eastAsia"/>
                <w:sz w:val="16"/>
                <w:szCs w:val="16"/>
                <w:lang w:eastAsia="zh-CN"/>
              </w:rPr>
            </w:pPr>
            <w:r>
              <w:rPr>
                <w:rFonts w:eastAsiaTheme="minorEastAsia"/>
                <w:sz w:val="16"/>
                <w:szCs w:val="16"/>
                <w:lang w:eastAsia="zh-CN"/>
              </w:rPr>
              <w:t>CT#102</w:t>
            </w:r>
          </w:p>
        </w:tc>
        <w:tc>
          <w:tcPr>
            <w:tcW w:w="993" w:type="dxa"/>
            <w:shd w:val="solid" w:color="FFFFFF" w:fill="auto"/>
            <w:vAlign w:val="bottom"/>
          </w:tcPr>
          <w:p w14:paraId="57AC1FBD" w14:textId="5934B62C" w:rsidR="00882A82" w:rsidRPr="009F0F2E" w:rsidRDefault="00882A82" w:rsidP="00882A82">
            <w:pPr>
              <w:pStyle w:val="TAC"/>
              <w:rPr>
                <w:rFonts w:eastAsiaTheme="minorEastAsia"/>
                <w:sz w:val="16"/>
                <w:szCs w:val="16"/>
                <w:lang w:eastAsia="zh-CN"/>
              </w:rPr>
            </w:pPr>
            <w:r w:rsidRPr="00882A82">
              <w:rPr>
                <w:rFonts w:eastAsiaTheme="minorEastAsia"/>
                <w:sz w:val="16"/>
                <w:szCs w:val="16"/>
                <w:lang w:eastAsia="zh-CN"/>
              </w:rPr>
              <w:t>CP-233032</w:t>
            </w:r>
          </w:p>
        </w:tc>
        <w:tc>
          <w:tcPr>
            <w:tcW w:w="519" w:type="dxa"/>
            <w:shd w:val="solid" w:color="FFFFFF" w:fill="auto"/>
            <w:vAlign w:val="bottom"/>
          </w:tcPr>
          <w:p w14:paraId="014A731A" w14:textId="5D083560" w:rsidR="00882A82" w:rsidRPr="009F0F2E" w:rsidRDefault="00882A82" w:rsidP="00882A82">
            <w:pPr>
              <w:pStyle w:val="TAL"/>
              <w:rPr>
                <w:rFonts w:eastAsiaTheme="minorEastAsia" w:hint="eastAsia"/>
                <w:sz w:val="16"/>
                <w:szCs w:val="16"/>
                <w:lang w:eastAsia="zh-CN"/>
              </w:rPr>
            </w:pPr>
            <w:r>
              <w:rPr>
                <w:rFonts w:cs="Arial"/>
                <w:sz w:val="16"/>
                <w:szCs w:val="16"/>
              </w:rPr>
              <w:t>0072</w:t>
            </w:r>
          </w:p>
        </w:tc>
        <w:tc>
          <w:tcPr>
            <w:tcW w:w="331" w:type="dxa"/>
            <w:shd w:val="solid" w:color="FFFFFF" w:fill="auto"/>
            <w:vAlign w:val="bottom"/>
          </w:tcPr>
          <w:p w14:paraId="202E4CF7" w14:textId="1EF48A14" w:rsidR="00882A82" w:rsidRPr="009F0F2E" w:rsidRDefault="00882A82" w:rsidP="00882A82">
            <w:pPr>
              <w:pStyle w:val="TAR"/>
              <w:rPr>
                <w:rFonts w:eastAsiaTheme="minorEastAsia" w:hint="eastAsia"/>
                <w:sz w:val="16"/>
                <w:szCs w:val="16"/>
                <w:lang w:eastAsia="zh-CN"/>
              </w:rPr>
            </w:pPr>
            <w:r>
              <w:rPr>
                <w:rFonts w:cs="Arial"/>
                <w:sz w:val="16"/>
                <w:szCs w:val="16"/>
              </w:rPr>
              <w:t>1</w:t>
            </w:r>
          </w:p>
        </w:tc>
        <w:tc>
          <w:tcPr>
            <w:tcW w:w="425" w:type="dxa"/>
            <w:shd w:val="solid" w:color="FFFFFF" w:fill="auto"/>
            <w:vAlign w:val="bottom"/>
          </w:tcPr>
          <w:p w14:paraId="2B4B7321" w14:textId="2661F1D1" w:rsidR="00882A82" w:rsidRPr="009F0F2E" w:rsidRDefault="00882A82" w:rsidP="00882A82">
            <w:pPr>
              <w:pStyle w:val="TAC"/>
              <w:rPr>
                <w:rFonts w:eastAsiaTheme="minorEastAsia" w:hint="eastAsia"/>
                <w:sz w:val="16"/>
                <w:szCs w:val="16"/>
                <w:lang w:eastAsia="zh-CN"/>
              </w:rPr>
            </w:pPr>
            <w:r>
              <w:rPr>
                <w:rFonts w:cs="Arial"/>
                <w:sz w:val="16"/>
                <w:szCs w:val="16"/>
              </w:rPr>
              <w:t>B</w:t>
            </w:r>
          </w:p>
        </w:tc>
        <w:tc>
          <w:tcPr>
            <w:tcW w:w="4962" w:type="dxa"/>
            <w:shd w:val="solid" w:color="FFFFFF" w:fill="auto"/>
            <w:vAlign w:val="bottom"/>
          </w:tcPr>
          <w:p w14:paraId="088C7E57" w14:textId="7A1E0D1B" w:rsidR="00882A82" w:rsidRPr="001221D5" w:rsidRDefault="00882A82" w:rsidP="00882A82">
            <w:pPr>
              <w:pStyle w:val="TAL"/>
              <w:rPr>
                <w:rFonts w:cs="Arial"/>
                <w:sz w:val="16"/>
                <w:szCs w:val="16"/>
              </w:rPr>
            </w:pPr>
            <w:r>
              <w:rPr>
                <w:rFonts w:cs="Arial"/>
                <w:sz w:val="16"/>
                <w:szCs w:val="16"/>
              </w:rPr>
              <w:t>Nupf_GetPrivateUEIPaddr_Get response with GPSI</w:t>
            </w:r>
          </w:p>
        </w:tc>
        <w:tc>
          <w:tcPr>
            <w:tcW w:w="708" w:type="dxa"/>
            <w:shd w:val="solid" w:color="FFFFFF" w:fill="auto"/>
          </w:tcPr>
          <w:p w14:paraId="10D77410" w14:textId="779507A7" w:rsidR="00882A82" w:rsidRDefault="00882A82" w:rsidP="00882A82">
            <w:pPr>
              <w:pStyle w:val="TAC"/>
              <w:rPr>
                <w:rFonts w:eastAsiaTheme="minorEastAsia" w:hint="eastAsia"/>
                <w:sz w:val="16"/>
                <w:szCs w:val="16"/>
                <w:lang w:eastAsia="zh-CN"/>
              </w:rPr>
            </w:pPr>
            <w:r>
              <w:rPr>
                <w:rFonts w:eastAsiaTheme="minorEastAsia"/>
                <w:sz w:val="16"/>
                <w:szCs w:val="16"/>
                <w:lang w:eastAsia="zh-CN"/>
              </w:rPr>
              <w:t>18.3.0</w:t>
            </w:r>
          </w:p>
        </w:tc>
      </w:tr>
      <w:tr w:rsidR="00882A82" w:rsidRPr="001710F8" w14:paraId="2BF132BF" w14:textId="77777777" w:rsidTr="00882A82">
        <w:tc>
          <w:tcPr>
            <w:tcW w:w="800" w:type="dxa"/>
            <w:shd w:val="solid" w:color="FFFFFF" w:fill="auto"/>
          </w:tcPr>
          <w:p w14:paraId="02560A4A" w14:textId="1AA0A8BD" w:rsidR="00882A82" w:rsidRPr="00DE344C" w:rsidRDefault="00882A82" w:rsidP="00882A82">
            <w:pPr>
              <w:pStyle w:val="TAC"/>
              <w:rPr>
                <w:rFonts w:eastAsiaTheme="minorEastAsia" w:hint="eastAsia"/>
                <w:sz w:val="16"/>
                <w:szCs w:val="16"/>
                <w:lang w:eastAsia="zh-CN"/>
              </w:rPr>
            </w:pPr>
            <w:r>
              <w:rPr>
                <w:rFonts w:eastAsiaTheme="minorEastAsia"/>
                <w:sz w:val="16"/>
                <w:szCs w:val="16"/>
                <w:lang w:eastAsia="zh-CN"/>
              </w:rPr>
              <w:t>2023-12</w:t>
            </w:r>
          </w:p>
        </w:tc>
        <w:tc>
          <w:tcPr>
            <w:tcW w:w="901" w:type="dxa"/>
            <w:shd w:val="solid" w:color="FFFFFF" w:fill="auto"/>
          </w:tcPr>
          <w:p w14:paraId="39D5625B" w14:textId="20762A29" w:rsidR="00882A82" w:rsidRPr="00D5468C" w:rsidRDefault="00882A82" w:rsidP="00882A82">
            <w:pPr>
              <w:pStyle w:val="TAC"/>
              <w:rPr>
                <w:rFonts w:eastAsiaTheme="minorEastAsia" w:hint="eastAsia"/>
                <w:sz w:val="16"/>
                <w:szCs w:val="16"/>
                <w:lang w:eastAsia="zh-CN"/>
              </w:rPr>
            </w:pPr>
            <w:r>
              <w:rPr>
                <w:rFonts w:eastAsiaTheme="minorEastAsia"/>
                <w:sz w:val="16"/>
                <w:szCs w:val="16"/>
                <w:lang w:eastAsia="zh-CN"/>
              </w:rPr>
              <w:t>CT#102</w:t>
            </w:r>
          </w:p>
        </w:tc>
        <w:tc>
          <w:tcPr>
            <w:tcW w:w="993" w:type="dxa"/>
            <w:shd w:val="solid" w:color="FFFFFF" w:fill="auto"/>
            <w:vAlign w:val="bottom"/>
          </w:tcPr>
          <w:p w14:paraId="4A2B185C" w14:textId="4956244B" w:rsidR="00882A82" w:rsidRPr="009F0F2E" w:rsidRDefault="00882A82" w:rsidP="00882A82">
            <w:pPr>
              <w:pStyle w:val="TAC"/>
              <w:rPr>
                <w:rFonts w:eastAsiaTheme="minorEastAsia"/>
                <w:sz w:val="16"/>
                <w:szCs w:val="16"/>
                <w:lang w:eastAsia="zh-CN"/>
              </w:rPr>
            </w:pPr>
            <w:r w:rsidRPr="00882A82">
              <w:rPr>
                <w:rFonts w:eastAsiaTheme="minorEastAsia"/>
                <w:sz w:val="16"/>
                <w:szCs w:val="16"/>
                <w:lang w:eastAsia="zh-CN"/>
              </w:rPr>
              <w:t>CP-233038</w:t>
            </w:r>
          </w:p>
        </w:tc>
        <w:tc>
          <w:tcPr>
            <w:tcW w:w="519" w:type="dxa"/>
            <w:shd w:val="solid" w:color="FFFFFF" w:fill="auto"/>
            <w:vAlign w:val="bottom"/>
          </w:tcPr>
          <w:p w14:paraId="72526BAB" w14:textId="16869C85" w:rsidR="00882A82" w:rsidRPr="009F0F2E" w:rsidRDefault="00882A82" w:rsidP="00882A82">
            <w:pPr>
              <w:pStyle w:val="TAL"/>
              <w:rPr>
                <w:rFonts w:eastAsiaTheme="minorEastAsia" w:hint="eastAsia"/>
                <w:sz w:val="16"/>
                <w:szCs w:val="16"/>
                <w:lang w:eastAsia="zh-CN"/>
              </w:rPr>
            </w:pPr>
            <w:r>
              <w:rPr>
                <w:rFonts w:cs="Arial"/>
                <w:sz w:val="16"/>
                <w:szCs w:val="16"/>
              </w:rPr>
              <w:t>0065</w:t>
            </w:r>
          </w:p>
        </w:tc>
        <w:tc>
          <w:tcPr>
            <w:tcW w:w="331" w:type="dxa"/>
            <w:shd w:val="solid" w:color="FFFFFF" w:fill="auto"/>
            <w:vAlign w:val="bottom"/>
          </w:tcPr>
          <w:p w14:paraId="5EF96EB0" w14:textId="452F59A1" w:rsidR="00882A82" w:rsidRPr="009F0F2E" w:rsidRDefault="00882A82" w:rsidP="00882A82">
            <w:pPr>
              <w:pStyle w:val="TAR"/>
              <w:rPr>
                <w:rFonts w:eastAsiaTheme="minorEastAsia" w:hint="eastAsia"/>
                <w:sz w:val="16"/>
                <w:szCs w:val="16"/>
                <w:lang w:eastAsia="zh-CN"/>
              </w:rPr>
            </w:pPr>
            <w:r>
              <w:rPr>
                <w:rFonts w:cs="Arial"/>
                <w:sz w:val="16"/>
                <w:szCs w:val="16"/>
              </w:rPr>
              <w:t> </w:t>
            </w:r>
          </w:p>
        </w:tc>
        <w:tc>
          <w:tcPr>
            <w:tcW w:w="425" w:type="dxa"/>
            <w:shd w:val="solid" w:color="FFFFFF" w:fill="auto"/>
            <w:vAlign w:val="bottom"/>
          </w:tcPr>
          <w:p w14:paraId="2218419D" w14:textId="448E61FC" w:rsidR="00882A82" w:rsidRPr="009F0F2E" w:rsidRDefault="00882A82" w:rsidP="00882A82">
            <w:pPr>
              <w:pStyle w:val="TAC"/>
              <w:rPr>
                <w:rFonts w:eastAsiaTheme="minorEastAsia" w:hint="eastAsia"/>
                <w:sz w:val="16"/>
                <w:szCs w:val="16"/>
                <w:lang w:eastAsia="zh-CN"/>
              </w:rPr>
            </w:pPr>
            <w:r>
              <w:rPr>
                <w:rFonts w:cs="Arial"/>
                <w:sz w:val="16"/>
                <w:szCs w:val="16"/>
              </w:rPr>
              <w:t>B</w:t>
            </w:r>
          </w:p>
        </w:tc>
        <w:tc>
          <w:tcPr>
            <w:tcW w:w="4962" w:type="dxa"/>
            <w:shd w:val="solid" w:color="FFFFFF" w:fill="auto"/>
            <w:vAlign w:val="bottom"/>
          </w:tcPr>
          <w:p w14:paraId="1799D830" w14:textId="6DE9C53C" w:rsidR="00882A82" w:rsidRPr="001221D5" w:rsidRDefault="00882A82" w:rsidP="00882A82">
            <w:pPr>
              <w:pStyle w:val="TAL"/>
              <w:rPr>
                <w:rFonts w:cs="Arial"/>
                <w:sz w:val="16"/>
                <w:szCs w:val="16"/>
              </w:rPr>
            </w:pPr>
            <w:r>
              <w:rPr>
                <w:rFonts w:cs="Arial"/>
                <w:sz w:val="16"/>
                <w:szCs w:val="16"/>
              </w:rPr>
              <w:t>UPF GetPrivateUEIPaddr service extensions for HR-SBO PDU sessions</w:t>
            </w:r>
          </w:p>
        </w:tc>
        <w:tc>
          <w:tcPr>
            <w:tcW w:w="708" w:type="dxa"/>
            <w:shd w:val="solid" w:color="FFFFFF" w:fill="auto"/>
          </w:tcPr>
          <w:p w14:paraId="04076D1A" w14:textId="703C3604" w:rsidR="00882A82" w:rsidRDefault="00882A82" w:rsidP="00882A82">
            <w:pPr>
              <w:pStyle w:val="TAC"/>
              <w:rPr>
                <w:rFonts w:eastAsiaTheme="minorEastAsia" w:hint="eastAsia"/>
                <w:sz w:val="16"/>
                <w:szCs w:val="16"/>
                <w:lang w:eastAsia="zh-CN"/>
              </w:rPr>
            </w:pPr>
            <w:r>
              <w:rPr>
                <w:rFonts w:eastAsiaTheme="minorEastAsia"/>
                <w:sz w:val="16"/>
                <w:szCs w:val="16"/>
                <w:lang w:eastAsia="zh-CN"/>
              </w:rPr>
              <w:t>18.3.0</w:t>
            </w:r>
          </w:p>
        </w:tc>
      </w:tr>
      <w:tr w:rsidR="00882A82" w:rsidRPr="001710F8" w14:paraId="7DBF24FC" w14:textId="77777777" w:rsidTr="00882A82">
        <w:tc>
          <w:tcPr>
            <w:tcW w:w="800" w:type="dxa"/>
            <w:shd w:val="solid" w:color="FFFFFF" w:fill="auto"/>
          </w:tcPr>
          <w:p w14:paraId="5F349AFB" w14:textId="71A434F1" w:rsidR="00882A82" w:rsidRPr="00DE344C" w:rsidRDefault="00882A82" w:rsidP="00882A82">
            <w:pPr>
              <w:pStyle w:val="TAC"/>
              <w:rPr>
                <w:rFonts w:eastAsiaTheme="minorEastAsia" w:hint="eastAsia"/>
                <w:sz w:val="16"/>
                <w:szCs w:val="16"/>
                <w:lang w:eastAsia="zh-CN"/>
              </w:rPr>
            </w:pPr>
            <w:r>
              <w:rPr>
                <w:rFonts w:eastAsiaTheme="minorEastAsia"/>
                <w:sz w:val="16"/>
                <w:szCs w:val="16"/>
                <w:lang w:eastAsia="zh-CN"/>
              </w:rPr>
              <w:t>2023-12</w:t>
            </w:r>
          </w:p>
        </w:tc>
        <w:tc>
          <w:tcPr>
            <w:tcW w:w="901" w:type="dxa"/>
            <w:shd w:val="solid" w:color="FFFFFF" w:fill="auto"/>
          </w:tcPr>
          <w:p w14:paraId="002A87F9" w14:textId="438FF072" w:rsidR="00882A82" w:rsidRPr="00D5468C" w:rsidRDefault="00882A82" w:rsidP="00882A82">
            <w:pPr>
              <w:pStyle w:val="TAC"/>
              <w:rPr>
                <w:rFonts w:eastAsiaTheme="minorEastAsia" w:hint="eastAsia"/>
                <w:sz w:val="16"/>
                <w:szCs w:val="16"/>
                <w:lang w:eastAsia="zh-CN"/>
              </w:rPr>
            </w:pPr>
            <w:r>
              <w:rPr>
                <w:rFonts w:eastAsiaTheme="minorEastAsia"/>
                <w:sz w:val="16"/>
                <w:szCs w:val="16"/>
                <w:lang w:eastAsia="zh-CN"/>
              </w:rPr>
              <w:t>CT#102</w:t>
            </w:r>
          </w:p>
        </w:tc>
        <w:tc>
          <w:tcPr>
            <w:tcW w:w="993" w:type="dxa"/>
            <w:shd w:val="solid" w:color="FFFFFF" w:fill="auto"/>
            <w:vAlign w:val="bottom"/>
          </w:tcPr>
          <w:p w14:paraId="7AAF0770" w14:textId="28A33231" w:rsidR="00882A82" w:rsidRPr="009F0F2E" w:rsidRDefault="00882A82" w:rsidP="00882A82">
            <w:pPr>
              <w:pStyle w:val="TAC"/>
              <w:rPr>
                <w:rFonts w:eastAsiaTheme="minorEastAsia"/>
                <w:sz w:val="16"/>
                <w:szCs w:val="16"/>
                <w:lang w:eastAsia="zh-CN"/>
              </w:rPr>
            </w:pPr>
            <w:r w:rsidRPr="00882A82">
              <w:rPr>
                <w:rFonts w:eastAsiaTheme="minorEastAsia"/>
                <w:sz w:val="16"/>
                <w:szCs w:val="16"/>
                <w:lang w:eastAsia="zh-CN"/>
              </w:rPr>
              <w:t>CP-233045</w:t>
            </w:r>
          </w:p>
        </w:tc>
        <w:tc>
          <w:tcPr>
            <w:tcW w:w="519" w:type="dxa"/>
            <w:shd w:val="solid" w:color="FFFFFF" w:fill="auto"/>
            <w:vAlign w:val="bottom"/>
          </w:tcPr>
          <w:p w14:paraId="27BD456F" w14:textId="2551DAFD" w:rsidR="00882A82" w:rsidRPr="009F0F2E" w:rsidRDefault="00882A82" w:rsidP="00882A82">
            <w:pPr>
              <w:pStyle w:val="TAL"/>
              <w:rPr>
                <w:rFonts w:eastAsiaTheme="minorEastAsia" w:hint="eastAsia"/>
                <w:sz w:val="16"/>
                <w:szCs w:val="16"/>
                <w:lang w:eastAsia="zh-CN"/>
              </w:rPr>
            </w:pPr>
            <w:r>
              <w:rPr>
                <w:rFonts w:cs="Arial"/>
                <w:sz w:val="16"/>
                <w:szCs w:val="16"/>
              </w:rPr>
              <w:t>0061</w:t>
            </w:r>
          </w:p>
        </w:tc>
        <w:tc>
          <w:tcPr>
            <w:tcW w:w="331" w:type="dxa"/>
            <w:shd w:val="solid" w:color="FFFFFF" w:fill="auto"/>
            <w:vAlign w:val="bottom"/>
          </w:tcPr>
          <w:p w14:paraId="231D6AD9" w14:textId="504AD89A" w:rsidR="00882A82" w:rsidRPr="009F0F2E" w:rsidRDefault="00882A82" w:rsidP="00882A82">
            <w:pPr>
              <w:pStyle w:val="TAR"/>
              <w:rPr>
                <w:rFonts w:eastAsiaTheme="minorEastAsia" w:hint="eastAsia"/>
                <w:sz w:val="16"/>
                <w:szCs w:val="16"/>
                <w:lang w:eastAsia="zh-CN"/>
              </w:rPr>
            </w:pPr>
            <w:r>
              <w:rPr>
                <w:rFonts w:cs="Arial"/>
                <w:sz w:val="16"/>
                <w:szCs w:val="16"/>
              </w:rPr>
              <w:t>2</w:t>
            </w:r>
          </w:p>
        </w:tc>
        <w:tc>
          <w:tcPr>
            <w:tcW w:w="425" w:type="dxa"/>
            <w:shd w:val="solid" w:color="FFFFFF" w:fill="auto"/>
            <w:vAlign w:val="bottom"/>
          </w:tcPr>
          <w:p w14:paraId="3A98D129" w14:textId="62646ABA" w:rsidR="00882A82" w:rsidRPr="009F0F2E" w:rsidRDefault="00882A82" w:rsidP="00882A82">
            <w:pPr>
              <w:pStyle w:val="TAC"/>
              <w:rPr>
                <w:rFonts w:eastAsiaTheme="minorEastAsia" w:hint="eastAsia"/>
                <w:sz w:val="16"/>
                <w:szCs w:val="16"/>
                <w:lang w:eastAsia="zh-CN"/>
              </w:rPr>
            </w:pPr>
            <w:r>
              <w:rPr>
                <w:rFonts w:cs="Arial"/>
                <w:sz w:val="16"/>
                <w:szCs w:val="16"/>
              </w:rPr>
              <w:t>B</w:t>
            </w:r>
          </w:p>
        </w:tc>
        <w:tc>
          <w:tcPr>
            <w:tcW w:w="4962" w:type="dxa"/>
            <w:shd w:val="solid" w:color="FFFFFF" w:fill="auto"/>
            <w:vAlign w:val="bottom"/>
          </w:tcPr>
          <w:p w14:paraId="139CF2EE" w14:textId="3C407586" w:rsidR="00882A82" w:rsidRPr="001221D5" w:rsidRDefault="00882A82" w:rsidP="00882A82">
            <w:pPr>
              <w:pStyle w:val="TAL"/>
              <w:rPr>
                <w:rFonts w:cs="Arial"/>
                <w:sz w:val="16"/>
                <w:szCs w:val="16"/>
              </w:rPr>
            </w:pPr>
            <w:r>
              <w:rPr>
                <w:rFonts w:cs="Arial"/>
                <w:sz w:val="16"/>
                <w:szCs w:val="16"/>
              </w:rPr>
              <w:t>Muting enhancements</w:t>
            </w:r>
          </w:p>
        </w:tc>
        <w:tc>
          <w:tcPr>
            <w:tcW w:w="708" w:type="dxa"/>
            <w:shd w:val="solid" w:color="FFFFFF" w:fill="auto"/>
          </w:tcPr>
          <w:p w14:paraId="0720508F" w14:textId="040818AA" w:rsidR="00882A82" w:rsidRDefault="00882A82" w:rsidP="00882A82">
            <w:pPr>
              <w:pStyle w:val="TAC"/>
              <w:rPr>
                <w:rFonts w:eastAsiaTheme="minorEastAsia" w:hint="eastAsia"/>
                <w:sz w:val="16"/>
                <w:szCs w:val="16"/>
                <w:lang w:eastAsia="zh-CN"/>
              </w:rPr>
            </w:pPr>
            <w:r>
              <w:rPr>
                <w:rFonts w:eastAsiaTheme="minorEastAsia"/>
                <w:sz w:val="16"/>
                <w:szCs w:val="16"/>
                <w:lang w:eastAsia="zh-CN"/>
              </w:rPr>
              <w:t>18.3.0</w:t>
            </w:r>
          </w:p>
        </w:tc>
      </w:tr>
      <w:tr w:rsidR="00882A82" w:rsidRPr="001710F8" w14:paraId="532CB44D" w14:textId="77777777" w:rsidTr="00882A82">
        <w:tc>
          <w:tcPr>
            <w:tcW w:w="800" w:type="dxa"/>
            <w:shd w:val="solid" w:color="FFFFFF" w:fill="auto"/>
          </w:tcPr>
          <w:p w14:paraId="28FAC9BD" w14:textId="0A9D717F" w:rsidR="00882A82" w:rsidRPr="00DE344C" w:rsidRDefault="00882A82" w:rsidP="00882A82">
            <w:pPr>
              <w:pStyle w:val="TAC"/>
              <w:rPr>
                <w:rFonts w:eastAsiaTheme="minorEastAsia" w:hint="eastAsia"/>
                <w:sz w:val="16"/>
                <w:szCs w:val="16"/>
                <w:lang w:eastAsia="zh-CN"/>
              </w:rPr>
            </w:pPr>
            <w:r>
              <w:rPr>
                <w:rFonts w:eastAsiaTheme="minorEastAsia"/>
                <w:sz w:val="16"/>
                <w:szCs w:val="16"/>
                <w:lang w:eastAsia="zh-CN"/>
              </w:rPr>
              <w:t>2023-12</w:t>
            </w:r>
          </w:p>
        </w:tc>
        <w:tc>
          <w:tcPr>
            <w:tcW w:w="901" w:type="dxa"/>
            <w:shd w:val="solid" w:color="FFFFFF" w:fill="auto"/>
          </w:tcPr>
          <w:p w14:paraId="381A2A9B" w14:textId="5517BA3A" w:rsidR="00882A82" w:rsidRPr="00D5468C" w:rsidRDefault="00882A82" w:rsidP="00882A82">
            <w:pPr>
              <w:pStyle w:val="TAC"/>
              <w:rPr>
                <w:rFonts w:eastAsiaTheme="minorEastAsia" w:hint="eastAsia"/>
                <w:sz w:val="16"/>
                <w:szCs w:val="16"/>
                <w:lang w:eastAsia="zh-CN"/>
              </w:rPr>
            </w:pPr>
            <w:r>
              <w:rPr>
                <w:rFonts w:eastAsiaTheme="minorEastAsia"/>
                <w:sz w:val="16"/>
                <w:szCs w:val="16"/>
                <w:lang w:eastAsia="zh-CN"/>
              </w:rPr>
              <w:t>CT#102</w:t>
            </w:r>
          </w:p>
        </w:tc>
        <w:tc>
          <w:tcPr>
            <w:tcW w:w="993" w:type="dxa"/>
            <w:shd w:val="solid" w:color="FFFFFF" w:fill="auto"/>
            <w:vAlign w:val="bottom"/>
          </w:tcPr>
          <w:p w14:paraId="5EE15911" w14:textId="3EE33D57" w:rsidR="00882A82" w:rsidRPr="009F0F2E" w:rsidRDefault="00882A82" w:rsidP="00882A82">
            <w:pPr>
              <w:pStyle w:val="TAC"/>
              <w:rPr>
                <w:rFonts w:eastAsiaTheme="minorEastAsia"/>
                <w:sz w:val="16"/>
                <w:szCs w:val="16"/>
                <w:lang w:eastAsia="zh-CN"/>
              </w:rPr>
            </w:pPr>
            <w:r w:rsidRPr="00882A82">
              <w:rPr>
                <w:rFonts w:eastAsiaTheme="minorEastAsia"/>
                <w:sz w:val="16"/>
                <w:szCs w:val="16"/>
                <w:lang w:eastAsia="zh-CN"/>
              </w:rPr>
              <w:t>CP-233053</w:t>
            </w:r>
          </w:p>
        </w:tc>
        <w:tc>
          <w:tcPr>
            <w:tcW w:w="519" w:type="dxa"/>
            <w:shd w:val="solid" w:color="FFFFFF" w:fill="auto"/>
            <w:vAlign w:val="bottom"/>
          </w:tcPr>
          <w:p w14:paraId="0622DC70" w14:textId="415F5928" w:rsidR="00882A82" w:rsidRPr="009F0F2E" w:rsidRDefault="00882A82" w:rsidP="00882A82">
            <w:pPr>
              <w:pStyle w:val="TAL"/>
              <w:rPr>
                <w:rFonts w:eastAsiaTheme="minorEastAsia" w:hint="eastAsia"/>
                <w:sz w:val="16"/>
                <w:szCs w:val="16"/>
                <w:lang w:eastAsia="zh-CN"/>
              </w:rPr>
            </w:pPr>
            <w:r>
              <w:rPr>
                <w:rFonts w:cs="Arial"/>
                <w:sz w:val="16"/>
                <w:szCs w:val="16"/>
              </w:rPr>
              <w:t>0071</w:t>
            </w:r>
          </w:p>
        </w:tc>
        <w:tc>
          <w:tcPr>
            <w:tcW w:w="331" w:type="dxa"/>
            <w:shd w:val="solid" w:color="FFFFFF" w:fill="auto"/>
            <w:vAlign w:val="bottom"/>
          </w:tcPr>
          <w:p w14:paraId="026F6073" w14:textId="01EC297A" w:rsidR="00882A82" w:rsidRPr="009F0F2E" w:rsidRDefault="00882A82" w:rsidP="00882A82">
            <w:pPr>
              <w:pStyle w:val="TAR"/>
              <w:rPr>
                <w:rFonts w:eastAsiaTheme="minorEastAsia" w:hint="eastAsia"/>
                <w:sz w:val="16"/>
                <w:szCs w:val="16"/>
                <w:lang w:eastAsia="zh-CN"/>
              </w:rPr>
            </w:pPr>
            <w:r>
              <w:rPr>
                <w:rFonts w:cs="Arial"/>
                <w:sz w:val="16"/>
                <w:szCs w:val="16"/>
              </w:rPr>
              <w:t>1</w:t>
            </w:r>
          </w:p>
        </w:tc>
        <w:tc>
          <w:tcPr>
            <w:tcW w:w="425" w:type="dxa"/>
            <w:shd w:val="solid" w:color="FFFFFF" w:fill="auto"/>
            <w:vAlign w:val="bottom"/>
          </w:tcPr>
          <w:p w14:paraId="05D3D241" w14:textId="5BFFEDE8" w:rsidR="00882A82" w:rsidRPr="009F0F2E" w:rsidRDefault="00882A82" w:rsidP="00882A82">
            <w:pPr>
              <w:pStyle w:val="TAC"/>
              <w:rPr>
                <w:rFonts w:eastAsiaTheme="minorEastAsia" w:hint="eastAsia"/>
                <w:sz w:val="16"/>
                <w:szCs w:val="16"/>
                <w:lang w:eastAsia="zh-CN"/>
              </w:rPr>
            </w:pPr>
            <w:r>
              <w:rPr>
                <w:rFonts w:cs="Arial"/>
                <w:sz w:val="16"/>
                <w:szCs w:val="16"/>
              </w:rPr>
              <w:t>F</w:t>
            </w:r>
          </w:p>
        </w:tc>
        <w:tc>
          <w:tcPr>
            <w:tcW w:w="4962" w:type="dxa"/>
            <w:shd w:val="solid" w:color="FFFFFF" w:fill="auto"/>
            <w:vAlign w:val="bottom"/>
          </w:tcPr>
          <w:p w14:paraId="2A35BD1E" w14:textId="0FE970B9" w:rsidR="00882A82" w:rsidRPr="001221D5" w:rsidRDefault="00882A82" w:rsidP="00882A82">
            <w:pPr>
              <w:pStyle w:val="TAL"/>
              <w:rPr>
                <w:rFonts w:cs="Arial"/>
                <w:sz w:val="16"/>
                <w:szCs w:val="16"/>
              </w:rPr>
            </w:pPr>
            <w:r>
              <w:rPr>
                <w:rFonts w:cs="Arial"/>
                <w:sz w:val="16"/>
                <w:szCs w:val="16"/>
              </w:rPr>
              <w:t>Per QoS flow data rate monitoring</w:t>
            </w:r>
          </w:p>
        </w:tc>
        <w:tc>
          <w:tcPr>
            <w:tcW w:w="708" w:type="dxa"/>
            <w:shd w:val="solid" w:color="FFFFFF" w:fill="auto"/>
          </w:tcPr>
          <w:p w14:paraId="6AA4E687" w14:textId="0A50198B" w:rsidR="00882A82" w:rsidRDefault="00882A82" w:rsidP="00882A82">
            <w:pPr>
              <w:pStyle w:val="TAC"/>
              <w:rPr>
                <w:rFonts w:eastAsiaTheme="minorEastAsia" w:hint="eastAsia"/>
                <w:sz w:val="16"/>
                <w:szCs w:val="16"/>
                <w:lang w:eastAsia="zh-CN"/>
              </w:rPr>
            </w:pPr>
            <w:r>
              <w:rPr>
                <w:rFonts w:eastAsiaTheme="minorEastAsia"/>
                <w:sz w:val="16"/>
                <w:szCs w:val="16"/>
                <w:lang w:eastAsia="zh-CN"/>
              </w:rPr>
              <w:t>18.3.0</w:t>
            </w:r>
          </w:p>
        </w:tc>
      </w:tr>
      <w:tr w:rsidR="00882A82" w:rsidRPr="001710F8" w14:paraId="0BC05166" w14:textId="77777777" w:rsidTr="00882A82">
        <w:tc>
          <w:tcPr>
            <w:tcW w:w="800" w:type="dxa"/>
            <w:shd w:val="solid" w:color="FFFFFF" w:fill="auto"/>
          </w:tcPr>
          <w:p w14:paraId="5C6AA655" w14:textId="2D658D46" w:rsidR="00882A82" w:rsidRPr="00DE344C" w:rsidRDefault="00882A82" w:rsidP="00882A82">
            <w:pPr>
              <w:pStyle w:val="TAC"/>
              <w:rPr>
                <w:rFonts w:eastAsiaTheme="minorEastAsia" w:hint="eastAsia"/>
                <w:sz w:val="16"/>
                <w:szCs w:val="16"/>
                <w:lang w:eastAsia="zh-CN"/>
              </w:rPr>
            </w:pPr>
            <w:r>
              <w:rPr>
                <w:rFonts w:eastAsiaTheme="minorEastAsia"/>
                <w:sz w:val="16"/>
                <w:szCs w:val="16"/>
                <w:lang w:eastAsia="zh-CN"/>
              </w:rPr>
              <w:t>2023-12</w:t>
            </w:r>
          </w:p>
        </w:tc>
        <w:tc>
          <w:tcPr>
            <w:tcW w:w="901" w:type="dxa"/>
            <w:shd w:val="solid" w:color="FFFFFF" w:fill="auto"/>
          </w:tcPr>
          <w:p w14:paraId="027BEFF6" w14:textId="2BE977D8" w:rsidR="00882A82" w:rsidRPr="00D5468C" w:rsidRDefault="00882A82" w:rsidP="00882A82">
            <w:pPr>
              <w:pStyle w:val="TAC"/>
              <w:rPr>
                <w:rFonts w:eastAsiaTheme="minorEastAsia" w:hint="eastAsia"/>
                <w:sz w:val="16"/>
                <w:szCs w:val="16"/>
                <w:lang w:eastAsia="zh-CN"/>
              </w:rPr>
            </w:pPr>
            <w:r>
              <w:rPr>
                <w:rFonts w:eastAsiaTheme="minorEastAsia"/>
                <w:sz w:val="16"/>
                <w:szCs w:val="16"/>
                <w:lang w:eastAsia="zh-CN"/>
              </w:rPr>
              <w:t>CT#102</w:t>
            </w:r>
          </w:p>
        </w:tc>
        <w:tc>
          <w:tcPr>
            <w:tcW w:w="993" w:type="dxa"/>
            <w:shd w:val="solid" w:color="FFFFFF" w:fill="auto"/>
            <w:vAlign w:val="bottom"/>
          </w:tcPr>
          <w:p w14:paraId="67B1651D" w14:textId="7736C647" w:rsidR="00882A82" w:rsidRPr="009F0F2E" w:rsidRDefault="00882A82" w:rsidP="00882A82">
            <w:pPr>
              <w:pStyle w:val="TAC"/>
              <w:rPr>
                <w:rFonts w:eastAsiaTheme="minorEastAsia"/>
                <w:sz w:val="16"/>
                <w:szCs w:val="16"/>
                <w:lang w:eastAsia="zh-CN"/>
              </w:rPr>
            </w:pPr>
            <w:r w:rsidRPr="00882A82">
              <w:rPr>
                <w:rFonts w:eastAsiaTheme="minorEastAsia"/>
                <w:sz w:val="16"/>
                <w:szCs w:val="16"/>
                <w:lang w:eastAsia="zh-CN"/>
              </w:rPr>
              <w:t>CP-233060</w:t>
            </w:r>
          </w:p>
        </w:tc>
        <w:tc>
          <w:tcPr>
            <w:tcW w:w="519" w:type="dxa"/>
            <w:shd w:val="solid" w:color="FFFFFF" w:fill="auto"/>
            <w:vAlign w:val="bottom"/>
          </w:tcPr>
          <w:p w14:paraId="1B8104F2" w14:textId="0456CD28" w:rsidR="00882A82" w:rsidRPr="009F0F2E" w:rsidRDefault="00882A82" w:rsidP="00882A82">
            <w:pPr>
              <w:pStyle w:val="TAL"/>
              <w:rPr>
                <w:rFonts w:eastAsiaTheme="minorEastAsia" w:hint="eastAsia"/>
                <w:sz w:val="16"/>
                <w:szCs w:val="16"/>
                <w:lang w:eastAsia="zh-CN"/>
              </w:rPr>
            </w:pPr>
            <w:r>
              <w:rPr>
                <w:rFonts w:cs="Arial"/>
                <w:sz w:val="16"/>
                <w:szCs w:val="16"/>
              </w:rPr>
              <w:t>0077</w:t>
            </w:r>
          </w:p>
        </w:tc>
        <w:tc>
          <w:tcPr>
            <w:tcW w:w="331" w:type="dxa"/>
            <w:shd w:val="solid" w:color="FFFFFF" w:fill="auto"/>
            <w:vAlign w:val="bottom"/>
          </w:tcPr>
          <w:p w14:paraId="3FA7889D" w14:textId="110922EB" w:rsidR="00882A82" w:rsidRPr="009F0F2E" w:rsidRDefault="00882A82" w:rsidP="00882A82">
            <w:pPr>
              <w:pStyle w:val="TAR"/>
              <w:rPr>
                <w:rFonts w:eastAsiaTheme="minorEastAsia" w:hint="eastAsia"/>
                <w:sz w:val="16"/>
                <w:szCs w:val="16"/>
                <w:lang w:eastAsia="zh-CN"/>
              </w:rPr>
            </w:pPr>
            <w:r>
              <w:rPr>
                <w:rFonts w:cs="Arial"/>
                <w:sz w:val="16"/>
                <w:szCs w:val="16"/>
              </w:rPr>
              <w:t> </w:t>
            </w:r>
          </w:p>
        </w:tc>
        <w:tc>
          <w:tcPr>
            <w:tcW w:w="425" w:type="dxa"/>
            <w:shd w:val="solid" w:color="FFFFFF" w:fill="auto"/>
            <w:vAlign w:val="bottom"/>
          </w:tcPr>
          <w:p w14:paraId="1930BA91" w14:textId="268D4B5E" w:rsidR="00882A82" w:rsidRPr="009F0F2E" w:rsidRDefault="00882A82" w:rsidP="00882A82">
            <w:pPr>
              <w:pStyle w:val="TAC"/>
              <w:rPr>
                <w:rFonts w:eastAsiaTheme="minorEastAsia" w:hint="eastAsia"/>
                <w:sz w:val="16"/>
                <w:szCs w:val="16"/>
                <w:lang w:eastAsia="zh-CN"/>
              </w:rPr>
            </w:pPr>
            <w:r>
              <w:rPr>
                <w:rFonts w:cs="Arial"/>
                <w:sz w:val="16"/>
                <w:szCs w:val="16"/>
              </w:rPr>
              <w:t>F</w:t>
            </w:r>
          </w:p>
        </w:tc>
        <w:tc>
          <w:tcPr>
            <w:tcW w:w="4962" w:type="dxa"/>
            <w:shd w:val="solid" w:color="FFFFFF" w:fill="auto"/>
            <w:vAlign w:val="bottom"/>
          </w:tcPr>
          <w:p w14:paraId="7D7203BF" w14:textId="099610EC" w:rsidR="00882A82" w:rsidRPr="001221D5" w:rsidRDefault="00882A82" w:rsidP="00882A82">
            <w:pPr>
              <w:pStyle w:val="TAL"/>
              <w:rPr>
                <w:rFonts w:cs="Arial"/>
                <w:sz w:val="16"/>
                <w:szCs w:val="16"/>
              </w:rPr>
            </w:pPr>
            <w:r>
              <w:rPr>
                <w:rFonts w:cs="Arial"/>
                <w:sz w:val="16"/>
                <w:szCs w:val="16"/>
              </w:rPr>
              <w:t>29.564 Rel-18 API version and External doc update</w:t>
            </w:r>
          </w:p>
        </w:tc>
        <w:tc>
          <w:tcPr>
            <w:tcW w:w="708" w:type="dxa"/>
            <w:shd w:val="solid" w:color="FFFFFF" w:fill="auto"/>
          </w:tcPr>
          <w:p w14:paraId="1A06A3A3" w14:textId="36A762E6" w:rsidR="00882A82" w:rsidRDefault="00882A82" w:rsidP="00882A82">
            <w:pPr>
              <w:pStyle w:val="TAC"/>
              <w:rPr>
                <w:rFonts w:eastAsiaTheme="minorEastAsia" w:hint="eastAsia"/>
                <w:sz w:val="16"/>
                <w:szCs w:val="16"/>
                <w:lang w:eastAsia="zh-CN"/>
              </w:rPr>
            </w:pPr>
            <w:r>
              <w:rPr>
                <w:rFonts w:eastAsiaTheme="minorEastAsia"/>
                <w:sz w:val="16"/>
                <w:szCs w:val="16"/>
                <w:lang w:eastAsia="zh-CN"/>
              </w:rPr>
              <w:t>18.3.0</w:t>
            </w:r>
          </w:p>
        </w:tc>
      </w:tr>
    </w:tbl>
    <w:p w14:paraId="6AE5F0B0" w14:textId="77777777" w:rsidR="00080512" w:rsidRDefault="00080512" w:rsidP="00C10561"/>
    <w:sectPr w:rsidR="00080512">
      <w:headerReference w:type="default" r:id="rId29"/>
      <w:footerReference w:type="default" r:id="rId30"/>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DD80A" w14:textId="77777777" w:rsidR="00934FEC" w:rsidRDefault="00934FEC">
      <w:r>
        <w:separator/>
      </w:r>
    </w:p>
  </w:endnote>
  <w:endnote w:type="continuationSeparator" w:id="0">
    <w:p w14:paraId="55555C29" w14:textId="77777777" w:rsidR="00934FEC" w:rsidRDefault="00934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597B11" w:rsidRDefault="00597B11">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6F288" w14:textId="77777777" w:rsidR="00934FEC" w:rsidRDefault="00934FEC">
      <w:r>
        <w:separator/>
      </w:r>
    </w:p>
  </w:footnote>
  <w:footnote w:type="continuationSeparator" w:id="0">
    <w:p w14:paraId="4C84C43A" w14:textId="77777777" w:rsidR="00934FEC" w:rsidRDefault="00934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75D14BF6"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882A82">
      <w:rPr>
        <w:rFonts w:ascii="Arial" w:hAnsi="Arial" w:cs="Arial"/>
        <w:b/>
        <w:noProof/>
        <w:sz w:val="18"/>
        <w:szCs w:val="18"/>
      </w:rPr>
      <w:t>3GPP TS 29.564 V18.3.0 (2023-12)</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5D3CA4BC"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882A82">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3F4B17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852AC6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5BA342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0C21D8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FC4ABE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BC2D7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5843B4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C56BF7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D013F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79E86C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14123CA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8444A84"/>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100617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4F84641"/>
    <w:multiLevelType w:val="hybridMultilevel"/>
    <w:tmpl w:val="E0A263AA"/>
    <w:lvl w:ilvl="0" w:tplc="791468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7C506EE"/>
    <w:multiLevelType w:val="hybridMultilevel"/>
    <w:tmpl w:val="5096F6D4"/>
    <w:lvl w:ilvl="0" w:tplc="B39280B6">
      <w:start w:val="1"/>
      <w:numFmt w:val="bullet"/>
      <w:lvlText w:val="-"/>
      <w:lvlJc w:val="left"/>
      <w:pPr>
        <w:ind w:left="644" w:hanging="360"/>
      </w:pPr>
      <w:rPr>
        <w:rFonts w:ascii="Times New Roman" w:eastAsia="DengXi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8" w15:restartNumberingAfterBreak="0">
    <w:nsid w:val="7D2D0C00"/>
    <w:multiLevelType w:val="hybridMultilevel"/>
    <w:tmpl w:val="95349580"/>
    <w:lvl w:ilvl="0" w:tplc="43AA62A4">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1212192">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28202799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729571414">
    <w:abstractNumId w:val="11"/>
  </w:num>
  <w:num w:numId="4" w16cid:durableId="1524711677">
    <w:abstractNumId w:val="16"/>
  </w:num>
  <w:num w:numId="5" w16cid:durableId="1457336307">
    <w:abstractNumId w:val="15"/>
  </w:num>
  <w:num w:numId="6" w16cid:durableId="1019044235">
    <w:abstractNumId w:val="12"/>
  </w:num>
  <w:num w:numId="7" w16cid:durableId="2137261198">
    <w:abstractNumId w:val="14"/>
  </w:num>
  <w:num w:numId="8" w16cid:durableId="1230773036">
    <w:abstractNumId w:val="13"/>
  </w:num>
  <w:num w:numId="9" w16cid:durableId="1502507216">
    <w:abstractNumId w:val="9"/>
  </w:num>
  <w:num w:numId="10" w16cid:durableId="267587108">
    <w:abstractNumId w:val="7"/>
  </w:num>
  <w:num w:numId="11" w16cid:durableId="535773953">
    <w:abstractNumId w:val="6"/>
  </w:num>
  <w:num w:numId="12" w16cid:durableId="621696539">
    <w:abstractNumId w:val="5"/>
  </w:num>
  <w:num w:numId="13" w16cid:durableId="136269293">
    <w:abstractNumId w:val="4"/>
  </w:num>
  <w:num w:numId="14" w16cid:durableId="519972878">
    <w:abstractNumId w:val="8"/>
  </w:num>
  <w:num w:numId="15" w16cid:durableId="146942138">
    <w:abstractNumId w:val="3"/>
  </w:num>
  <w:num w:numId="16" w16cid:durableId="1404639557">
    <w:abstractNumId w:val="2"/>
  </w:num>
  <w:num w:numId="17" w16cid:durableId="1055395609">
    <w:abstractNumId w:val="1"/>
  </w:num>
  <w:num w:numId="18" w16cid:durableId="1734350103">
    <w:abstractNumId w:val="0"/>
  </w:num>
  <w:num w:numId="19" w16cid:durableId="1222718901">
    <w:abstractNumId w:val="17"/>
  </w:num>
  <w:num w:numId="20" w16cid:durableId="1436631438">
    <w:abstractNumId w:val="13"/>
  </w:num>
  <w:num w:numId="21" w16cid:durableId="123208399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2902"/>
    <w:rsid w:val="00004E56"/>
    <w:rsid w:val="00007FE3"/>
    <w:rsid w:val="00011D76"/>
    <w:rsid w:val="000166E0"/>
    <w:rsid w:val="00016FCC"/>
    <w:rsid w:val="00020DCD"/>
    <w:rsid w:val="000235F4"/>
    <w:rsid w:val="00026D4F"/>
    <w:rsid w:val="00033397"/>
    <w:rsid w:val="0003406A"/>
    <w:rsid w:val="00040095"/>
    <w:rsid w:val="000409B4"/>
    <w:rsid w:val="00040E24"/>
    <w:rsid w:val="00042D6A"/>
    <w:rsid w:val="00046C7D"/>
    <w:rsid w:val="00047480"/>
    <w:rsid w:val="00051834"/>
    <w:rsid w:val="00054A22"/>
    <w:rsid w:val="00054EE6"/>
    <w:rsid w:val="00056045"/>
    <w:rsid w:val="000562C1"/>
    <w:rsid w:val="00062023"/>
    <w:rsid w:val="000655A6"/>
    <w:rsid w:val="00066579"/>
    <w:rsid w:val="00066FC5"/>
    <w:rsid w:val="000706BD"/>
    <w:rsid w:val="00073138"/>
    <w:rsid w:val="000762A9"/>
    <w:rsid w:val="0008029C"/>
    <w:rsid w:val="00080512"/>
    <w:rsid w:val="00081A46"/>
    <w:rsid w:val="00090C76"/>
    <w:rsid w:val="00095CF0"/>
    <w:rsid w:val="00096DA3"/>
    <w:rsid w:val="000A0BF0"/>
    <w:rsid w:val="000A3E06"/>
    <w:rsid w:val="000A4984"/>
    <w:rsid w:val="000C17DD"/>
    <w:rsid w:val="000C47C3"/>
    <w:rsid w:val="000D0380"/>
    <w:rsid w:val="000D2983"/>
    <w:rsid w:val="000D58AB"/>
    <w:rsid w:val="000E0428"/>
    <w:rsid w:val="000E7EEF"/>
    <w:rsid w:val="000F1B27"/>
    <w:rsid w:val="00102C6A"/>
    <w:rsid w:val="0010480B"/>
    <w:rsid w:val="001123E1"/>
    <w:rsid w:val="00114A47"/>
    <w:rsid w:val="001170EF"/>
    <w:rsid w:val="001235E2"/>
    <w:rsid w:val="0012461B"/>
    <w:rsid w:val="00133525"/>
    <w:rsid w:val="00140417"/>
    <w:rsid w:val="00143F6A"/>
    <w:rsid w:val="001442FF"/>
    <w:rsid w:val="00146DAB"/>
    <w:rsid w:val="0015084E"/>
    <w:rsid w:val="00150A2E"/>
    <w:rsid w:val="00152D1E"/>
    <w:rsid w:val="00153680"/>
    <w:rsid w:val="00157D3F"/>
    <w:rsid w:val="001612B2"/>
    <w:rsid w:val="001710F8"/>
    <w:rsid w:val="00172CC3"/>
    <w:rsid w:val="00176DB8"/>
    <w:rsid w:val="00177C4D"/>
    <w:rsid w:val="00184DA4"/>
    <w:rsid w:val="00185CE7"/>
    <w:rsid w:val="001A4C42"/>
    <w:rsid w:val="001A7420"/>
    <w:rsid w:val="001B0656"/>
    <w:rsid w:val="001B6637"/>
    <w:rsid w:val="001C21C3"/>
    <w:rsid w:val="001D0170"/>
    <w:rsid w:val="001D02C2"/>
    <w:rsid w:val="001D245E"/>
    <w:rsid w:val="001D2A58"/>
    <w:rsid w:val="001D3A33"/>
    <w:rsid w:val="001D4F15"/>
    <w:rsid w:val="001D5E2E"/>
    <w:rsid w:val="001E0CD5"/>
    <w:rsid w:val="001E456B"/>
    <w:rsid w:val="001F0C1D"/>
    <w:rsid w:val="001F1132"/>
    <w:rsid w:val="001F15BE"/>
    <w:rsid w:val="001F168B"/>
    <w:rsid w:val="00201F99"/>
    <w:rsid w:val="00220CA7"/>
    <w:rsid w:val="002236F0"/>
    <w:rsid w:val="00225C50"/>
    <w:rsid w:val="002347A2"/>
    <w:rsid w:val="0024134B"/>
    <w:rsid w:val="00253EBC"/>
    <w:rsid w:val="0026035F"/>
    <w:rsid w:val="00263F1B"/>
    <w:rsid w:val="002649B5"/>
    <w:rsid w:val="002675F0"/>
    <w:rsid w:val="00267644"/>
    <w:rsid w:val="002759FD"/>
    <w:rsid w:val="002760EE"/>
    <w:rsid w:val="002901B7"/>
    <w:rsid w:val="0029371F"/>
    <w:rsid w:val="002948BD"/>
    <w:rsid w:val="002A0566"/>
    <w:rsid w:val="002A1623"/>
    <w:rsid w:val="002A4261"/>
    <w:rsid w:val="002B595E"/>
    <w:rsid w:val="002B6339"/>
    <w:rsid w:val="002B7CAC"/>
    <w:rsid w:val="002C1118"/>
    <w:rsid w:val="002D3408"/>
    <w:rsid w:val="002E00EE"/>
    <w:rsid w:val="002E05CE"/>
    <w:rsid w:val="002E0F34"/>
    <w:rsid w:val="002E3C9B"/>
    <w:rsid w:val="002E6926"/>
    <w:rsid w:val="002E70D1"/>
    <w:rsid w:val="002F1629"/>
    <w:rsid w:val="002F5540"/>
    <w:rsid w:val="003059E5"/>
    <w:rsid w:val="003109DC"/>
    <w:rsid w:val="003172DC"/>
    <w:rsid w:val="00320FFD"/>
    <w:rsid w:val="00322FF7"/>
    <w:rsid w:val="00330E69"/>
    <w:rsid w:val="00333233"/>
    <w:rsid w:val="00343EB4"/>
    <w:rsid w:val="00345633"/>
    <w:rsid w:val="0035462D"/>
    <w:rsid w:val="0035522F"/>
    <w:rsid w:val="00356555"/>
    <w:rsid w:val="00356BA0"/>
    <w:rsid w:val="00364022"/>
    <w:rsid w:val="00365578"/>
    <w:rsid w:val="003672B5"/>
    <w:rsid w:val="0037034F"/>
    <w:rsid w:val="003765B8"/>
    <w:rsid w:val="00383F99"/>
    <w:rsid w:val="00384363"/>
    <w:rsid w:val="003860BC"/>
    <w:rsid w:val="00387244"/>
    <w:rsid w:val="003873A0"/>
    <w:rsid w:val="0039043B"/>
    <w:rsid w:val="00390683"/>
    <w:rsid w:val="00394D8B"/>
    <w:rsid w:val="00397F2F"/>
    <w:rsid w:val="003A6110"/>
    <w:rsid w:val="003B432B"/>
    <w:rsid w:val="003B52C0"/>
    <w:rsid w:val="003B5CC3"/>
    <w:rsid w:val="003B5EE5"/>
    <w:rsid w:val="003B7080"/>
    <w:rsid w:val="003B7C08"/>
    <w:rsid w:val="003C116C"/>
    <w:rsid w:val="003C3971"/>
    <w:rsid w:val="003C5E3D"/>
    <w:rsid w:val="003D0B75"/>
    <w:rsid w:val="003D2BB2"/>
    <w:rsid w:val="003F3319"/>
    <w:rsid w:val="003F58B7"/>
    <w:rsid w:val="003F5B9D"/>
    <w:rsid w:val="0040113E"/>
    <w:rsid w:val="00404A31"/>
    <w:rsid w:val="00412487"/>
    <w:rsid w:val="00412D27"/>
    <w:rsid w:val="00414E36"/>
    <w:rsid w:val="00415FB8"/>
    <w:rsid w:val="00423334"/>
    <w:rsid w:val="00423C26"/>
    <w:rsid w:val="00425303"/>
    <w:rsid w:val="00431AA8"/>
    <w:rsid w:val="004345EC"/>
    <w:rsid w:val="00440EB7"/>
    <w:rsid w:val="00441812"/>
    <w:rsid w:val="00441983"/>
    <w:rsid w:val="00443AAC"/>
    <w:rsid w:val="00452FD8"/>
    <w:rsid w:val="0045601A"/>
    <w:rsid w:val="004560A7"/>
    <w:rsid w:val="0046363E"/>
    <w:rsid w:val="00465515"/>
    <w:rsid w:val="00467F7F"/>
    <w:rsid w:val="00476726"/>
    <w:rsid w:val="00480EA4"/>
    <w:rsid w:val="00481885"/>
    <w:rsid w:val="00487B55"/>
    <w:rsid w:val="0049353E"/>
    <w:rsid w:val="00493A3E"/>
    <w:rsid w:val="0049751D"/>
    <w:rsid w:val="004A0877"/>
    <w:rsid w:val="004A5C99"/>
    <w:rsid w:val="004B04A2"/>
    <w:rsid w:val="004B69CD"/>
    <w:rsid w:val="004B71B8"/>
    <w:rsid w:val="004C0E14"/>
    <w:rsid w:val="004C1218"/>
    <w:rsid w:val="004C30AC"/>
    <w:rsid w:val="004C53FF"/>
    <w:rsid w:val="004C604B"/>
    <w:rsid w:val="004C7CEC"/>
    <w:rsid w:val="004D2F99"/>
    <w:rsid w:val="004D3578"/>
    <w:rsid w:val="004E213A"/>
    <w:rsid w:val="004E54A4"/>
    <w:rsid w:val="004E5858"/>
    <w:rsid w:val="004F0988"/>
    <w:rsid w:val="004F2DCE"/>
    <w:rsid w:val="004F3340"/>
    <w:rsid w:val="004F3921"/>
    <w:rsid w:val="00501019"/>
    <w:rsid w:val="00501D83"/>
    <w:rsid w:val="00502493"/>
    <w:rsid w:val="00510D97"/>
    <w:rsid w:val="00520EEE"/>
    <w:rsid w:val="0053388B"/>
    <w:rsid w:val="00535773"/>
    <w:rsid w:val="005369CE"/>
    <w:rsid w:val="00542513"/>
    <w:rsid w:val="005428E2"/>
    <w:rsid w:val="00543E6C"/>
    <w:rsid w:val="00545052"/>
    <w:rsid w:val="00545FEE"/>
    <w:rsid w:val="00546356"/>
    <w:rsid w:val="00553329"/>
    <w:rsid w:val="00560F9F"/>
    <w:rsid w:val="00564545"/>
    <w:rsid w:val="00565087"/>
    <w:rsid w:val="00566B1C"/>
    <w:rsid w:val="005679FB"/>
    <w:rsid w:val="005743E2"/>
    <w:rsid w:val="00576D34"/>
    <w:rsid w:val="00581FE3"/>
    <w:rsid w:val="005865E1"/>
    <w:rsid w:val="00596B67"/>
    <w:rsid w:val="00597B11"/>
    <w:rsid w:val="00597F64"/>
    <w:rsid w:val="005A1871"/>
    <w:rsid w:val="005A32BF"/>
    <w:rsid w:val="005A40CE"/>
    <w:rsid w:val="005B306A"/>
    <w:rsid w:val="005B4163"/>
    <w:rsid w:val="005C517A"/>
    <w:rsid w:val="005D2E01"/>
    <w:rsid w:val="005D4191"/>
    <w:rsid w:val="005D4B23"/>
    <w:rsid w:val="005D7526"/>
    <w:rsid w:val="005E0DEA"/>
    <w:rsid w:val="005E4BB2"/>
    <w:rsid w:val="005E4D00"/>
    <w:rsid w:val="005E51D2"/>
    <w:rsid w:val="005F1B7A"/>
    <w:rsid w:val="005F49EB"/>
    <w:rsid w:val="005F61F1"/>
    <w:rsid w:val="005F788A"/>
    <w:rsid w:val="0060130F"/>
    <w:rsid w:val="0060279F"/>
    <w:rsid w:val="00602AEA"/>
    <w:rsid w:val="0060572D"/>
    <w:rsid w:val="00610BAD"/>
    <w:rsid w:val="00614FDF"/>
    <w:rsid w:val="00615E44"/>
    <w:rsid w:val="00617E9D"/>
    <w:rsid w:val="006269D2"/>
    <w:rsid w:val="0062759B"/>
    <w:rsid w:val="00634646"/>
    <w:rsid w:val="0063543D"/>
    <w:rsid w:val="0063757D"/>
    <w:rsid w:val="00640125"/>
    <w:rsid w:val="00642659"/>
    <w:rsid w:val="006439A2"/>
    <w:rsid w:val="00647114"/>
    <w:rsid w:val="006471F0"/>
    <w:rsid w:val="0065151A"/>
    <w:rsid w:val="00652C88"/>
    <w:rsid w:val="006601A1"/>
    <w:rsid w:val="006621AD"/>
    <w:rsid w:val="00666813"/>
    <w:rsid w:val="0068383A"/>
    <w:rsid w:val="00685084"/>
    <w:rsid w:val="006859EC"/>
    <w:rsid w:val="00690807"/>
    <w:rsid w:val="006912E9"/>
    <w:rsid w:val="00692CC8"/>
    <w:rsid w:val="006930C5"/>
    <w:rsid w:val="00697CEB"/>
    <w:rsid w:val="006A2A8C"/>
    <w:rsid w:val="006A323F"/>
    <w:rsid w:val="006B2986"/>
    <w:rsid w:val="006B30D0"/>
    <w:rsid w:val="006B3351"/>
    <w:rsid w:val="006C3D95"/>
    <w:rsid w:val="006C5E93"/>
    <w:rsid w:val="006D3BFF"/>
    <w:rsid w:val="006D7BC6"/>
    <w:rsid w:val="006E178E"/>
    <w:rsid w:val="006E4905"/>
    <w:rsid w:val="006E5C86"/>
    <w:rsid w:val="006F76DB"/>
    <w:rsid w:val="007007D0"/>
    <w:rsid w:val="00701116"/>
    <w:rsid w:val="00710204"/>
    <w:rsid w:val="00710F5E"/>
    <w:rsid w:val="0071143F"/>
    <w:rsid w:val="0071174C"/>
    <w:rsid w:val="007124D9"/>
    <w:rsid w:val="00713C44"/>
    <w:rsid w:val="007162CD"/>
    <w:rsid w:val="00722191"/>
    <w:rsid w:val="00734A5B"/>
    <w:rsid w:val="0074026F"/>
    <w:rsid w:val="007429F6"/>
    <w:rsid w:val="00744E76"/>
    <w:rsid w:val="00751FF0"/>
    <w:rsid w:val="00753B7D"/>
    <w:rsid w:val="00753BC6"/>
    <w:rsid w:val="00753DC9"/>
    <w:rsid w:val="00756127"/>
    <w:rsid w:val="007621BE"/>
    <w:rsid w:val="00763471"/>
    <w:rsid w:val="0076532A"/>
    <w:rsid w:val="00765EA3"/>
    <w:rsid w:val="00766598"/>
    <w:rsid w:val="007728CF"/>
    <w:rsid w:val="00773AE5"/>
    <w:rsid w:val="007745B4"/>
    <w:rsid w:val="00774B05"/>
    <w:rsid w:val="00774DA4"/>
    <w:rsid w:val="007775D7"/>
    <w:rsid w:val="007810E4"/>
    <w:rsid w:val="00781F0F"/>
    <w:rsid w:val="00782B14"/>
    <w:rsid w:val="0079467A"/>
    <w:rsid w:val="007A3D1A"/>
    <w:rsid w:val="007A41F6"/>
    <w:rsid w:val="007A6F14"/>
    <w:rsid w:val="007B600E"/>
    <w:rsid w:val="007C02CC"/>
    <w:rsid w:val="007C192C"/>
    <w:rsid w:val="007C1D13"/>
    <w:rsid w:val="007C2564"/>
    <w:rsid w:val="007C29D0"/>
    <w:rsid w:val="007C54A3"/>
    <w:rsid w:val="007D78D3"/>
    <w:rsid w:val="007E7A99"/>
    <w:rsid w:val="007F0F4A"/>
    <w:rsid w:val="00802675"/>
    <w:rsid w:val="008028A4"/>
    <w:rsid w:val="00806BE8"/>
    <w:rsid w:val="00812E6D"/>
    <w:rsid w:val="00813BBE"/>
    <w:rsid w:val="008175F8"/>
    <w:rsid w:val="00822946"/>
    <w:rsid w:val="00824588"/>
    <w:rsid w:val="00830747"/>
    <w:rsid w:val="008414E3"/>
    <w:rsid w:val="00841B46"/>
    <w:rsid w:val="00842D66"/>
    <w:rsid w:val="008465B8"/>
    <w:rsid w:val="008564DF"/>
    <w:rsid w:val="00861E56"/>
    <w:rsid w:val="00862401"/>
    <w:rsid w:val="008733BC"/>
    <w:rsid w:val="008768CA"/>
    <w:rsid w:val="008811A0"/>
    <w:rsid w:val="00882A82"/>
    <w:rsid w:val="008832A0"/>
    <w:rsid w:val="0088588D"/>
    <w:rsid w:val="00886D1D"/>
    <w:rsid w:val="008921E3"/>
    <w:rsid w:val="008A6FFE"/>
    <w:rsid w:val="008B4A14"/>
    <w:rsid w:val="008C384C"/>
    <w:rsid w:val="008D2D81"/>
    <w:rsid w:val="008D6C48"/>
    <w:rsid w:val="008E2D68"/>
    <w:rsid w:val="008E5C46"/>
    <w:rsid w:val="008E6756"/>
    <w:rsid w:val="008F1A4D"/>
    <w:rsid w:val="008F586A"/>
    <w:rsid w:val="008F7CE8"/>
    <w:rsid w:val="008F7FE4"/>
    <w:rsid w:val="0090271F"/>
    <w:rsid w:val="00902E23"/>
    <w:rsid w:val="00903A8D"/>
    <w:rsid w:val="009108FA"/>
    <w:rsid w:val="009112A0"/>
    <w:rsid w:val="009114D7"/>
    <w:rsid w:val="0091348E"/>
    <w:rsid w:val="00917CCB"/>
    <w:rsid w:val="00924C8B"/>
    <w:rsid w:val="009321C8"/>
    <w:rsid w:val="00933FB0"/>
    <w:rsid w:val="00934988"/>
    <w:rsid w:val="00934FEC"/>
    <w:rsid w:val="00942EC2"/>
    <w:rsid w:val="00946E86"/>
    <w:rsid w:val="009508E0"/>
    <w:rsid w:val="0096460C"/>
    <w:rsid w:val="00976533"/>
    <w:rsid w:val="009828E6"/>
    <w:rsid w:val="00982C33"/>
    <w:rsid w:val="00982F34"/>
    <w:rsid w:val="00994D84"/>
    <w:rsid w:val="00995F16"/>
    <w:rsid w:val="009A6BA1"/>
    <w:rsid w:val="009A7A3C"/>
    <w:rsid w:val="009B2193"/>
    <w:rsid w:val="009B7E58"/>
    <w:rsid w:val="009C5B8C"/>
    <w:rsid w:val="009C78AC"/>
    <w:rsid w:val="009D39E8"/>
    <w:rsid w:val="009E1EF5"/>
    <w:rsid w:val="009E3B38"/>
    <w:rsid w:val="009F0F2E"/>
    <w:rsid w:val="009F203F"/>
    <w:rsid w:val="009F24A8"/>
    <w:rsid w:val="009F2E6F"/>
    <w:rsid w:val="009F37B7"/>
    <w:rsid w:val="009F4CFD"/>
    <w:rsid w:val="00A00744"/>
    <w:rsid w:val="00A04147"/>
    <w:rsid w:val="00A10F02"/>
    <w:rsid w:val="00A164B4"/>
    <w:rsid w:val="00A1663A"/>
    <w:rsid w:val="00A21D26"/>
    <w:rsid w:val="00A259A0"/>
    <w:rsid w:val="00A26956"/>
    <w:rsid w:val="00A27486"/>
    <w:rsid w:val="00A31656"/>
    <w:rsid w:val="00A32724"/>
    <w:rsid w:val="00A3692B"/>
    <w:rsid w:val="00A53724"/>
    <w:rsid w:val="00A55526"/>
    <w:rsid w:val="00A56066"/>
    <w:rsid w:val="00A56392"/>
    <w:rsid w:val="00A6559B"/>
    <w:rsid w:val="00A71366"/>
    <w:rsid w:val="00A71FEC"/>
    <w:rsid w:val="00A72234"/>
    <w:rsid w:val="00A73129"/>
    <w:rsid w:val="00A756F0"/>
    <w:rsid w:val="00A819FC"/>
    <w:rsid w:val="00A82346"/>
    <w:rsid w:val="00A82817"/>
    <w:rsid w:val="00A8719A"/>
    <w:rsid w:val="00A911E2"/>
    <w:rsid w:val="00A92BA1"/>
    <w:rsid w:val="00A95A32"/>
    <w:rsid w:val="00AA2861"/>
    <w:rsid w:val="00AA3379"/>
    <w:rsid w:val="00AA3828"/>
    <w:rsid w:val="00AA6EDB"/>
    <w:rsid w:val="00AB29C7"/>
    <w:rsid w:val="00AB4A5D"/>
    <w:rsid w:val="00AC1835"/>
    <w:rsid w:val="00AC6BC6"/>
    <w:rsid w:val="00AD1170"/>
    <w:rsid w:val="00AD4A41"/>
    <w:rsid w:val="00AD575D"/>
    <w:rsid w:val="00AD65F9"/>
    <w:rsid w:val="00AD6AE7"/>
    <w:rsid w:val="00AE65E2"/>
    <w:rsid w:val="00AE7984"/>
    <w:rsid w:val="00AE79B5"/>
    <w:rsid w:val="00AF1460"/>
    <w:rsid w:val="00AF366F"/>
    <w:rsid w:val="00AF4437"/>
    <w:rsid w:val="00AF5724"/>
    <w:rsid w:val="00AF6015"/>
    <w:rsid w:val="00AF6206"/>
    <w:rsid w:val="00AF6453"/>
    <w:rsid w:val="00B037B2"/>
    <w:rsid w:val="00B043ED"/>
    <w:rsid w:val="00B13E7C"/>
    <w:rsid w:val="00B15449"/>
    <w:rsid w:val="00B16BBC"/>
    <w:rsid w:val="00B1748B"/>
    <w:rsid w:val="00B35520"/>
    <w:rsid w:val="00B407D7"/>
    <w:rsid w:val="00B423DD"/>
    <w:rsid w:val="00B44E16"/>
    <w:rsid w:val="00B62ADF"/>
    <w:rsid w:val="00B642EE"/>
    <w:rsid w:val="00B669B0"/>
    <w:rsid w:val="00B71622"/>
    <w:rsid w:val="00B71A08"/>
    <w:rsid w:val="00B726B5"/>
    <w:rsid w:val="00B83A13"/>
    <w:rsid w:val="00B86696"/>
    <w:rsid w:val="00B90B68"/>
    <w:rsid w:val="00B91329"/>
    <w:rsid w:val="00B93086"/>
    <w:rsid w:val="00B94990"/>
    <w:rsid w:val="00BA15C4"/>
    <w:rsid w:val="00BA19ED"/>
    <w:rsid w:val="00BA276F"/>
    <w:rsid w:val="00BA4A86"/>
    <w:rsid w:val="00BA4B8D"/>
    <w:rsid w:val="00BA621C"/>
    <w:rsid w:val="00BB0E5D"/>
    <w:rsid w:val="00BB1FEE"/>
    <w:rsid w:val="00BB3193"/>
    <w:rsid w:val="00BB4B1B"/>
    <w:rsid w:val="00BB6EFD"/>
    <w:rsid w:val="00BC0F7D"/>
    <w:rsid w:val="00BC1643"/>
    <w:rsid w:val="00BC57F3"/>
    <w:rsid w:val="00BD0D5F"/>
    <w:rsid w:val="00BD1018"/>
    <w:rsid w:val="00BD5D06"/>
    <w:rsid w:val="00BD7D31"/>
    <w:rsid w:val="00BE00D6"/>
    <w:rsid w:val="00BE0E8F"/>
    <w:rsid w:val="00BE16BA"/>
    <w:rsid w:val="00BE3255"/>
    <w:rsid w:val="00BE3E55"/>
    <w:rsid w:val="00BE6CB5"/>
    <w:rsid w:val="00BF128E"/>
    <w:rsid w:val="00BF15CE"/>
    <w:rsid w:val="00C05D4C"/>
    <w:rsid w:val="00C074DD"/>
    <w:rsid w:val="00C10561"/>
    <w:rsid w:val="00C10BF3"/>
    <w:rsid w:val="00C1477D"/>
    <w:rsid w:val="00C1496A"/>
    <w:rsid w:val="00C315B4"/>
    <w:rsid w:val="00C33079"/>
    <w:rsid w:val="00C33EC3"/>
    <w:rsid w:val="00C4266A"/>
    <w:rsid w:val="00C44D36"/>
    <w:rsid w:val="00C45231"/>
    <w:rsid w:val="00C524BC"/>
    <w:rsid w:val="00C551FF"/>
    <w:rsid w:val="00C55C2E"/>
    <w:rsid w:val="00C61037"/>
    <w:rsid w:val="00C62F55"/>
    <w:rsid w:val="00C63F76"/>
    <w:rsid w:val="00C71474"/>
    <w:rsid w:val="00C72833"/>
    <w:rsid w:val="00C80F1D"/>
    <w:rsid w:val="00C91962"/>
    <w:rsid w:val="00C92044"/>
    <w:rsid w:val="00C93F40"/>
    <w:rsid w:val="00C94A66"/>
    <w:rsid w:val="00C979C0"/>
    <w:rsid w:val="00CA3D0C"/>
    <w:rsid w:val="00CA5D92"/>
    <w:rsid w:val="00CA621B"/>
    <w:rsid w:val="00CA65AD"/>
    <w:rsid w:val="00CB20F1"/>
    <w:rsid w:val="00CB293D"/>
    <w:rsid w:val="00CB343E"/>
    <w:rsid w:val="00CB3E42"/>
    <w:rsid w:val="00CB67C4"/>
    <w:rsid w:val="00CB755F"/>
    <w:rsid w:val="00CB7C72"/>
    <w:rsid w:val="00CC1043"/>
    <w:rsid w:val="00CC180D"/>
    <w:rsid w:val="00CC3756"/>
    <w:rsid w:val="00CC3AE3"/>
    <w:rsid w:val="00CC7913"/>
    <w:rsid w:val="00CD2247"/>
    <w:rsid w:val="00CD729A"/>
    <w:rsid w:val="00CE0809"/>
    <w:rsid w:val="00CE1157"/>
    <w:rsid w:val="00CE1A88"/>
    <w:rsid w:val="00CE6905"/>
    <w:rsid w:val="00CE73D5"/>
    <w:rsid w:val="00CF347B"/>
    <w:rsid w:val="00CF5D8D"/>
    <w:rsid w:val="00CF6A87"/>
    <w:rsid w:val="00D010BE"/>
    <w:rsid w:val="00D0271B"/>
    <w:rsid w:val="00D10EF9"/>
    <w:rsid w:val="00D16E07"/>
    <w:rsid w:val="00D176C6"/>
    <w:rsid w:val="00D22D7C"/>
    <w:rsid w:val="00D23B8B"/>
    <w:rsid w:val="00D2554E"/>
    <w:rsid w:val="00D26D5E"/>
    <w:rsid w:val="00D30CAA"/>
    <w:rsid w:val="00D33F38"/>
    <w:rsid w:val="00D427D9"/>
    <w:rsid w:val="00D5029B"/>
    <w:rsid w:val="00D5205B"/>
    <w:rsid w:val="00D52BEA"/>
    <w:rsid w:val="00D56357"/>
    <w:rsid w:val="00D57337"/>
    <w:rsid w:val="00D57972"/>
    <w:rsid w:val="00D648DF"/>
    <w:rsid w:val="00D6712D"/>
    <w:rsid w:val="00D675A9"/>
    <w:rsid w:val="00D67A70"/>
    <w:rsid w:val="00D70739"/>
    <w:rsid w:val="00D70750"/>
    <w:rsid w:val="00D738D6"/>
    <w:rsid w:val="00D755EB"/>
    <w:rsid w:val="00D76048"/>
    <w:rsid w:val="00D82E6F"/>
    <w:rsid w:val="00D8541C"/>
    <w:rsid w:val="00D87E00"/>
    <w:rsid w:val="00D9095B"/>
    <w:rsid w:val="00D9134D"/>
    <w:rsid w:val="00D9175E"/>
    <w:rsid w:val="00DA7A03"/>
    <w:rsid w:val="00DB1281"/>
    <w:rsid w:val="00DB1818"/>
    <w:rsid w:val="00DB1B74"/>
    <w:rsid w:val="00DB3802"/>
    <w:rsid w:val="00DB793D"/>
    <w:rsid w:val="00DC003B"/>
    <w:rsid w:val="00DC20B8"/>
    <w:rsid w:val="00DC309B"/>
    <w:rsid w:val="00DC46DE"/>
    <w:rsid w:val="00DC4DA2"/>
    <w:rsid w:val="00DC5EEE"/>
    <w:rsid w:val="00DC6DC2"/>
    <w:rsid w:val="00DD2BC3"/>
    <w:rsid w:val="00DD33B1"/>
    <w:rsid w:val="00DD4C17"/>
    <w:rsid w:val="00DD74A5"/>
    <w:rsid w:val="00DE25C4"/>
    <w:rsid w:val="00DE47B5"/>
    <w:rsid w:val="00DE7A3E"/>
    <w:rsid w:val="00DF2B1F"/>
    <w:rsid w:val="00DF4EDE"/>
    <w:rsid w:val="00DF62CD"/>
    <w:rsid w:val="00DF68F7"/>
    <w:rsid w:val="00E00F1F"/>
    <w:rsid w:val="00E16006"/>
    <w:rsid w:val="00E16509"/>
    <w:rsid w:val="00E25F42"/>
    <w:rsid w:val="00E42965"/>
    <w:rsid w:val="00E44582"/>
    <w:rsid w:val="00E45D59"/>
    <w:rsid w:val="00E503FB"/>
    <w:rsid w:val="00E53D22"/>
    <w:rsid w:val="00E54F92"/>
    <w:rsid w:val="00E6065B"/>
    <w:rsid w:val="00E64500"/>
    <w:rsid w:val="00E679A6"/>
    <w:rsid w:val="00E67C30"/>
    <w:rsid w:val="00E74FA4"/>
    <w:rsid w:val="00E753F1"/>
    <w:rsid w:val="00E774A4"/>
    <w:rsid w:val="00E77645"/>
    <w:rsid w:val="00E93B0C"/>
    <w:rsid w:val="00E9572E"/>
    <w:rsid w:val="00E9691E"/>
    <w:rsid w:val="00EA02A0"/>
    <w:rsid w:val="00EA15B0"/>
    <w:rsid w:val="00EA1C87"/>
    <w:rsid w:val="00EA2976"/>
    <w:rsid w:val="00EA3660"/>
    <w:rsid w:val="00EA3DCD"/>
    <w:rsid w:val="00EA5EA7"/>
    <w:rsid w:val="00EA61B9"/>
    <w:rsid w:val="00EB2044"/>
    <w:rsid w:val="00EC4781"/>
    <w:rsid w:val="00EC4A25"/>
    <w:rsid w:val="00EC7D5A"/>
    <w:rsid w:val="00ED52E3"/>
    <w:rsid w:val="00EF0668"/>
    <w:rsid w:val="00EF608C"/>
    <w:rsid w:val="00F025A2"/>
    <w:rsid w:val="00F04712"/>
    <w:rsid w:val="00F04D68"/>
    <w:rsid w:val="00F0511E"/>
    <w:rsid w:val="00F13360"/>
    <w:rsid w:val="00F16C77"/>
    <w:rsid w:val="00F2070E"/>
    <w:rsid w:val="00F22EC7"/>
    <w:rsid w:val="00F23654"/>
    <w:rsid w:val="00F30321"/>
    <w:rsid w:val="00F30409"/>
    <w:rsid w:val="00F325C8"/>
    <w:rsid w:val="00F3285A"/>
    <w:rsid w:val="00F37890"/>
    <w:rsid w:val="00F402FD"/>
    <w:rsid w:val="00F43E53"/>
    <w:rsid w:val="00F62614"/>
    <w:rsid w:val="00F6470F"/>
    <w:rsid w:val="00F653B8"/>
    <w:rsid w:val="00F65D5D"/>
    <w:rsid w:val="00F65DC3"/>
    <w:rsid w:val="00F67E69"/>
    <w:rsid w:val="00F72B95"/>
    <w:rsid w:val="00F73B16"/>
    <w:rsid w:val="00F8237E"/>
    <w:rsid w:val="00F9008D"/>
    <w:rsid w:val="00F92109"/>
    <w:rsid w:val="00F95863"/>
    <w:rsid w:val="00F96392"/>
    <w:rsid w:val="00FA1266"/>
    <w:rsid w:val="00FA45A9"/>
    <w:rsid w:val="00FB3CCD"/>
    <w:rsid w:val="00FB784E"/>
    <w:rsid w:val="00FB7C66"/>
    <w:rsid w:val="00FC1192"/>
    <w:rsid w:val="00FC70DE"/>
    <w:rsid w:val="00FD390E"/>
    <w:rsid w:val="00FE1DA9"/>
    <w:rsid w:val="00FE2DEE"/>
    <w:rsid w:val="00FE74D3"/>
    <w:rsid w:val="00FF1E9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1D76"/>
    <w:pPr>
      <w:overflowPunct w:val="0"/>
      <w:autoSpaceDE w:val="0"/>
      <w:autoSpaceDN w:val="0"/>
      <w:adjustRightInd w:val="0"/>
      <w:spacing w:after="180"/>
      <w:textAlignment w:val="baseline"/>
    </w:pPr>
    <w:rPr>
      <w:rFonts w:eastAsia="Times New Roman"/>
    </w:rPr>
  </w:style>
  <w:style w:type="paragraph" w:styleId="Heading1">
    <w:name w:val="heading 1"/>
    <w:next w:val="Normal"/>
    <w:qFormat/>
    <w:rsid w:val="00011D76"/>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basedOn w:val="Heading1"/>
    <w:next w:val="Normal"/>
    <w:link w:val="Heading2Char"/>
    <w:qFormat/>
    <w:rsid w:val="00011D76"/>
    <w:pPr>
      <w:pBdr>
        <w:top w:val="none" w:sz="0" w:space="0" w:color="auto"/>
      </w:pBdr>
      <w:spacing w:before="180"/>
      <w:outlineLvl w:val="1"/>
    </w:pPr>
    <w:rPr>
      <w:sz w:val="32"/>
    </w:rPr>
  </w:style>
  <w:style w:type="paragraph" w:styleId="Heading3">
    <w:name w:val="heading 3"/>
    <w:basedOn w:val="Heading2"/>
    <w:next w:val="Normal"/>
    <w:qFormat/>
    <w:rsid w:val="00011D76"/>
    <w:pPr>
      <w:spacing w:before="120"/>
      <w:outlineLvl w:val="2"/>
    </w:pPr>
    <w:rPr>
      <w:sz w:val="28"/>
    </w:rPr>
  </w:style>
  <w:style w:type="paragraph" w:styleId="Heading4">
    <w:name w:val="heading 4"/>
    <w:basedOn w:val="Heading3"/>
    <w:next w:val="Normal"/>
    <w:link w:val="Heading4Char"/>
    <w:qFormat/>
    <w:rsid w:val="00011D76"/>
    <w:pPr>
      <w:ind w:left="1418" w:hanging="1418"/>
      <w:outlineLvl w:val="3"/>
    </w:pPr>
    <w:rPr>
      <w:sz w:val="24"/>
    </w:rPr>
  </w:style>
  <w:style w:type="paragraph" w:styleId="Heading5">
    <w:name w:val="heading 5"/>
    <w:basedOn w:val="Heading4"/>
    <w:next w:val="Normal"/>
    <w:link w:val="Heading5Char"/>
    <w:qFormat/>
    <w:rsid w:val="00011D76"/>
    <w:pPr>
      <w:ind w:left="1701" w:hanging="1701"/>
      <w:outlineLvl w:val="4"/>
    </w:pPr>
    <w:rPr>
      <w:sz w:val="22"/>
    </w:rPr>
  </w:style>
  <w:style w:type="paragraph" w:styleId="Heading6">
    <w:name w:val="heading 6"/>
    <w:basedOn w:val="H6"/>
    <w:next w:val="Normal"/>
    <w:semiHidden/>
    <w:qFormat/>
    <w:pPr>
      <w:numPr>
        <w:ilvl w:val="5"/>
        <w:numId w:val="8"/>
      </w:numPr>
      <w:outlineLvl w:val="5"/>
    </w:pPr>
  </w:style>
  <w:style w:type="paragraph" w:styleId="Heading7">
    <w:name w:val="heading 7"/>
    <w:basedOn w:val="H6"/>
    <w:next w:val="Normal"/>
    <w:semiHidden/>
    <w:qFormat/>
    <w:pPr>
      <w:numPr>
        <w:ilvl w:val="6"/>
        <w:numId w:val="8"/>
      </w:numPr>
      <w:outlineLvl w:val="6"/>
    </w:pPr>
  </w:style>
  <w:style w:type="paragraph" w:styleId="Heading8">
    <w:name w:val="heading 8"/>
    <w:basedOn w:val="Heading1"/>
    <w:next w:val="Normal"/>
    <w:link w:val="Heading8Char"/>
    <w:qFormat/>
    <w:rsid w:val="00011D76"/>
    <w:pPr>
      <w:ind w:left="0" w:firstLine="0"/>
      <w:outlineLvl w:val="7"/>
    </w:pPr>
  </w:style>
  <w:style w:type="paragraph" w:styleId="Heading9">
    <w:name w:val="heading 9"/>
    <w:basedOn w:val="Heading8"/>
    <w:next w:val="Normal"/>
    <w:qFormat/>
    <w:rsid w:val="00011D76"/>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011D76"/>
    <w:pPr>
      <w:ind w:left="1985" w:hanging="1985"/>
      <w:outlineLvl w:val="9"/>
    </w:pPr>
    <w:rPr>
      <w:sz w:val="20"/>
    </w:rPr>
  </w:style>
  <w:style w:type="paragraph" w:styleId="List">
    <w:name w:val="List"/>
    <w:basedOn w:val="Normal"/>
    <w:rsid w:val="00011D76"/>
    <w:pPr>
      <w:ind w:left="283" w:hanging="283"/>
      <w:contextualSpacing/>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styleId="Index1">
    <w:name w:val="index 1"/>
    <w:basedOn w:val="Normal"/>
    <w:next w:val="Normal"/>
    <w:rsid w:val="00011D76"/>
    <w:pPr>
      <w:ind w:left="200" w:hanging="200"/>
    </w:pPr>
  </w:style>
  <w:style w:type="character" w:customStyle="1" w:styleId="ZGSM">
    <w:name w:val="ZGSM"/>
    <w:rsid w:val="00011D76"/>
  </w:style>
  <w:style w:type="paragraph" w:styleId="List2">
    <w:name w:val="List 2"/>
    <w:basedOn w:val="Normal"/>
    <w:rsid w:val="00011D76"/>
    <w:pPr>
      <w:ind w:left="566" w:hanging="283"/>
      <w:contextualSpacing/>
    </w:pPr>
  </w:style>
  <w:style w:type="paragraph" w:styleId="List3">
    <w:name w:val="List 3"/>
    <w:basedOn w:val="Normal"/>
    <w:rsid w:val="00011D76"/>
    <w:pPr>
      <w:ind w:left="849" w:hanging="283"/>
      <w:contextualSpacing/>
    </w:p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customStyle="1" w:styleId="B4">
    <w:name w:val="B4"/>
    <w:basedOn w:val="List4"/>
    <w:rsid w:val="00011D76"/>
    <w:pPr>
      <w:ind w:left="1418" w:hanging="284"/>
      <w:contextualSpacing w:val="0"/>
    </w:pPr>
  </w:style>
  <w:style w:type="paragraph" w:customStyle="1" w:styleId="TT">
    <w:name w:val="TT"/>
    <w:basedOn w:val="Heading1"/>
    <w:next w:val="Normal"/>
    <w:rsid w:val="00011D76"/>
    <w:pPr>
      <w:outlineLvl w:val="9"/>
    </w:pPr>
  </w:style>
  <w:style w:type="paragraph" w:styleId="List4">
    <w:name w:val="List 4"/>
    <w:basedOn w:val="Normal"/>
    <w:rsid w:val="00011D76"/>
    <w:pPr>
      <w:ind w:left="1132" w:hanging="283"/>
      <w:contextualSpacing/>
    </w:pPr>
  </w:style>
  <w:style w:type="paragraph" w:customStyle="1" w:styleId="NO">
    <w:name w:val="NO"/>
    <w:basedOn w:val="Normal"/>
    <w:link w:val="NOZchn"/>
    <w:qFormat/>
    <w:rsid w:val="00011D76"/>
    <w:pPr>
      <w:keepLines/>
      <w:ind w:left="1135" w:hanging="851"/>
    </w:pPr>
  </w:style>
  <w:style w:type="paragraph" w:customStyle="1" w:styleId="PL">
    <w:name w:val="PL"/>
    <w:link w:val="PLChar"/>
    <w:qFormat/>
    <w:rsid w:val="00011D7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rPr>
  </w:style>
  <w:style w:type="paragraph" w:customStyle="1" w:styleId="TAR">
    <w:name w:val="TAR"/>
    <w:basedOn w:val="TAL"/>
    <w:rsid w:val="00011D76"/>
    <w:pPr>
      <w:jc w:val="right"/>
    </w:pPr>
  </w:style>
  <w:style w:type="paragraph" w:customStyle="1" w:styleId="TAL">
    <w:name w:val="TAL"/>
    <w:basedOn w:val="Normal"/>
    <w:link w:val="TALChar"/>
    <w:qFormat/>
    <w:rsid w:val="00011D76"/>
    <w:pPr>
      <w:keepNext/>
      <w:keepLines/>
      <w:spacing w:after="0"/>
    </w:pPr>
    <w:rPr>
      <w:rFonts w:ascii="Arial" w:hAnsi="Arial"/>
      <w:sz w:val="18"/>
    </w:rPr>
  </w:style>
  <w:style w:type="paragraph" w:customStyle="1" w:styleId="TAH">
    <w:name w:val="TAH"/>
    <w:basedOn w:val="TAC"/>
    <w:link w:val="TAHChar"/>
    <w:qFormat/>
    <w:rsid w:val="00011D76"/>
    <w:rPr>
      <w:b/>
    </w:rPr>
  </w:style>
  <w:style w:type="paragraph" w:customStyle="1" w:styleId="TAC">
    <w:name w:val="TAC"/>
    <w:basedOn w:val="TAL"/>
    <w:link w:val="TACChar"/>
    <w:qFormat/>
    <w:rsid w:val="00011D76"/>
    <w:pPr>
      <w:jc w:val="center"/>
    </w:pPr>
  </w:style>
  <w:style w:type="paragraph" w:customStyle="1" w:styleId="B5">
    <w:name w:val="B5"/>
    <w:basedOn w:val="List5"/>
    <w:rsid w:val="00011D76"/>
    <w:pPr>
      <w:ind w:left="1702" w:hanging="284"/>
      <w:contextualSpacing w:val="0"/>
    </w:pPr>
  </w:style>
  <w:style w:type="paragraph" w:customStyle="1" w:styleId="EX">
    <w:name w:val="EX"/>
    <w:basedOn w:val="Normal"/>
    <w:link w:val="EXCar"/>
    <w:qFormat/>
    <w:rsid w:val="00011D76"/>
    <w:pPr>
      <w:keepLines/>
      <w:ind w:left="1702" w:hanging="1418"/>
    </w:pPr>
  </w:style>
  <w:style w:type="paragraph" w:customStyle="1" w:styleId="FP">
    <w:name w:val="FP"/>
    <w:basedOn w:val="Normal"/>
    <w:rsid w:val="00011D76"/>
    <w:pPr>
      <w:spacing w:after="0"/>
    </w:pPr>
  </w:style>
  <w:style w:type="paragraph" w:styleId="List5">
    <w:name w:val="List 5"/>
    <w:basedOn w:val="Normal"/>
    <w:rsid w:val="00011D76"/>
    <w:pPr>
      <w:ind w:left="1415" w:hanging="283"/>
      <w:contextualSpacing/>
    </w:pPr>
  </w:style>
  <w:style w:type="paragraph" w:customStyle="1" w:styleId="EW">
    <w:name w:val="EW"/>
    <w:basedOn w:val="EX"/>
    <w:link w:val="EWChar"/>
    <w:qFormat/>
    <w:rsid w:val="00011D76"/>
    <w:pPr>
      <w:spacing w:after="0"/>
    </w:pPr>
  </w:style>
  <w:style w:type="paragraph" w:customStyle="1" w:styleId="B1">
    <w:name w:val="B1"/>
    <w:basedOn w:val="List"/>
    <w:link w:val="B1Char"/>
    <w:qFormat/>
    <w:rsid w:val="00011D76"/>
    <w:pPr>
      <w:ind w:left="568" w:hanging="284"/>
      <w:contextualSpacing w:val="0"/>
    </w:pPr>
  </w:style>
  <w:style w:type="paragraph" w:customStyle="1" w:styleId="EQ">
    <w:name w:val="EQ"/>
    <w:basedOn w:val="Normal"/>
    <w:next w:val="Normal"/>
    <w:rsid w:val="00011D76"/>
    <w:pPr>
      <w:keepLines/>
      <w:tabs>
        <w:tab w:val="center" w:pos="4536"/>
        <w:tab w:val="right" w:pos="9072"/>
      </w:tabs>
    </w:pPr>
  </w:style>
  <w:style w:type="paragraph" w:customStyle="1" w:styleId="LD">
    <w:name w:val="LD"/>
    <w:rsid w:val="00011D76"/>
    <w:pPr>
      <w:keepNext/>
      <w:keepLines/>
      <w:overflowPunct w:val="0"/>
      <w:autoSpaceDE w:val="0"/>
      <w:autoSpaceDN w:val="0"/>
      <w:adjustRightInd w:val="0"/>
      <w:spacing w:line="180" w:lineRule="exact"/>
      <w:textAlignment w:val="baseline"/>
    </w:pPr>
    <w:rPr>
      <w:rFonts w:ascii="Courier New" w:eastAsia="Times New Roman" w:hAnsi="Courier New"/>
    </w:rPr>
  </w:style>
  <w:style w:type="paragraph" w:customStyle="1" w:styleId="EditorsNote">
    <w:name w:val="Editor's Note"/>
    <w:aliases w:val="EN,Editor's Noteormal"/>
    <w:basedOn w:val="NO"/>
    <w:link w:val="EditorsNoteChar"/>
    <w:qFormat/>
    <w:rsid w:val="00011D76"/>
    <w:rPr>
      <w:color w:val="FF0000"/>
    </w:rPr>
  </w:style>
  <w:style w:type="paragraph" w:customStyle="1" w:styleId="TH">
    <w:name w:val="TH"/>
    <w:basedOn w:val="Normal"/>
    <w:link w:val="THChar"/>
    <w:qFormat/>
    <w:rsid w:val="00011D76"/>
    <w:pPr>
      <w:keepNext/>
      <w:keepLines/>
      <w:spacing w:before="60"/>
      <w:jc w:val="center"/>
    </w:pPr>
    <w:rPr>
      <w:rFonts w:ascii="Arial" w:hAnsi="Arial"/>
      <w:b/>
    </w:rPr>
  </w:style>
  <w:style w:type="paragraph" w:customStyle="1" w:styleId="ZA">
    <w:name w:val="ZA"/>
    <w:rsid w:val="00011D76"/>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011D76"/>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011D76"/>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011D76"/>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link w:val="TANChar"/>
    <w:qFormat/>
    <w:rsid w:val="00011D76"/>
    <w:pPr>
      <w:ind w:left="851" w:hanging="851"/>
    </w:pPr>
  </w:style>
  <w:style w:type="paragraph" w:customStyle="1" w:styleId="NF">
    <w:name w:val="NF"/>
    <w:basedOn w:val="NO"/>
    <w:rsid w:val="00011D76"/>
    <w:pPr>
      <w:keepNext/>
      <w:spacing w:after="0"/>
    </w:pPr>
    <w:rPr>
      <w:rFonts w:ascii="Arial" w:hAnsi="Arial"/>
      <w:sz w:val="18"/>
    </w:rPr>
  </w:style>
  <w:style w:type="paragraph" w:customStyle="1" w:styleId="TF">
    <w:name w:val="TF"/>
    <w:aliases w:val="left"/>
    <w:basedOn w:val="TH"/>
    <w:link w:val="TFChar"/>
    <w:qFormat/>
    <w:rsid w:val="00011D76"/>
    <w:pPr>
      <w:keepNext w:val="0"/>
      <w:spacing w:before="0" w:after="240"/>
    </w:pPr>
  </w:style>
  <w:style w:type="paragraph" w:customStyle="1" w:styleId="NW">
    <w:name w:val="NW"/>
    <w:basedOn w:val="NO"/>
    <w:rsid w:val="00011D76"/>
    <w:pPr>
      <w:spacing w:after="0"/>
    </w:pPr>
  </w:style>
  <w:style w:type="paragraph" w:customStyle="1" w:styleId="B2">
    <w:name w:val="B2"/>
    <w:basedOn w:val="List2"/>
    <w:link w:val="B2Char"/>
    <w:qFormat/>
    <w:rsid w:val="00011D76"/>
    <w:pPr>
      <w:ind w:left="851" w:hanging="284"/>
      <w:contextualSpacing w:val="0"/>
    </w:pPr>
  </w:style>
  <w:style w:type="paragraph" w:customStyle="1" w:styleId="B3">
    <w:name w:val="B3"/>
    <w:basedOn w:val="List3"/>
    <w:rsid w:val="00011D76"/>
    <w:pPr>
      <w:ind w:left="1135" w:hanging="284"/>
      <w:contextualSpacing w:val="0"/>
    </w:pPr>
  </w:style>
  <w:style w:type="paragraph" w:styleId="BodyText">
    <w:name w:val="Body Text"/>
    <w:basedOn w:val="Normal"/>
    <w:link w:val="BodyTextChar"/>
    <w:rsid w:val="00011D76"/>
    <w:pPr>
      <w:spacing w:after="120"/>
    </w:pPr>
  </w:style>
  <w:style w:type="character" w:customStyle="1" w:styleId="BodyTextChar">
    <w:name w:val="Body Text Char"/>
    <w:link w:val="BodyText"/>
    <w:rsid w:val="00011D76"/>
    <w:rPr>
      <w:rFonts w:eastAsia="Times New Roman"/>
    </w:rPr>
  </w:style>
  <w:style w:type="paragraph" w:styleId="Header">
    <w:name w:val="header"/>
    <w:basedOn w:val="Normal"/>
    <w:link w:val="HeaderChar"/>
    <w:rsid w:val="00011D76"/>
    <w:pPr>
      <w:tabs>
        <w:tab w:val="center" w:pos="4513"/>
        <w:tab w:val="right" w:pos="9026"/>
      </w:tabs>
    </w:pPr>
  </w:style>
  <w:style w:type="paragraph" w:customStyle="1" w:styleId="ZV">
    <w:name w:val="ZV"/>
    <w:basedOn w:val="ZU"/>
    <w:rsid w:val="00011D76"/>
    <w:pPr>
      <w:framePr w:wrap="notBeside" w:y="16161"/>
    </w:pPr>
  </w:style>
  <w:style w:type="character" w:customStyle="1" w:styleId="HeaderChar">
    <w:name w:val="Header Char"/>
    <w:link w:val="Header"/>
    <w:rsid w:val="00011D76"/>
    <w:rPr>
      <w:rFonts w:eastAsia="Times New Roman"/>
    </w:rPr>
  </w:style>
  <w:style w:type="paragraph" w:customStyle="1" w:styleId="Guidance">
    <w:name w:val="Guidance"/>
    <w:basedOn w:val="Normal"/>
    <w:rPr>
      <w:i/>
      <w:color w:val="0000FF"/>
    </w:rPr>
  </w:style>
  <w:style w:type="paragraph" w:styleId="Footer">
    <w:name w:val="footer"/>
    <w:basedOn w:val="Normal"/>
    <w:link w:val="FooterChar"/>
    <w:rsid w:val="00011D76"/>
    <w:pPr>
      <w:tabs>
        <w:tab w:val="center" w:pos="4513"/>
        <w:tab w:val="right" w:pos="9026"/>
      </w:tabs>
    </w:pPr>
  </w:style>
  <w:style w:type="character" w:customStyle="1" w:styleId="FooterChar">
    <w:name w:val="Footer Char"/>
    <w:link w:val="Footer"/>
    <w:rsid w:val="00011D76"/>
    <w:rPr>
      <w:rFonts w:eastAsia="Times New Roman"/>
    </w:rPr>
  </w:style>
  <w:style w:type="character" w:styleId="Hyperlink">
    <w:name w:val="Hyperlink"/>
    <w:uiPriority w:val="99"/>
    <w:rsid w:val="0074026F"/>
    <w:rPr>
      <w:color w:val="0563C1"/>
      <w:u w:val="single"/>
    </w:rPr>
  </w:style>
  <w:style w:type="character" w:customStyle="1" w:styleId="EXCar">
    <w:name w:val="EX Car"/>
    <w:link w:val="EX"/>
    <w:qFormat/>
    <w:rsid w:val="00C10561"/>
    <w:rPr>
      <w:rFonts w:eastAsia="Times New Roman"/>
    </w:rPr>
  </w:style>
  <w:style w:type="character" w:customStyle="1" w:styleId="TALChar">
    <w:name w:val="TAL Char"/>
    <w:link w:val="TAL"/>
    <w:qFormat/>
    <w:locked/>
    <w:rsid w:val="00C10561"/>
    <w:rPr>
      <w:rFonts w:ascii="Arial" w:eastAsia="Times New Roman" w:hAnsi="Arial"/>
      <w:sz w:val="18"/>
    </w:rPr>
  </w:style>
  <w:style w:type="character" w:customStyle="1" w:styleId="TAHChar">
    <w:name w:val="TAH Char"/>
    <w:link w:val="TAH"/>
    <w:qFormat/>
    <w:locked/>
    <w:rsid w:val="00C10561"/>
    <w:rPr>
      <w:rFonts w:ascii="Arial" w:eastAsia="Times New Roman" w:hAnsi="Arial"/>
      <w:b/>
      <w:sz w:val="18"/>
    </w:rPr>
  </w:style>
  <w:style w:type="character" w:customStyle="1" w:styleId="THChar">
    <w:name w:val="TH Char"/>
    <w:link w:val="TH"/>
    <w:qFormat/>
    <w:locked/>
    <w:rsid w:val="00C10561"/>
    <w:rPr>
      <w:rFonts w:ascii="Arial" w:eastAsia="Times New Roman" w:hAnsi="Arial"/>
      <w:b/>
    </w:rPr>
  </w:style>
  <w:style w:type="character" w:customStyle="1" w:styleId="NOZchn">
    <w:name w:val="NO Zchn"/>
    <w:link w:val="NO"/>
    <w:qFormat/>
    <w:rsid w:val="00C10561"/>
    <w:rPr>
      <w:rFonts w:eastAsia="Times New Roman"/>
    </w:rPr>
  </w:style>
  <w:style w:type="character" w:customStyle="1" w:styleId="TACChar">
    <w:name w:val="TAC Char"/>
    <w:link w:val="TAC"/>
    <w:qFormat/>
    <w:rsid w:val="00C10561"/>
    <w:rPr>
      <w:rFonts w:ascii="Arial" w:eastAsia="Times New Roman" w:hAnsi="Arial"/>
      <w:sz w:val="18"/>
    </w:rPr>
  </w:style>
  <w:style w:type="character" w:customStyle="1" w:styleId="Heading4Char">
    <w:name w:val="Heading 4 Char"/>
    <w:link w:val="Heading4"/>
    <w:rsid w:val="00C10561"/>
    <w:rPr>
      <w:rFonts w:ascii="Arial" w:eastAsia="Times New Roman" w:hAnsi="Arial"/>
      <w:sz w:val="24"/>
    </w:rPr>
  </w:style>
  <w:style w:type="character" w:customStyle="1" w:styleId="B1Char">
    <w:name w:val="B1 Char"/>
    <w:link w:val="B1"/>
    <w:qFormat/>
    <w:rsid w:val="00C10561"/>
    <w:rPr>
      <w:rFonts w:eastAsia="Times New Roman"/>
    </w:rPr>
  </w:style>
  <w:style w:type="paragraph" w:styleId="Revision">
    <w:name w:val="Revision"/>
    <w:hidden/>
    <w:uiPriority w:val="99"/>
    <w:semiHidden/>
    <w:rsid w:val="00C10561"/>
    <w:rPr>
      <w:lang w:eastAsia="en-US"/>
    </w:rPr>
  </w:style>
  <w:style w:type="character" w:customStyle="1" w:styleId="PLChar">
    <w:name w:val="PL Char"/>
    <w:link w:val="PL"/>
    <w:qFormat/>
    <w:locked/>
    <w:rsid w:val="00C10561"/>
    <w:rPr>
      <w:rFonts w:ascii="Courier New" w:eastAsia="Times New Roman" w:hAnsi="Courier New"/>
      <w:sz w:val="16"/>
    </w:rPr>
  </w:style>
  <w:style w:type="character" w:customStyle="1" w:styleId="TANChar">
    <w:name w:val="TAN Char"/>
    <w:link w:val="TAN"/>
    <w:qFormat/>
    <w:rsid w:val="00C10561"/>
    <w:rPr>
      <w:rFonts w:ascii="Arial" w:eastAsia="Times New Roman" w:hAnsi="Arial"/>
      <w:sz w:val="18"/>
    </w:rPr>
  </w:style>
  <w:style w:type="character" w:customStyle="1" w:styleId="Heading2Char">
    <w:name w:val="Heading 2 Char"/>
    <w:link w:val="Heading2"/>
    <w:rsid w:val="00C10561"/>
    <w:rPr>
      <w:rFonts w:ascii="Arial" w:eastAsia="Times New Roman" w:hAnsi="Arial"/>
      <w:sz w:val="32"/>
    </w:rPr>
  </w:style>
  <w:style w:type="character" w:customStyle="1" w:styleId="Heading8Char">
    <w:name w:val="Heading 8 Char"/>
    <w:link w:val="Heading8"/>
    <w:rsid w:val="00C10561"/>
    <w:rPr>
      <w:rFonts w:ascii="Arial" w:eastAsia="Times New Roman" w:hAnsi="Arial"/>
      <w:sz w:val="36"/>
    </w:rPr>
  </w:style>
  <w:style w:type="character" w:customStyle="1" w:styleId="Heading5Char">
    <w:name w:val="Heading 5 Char"/>
    <w:link w:val="Heading5"/>
    <w:rsid w:val="00C10561"/>
    <w:rPr>
      <w:rFonts w:ascii="Arial" w:eastAsia="Times New Roman" w:hAnsi="Arial"/>
      <w:sz w:val="22"/>
    </w:rPr>
  </w:style>
  <w:style w:type="character" w:customStyle="1" w:styleId="TFChar">
    <w:name w:val="TF Char"/>
    <w:link w:val="TF"/>
    <w:qFormat/>
    <w:rsid w:val="00C10561"/>
    <w:rPr>
      <w:rFonts w:ascii="Arial" w:eastAsia="Times New Roman" w:hAnsi="Arial"/>
      <w:b/>
    </w:rPr>
  </w:style>
  <w:style w:type="paragraph" w:styleId="BalloonText">
    <w:name w:val="Balloon Text"/>
    <w:basedOn w:val="Normal"/>
    <w:link w:val="BalloonTextChar"/>
    <w:semiHidden/>
    <w:unhideWhenUsed/>
    <w:rsid w:val="00425303"/>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425303"/>
    <w:rPr>
      <w:rFonts w:ascii="Segoe UI" w:eastAsia="Times New Roman" w:hAnsi="Segoe UI" w:cs="Segoe UI"/>
      <w:sz w:val="18"/>
      <w:szCs w:val="18"/>
    </w:rPr>
  </w:style>
  <w:style w:type="paragraph" w:styleId="Bibliography">
    <w:name w:val="Bibliography"/>
    <w:basedOn w:val="Normal"/>
    <w:next w:val="Normal"/>
    <w:uiPriority w:val="37"/>
    <w:semiHidden/>
    <w:unhideWhenUsed/>
    <w:rsid w:val="00425303"/>
  </w:style>
  <w:style w:type="paragraph" w:styleId="BlockText">
    <w:name w:val="Block Text"/>
    <w:basedOn w:val="Normal"/>
    <w:rsid w:val="0042530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rsid w:val="00425303"/>
    <w:pPr>
      <w:spacing w:after="120" w:line="480" w:lineRule="auto"/>
    </w:pPr>
  </w:style>
  <w:style w:type="character" w:customStyle="1" w:styleId="BodyText2Char">
    <w:name w:val="Body Text 2 Char"/>
    <w:basedOn w:val="DefaultParagraphFont"/>
    <w:link w:val="BodyText2"/>
    <w:rsid w:val="00425303"/>
    <w:rPr>
      <w:rFonts w:eastAsia="Times New Roman"/>
    </w:rPr>
  </w:style>
  <w:style w:type="paragraph" w:styleId="BodyText3">
    <w:name w:val="Body Text 3"/>
    <w:basedOn w:val="Normal"/>
    <w:link w:val="BodyText3Char"/>
    <w:rsid w:val="00425303"/>
    <w:pPr>
      <w:spacing w:after="120"/>
    </w:pPr>
    <w:rPr>
      <w:sz w:val="16"/>
      <w:szCs w:val="16"/>
    </w:rPr>
  </w:style>
  <w:style w:type="character" w:customStyle="1" w:styleId="BodyText3Char">
    <w:name w:val="Body Text 3 Char"/>
    <w:basedOn w:val="DefaultParagraphFont"/>
    <w:link w:val="BodyText3"/>
    <w:rsid w:val="00425303"/>
    <w:rPr>
      <w:rFonts w:eastAsia="Times New Roman"/>
      <w:sz w:val="16"/>
      <w:szCs w:val="16"/>
    </w:rPr>
  </w:style>
  <w:style w:type="paragraph" w:styleId="BodyTextFirstIndent">
    <w:name w:val="Body Text First Indent"/>
    <w:basedOn w:val="BodyText"/>
    <w:link w:val="BodyTextFirstIndentChar"/>
    <w:rsid w:val="00425303"/>
    <w:pPr>
      <w:spacing w:after="180"/>
      <w:ind w:firstLine="360"/>
    </w:pPr>
  </w:style>
  <w:style w:type="character" w:customStyle="1" w:styleId="BodyTextFirstIndentChar">
    <w:name w:val="Body Text First Indent Char"/>
    <w:basedOn w:val="BodyTextChar"/>
    <w:link w:val="BodyTextFirstIndent"/>
    <w:rsid w:val="00425303"/>
    <w:rPr>
      <w:rFonts w:eastAsia="Times New Roman"/>
    </w:rPr>
  </w:style>
  <w:style w:type="paragraph" w:styleId="BodyTextIndent">
    <w:name w:val="Body Text Indent"/>
    <w:basedOn w:val="Normal"/>
    <w:link w:val="BodyTextIndentChar"/>
    <w:rsid w:val="00425303"/>
    <w:pPr>
      <w:spacing w:after="120"/>
      <w:ind w:left="283"/>
    </w:pPr>
  </w:style>
  <w:style w:type="character" w:customStyle="1" w:styleId="BodyTextIndentChar">
    <w:name w:val="Body Text Indent Char"/>
    <w:basedOn w:val="DefaultParagraphFont"/>
    <w:link w:val="BodyTextIndent"/>
    <w:rsid w:val="00425303"/>
    <w:rPr>
      <w:rFonts w:eastAsia="Times New Roman"/>
    </w:rPr>
  </w:style>
  <w:style w:type="paragraph" w:styleId="BodyTextFirstIndent2">
    <w:name w:val="Body Text First Indent 2"/>
    <w:basedOn w:val="BodyTextIndent"/>
    <w:link w:val="BodyTextFirstIndent2Char"/>
    <w:rsid w:val="00425303"/>
    <w:pPr>
      <w:spacing w:after="180"/>
      <w:ind w:left="360" w:firstLine="360"/>
    </w:pPr>
  </w:style>
  <w:style w:type="character" w:customStyle="1" w:styleId="BodyTextFirstIndent2Char">
    <w:name w:val="Body Text First Indent 2 Char"/>
    <w:basedOn w:val="BodyTextIndentChar"/>
    <w:link w:val="BodyTextFirstIndent2"/>
    <w:rsid w:val="00425303"/>
    <w:rPr>
      <w:rFonts w:eastAsia="Times New Roman"/>
    </w:rPr>
  </w:style>
  <w:style w:type="paragraph" w:styleId="BodyTextIndent2">
    <w:name w:val="Body Text Indent 2"/>
    <w:basedOn w:val="Normal"/>
    <w:link w:val="BodyTextIndent2Char"/>
    <w:rsid w:val="00425303"/>
    <w:pPr>
      <w:spacing w:after="120" w:line="480" w:lineRule="auto"/>
      <w:ind w:left="283"/>
    </w:pPr>
  </w:style>
  <w:style w:type="character" w:customStyle="1" w:styleId="BodyTextIndent2Char">
    <w:name w:val="Body Text Indent 2 Char"/>
    <w:basedOn w:val="DefaultParagraphFont"/>
    <w:link w:val="BodyTextIndent2"/>
    <w:rsid w:val="00425303"/>
    <w:rPr>
      <w:rFonts w:eastAsia="Times New Roman"/>
    </w:rPr>
  </w:style>
  <w:style w:type="paragraph" w:styleId="BodyTextIndent3">
    <w:name w:val="Body Text Indent 3"/>
    <w:basedOn w:val="Normal"/>
    <w:link w:val="BodyTextIndent3Char"/>
    <w:rsid w:val="00425303"/>
    <w:pPr>
      <w:spacing w:after="120"/>
      <w:ind w:left="283"/>
    </w:pPr>
    <w:rPr>
      <w:sz w:val="16"/>
      <w:szCs w:val="16"/>
    </w:rPr>
  </w:style>
  <w:style w:type="character" w:customStyle="1" w:styleId="BodyTextIndent3Char">
    <w:name w:val="Body Text Indent 3 Char"/>
    <w:basedOn w:val="DefaultParagraphFont"/>
    <w:link w:val="BodyTextIndent3"/>
    <w:rsid w:val="00425303"/>
    <w:rPr>
      <w:rFonts w:eastAsia="Times New Roman"/>
      <w:sz w:val="16"/>
      <w:szCs w:val="16"/>
    </w:rPr>
  </w:style>
  <w:style w:type="paragraph" w:styleId="Caption">
    <w:name w:val="caption"/>
    <w:basedOn w:val="Normal"/>
    <w:next w:val="Normal"/>
    <w:semiHidden/>
    <w:unhideWhenUsed/>
    <w:qFormat/>
    <w:rsid w:val="00425303"/>
    <w:pPr>
      <w:spacing w:after="200"/>
    </w:pPr>
    <w:rPr>
      <w:i/>
      <w:iCs/>
      <w:color w:val="44546A" w:themeColor="text2"/>
      <w:sz w:val="18"/>
      <w:szCs w:val="18"/>
    </w:rPr>
  </w:style>
  <w:style w:type="paragraph" w:styleId="Closing">
    <w:name w:val="Closing"/>
    <w:basedOn w:val="Normal"/>
    <w:link w:val="ClosingChar"/>
    <w:rsid w:val="00425303"/>
    <w:pPr>
      <w:spacing w:after="0"/>
      <w:ind w:left="4252"/>
    </w:pPr>
  </w:style>
  <w:style w:type="character" w:customStyle="1" w:styleId="ClosingChar">
    <w:name w:val="Closing Char"/>
    <w:basedOn w:val="DefaultParagraphFont"/>
    <w:link w:val="Closing"/>
    <w:rsid w:val="00425303"/>
    <w:rPr>
      <w:rFonts w:eastAsia="Times New Roman"/>
    </w:rPr>
  </w:style>
  <w:style w:type="paragraph" w:styleId="CommentText">
    <w:name w:val="annotation text"/>
    <w:basedOn w:val="Normal"/>
    <w:link w:val="CommentTextChar"/>
    <w:rsid w:val="00425303"/>
  </w:style>
  <w:style w:type="character" w:customStyle="1" w:styleId="CommentTextChar">
    <w:name w:val="Comment Text Char"/>
    <w:basedOn w:val="DefaultParagraphFont"/>
    <w:link w:val="CommentText"/>
    <w:rsid w:val="00425303"/>
    <w:rPr>
      <w:rFonts w:eastAsia="Times New Roman"/>
    </w:rPr>
  </w:style>
  <w:style w:type="paragraph" w:styleId="CommentSubject">
    <w:name w:val="annotation subject"/>
    <w:basedOn w:val="CommentText"/>
    <w:next w:val="CommentText"/>
    <w:link w:val="CommentSubjectChar"/>
    <w:rsid w:val="00425303"/>
    <w:rPr>
      <w:b/>
      <w:bCs/>
    </w:rPr>
  </w:style>
  <w:style w:type="character" w:customStyle="1" w:styleId="CommentSubjectChar">
    <w:name w:val="Comment Subject Char"/>
    <w:basedOn w:val="CommentTextChar"/>
    <w:link w:val="CommentSubject"/>
    <w:rsid w:val="00425303"/>
    <w:rPr>
      <w:rFonts w:eastAsia="Times New Roman"/>
      <w:b/>
      <w:bCs/>
    </w:rPr>
  </w:style>
  <w:style w:type="paragraph" w:styleId="Date">
    <w:name w:val="Date"/>
    <w:basedOn w:val="Normal"/>
    <w:next w:val="Normal"/>
    <w:link w:val="DateChar"/>
    <w:rsid w:val="00425303"/>
  </w:style>
  <w:style w:type="character" w:customStyle="1" w:styleId="DateChar">
    <w:name w:val="Date Char"/>
    <w:basedOn w:val="DefaultParagraphFont"/>
    <w:link w:val="Date"/>
    <w:rsid w:val="00425303"/>
    <w:rPr>
      <w:rFonts w:eastAsia="Times New Roman"/>
    </w:rPr>
  </w:style>
  <w:style w:type="paragraph" w:styleId="DocumentMap">
    <w:name w:val="Document Map"/>
    <w:basedOn w:val="Normal"/>
    <w:link w:val="DocumentMapChar"/>
    <w:rsid w:val="00425303"/>
    <w:pPr>
      <w:spacing w:after="0"/>
    </w:pPr>
    <w:rPr>
      <w:rFonts w:ascii="Segoe UI" w:hAnsi="Segoe UI" w:cs="Segoe UI"/>
      <w:sz w:val="16"/>
      <w:szCs w:val="16"/>
    </w:rPr>
  </w:style>
  <w:style w:type="character" w:customStyle="1" w:styleId="DocumentMapChar">
    <w:name w:val="Document Map Char"/>
    <w:basedOn w:val="DefaultParagraphFont"/>
    <w:link w:val="DocumentMap"/>
    <w:rsid w:val="00425303"/>
    <w:rPr>
      <w:rFonts w:ascii="Segoe UI" w:eastAsia="Times New Roman" w:hAnsi="Segoe UI" w:cs="Segoe UI"/>
      <w:sz w:val="16"/>
      <w:szCs w:val="16"/>
    </w:rPr>
  </w:style>
  <w:style w:type="paragraph" w:styleId="E-mailSignature">
    <w:name w:val="E-mail Signature"/>
    <w:basedOn w:val="Normal"/>
    <w:link w:val="E-mailSignatureChar"/>
    <w:rsid w:val="00425303"/>
    <w:pPr>
      <w:spacing w:after="0"/>
    </w:pPr>
  </w:style>
  <w:style w:type="character" w:customStyle="1" w:styleId="E-mailSignatureChar">
    <w:name w:val="E-mail Signature Char"/>
    <w:basedOn w:val="DefaultParagraphFont"/>
    <w:link w:val="E-mailSignature"/>
    <w:rsid w:val="00425303"/>
    <w:rPr>
      <w:rFonts w:eastAsia="Times New Roman"/>
    </w:rPr>
  </w:style>
  <w:style w:type="paragraph" w:styleId="EndnoteText">
    <w:name w:val="endnote text"/>
    <w:basedOn w:val="Normal"/>
    <w:link w:val="EndnoteTextChar"/>
    <w:rsid w:val="00425303"/>
    <w:pPr>
      <w:spacing w:after="0"/>
    </w:pPr>
  </w:style>
  <w:style w:type="character" w:customStyle="1" w:styleId="EndnoteTextChar">
    <w:name w:val="Endnote Text Char"/>
    <w:basedOn w:val="DefaultParagraphFont"/>
    <w:link w:val="EndnoteText"/>
    <w:rsid w:val="00425303"/>
    <w:rPr>
      <w:rFonts w:eastAsia="Times New Roman"/>
    </w:rPr>
  </w:style>
  <w:style w:type="paragraph" w:styleId="EnvelopeAddress">
    <w:name w:val="envelope address"/>
    <w:basedOn w:val="Normal"/>
    <w:rsid w:val="00425303"/>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425303"/>
    <w:pPr>
      <w:spacing w:after="0"/>
    </w:pPr>
    <w:rPr>
      <w:rFonts w:asciiTheme="majorHAnsi" w:eastAsiaTheme="majorEastAsia" w:hAnsiTheme="majorHAnsi" w:cstheme="majorBidi"/>
    </w:rPr>
  </w:style>
  <w:style w:type="paragraph" w:styleId="FootnoteText">
    <w:name w:val="footnote text"/>
    <w:basedOn w:val="Normal"/>
    <w:link w:val="FootnoteTextChar"/>
    <w:rsid w:val="00425303"/>
    <w:pPr>
      <w:spacing w:after="0"/>
    </w:pPr>
  </w:style>
  <w:style w:type="character" w:customStyle="1" w:styleId="FootnoteTextChar">
    <w:name w:val="Footnote Text Char"/>
    <w:basedOn w:val="DefaultParagraphFont"/>
    <w:link w:val="FootnoteText"/>
    <w:rsid w:val="00425303"/>
    <w:rPr>
      <w:rFonts w:eastAsia="Times New Roman"/>
    </w:rPr>
  </w:style>
  <w:style w:type="paragraph" w:styleId="HTMLAddress">
    <w:name w:val="HTML Address"/>
    <w:basedOn w:val="Normal"/>
    <w:link w:val="HTMLAddressChar"/>
    <w:rsid w:val="00425303"/>
    <w:pPr>
      <w:spacing w:after="0"/>
    </w:pPr>
    <w:rPr>
      <w:i/>
      <w:iCs/>
    </w:rPr>
  </w:style>
  <w:style w:type="character" w:customStyle="1" w:styleId="HTMLAddressChar">
    <w:name w:val="HTML Address Char"/>
    <w:basedOn w:val="DefaultParagraphFont"/>
    <w:link w:val="HTMLAddress"/>
    <w:rsid w:val="00425303"/>
    <w:rPr>
      <w:rFonts w:eastAsia="Times New Roman"/>
      <w:i/>
      <w:iCs/>
    </w:rPr>
  </w:style>
  <w:style w:type="paragraph" w:styleId="HTMLPreformatted">
    <w:name w:val="HTML Preformatted"/>
    <w:basedOn w:val="Normal"/>
    <w:link w:val="HTMLPreformattedChar"/>
    <w:rsid w:val="00425303"/>
    <w:pPr>
      <w:spacing w:after="0"/>
    </w:pPr>
    <w:rPr>
      <w:rFonts w:ascii="Consolas" w:hAnsi="Consolas"/>
    </w:rPr>
  </w:style>
  <w:style w:type="character" w:customStyle="1" w:styleId="HTMLPreformattedChar">
    <w:name w:val="HTML Preformatted Char"/>
    <w:basedOn w:val="DefaultParagraphFont"/>
    <w:link w:val="HTMLPreformatted"/>
    <w:rsid w:val="00425303"/>
    <w:rPr>
      <w:rFonts w:ascii="Consolas" w:eastAsia="Times New Roman" w:hAnsi="Consolas"/>
    </w:rPr>
  </w:style>
  <w:style w:type="paragraph" w:styleId="Index2">
    <w:name w:val="index 2"/>
    <w:basedOn w:val="Normal"/>
    <w:next w:val="Normal"/>
    <w:rsid w:val="00425303"/>
    <w:pPr>
      <w:spacing w:after="0"/>
      <w:ind w:left="400" w:hanging="200"/>
    </w:pPr>
  </w:style>
  <w:style w:type="paragraph" w:styleId="Index3">
    <w:name w:val="index 3"/>
    <w:basedOn w:val="Normal"/>
    <w:next w:val="Normal"/>
    <w:rsid w:val="00425303"/>
    <w:pPr>
      <w:spacing w:after="0"/>
      <w:ind w:left="600" w:hanging="200"/>
    </w:pPr>
  </w:style>
  <w:style w:type="paragraph" w:styleId="Index4">
    <w:name w:val="index 4"/>
    <w:basedOn w:val="Normal"/>
    <w:next w:val="Normal"/>
    <w:rsid w:val="00425303"/>
    <w:pPr>
      <w:spacing w:after="0"/>
      <w:ind w:left="800" w:hanging="200"/>
    </w:pPr>
  </w:style>
  <w:style w:type="paragraph" w:styleId="Index5">
    <w:name w:val="index 5"/>
    <w:basedOn w:val="Normal"/>
    <w:next w:val="Normal"/>
    <w:rsid w:val="00425303"/>
    <w:pPr>
      <w:spacing w:after="0"/>
      <w:ind w:left="1000" w:hanging="200"/>
    </w:pPr>
  </w:style>
  <w:style w:type="paragraph" w:styleId="Index6">
    <w:name w:val="index 6"/>
    <w:basedOn w:val="Normal"/>
    <w:next w:val="Normal"/>
    <w:rsid w:val="00425303"/>
    <w:pPr>
      <w:spacing w:after="0"/>
      <w:ind w:left="1200" w:hanging="200"/>
    </w:pPr>
  </w:style>
  <w:style w:type="paragraph" w:styleId="Index7">
    <w:name w:val="index 7"/>
    <w:basedOn w:val="Normal"/>
    <w:next w:val="Normal"/>
    <w:rsid w:val="00425303"/>
    <w:pPr>
      <w:spacing w:after="0"/>
      <w:ind w:left="1400" w:hanging="200"/>
    </w:pPr>
  </w:style>
  <w:style w:type="paragraph" w:styleId="Index8">
    <w:name w:val="index 8"/>
    <w:basedOn w:val="Normal"/>
    <w:next w:val="Normal"/>
    <w:rsid w:val="00425303"/>
    <w:pPr>
      <w:spacing w:after="0"/>
      <w:ind w:left="1600" w:hanging="200"/>
    </w:pPr>
  </w:style>
  <w:style w:type="paragraph" w:styleId="Index9">
    <w:name w:val="index 9"/>
    <w:basedOn w:val="Normal"/>
    <w:next w:val="Normal"/>
    <w:rsid w:val="00425303"/>
    <w:pPr>
      <w:spacing w:after="0"/>
      <w:ind w:left="1800" w:hanging="200"/>
    </w:pPr>
  </w:style>
  <w:style w:type="paragraph" w:styleId="IndexHeading">
    <w:name w:val="index heading"/>
    <w:basedOn w:val="Normal"/>
    <w:next w:val="Index1"/>
    <w:rsid w:val="00425303"/>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42530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25303"/>
    <w:rPr>
      <w:rFonts w:eastAsia="Times New Roman"/>
      <w:i/>
      <w:iCs/>
      <w:color w:val="4472C4" w:themeColor="accent1"/>
    </w:rPr>
  </w:style>
  <w:style w:type="paragraph" w:styleId="ListBullet">
    <w:name w:val="List Bullet"/>
    <w:basedOn w:val="Normal"/>
    <w:rsid w:val="00425303"/>
    <w:pPr>
      <w:numPr>
        <w:numId w:val="9"/>
      </w:numPr>
      <w:contextualSpacing/>
    </w:pPr>
  </w:style>
  <w:style w:type="paragraph" w:styleId="ListBullet2">
    <w:name w:val="List Bullet 2"/>
    <w:basedOn w:val="Normal"/>
    <w:rsid w:val="00425303"/>
    <w:pPr>
      <w:numPr>
        <w:numId w:val="10"/>
      </w:numPr>
      <w:contextualSpacing/>
    </w:pPr>
  </w:style>
  <w:style w:type="paragraph" w:styleId="ListBullet3">
    <w:name w:val="List Bullet 3"/>
    <w:basedOn w:val="Normal"/>
    <w:rsid w:val="00425303"/>
    <w:pPr>
      <w:numPr>
        <w:numId w:val="11"/>
      </w:numPr>
      <w:contextualSpacing/>
    </w:pPr>
  </w:style>
  <w:style w:type="paragraph" w:styleId="ListBullet4">
    <w:name w:val="List Bullet 4"/>
    <w:basedOn w:val="Normal"/>
    <w:rsid w:val="00425303"/>
    <w:pPr>
      <w:numPr>
        <w:numId w:val="12"/>
      </w:numPr>
      <w:contextualSpacing/>
    </w:pPr>
  </w:style>
  <w:style w:type="paragraph" w:styleId="ListBullet5">
    <w:name w:val="List Bullet 5"/>
    <w:basedOn w:val="Normal"/>
    <w:rsid w:val="00425303"/>
    <w:pPr>
      <w:numPr>
        <w:numId w:val="13"/>
      </w:numPr>
      <w:contextualSpacing/>
    </w:pPr>
  </w:style>
  <w:style w:type="paragraph" w:styleId="ListContinue">
    <w:name w:val="List Continue"/>
    <w:basedOn w:val="Normal"/>
    <w:rsid w:val="00425303"/>
    <w:pPr>
      <w:spacing w:after="120"/>
      <w:ind w:left="283"/>
      <w:contextualSpacing/>
    </w:pPr>
  </w:style>
  <w:style w:type="paragraph" w:styleId="ListContinue2">
    <w:name w:val="List Continue 2"/>
    <w:basedOn w:val="Normal"/>
    <w:rsid w:val="00425303"/>
    <w:pPr>
      <w:spacing w:after="120"/>
      <w:ind w:left="566"/>
      <w:contextualSpacing/>
    </w:pPr>
  </w:style>
  <w:style w:type="paragraph" w:styleId="ListContinue3">
    <w:name w:val="List Continue 3"/>
    <w:basedOn w:val="Normal"/>
    <w:rsid w:val="00425303"/>
    <w:pPr>
      <w:spacing w:after="120"/>
      <w:ind w:left="849"/>
      <w:contextualSpacing/>
    </w:pPr>
  </w:style>
  <w:style w:type="paragraph" w:styleId="ListContinue4">
    <w:name w:val="List Continue 4"/>
    <w:basedOn w:val="Normal"/>
    <w:rsid w:val="00425303"/>
    <w:pPr>
      <w:spacing w:after="120"/>
      <w:ind w:left="1132"/>
      <w:contextualSpacing/>
    </w:pPr>
  </w:style>
  <w:style w:type="paragraph" w:styleId="ListContinue5">
    <w:name w:val="List Continue 5"/>
    <w:basedOn w:val="Normal"/>
    <w:rsid w:val="00425303"/>
    <w:pPr>
      <w:spacing w:after="120"/>
      <w:ind w:left="1415"/>
      <w:contextualSpacing/>
    </w:pPr>
  </w:style>
  <w:style w:type="paragraph" w:styleId="ListNumber">
    <w:name w:val="List Number"/>
    <w:basedOn w:val="Normal"/>
    <w:rsid w:val="00425303"/>
    <w:pPr>
      <w:numPr>
        <w:numId w:val="14"/>
      </w:numPr>
      <w:contextualSpacing/>
    </w:pPr>
  </w:style>
  <w:style w:type="paragraph" w:styleId="ListNumber2">
    <w:name w:val="List Number 2"/>
    <w:basedOn w:val="Normal"/>
    <w:rsid w:val="00425303"/>
    <w:pPr>
      <w:numPr>
        <w:numId w:val="15"/>
      </w:numPr>
      <w:contextualSpacing/>
    </w:pPr>
  </w:style>
  <w:style w:type="paragraph" w:styleId="ListNumber3">
    <w:name w:val="List Number 3"/>
    <w:basedOn w:val="Normal"/>
    <w:rsid w:val="00425303"/>
    <w:pPr>
      <w:numPr>
        <w:numId w:val="16"/>
      </w:numPr>
      <w:contextualSpacing/>
    </w:pPr>
  </w:style>
  <w:style w:type="paragraph" w:styleId="ListNumber4">
    <w:name w:val="List Number 4"/>
    <w:basedOn w:val="Normal"/>
    <w:rsid w:val="00425303"/>
    <w:pPr>
      <w:numPr>
        <w:numId w:val="17"/>
      </w:numPr>
      <w:contextualSpacing/>
    </w:pPr>
  </w:style>
  <w:style w:type="paragraph" w:styleId="ListNumber5">
    <w:name w:val="List Number 5"/>
    <w:basedOn w:val="Normal"/>
    <w:rsid w:val="00425303"/>
    <w:pPr>
      <w:numPr>
        <w:numId w:val="18"/>
      </w:numPr>
      <w:contextualSpacing/>
    </w:pPr>
  </w:style>
  <w:style w:type="paragraph" w:styleId="ListParagraph">
    <w:name w:val="List Paragraph"/>
    <w:basedOn w:val="Normal"/>
    <w:uiPriority w:val="34"/>
    <w:qFormat/>
    <w:rsid w:val="00425303"/>
    <w:pPr>
      <w:ind w:left="720"/>
      <w:contextualSpacing/>
    </w:pPr>
  </w:style>
  <w:style w:type="paragraph" w:styleId="MacroText">
    <w:name w:val="macro"/>
    <w:link w:val="MacroTextChar"/>
    <w:rsid w:val="00425303"/>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eastAsia="Times New Roman" w:hAnsi="Consolas"/>
    </w:rPr>
  </w:style>
  <w:style w:type="character" w:customStyle="1" w:styleId="MacroTextChar">
    <w:name w:val="Macro Text Char"/>
    <w:basedOn w:val="DefaultParagraphFont"/>
    <w:link w:val="MacroText"/>
    <w:rsid w:val="00425303"/>
    <w:rPr>
      <w:rFonts w:ascii="Consolas" w:eastAsia="Times New Roman" w:hAnsi="Consolas"/>
    </w:rPr>
  </w:style>
  <w:style w:type="paragraph" w:styleId="MessageHeader">
    <w:name w:val="Message Header"/>
    <w:basedOn w:val="Normal"/>
    <w:link w:val="MessageHeaderChar"/>
    <w:rsid w:val="00425303"/>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425303"/>
    <w:rPr>
      <w:rFonts w:asciiTheme="majorHAnsi" w:eastAsiaTheme="majorEastAsia" w:hAnsiTheme="majorHAnsi" w:cstheme="majorBidi"/>
      <w:sz w:val="24"/>
      <w:szCs w:val="24"/>
      <w:shd w:val="pct20" w:color="auto" w:fill="auto"/>
    </w:rPr>
  </w:style>
  <w:style w:type="paragraph" w:styleId="NoSpacing">
    <w:name w:val="No Spacing"/>
    <w:uiPriority w:val="1"/>
    <w:qFormat/>
    <w:rsid w:val="00425303"/>
    <w:pPr>
      <w:overflowPunct w:val="0"/>
      <w:autoSpaceDE w:val="0"/>
      <w:autoSpaceDN w:val="0"/>
      <w:adjustRightInd w:val="0"/>
      <w:textAlignment w:val="baseline"/>
    </w:pPr>
    <w:rPr>
      <w:rFonts w:eastAsia="Times New Roman"/>
    </w:rPr>
  </w:style>
  <w:style w:type="paragraph" w:styleId="NormalWeb">
    <w:name w:val="Normal (Web)"/>
    <w:basedOn w:val="Normal"/>
    <w:rsid w:val="00425303"/>
    <w:rPr>
      <w:sz w:val="24"/>
      <w:szCs w:val="24"/>
    </w:rPr>
  </w:style>
  <w:style w:type="paragraph" w:styleId="NormalIndent">
    <w:name w:val="Normal Indent"/>
    <w:basedOn w:val="Normal"/>
    <w:rsid w:val="00425303"/>
    <w:pPr>
      <w:ind w:left="720"/>
    </w:pPr>
  </w:style>
  <w:style w:type="paragraph" w:styleId="NoteHeading">
    <w:name w:val="Note Heading"/>
    <w:basedOn w:val="Normal"/>
    <w:next w:val="Normal"/>
    <w:link w:val="NoteHeadingChar"/>
    <w:rsid w:val="00425303"/>
    <w:pPr>
      <w:spacing w:after="0"/>
    </w:pPr>
  </w:style>
  <w:style w:type="character" w:customStyle="1" w:styleId="NoteHeadingChar">
    <w:name w:val="Note Heading Char"/>
    <w:basedOn w:val="DefaultParagraphFont"/>
    <w:link w:val="NoteHeading"/>
    <w:rsid w:val="00425303"/>
    <w:rPr>
      <w:rFonts w:eastAsia="Times New Roman"/>
    </w:rPr>
  </w:style>
  <w:style w:type="paragraph" w:styleId="PlainText">
    <w:name w:val="Plain Text"/>
    <w:basedOn w:val="Normal"/>
    <w:link w:val="PlainTextChar"/>
    <w:rsid w:val="00425303"/>
    <w:pPr>
      <w:spacing w:after="0"/>
    </w:pPr>
    <w:rPr>
      <w:rFonts w:ascii="Consolas" w:hAnsi="Consolas"/>
      <w:sz w:val="21"/>
      <w:szCs w:val="21"/>
    </w:rPr>
  </w:style>
  <w:style w:type="character" w:customStyle="1" w:styleId="PlainTextChar">
    <w:name w:val="Plain Text Char"/>
    <w:basedOn w:val="DefaultParagraphFont"/>
    <w:link w:val="PlainText"/>
    <w:rsid w:val="00425303"/>
    <w:rPr>
      <w:rFonts w:ascii="Consolas" w:eastAsia="Times New Roman" w:hAnsi="Consolas"/>
      <w:sz w:val="21"/>
      <w:szCs w:val="21"/>
    </w:rPr>
  </w:style>
  <w:style w:type="paragraph" w:styleId="Quote">
    <w:name w:val="Quote"/>
    <w:basedOn w:val="Normal"/>
    <w:next w:val="Normal"/>
    <w:link w:val="QuoteChar"/>
    <w:uiPriority w:val="29"/>
    <w:qFormat/>
    <w:rsid w:val="0042530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25303"/>
    <w:rPr>
      <w:rFonts w:eastAsia="Times New Roman"/>
      <w:i/>
      <w:iCs/>
      <w:color w:val="404040" w:themeColor="text1" w:themeTint="BF"/>
    </w:rPr>
  </w:style>
  <w:style w:type="paragraph" w:styleId="Salutation">
    <w:name w:val="Salutation"/>
    <w:basedOn w:val="Normal"/>
    <w:next w:val="Normal"/>
    <w:link w:val="SalutationChar"/>
    <w:rsid w:val="00425303"/>
  </w:style>
  <w:style w:type="character" w:customStyle="1" w:styleId="SalutationChar">
    <w:name w:val="Salutation Char"/>
    <w:basedOn w:val="DefaultParagraphFont"/>
    <w:link w:val="Salutation"/>
    <w:rsid w:val="00425303"/>
    <w:rPr>
      <w:rFonts w:eastAsia="Times New Roman"/>
    </w:rPr>
  </w:style>
  <w:style w:type="paragraph" w:styleId="Signature">
    <w:name w:val="Signature"/>
    <w:basedOn w:val="Normal"/>
    <w:link w:val="SignatureChar"/>
    <w:rsid w:val="00425303"/>
    <w:pPr>
      <w:spacing w:after="0"/>
      <w:ind w:left="4252"/>
    </w:pPr>
  </w:style>
  <w:style w:type="character" w:customStyle="1" w:styleId="SignatureChar">
    <w:name w:val="Signature Char"/>
    <w:basedOn w:val="DefaultParagraphFont"/>
    <w:link w:val="Signature"/>
    <w:rsid w:val="00425303"/>
    <w:rPr>
      <w:rFonts w:eastAsia="Times New Roman"/>
    </w:rPr>
  </w:style>
  <w:style w:type="paragraph" w:styleId="Subtitle">
    <w:name w:val="Subtitle"/>
    <w:basedOn w:val="Normal"/>
    <w:next w:val="Normal"/>
    <w:link w:val="SubtitleChar"/>
    <w:qFormat/>
    <w:rsid w:val="0042530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425303"/>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rsid w:val="00425303"/>
    <w:pPr>
      <w:spacing w:after="0"/>
      <w:ind w:left="200" w:hanging="200"/>
    </w:pPr>
  </w:style>
  <w:style w:type="paragraph" w:styleId="TableofFigures">
    <w:name w:val="table of figures"/>
    <w:basedOn w:val="Normal"/>
    <w:next w:val="Normal"/>
    <w:rsid w:val="00425303"/>
    <w:pPr>
      <w:spacing w:after="0"/>
    </w:pPr>
  </w:style>
  <w:style w:type="paragraph" w:styleId="Title">
    <w:name w:val="Title"/>
    <w:basedOn w:val="Normal"/>
    <w:next w:val="Normal"/>
    <w:link w:val="TitleChar"/>
    <w:qFormat/>
    <w:rsid w:val="00425303"/>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25303"/>
    <w:rPr>
      <w:rFonts w:asciiTheme="majorHAnsi" w:eastAsiaTheme="majorEastAsia" w:hAnsiTheme="majorHAnsi" w:cstheme="majorBidi"/>
      <w:spacing w:val="-10"/>
      <w:kern w:val="28"/>
      <w:sz w:val="56"/>
      <w:szCs w:val="56"/>
    </w:rPr>
  </w:style>
  <w:style w:type="paragraph" w:styleId="TOAHeading">
    <w:name w:val="toa heading"/>
    <w:basedOn w:val="Normal"/>
    <w:next w:val="Normal"/>
    <w:rsid w:val="00425303"/>
    <w:pPr>
      <w:spacing w:before="120"/>
    </w:pPr>
    <w:rPr>
      <w:rFonts w:asciiTheme="majorHAnsi" w:eastAsiaTheme="majorEastAsia" w:hAnsiTheme="majorHAnsi" w:cstheme="majorBidi"/>
      <w:b/>
      <w:bCs/>
      <w:sz w:val="24"/>
      <w:szCs w:val="24"/>
    </w:rPr>
  </w:style>
  <w:style w:type="paragraph" w:styleId="TOC6">
    <w:name w:val="toc 6"/>
    <w:basedOn w:val="Normal"/>
    <w:next w:val="Normal"/>
    <w:uiPriority w:val="39"/>
    <w:rsid w:val="00425303"/>
    <w:pPr>
      <w:spacing w:after="100"/>
      <w:ind w:left="1000"/>
    </w:pPr>
  </w:style>
  <w:style w:type="paragraph" w:styleId="TOC7">
    <w:name w:val="toc 7"/>
    <w:basedOn w:val="Normal"/>
    <w:next w:val="Normal"/>
    <w:uiPriority w:val="39"/>
    <w:rsid w:val="00425303"/>
    <w:pPr>
      <w:spacing w:after="100"/>
      <w:ind w:left="1200"/>
    </w:pPr>
  </w:style>
  <w:style w:type="paragraph" w:styleId="TOC9">
    <w:name w:val="toc 9"/>
    <w:basedOn w:val="Normal"/>
    <w:next w:val="Normal"/>
    <w:rsid w:val="00425303"/>
    <w:pPr>
      <w:spacing w:after="100"/>
      <w:ind w:left="1600"/>
    </w:pPr>
  </w:style>
  <w:style w:type="paragraph" w:styleId="TOCHeading">
    <w:name w:val="TOC Heading"/>
    <w:basedOn w:val="Heading1"/>
    <w:next w:val="Normal"/>
    <w:uiPriority w:val="39"/>
    <w:semiHidden/>
    <w:unhideWhenUsed/>
    <w:qFormat/>
    <w:rsid w:val="00425303"/>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B2Char">
    <w:name w:val="B2 Char"/>
    <w:link w:val="B2"/>
    <w:qFormat/>
    <w:rsid w:val="00364022"/>
    <w:rPr>
      <w:rFonts w:eastAsia="Times New Roman"/>
    </w:rPr>
  </w:style>
  <w:style w:type="character" w:customStyle="1" w:styleId="EWChar">
    <w:name w:val="EW Char"/>
    <w:link w:val="EW"/>
    <w:locked/>
    <w:rsid w:val="002E6926"/>
    <w:rPr>
      <w:rFonts w:eastAsia="Times New Roman"/>
    </w:rPr>
  </w:style>
  <w:style w:type="character" w:customStyle="1" w:styleId="NOChar">
    <w:name w:val="NO Char"/>
    <w:rsid w:val="00467F7F"/>
    <w:rPr>
      <w:rFonts w:ascii="Times New Roman" w:hAnsi="Times New Roman"/>
      <w:lang w:val="en-GB" w:eastAsia="en-US"/>
    </w:rPr>
  </w:style>
  <w:style w:type="character" w:customStyle="1" w:styleId="EditorsNoteChar">
    <w:name w:val="Editor's Note Char"/>
    <w:aliases w:val="EN Char,Editor's Note Char1"/>
    <w:link w:val="EditorsNote"/>
    <w:qFormat/>
    <w:rsid w:val="00F3285A"/>
    <w:rPr>
      <w:rFonts w:eastAsia="Times New Roman"/>
      <w:color w:val="FF0000"/>
    </w:rPr>
  </w:style>
  <w:style w:type="character" w:styleId="FootnoteReference">
    <w:name w:val="footnote reference"/>
    <w:rsid w:val="00EA2976"/>
    <w:rPr>
      <w:b/>
      <w:position w:val="6"/>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Microsoft_Visio_2003-2010_Drawing1.vsd"/><Relationship Id="rId26" Type="http://schemas.openxmlformats.org/officeDocument/2006/relationships/package" Target="embeddings/Microsoft_Visio_Drawing1.vsdx"/><Relationship Id="rId3" Type="http://schemas.openxmlformats.org/officeDocument/2006/relationships/numbering" Target="numbering.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hyperlink" Target="https://spec.openapis.org/oas/v3.0.0" TargetMode="External"/><Relationship Id="rId17" Type="http://schemas.openxmlformats.org/officeDocument/2006/relationships/image" Target="media/image5.emf"/><Relationship Id="rId25" Type="http://schemas.openxmlformats.org/officeDocument/2006/relationships/image" Target="media/image9.emf"/><Relationship Id="rId2" Type="http://schemas.openxmlformats.org/officeDocument/2006/relationships/customXml" Target="../customXml/item1.xml"/><Relationship Id="rId16" Type="http://schemas.openxmlformats.org/officeDocument/2006/relationships/oleObject" Target="embeddings/Microsoft_Visio_2003-2010_Drawing.vsd"/><Relationship Id="rId20" Type="http://schemas.openxmlformats.org/officeDocument/2006/relationships/oleObject" Target="embeddings/Microsoft_Visio_2003-2010_Drawing2.vsd"/><Relationship Id="rId29"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Microsoft_Visio_2003-2010_Drawing4.vsd"/><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Drawing2.vsdx"/><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Drawing.vsdx"/><Relationship Id="rId22" Type="http://schemas.openxmlformats.org/officeDocument/2006/relationships/oleObject" Target="embeddings/Microsoft_Visio_2003-2010_Drawing3.vsd"/><Relationship Id="rId27" Type="http://schemas.openxmlformats.org/officeDocument/2006/relationships/image" Target="media/image10.emf"/><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2186</TotalTime>
  <Pages>1</Pages>
  <Words>20400</Words>
  <Characters>116283</Characters>
  <Application>Microsoft Office Word</Application>
  <DocSecurity>0</DocSecurity>
  <Lines>969</Lines>
  <Paragraphs>272</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136411</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29540-i30.</cp:lastModifiedBy>
  <cp:revision>376</cp:revision>
  <cp:lastPrinted>2019-02-25T14:05:00Z</cp:lastPrinted>
  <dcterms:created xsi:type="dcterms:W3CDTF">2022-08-30T00:43:00Z</dcterms:created>
  <dcterms:modified xsi:type="dcterms:W3CDTF">2024-01-02T13:24:00Z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(3)9kXX2psFhWZFmQ+SPT/GZkkdkAkn0OcA+/6KfdDp0Q61nfl7PIQ0kFErdnk854UHVfpaMjKr
JH18duj3B9ZGs45sM8k/aICTqdB8W2AliXS4oSoBmRJyZ2NZwXfuwHfNhRiXUDG4RG0Kuk5Y
gVOy9wKYfSmGZZ+7RqCEv4ds+ox9P0ix6EIYWLowC2P4pfUhDxRGnyNEvvm5fqdsfu+rkfO/
iCxlxW1uaLKzcQNETk</vt:lpwstr>
  </property>
  <property fmtid="{D5CDD505-2E9C-101B-9397-08002B2CF9AE}" pid="3" name="_2015_ms_pID_7253431">
    <vt:lpwstr>RG0CdG/7rYahpFsZ5nocmo6XTefSV/akmZFQbLO7+JOzWWmy414PBk
PlQET/YnpjkEaBDT6jM3Un+vjcxI3ZAZKsXAdzpXl/esBkTKiQQBcX31m8xPUUp6yRq27aue
BMkKSZzYjPxzCUT3YMg92YaIivdnwqgnhz3XpKc0eT7Is/HBSb1xT5vsucYHG45I5Tl8Czva
pmUQcoVHLUgSZu+cSWWub7trYVMiov3HUaTv</vt:lpwstr>
  </property>
  <property fmtid="{D5CDD505-2E9C-101B-9397-08002B2CF9AE}" pid="4" name="_2015_ms_pID_7253432">
    <vt:lpwstr>7w==</vt:lpwstr>
  </property>
</Properties>
</file>